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24" w:rsidRPr="00955650" w:rsidRDefault="009C20B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Утвержден протоколом</w:t>
      </w:r>
    </w:p>
    <w:p w:rsidR="009C20B9" w:rsidRPr="00955650" w:rsidRDefault="007A3FDD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9C20B9" w:rsidRPr="00955650">
        <w:rPr>
          <w:rFonts w:ascii="Times New Roman" w:hAnsi="Times New Roman" w:cs="Times New Roman"/>
          <w:sz w:val="28"/>
          <w:szCs w:val="28"/>
        </w:rPr>
        <w:t>, осуществляющей оценку</w:t>
      </w:r>
    </w:p>
    <w:p w:rsidR="009C20B9" w:rsidRPr="00955650" w:rsidRDefault="009C20B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 xml:space="preserve"> эффективности и функционирования системы </w:t>
      </w:r>
    </w:p>
    <w:p w:rsidR="009C20B9" w:rsidRPr="00955650" w:rsidRDefault="009C20B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</w:t>
      </w:r>
    </w:p>
    <w:p w:rsidR="009C20B9" w:rsidRPr="00955650" w:rsidRDefault="009C20B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</w:p>
    <w:p w:rsidR="009C20B9" w:rsidRPr="00955650" w:rsidRDefault="009C20B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 xml:space="preserve"> в администрации Адыге-Хабльского</w:t>
      </w:r>
    </w:p>
    <w:p w:rsidR="009C20B9" w:rsidRPr="00955650" w:rsidRDefault="009C20B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C20B9" w:rsidRPr="00955650" w:rsidRDefault="0091170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17 » 02.</w:t>
      </w:r>
      <w:r w:rsidR="009C20B9" w:rsidRPr="00955650">
        <w:rPr>
          <w:rFonts w:ascii="Times New Roman" w:hAnsi="Times New Roman" w:cs="Times New Roman"/>
          <w:sz w:val="28"/>
          <w:szCs w:val="28"/>
        </w:rPr>
        <w:t>202</w:t>
      </w:r>
      <w:r w:rsidR="007A3F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 № П-1</w:t>
      </w:r>
    </w:p>
    <w:p w:rsidR="009C20B9" w:rsidRPr="00955650" w:rsidRDefault="009C20B9" w:rsidP="009C20B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C20B9" w:rsidRDefault="009C20B9" w:rsidP="009C20B9">
      <w:pPr>
        <w:pStyle w:val="ac"/>
        <w:jc w:val="right"/>
        <w:rPr>
          <w:rFonts w:ascii="Times New Roman" w:hAnsi="Times New Roman" w:cs="Times New Roman"/>
        </w:rPr>
      </w:pPr>
    </w:p>
    <w:p w:rsidR="009C20B9" w:rsidRDefault="009C20B9" w:rsidP="009C20B9">
      <w:pPr>
        <w:pStyle w:val="ac"/>
        <w:jc w:val="right"/>
        <w:rPr>
          <w:rFonts w:ascii="Times New Roman" w:hAnsi="Times New Roman" w:cs="Times New Roman"/>
        </w:rPr>
      </w:pPr>
    </w:p>
    <w:p w:rsidR="009C20B9" w:rsidRPr="00955650" w:rsidRDefault="009C20B9" w:rsidP="009C20B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650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9C20B9" w:rsidRPr="00955650" w:rsidRDefault="009C20B9" w:rsidP="009C20B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650">
        <w:rPr>
          <w:rFonts w:ascii="Times New Roman" w:hAnsi="Times New Roman" w:cs="Times New Roman"/>
          <w:b/>
          <w:bCs/>
          <w:sz w:val="28"/>
          <w:szCs w:val="28"/>
        </w:rPr>
        <w:t>Об эффективности и функционирования системы внутреннего обеспечения соответствия требованиям антимонопольного законодательства в администрации Адыге-Хабльского муниципального района Карачаево-Черкесской Республике (доклад об антимонопольном комплаенсе)</w:t>
      </w:r>
    </w:p>
    <w:p w:rsidR="009C20B9" w:rsidRPr="00955650" w:rsidRDefault="009C20B9" w:rsidP="009C20B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75F96" w:rsidRPr="00955650" w:rsidRDefault="00955650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20B9" w:rsidRPr="00955650">
        <w:rPr>
          <w:rFonts w:ascii="Times New Roman" w:hAnsi="Times New Roman" w:cs="Times New Roman"/>
          <w:sz w:val="28"/>
          <w:szCs w:val="28"/>
        </w:rPr>
        <w:t>В целях выявления и исключения рисков нарушения антимонопольного законодательства, а т</w:t>
      </w:r>
      <w:r w:rsidR="00064045" w:rsidRPr="00955650">
        <w:rPr>
          <w:rFonts w:ascii="Times New Roman" w:hAnsi="Times New Roman" w:cs="Times New Roman"/>
          <w:sz w:val="28"/>
          <w:szCs w:val="28"/>
        </w:rPr>
        <w:t>а</w:t>
      </w:r>
      <w:r w:rsidR="009C20B9" w:rsidRPr="00955650">
        <w:rPr>
          <w:rFonts w:ascii="Times New Roman" w:hAnsi="Times New Roman" w:cs="Times New Roman"/>
          <w:sz w:val="28"/>
          <w:szCs w:val="28"/>
        </w:rPr>
        <w:t>кже проведения анализа о целесообразности (нецелесообразности) внесения изменений в нормативные правовые акты (проекты нормативных правовых актов) администрации Адыге-Хабльского муниципального района Карачаево-Черкесской Республики на официальном сайте администрации Адыге-Хабльского муниципального района в разделе «</w:t>
      </w:r>
      <w:r w:rsidR="00064045" w:rsidRPr="00955650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C20B9" w:rsidRPr="00955650">
        <w:rPr>
          <w:rFonts w:ascii="Times New Roman" w:hAnsi="Times New Roman" w:cs="Times New Roman"/>
          <w:sz w:val="28"/>
          <w:szCs w:val="28"/>
        </w:rPr>
        <w:t>»</w:t>
      </w:r>
      <w:r w:rsidR="00775F96" w:rsidRPr="00955650">
        <w:rPr>
          <w:rFonts w:ascii="Times New Roman" w:hAnsi="Times New Roman" w:cs="Times New Roman"/>
          <w:sz w:val="28"/>
          <w:szCs w:val="28"/>
        </w:rPr>
        <w:t>. В период в 20</w:t>
      </w:r>
      <w:r w:rsidR="007A3FDD">
        <w:rPr>
          <w:rFonts w:ascii="Times New Roman" w:hAnsi="Times New Roman" w:cs="Times New Roman"/>
          <w:sz w:val="28"/>
          <w:szCs w:val="28"/>
        </w:rPr>
        <w:t>22</w:t>
      </w:r>
      <w:r w:rsidR="00775F96" w:rsidRPr="00955650">
        <w:rPr>
          <w:rFonts w:ascii="Times New Roman" w:hAnsi="Times New Roman" w:cs="Times New Roman"/>
          <w:sz w:val="28"/>
          <w:szCs w:val="28"/>
        </w:rPr>
        <w:t xml:space="preserve"> по 2024годы было размещено </w:t>
      </w:r>
      <w:r w:rsidR="007A3FDD">
        <w:rPr>
          <w:rFonts w:ascii="Times New Roman" w:hAnsi="Times New Roman" w:cs="Times New Roman"/>
          <w:sz w:val="28"/>
          <w:szCs w:val="28"/>
        </w:rPr>
        <w:t>1</w:t>
      </w:r>
      <w:r w:rsidR="00775F96" w:rsidRPr="00955650">
        <w:rPr>
          <w:rFonts w:ascii="Times New Roman" w:hAnsi="Times New Roman" w:cs="Times New Roman"/>
          <w:sz w:val="28"/>
          <w:szCs w:val="28"/>
        </w:rPr>
        <w:t>2 разработанных администрации ведомственных правовых актов и нормативных правовых актов, замечаний и предложений к размещенным текстам разработанных актов не поступало.</w:t>
      </w:r>
    </w:p>
    <w:p w:rsidR="009C20B9" w:rsidRPr="00955650" w:rsidRDefault="00955650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F96" w:rsidRPr="00955650">
        <w:rPr>
          <w:rFonts w:ascii="Times New Roman" w:hAnsi="Times New Roman" w:cs="Times New Roman"/>
          <w:sz w:val="28"/>
          <w:szCs w:val="28"/>
        </w:rPr>
        <w:t>Одновременно, администрацией проведен анализ выявленных нарушений антимонопольного законодательства в деятельности администрации  в период с 20</w:t>
      </w:r>
      <w:r w:rsidR="007A3FDD">
        <w:rPr>
          <w:rFonts w:ascii="Times New Roman" w:hAnsi="Times New Roman" w:cs="Times New Roman"/>
          <w:sz w:val="28"/>
          <w:szCs w:val="28"/>
        </w:rPr>
        <w:t>22</w:t>
      </w:r>
      <w:r w:rsidR="00775F96" w:rsidRPr="00955650">
        <w:rPr>
          <w:rFonts w:ascii="Times New Roman" w:hAnsi="Times New Roman" w:cs="Times New Roman"/>
          <w:sz w:val="28"/>
          <w:szCs w:val="28"/>
        </w:rPr>
        <w:t xml:space="preserve"> по 2024годы. Анализ правоприменительной практики за указанный период показал случай нарушения в 20</w:t>
      </w:r>
      <w:r w:rsidR="007A3FDD">
        <w:rPr>
          <w:rFonts w:ascii="Times New Roman" w:hAnsi="Times New Roman" w:cs="Times New Roman"/>
          <w:sz w:val="28"/>
          <w:szCs w:val="28"/>
        </w:rPr>
        <w:t>19</w:t>
      </w:r>
      <w:r w:rsidR="00775F96" w:rsidRPr="00955650">
        <w:rPr>
          <w:rFonts w:ascii="Times New Roman" w:hAnsi="Times New Roman" w:cs="Times New Roman"/>
          <w:sz w:val="28"/>
          <w:szCs w:val="28"/>
        </w:rPr>
        <w:t xml:space="preserve"> году контрактным управляющим при осуществлении закупки, заключение контракта по результатам определение поставщика (подрядчика, исполнителя) 1 дело об административном правонарушении дела, по которому вынесено постановление о назначении административного наказания.</w:t>
      </w:r>
    </w:p>
    <w:p w:rsidR="00775F96" w:rsidRPr="00955650" w:rsidRDefault="00955650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F96" w:rsidRPr="00955650">
        <w:rPr>
          <w:rFonts w:ascii="Times New Roman" w:hAnsi="Times New Roman" w:cs="Times New Roman"/>
          <w:sz w:val="28"/>
          <w:szCs w:val="28"/>
        </w:rPr>
        <w:t>В период с 20</w:t>
      </w:r>
      <w:r w:rsidR="007A3FDD">
        <w:rPr>
          <w:rFonts w:ascii="Times New Roman" w:hAnsi="Times New Roman" w:cs="Times New Roman"/>
          <w:sz w:val="28"/>
          <w:szCs w:val="28"/>
        </w:rPr>
        <w:t>22</w:t>
      </w:r>
      <w:r w:rsidR="00775F96" w:rsidRPr="00955650">
        <w:rPr>
          <w:rFonts w:ascii="Times New Roman" w:hAnsi="Times New Roman" w:cs="Times New Roman"/>
          <w:sz w:val="28"/>
          <w:szCs w:val="28"/>
        </w:rPr>
        <w:t xml:space="preserve"> по 2024 год администрацией было проведено закупок, путем электронных</w:t>
      </w:r>
      <w:r w:rsidR="00D542F2" w:rsidRPr="00955650">
        <w:rPr>
          <w:rFonts w:ascii="Times New Roman" w:hAnsi="Times New Roman" w:cs="Times New Roman"/>
          <w:sz w:val="28"/>
          <w:szCs w:val="28"/>
        </w:rPr>
        <w:t xml:space="preserve"> </w:t>
      </w:r>
      <w:r w:rsidR="00775F96" w:rsidRPr="00955650">
        <w:rPr>
          <w:rFonts w:ascii="Times New Roman" w:hAnsi="Times New Roman" w:cs="Times New Roman"/>
          <w:sz w:val="28"/>
          <w:szCs w:val="28"/>
        </w:rPr>
        <w:t>аукционов</w:t>
      </w:r>
      <w:r w:rsidR="00D542F2" w:rsidRPr="00955650">
        <w:rPr>
          <w:rFonts w:ascii="Times New Roman" w:hAnsi="Times New Roman" w:cs="Times New Roman"/>
          <w:sz w:val="28"/>
          <w:szCs w:val="28"/>
        </w:rPr>
        <w:t xml:space="preserve"> и открытых конкурсов.</w:t>
      </w:r>
    </w:p>
    <w:p w:rsidR="00D542F2" w:rsidRPr="00955650" w:rsidRDefault="00D542F2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2022 году – 1 контракт заключен;</w:t>
      </w:r>
    </w:p>
    <w:p w:rsidR="00D542F2" w:rsidRPr="00955650" w:rsidRDefault="00D542F2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2023 году – 6 контрактов заключено;</w:t>
      </w:r>
    </w:p>
    <w:p w:rsidR="00D542F2" w:rsidRPr="00955650" w:rsidRDefault="00D542F2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74ABB" w:rsidRPr="00955650">
        <w:rPr>
          <w:rFonts w:ascii="Times New Roman" w:hAnsi="Times New Roman" w:cs="Times New Roman"/>
          <w:sz w:val="28"/>
          <w:szCs w:val="28"/>
        </w:rPr>
        <w:t>–</w:t>
      </w:r>
      <w:r w:rsidRPr="00955650">
        <w:rPr>
          <w:rFonts w:ascii="Times New Roman" w:hAnsi="Times New Roman" w:cs="Times New Roman"/>
          <w:sz w:val="28"/>
          <w:szCs w:val="28"/>
        </w:rPr>
        <w:t xml:space="preserve"> </w:t>
      </w:r>
      <w:r w:rsidR="00074ABB" w:rsidRPr="00955650">
        <w:rPr>
          <w:rFonts w:ascii="Times New Roman" w:hAnsi="Times New Roman" w:cs="Times New Roman"/>
          <w:sz w:val="28"/>
          <w:szCs w:val="28"/>
        </w:rPr>
        <w:t>17 контрактов заключено.</w:t>
      </w:r>
    </w:p>
    <w:p w:rsidR="00074ABB" w:rsidRPr="00955650" w:rsidRDefault="00955650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74ABB" w:rsidRPr="00955650">
        <w:rPr>
          <w:rFonts w:ascii="Times New Roman" w:hAnsi="Times New Roman" w:cs="Times New Roman"/>
          <w:sz w:val="28"/>
          <w:szCs w:val="28"/>
        </w:rPr>
        <w:t>Нарушений по итогам проведения не обнаружено.</w:t>
      </w:r>
    </w:p>
    <w:p w:rsidR="00074ABB" w:rsidRP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4ABB" w:rsidRPr="00955650">
        <w:rPr>
          <w:rFonts w:ascii="Times New Roman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074ABB" w:rsidRP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4ABB" w:rsidRPr="0095565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администрация, в которых УФАС по КЧР выявлены нарушения антимонопольного законодательства в указанный период в администрации отсутствуют. </w:t>
      </w:r>
    </w:p>
    <w:p w:rsidR="00E47703" w:rsidRP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DCF" w:rsidRPr="00955650">
        <w:rPr>
          <w:rFonts w:ascii="Times New Roman" w:hAnsi="Times New Roman" w:cs="Times New Roman"/>
          <w:sz w:val="28"/>
          <w:szCs w:val="28"/>
        </w:rPr>
        <w:t>Администраци</w:t>
      </w:r>
      <w:r w:rsidR="00E47703" w:rsidRPr="00955650">
        <w:rPr>
          <w:rFonts w:ascii="Times New Roman" w:hAnsi="Times New Roman" w:cs="Times New Roman"/>
          <w:sz w:val="28"/>
          <w:szCs w:val="28"/>
        </w:rPr>
        <w:t>ей осуществляются контрольные мероприятия в части:</w:t>
      </w:r>
    </w:p>
    <w:p w:rsidR="00E47703" w:rsidRPr="00955650" w:rsidRDefault="00E47703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 xml:space="preserve">- внутренним финансовым аудитом за период с 01.01.20120 года по 31.12.2024 года в части контроля за соблюдением Федерального закона от 05.04.2013 года № 44 – ФЗ «О контрактной службе в сфере закупок товаров, работ, услуг для обеспечения государственных и муниципальных нужд» проведено </w:t>
      </w:r>
      <w:r w:rsidR="007A3FDD">
        <w:rPr>
          <w:rFonts w:ascii="Times New Roman" w:hAnsi="Times New Roman" w:cs="Times New Roman"/>
          <w:sz w:val="28"/>
          <w:szCs w:val="28"/>
        </w:rPr>
        <w:t xml:space="preserve">3 </w:t>
      </w:r>
      <w:r w:rsidRPr="00955650">
        <w:rPr>
          <w:rFonts w:ascii="Times New Roman" w:hAnsi="Times New Roman" w:cs="Times New Roman"/>
          <w:sz w:val="28"/>
          <w:szCs w:val="28"/>
        </w:rPr>
        <w:t xml:space="preserve">контрольных мероприятий, из них: </w:t>
      </w:r>
    </w:p>
    <w:p w:rsidR="00E47703" w:rsidRPr="00955650" w:rsidRDefault="00E47703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2022 году – 1 контрольное мероприятие</w:t>
      </w:r>
    </w:p>
    <w:p w:rsidR="00E47703" w:rsidRPr="00955650" w:rsidRDefault="00E47703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2023 году-  1 контрольное мероприятие</w:t>
      </w:r>
    </w:p>
    <w:p w:rsidR="00E47703" w:rsidRPr="00955650" w:rsidRDefault="00E47703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2024 году-  1 контрольное мероприятие</w:t>
      </w:r>
    </w:p>
    <w:p w:rsidR="00E47703" w:rsidRPr="00955650" w:rsidRDefault="00E47703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- отделом по контролю в сфере закупок на основании пункта 2 части 3 статьи 99 Федерального закона</w:t>
      </w:r>
      <w:r w:rsidR="005175C9" w:rsidRPr="00955650">
        <w:rPr>
          <w:rFonts w:ascii="Times New Roman" w:hAnsi="Times New Roman" w:cs="Times New Roman"/>
          <w:sz w:val="28"/>
          <w:szCs w:val="28"/>
        </w:rPr>
        <w:t xml:space="preserve"> от 05.04.2013 года №44 – ФЗ «О контрактной службе в сфере закупок товаров, работ, услуг для обеспечения государственных и муниципальных нужд» за период с 01.01.2019 по 2024 годы проведено </w:t>
      </w:r>
      <w:r w:rsidR="007A3FDD">
        <w:rPr>
          <w:rFonts w:ascii="Times New Roman" w:hAnsi="Times New Roman" w:cs="Times New Roman"/>
          <w:sz w:val="28"/>
          <w:szCs w:val="28"/>
        </w:rPr>
        <w:t>9</w:t>
      </w:r>
      <w:r w:rsidR="005175C9" w:rsidRPr="00955650">
        <w:rPr>
          <w:rFonts w:ascii="Times New Roman" w:hAnsi="Times New Roman" w:cs="Times New Roman"/>
          <w:sz w:val="28"/>
          <w:szCs w:val="28"/>
        </w:rPr>
        <w:t xml:space="preserve"> контрольных мероприятий, из них:</w:t>
      </w:r>
    </w:p>
    <w:p w:rsidR="005175C9" w:rsidRPr="00955650" w:rsidRDefault="005175C9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2022 году – 3 контрольных мероприятий;</w:t>
      </w:r>
    </w:p>
    <w:p w:rsidR="005175C9" w:rsidRPr="00955650" w:rsidRDefault="005175C9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2023 году – 3 контрольных мероприятий;</w:t>
      </w:r>
    </w:p>
    <w:p w:rsidR="005175C9" w:rsidRPr="00955650" w:rsidRDefault="005175C9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>В 2024 году – 3 контрольных мероприятий.</w:t>
      </w:r>
    </w:p>
    <w:p w:rsidR="005175C9" w:rsidRP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75C9" w:rsidRPr="00955650">
        <w:rPr>
          <w:rFonts w:ascii="Times New Roman" w:hAnsi="Times New Roman" w:cs="Times New Roman"/>
          <w:sz w:val="28"/>
          <w:szCs w:val="28"/>
        </w:rPr>
        <w:t>Жалоб со стороны государственных органов и объектов контроля в части нарушения антимонопольного законодательства Российской Федерации не установлено.</w:t>
      </w:r>
    </w:p>
    <w:p w:rsidR="005175C9" w:rsidRP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5C9" w:rsidRPr="00955650">
        <w:rPr>
          <w:rFonts w:ascii="Times New Roman" w:hAnsi="Times New Roman" w:cs="Times New Roman"/>
          <w:sz w:val="28"/>
          <w:szCs w:val="28"/>
        </w:rPr>
        <w:t>Администрацией в части снижения рисков нарушения антимонопольного законодательства контрактный управляющий администрации Адыге-Хабльского муниципального района прошла профессиональную переподготовку в частном учреждении «Образовательная организация дополнительного профессионального образования «Международная академия эксперти</w:t>
      </w:r>
      <w:r w:rsidR="00955650" w:rsidRPr="00955650">
        <w:rPr>
          <w:rFonts w:ascii="Times New Roman" w:hAnsi="Times New Roman" w:cs="Times New Roman"/>
          <w:sz w:val="28"/>
          <w:szCs w:val="28"/>
        </w:rPr>
        <w:t>зы и оценки</w:t>
      </w:r>
      <w:r w:rsidR="005175C9" w:rsidRPr="00955650">
        <w:rPr>
          <w:rFonts w:ascii="Times New Roman" w:hAnsi="Times New Roman" w:cs="Times New Roman"/>
          <w:sz w:val="28"/>
          <w:szCs w:val="28"/>
        </w:rPr>
        <w:t>»</w:t>
      </w:r>
      <w:r w:rsidR="00955650" w:rsidRPr="00955650">
        <w:rPr>
          <w:rFonts w:ascii="Times New Roman" w:hAnsi="Times New Roman" w:cs="Times New Roman"/>
          <w:sz w:val="28"/>
          <w:szCs w:val="28"/>
        </w:rPr>
        <w:t xml:space="preserve"> по программе переподготовки «Управление государственными и муниципальными закупками» присвоена квалификация контрактный управляющий распоряжением администрации Адыге-Хабльского муниципального района.</w:t>
      </w:r>
    </w:p>
    <w:p w:rsidR="00955650" w:rsidRPr="00955650" w:rsidRDefault="00955650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t xml:space="preserve">Также прошла обучение: </w:t>
      </w:r>
    </w:p>
    <w:p w:rsidR="00955650" w:rsidRPr="00955650" w:rsidRDefault="00955650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50">
        <w:rPr>
          <w:rFonts w:ascii="Times New Roman" w:hAnsi="Times New Roman" w:cs="Times New Roman"/>
          <w:sz w:val="28"/>
          <w:szCs w:val="28"/>
        </w:rPr>
        <w:lastRenderedPageBreak/>
        <w:t>- в объеме 256 часов по дополнительной профессиональной программе «Подготовка и аттестация контрактных управляющих на соответствие квалификации «Специалист – эксперт в сфере закупок»» 08.10.2021 года.</w:t>
      </w:r>
    </w:p>
    <w:p w:rsid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5650" w:rsidRPr="00955650">
        <w:rPr>
          <w:rFonts w:ascii="Times New Roman" w:hAnsi="Times New Roman" w:cs="Times New Roman"/>
          <w:sz w:val="28"/>
          <w:szCs w:val="28"/>
        </w:rPr>
        <w:t>Кроме того по анализу УФАС по КЧР за период с 01.01.2019 по 31.12.2024 года нарушений антимонопольного законодательства в действиях администрации Адыге-Хабльского муниципального района Карачаево-Черкесской Республики не выявлялись, дела по признакам нарушения не возбуждались и не выдавались предупреждения.</w:t>
      </w:r>
    </w:p>
    <w:p w:rsidR="008C34C5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C5" w:rsidRP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C9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8C34C5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Адыге-Хабльского </w:t>
      </w:r>
    </w:p>
    <w:p w:rsidR="008C34C5" w:rsidRPr="00955650" w:rsidRDefault="008C34C5" w:rsidP="008C34C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М.Т.-Б.Астежев</w:t>
      </w:r>
      <w:proofErr w:type="spellEnd"/>
    </w:p>
    <w:sectPr w:rsidR="008C34C5" w:rsidRPr="00955650" w:rsidSect="0033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51"/>
    <w:rsid w:val="00064045"/>
    <w:rsid w:val="00074ABB"/>
    <w:rsid w:val="002120BD"/>
    <w:rsid w:val="00284DCF"/>
    <w:rsid w:val="00331981"/>
    <w:rsid w:val="003B5551"/>
    <w:rsid w:val="004F2EC4"/>
    <w:rsid w:val="005175C9"/>
    <w:rsid w:val="00775F96"/>
    <w:rsid w:val="007A3FDD"/>
    <w:rsid w:val="008C34C5"/>
    <w:rsid w:val="00911709"/>
    <w:rsid w:val="00955650"/>
    <w:rsid w:val="00987324"/>
    <w:rsid w:val="009C20B9"/>
    <w:rsid w:val="00D47C44"/>
    <w:rsid w:val="00D542F2"/>
    <w:rsid w:val="00D55B3B"/>
    <w:rsid w:val="00E4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81"/>
  </w:style>
  <w:style w:type="paragraph" w:styleId="1">
    <w:name w:val="heading 1"/>
    <w:basedOn w:val="a"/>
    <w:next w:val="a"/>
    <w:link w:val="10"/>
    <w:uiPriority w:val="9"/>
    <w:qFormat/>
    <w:rsid w:val="003B5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5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5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5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5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5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5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5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B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5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55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5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5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555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C2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и</cp:lastModifiedBy>
  <cp:revision>4</cp:revision>
  <cp:lastPrinted>2025-02-18T12:22:00Z</cp:lastPrinted>
  <dcterms:created xsi:type="dcterms:W3CDTF">2025-02-18T08:35:00Z</dcterms:created>
  <dcterms:modified xsi:type="dcterms:W3CDTF">2025-02-19T21:43:00Z</dcterms:modified>
</cp:coreProperties>
</file>