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712C91" w14:textId="77777777" w:rsidR="005C2FE4" w:rsidRDefault="005C2FE4" w:rsidP="005C2FE4">
      <w:r w:rsidRPr="00B65D7B">
        <w:rPr>
          <w:rFonts w:ascii="Times New Roman" w:hAnsi="Times New Roman" w:cs="Times New Roman"/>
          <w:noProof/>
          <w:snapToGrid w:val="0"/>
          <w:color w:val="000000"/>
          <w:w w:val="0"/>
          <w:sz w:val="0"/>
          <w:szCs w:val="0"/>
          <w:u w:color="000000"/>
          <w:bdr w:val="none" w:sz="0" w:space="0" w:color="000000"/>
          <w:shd w:val="clear" w:color="000000" w:fill="000000"/>
        </w:rPr>
        <w:drawing>
          <wp:anchor distT="0" distB="0" distL="114300" distR="114300" simplePos="0" relativeHeight="251771904" behindDoc="0" locked="0" layoutInCell="1" allowOverlap="1" wp14:anchorId="4A9EFAA6" wp14:editId="500286C0">
            <wp:simplePos x="0" y="0"/>
            <wp:positionH relativeFrom="margin">
              <wp:posOffset>1570355</wp:posOffset>
            </wp:positionH>
            <wp:positionV relativeFrom="paragraph">
              <wp:posOffset>161290</wp:posOffset>
            </wp:positionV>
            <wp:extent cx="3100070" cy="628650"/>
            <wp:effectExtent l="0" t="0" r="5080" b="0"/>
            <wp:wrapNone/>
            <wp:docPr id="1" name="Рисунок 1" descr="C:\Users\User1\AppData\Local\Temp\Rar$DRa0.112\logo_color_RGB_Ю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1\AppData\Local\Temp\Rar$DRa0.112\logo_color_RGB_ЮГ.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00070" cy="6286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C79B27" w14:textId="77777777" w:rsidR="005C2FE4" w:rsidRPr="005027BB" w:rsidRDefault="005C2FE4" w:rsidP="005C2FE4"/>
    <w:p w14:paraId="6F981742" w14:textId="77777777" w:rsidR="005C2FE4" w:rsidRPr="005027BB" w:rsidRDefault="005C2FE4" w:rsidP="005C2FE4"/>
    <w:p w14:paraId="38C134FD" w14:textId="77777777" w:rsidR="005C2FE4" w:rsidRDefault="005C2FE4" w:rsidP="005C2FE4">
      <w:pPr>
        <w:ind w:right="3118"/>
      </w:pPr>
    </w:p>
    <w:p w14:paraId="0898C5DC" w14:textId="77777777" w:rsidR="00F86A91" w:rsidRDefault="005C2FE4" w:rsidP="00F86A91">
      <w:pPr>
        <w:tabs>
          <w:tab w:val="left" w:pos="7513"/>
        </w:tabs>
        <w:ind w:left="1276" w:right="2409" w:hanging="1276"/>
        <w:rPr>
          <w:rFonts w:eastAsiaTheme="minorHAnsi"/>
          <w:color w:val="002060"/>
          <w:sz w:val="22"/>
          <w:szCs w:val="22"/>
          <w:lang w:eastAsia="en-US"/>
        </w:rPr>
      </w:pPr>
      <w:r w:rsidRPr="00C67586">
        <w:rPr>
          <w:b/>
          <w:color w:val="002060"/>
        </w:rPr>
        <w:t xml:space="preserve">Заказчик: </w:t>
      </w:r>
      <w:r w:rsidRPr="005C2FE4">
        <w:rPr>
          <w:rFonts w:eastAsiaTheme="minorHAnsi"/>
          <w:color w:val="002060"/>
          <w:sz w:val="22"/>
          <w:szCs w:val="22"/>
          <w:lang w:eastAsia="en-US"/>
        </w:rPr>
        <w:t xml:space="preserve">Администрация </w:t>
      </w:r>
      <w:r w:rsidR="005B6A10">
        <w:rPr>
          <w:rFonts w:eastAsiaTheme="minorHAnsi"/>
          <w:color w:val="002060"/>
          <w:sz w:val="22"/>
          <w:szCs w:val="22"/>
          <w:lang w:eastAsia="en-US"/>
        </w:rPr>
        <w:t>Апсуанского</w:t>
      </w:r>
      <w:r w:rsidRPr="005C2FE4">
        <w:rPr>
          <w:rFonts w:eastAsiaTheme="minorHAnsi"/>
          <w:color w:val="002060"/>
          <w:sz w:val="22"/>
          <w:szCs w:val="22"/>
          <w:lang w:eastAsia="en-US"/>
        </w:rPr>
        <w:t xml:space="preserve"> сельского поселения </w:t>
      </w:r>
      <w:r w:rsidR="00F86A91">
        <w:rPr>
          <w:rFonts w:eastAsiaTheme="minorHAnsi"/>
          <w:color w:val="002060"/>
          <w:sz w:val="22"/>
          <w:szCs w:val="22"/>
          <w:lang w:eastAsia="en-US"/>
        </w:rPr>
        <w:br/>
      </w:r>
      <w:r w:rsidRPr="005C2FE4">
        <w:rPr>
          <w:rFonts w:eastAsiaTheme="minorHAnsi"/>
          <w:color w:val="002060"/>
          <w:sz w:val="22"/>
          <w:szCs w:val="22"/>
          <w:lang w:eastAsia="en-US"/>
        </w:rPr>
        <w:t>Адыге-Хабльского района</w:t>
      </w:r>
    </w:p>
    <w:p w14:paraId="2A2F3507" w14:textId="74D1ACF2" w:rsidR="005C2FE4" w:rsidRPr="005C2FE4" w:rsidRDefault="00F86A91" w:rsidP="00F86A91">
      <w:pPr>
        <w:tabs>
          <w:tab w:val="left" w:pos="7513"/>
        </w:tabs>
        <w:ind w:left="1276" w:right="2409" w:firstLine="0"/>
        <w:rPr>
          <w:rFonts w:eastAsiaTheme="minorHAnsi"/>
          <w:color w:val="002060"/>
          <w:sz w:val="22"/>
          <w:szCs w:val="22"/>
          <w:lang w:eastAsia="en-US"/>
        </w:rPr>
      </w:pPr>
      <w:r>
        <w:rPr>
          <w:rFonts w:eastAsiaTheme="minorHAnsi"/>
          <w:color w:val="002060"/>
          <w:sz w:val="22"/>
          <w:szCs w:val="22"/>
          <w:lang w:eastAsia="en-US"/>
        </w:rPr>
        <w:t xml:space="preserve"> </w:t>
      </w:r>
      <w:r w:rsidR="005C2FE4" w:rsidRPr="005C2FE4">
        <w:rPr>
          <w:rFonts w:eastAsiaTheme="minorHAnsi"/>
          <w:color w:val="002060"/>
          <w:sz w:val="22"/>
          <w:szCs w:val="22"/>
          <w:lang w:eastAsia="en-US"/>
        </w:rPr>
        <w:t>Карачаево-Черкесской Республики</w:t>
      </w:r>
    </w:p>
    <w:p w14:paraId="53F535D0" w14:textId="2A1B4FD0" w:rsidR="005C2FE4" w:rsidRPr="00C67586" w:rsidRDefault="005C2FE4" w:rsidP="005C2FE4">
      <w:pPr>
        <w:ind w:left="1134" w:right="3119" w:hanging="1134"/>
        <w:rPr>
          <w:b/>
          <w:color w:val="002060"/>
          <w:sz w:val="28"/>
          <w:szCs w:val="28"/>
        </w:rPr>
      </w:pPr>
    </w:p>
    <w:p w14:paraId="011E4B47" w14:textId="779001BA" w:rsidR="005C2FE4" w:rsidRPr="00C67586" w:rsidRDefault="005C2FE4" w:rsidP="005C2FE4">
      <w:pPr>
        <w:tabs>
          <w:tab w:val="left" w:pos="1471"/>
        </w:tabs>
        <w:ind w:left="1134" w:hanging="1134"/>
        <w:rPr>
          <w:color w:val="244061" w:themeColor="accent1" w:themeShade="80"/>
        </w:rPr>
      </w:pPr>
      <w:r w:rsidRPr="00C67586">
        <w:rPr>
          <w:b/>
          <w:color w:val="244061" w:themeColor="accent1" w:themeShade="80"/>
        </w:rPr>
        <w:t>Муниципальный контракт:</w:t>
      </w:r>
      <w:r w:rsidRPr="00C67586">
        <w:rPr>
          <w:color w:val="244061" w:themeColor="accent1" w:themeShade="80"/>
        </w:rPr>
        <w:t xml:space="preserve"> </w:t>
      </w:r>
      <w:r w:rsidR="00163541" w:rsidRPr="00556779">
        <w:rPr>
          <w:color w:val="244061" w:themeColor="accent1" w:themeShade="80"/>
        </w:rPr>
        <w:t>№ 18</w:t>
      </w:r>
      <w:r w:rsidR="00163541">
        <w:rPr>
          <w:color w:val="244061" w:themeColor="accent1" w:themeShade="80"/>
        </w:rPr>
        <w:t>/11 от 17.10.2016 года</w:t>
      </w:r>
    </w:p>
    <w:p w14:paraId="023A86B0" w14:textId="77777777" w:rsidR="005C2FE4" w:rsidRPr="00C67586" w:rsidRDefault="005C2FE4" w:rsidP="005C2FE4">
      <w:pPr>
        <w:tabs>
          <w:tab w:val="left" w:pos="1471"/>
        </w:tabs>
        <w:ind w:left="1134" w:hanging="1134"/>
        <w:rPr>
          <w:color w:val="244061" w:themeColor="accent1" w:themeShade="80"/>
          <w:sz w:val="28"/>
        </w:rPr>
      </w:pPr>
    </w:p>
    <w:p w14:paraId="1A4DC1A4" w14:textId="77777777" w:rsidR="005C2FE4" w:rsidRPr="00C67586" w:rsidRDefault="005C2FE4" w:rsidP="005C2FE4">
      <w:pPr>
        <w:tabs>
          <w:tab w:val="left" w:pos="1471"/>
        </w:tabs>
        <w:ind w:left="1134" w:hanging="1134"/>
        <w:rPr>
          <w:color w:val="244061" w:themeColor="accent1" w:themeShade="80"/>
          <w:sz w:val="28"/>
        </w:rPr>
      </w:pPr>
    </w:p>
    <w:p w14:paraId="340A7C4B" w14:textId="77777777" w:rsidR="005C2FE4" w:rsidRPr="00C67586" w:rsidRDefault="005C2FE4" w:rsidP="005C2FE4">
      <w:pPr>
        <w:tabs>
          <w:tab w:val="left" w:pos="1471"/>
        </w:tabs>
        <w:ind w:left="1134" w:hanging="1134"/>
        <w:rPr>
          <w:color w:val="244061" w:themeColor="accent1" w:themeShade="80"/>
          <w:sz w:val="28"/>
        </w:rPr>
      </w:pPr>
    </w:p>
    <w:p w14:paraId="114F0DEC" w14:textId="28E6A4DB" w:rsidR="005C2FE4" w:rsidRPr="00C67586" w:rsidRDefault="005C2FE4" w:rsidP="005C2FE4">
      <w:pPr>
        <w:tabs>
          <w:tab w:val="left" w:pos="284"/>
        </w:tabs>
        <w:ind w:firstLine="0"/>
        <w:jc w:val="center"/>
        <w:rPr>
          <w:b/>
          <w:color w:val="244061" w:themeColor="accent1" w:themeShade="80"/>
          <w:sz w:val="28"/>
          <w:szCs w:val="28"/>
        </w:rPr>
      </w:pPr>
      <w:r w:rsidRPr="00C67586">
        <w:rPr>
          <w:b/>
          <w:color w:val="244061" w:themeColor="accent1" w:themeShade="80"/>
          <w:sz w:val="28"/>
          <w:szCs w:val="28"/>
        </w:rPr>
        <w:t xml:space="preserve">ГЕНЕРАЛЬНЫЙ ПЛАН </w:t>
      </w:r>
      <w:r>
        <w:rPr>
          <w:b/>
          <w:color w:val="244061" w:themeColor="accent1" w:themeShade="80"/>
          <w:sz w:val="28"/>
          <w:szCs w:val="28"/>
        </w:rPr>
        <w:t>АПСУАНСКОГО</w:t>
      </w:r>
      <w:r w:rsidRPr="00C67586">
        <w:rPr>
          <w:b/>
          <w:color w:val="244061" w:themeColor="accent1" w:themeShade="80"/>
          <w:sz w:val="28"/>
          <w:szCs w:val="28"/>
        </w:rPr>
        <w:t xml:space="preserve"> СЕЛЬСКОГО ПОСЕЛЕНИЯ АДЫГЕ-ХАБЛЬСКОГО РАЙОНА</w:t>
      </w:r>
    </w:p>
    <w:p w14:paraId="20D5C933" w14:textId="77777777" w:rsidR="005C2FE4" w:rsidRPr="00C67586" w:rsidRDefault="005C2FE4" w:rsidP="005C2FE4">
      <w:pPr>
        <w:tabs>
          <w:tab w:val="left" w:pos="284"/>
        </w:tabs>
        <w:ind w:left="284" w:hanging="284"/>
        <w:jc w:val="center"/>
        <w:rPr>
          <w:b/>
          <w:color w:val="244061" w:themeColor="accent1" w:themeShade="80"/>
          <w:sz w:val="28"/>
          <w:szCs w:val="28"/>
        </w:rPr>
      </w:pPr>
      <w:r w:rsidRPr="00C67586">
        <w:rPr>
          <w:b/>
          <w:color w:val="244061" w:themeColor="accent1" w:themeShade="80"/>
          <w:sz w:val="28"/>
          <w:szCs w:val="28"/>
        </w:rPr>
        <w:t>КАРАЧАЕВО-ЧЕРКЕССКОЙ РЕСПУБЛИКИ</w:t>
      </w:r>
    </w:p>
    <w:p w14:paraId="44947D09" w14:textId="77777777" w:rsidR="005C2FE4" w:rsidRPr="00C67586" w:rsidRDefault="005C2FE4" w:rsidP="005C2FE4">
      <w:pPr>
        <w:tabs>
          <w:tab w:val="left" w:pos="284"/>
        </w:tabs>
        <w:ind w:left="284" w:hanging="284"/>
        <w:jc w:val="center"/>
        <w:rPr>
          <w:color w:val="244061" w:themeColor="accent1" w:themeShade="80"/>
          <w:sz w:val="28"/>
        </w:rPr>
      </w:pPr>
    </w:p>
    <w:p w14:paraId="0F8D99C0" w14:textId="77777777" w:rsidR="005C2FE4" w:rsidRPr="00C67586" w:rsidRDefault="005C2FE4" w:rsidP="005C2FE4">
      <w:pPr>
        <w:tabs>
          <w:tab w:val="left" w:pos="284"/>
        </w:tabs>
        <w:ind w:left="284" w:hanging="284"/>
        <w:jc w:val="center"/>
        <w:rPr>
          <w:color w:val="244061" w:themeColor="accent1" w:themeShade="80"/>
          <w:sz w:val="28"/>
        </w:rPr>
      </w:pPr>
    </w:p>
    <w:p w14:paraId="465023E1" w14:textId="77777777" w:rsidR="005C2FE4" w:rsidRPr="00C67586" w:rsidRDefault="005C2FE4" w:rsidP="005C2FE4">
      <w:pPr>
        <w:tabs>
          <w:tab w:val="left" w:pos="284"/>
        </w:tabs>
        <w:ind w:left="284" w:hanging="284"/>
        <w:jc w:val="center"/>
        <w:rPr>
          <w:color w:val="244061" w:themeColor="accent1" w:themeShade="80"/>
          <w:sz w:val="28"/>
        </w:rPr>
      </w:pPr>
    </w:p>
    <w:p w14:paraId="0B7D535F" w14:textId="77777777" w:rsidR="005C2FE4" w:rsidRPr="00C67586" w:rsidRDefault="005C2FE4" w:rsidP="005C2FE4">
      <w:pPr>
        <w:tabs>
          <w:tab w:val="left" w:pos="284"/>
        </w:tabs>
        <w:ind w:left="284" w:hanging="284"/>
        <w:jc w:val="center"/>
        <w:rPr>
          <w:b/>
          <w:color w:val="244061" w:themeColor="accent1" w:themeShade="80"/>
          <w:sz w:val="28"/>
          <w:szCs w:val="28"/>
        </w:rPr>
      </w:pPr>
      <w:r w:rsidRPr="00C67586">
        <w:rPr>
          <w:b/>
          <w:color w:val="244061" w:themeColor="accent1" w:themeShade="80"/>
          <w:sz w:val="28"/>
          <w:szCs w:val="28"/>
        </w:rPr>
        <w:t>Том 2. Материалы по обоснованию</w:t>
      </w:r>
    </w:p>
    <w:p w14:paraId="61F414D0" w14:textId="77777777" w:rsidR="005C2FE4" w:rsidRPr="00C67586" w:rsidRDefault="005C2FE4" w:rsidP="005C2FE4">
      <w:pPr>
        <w:tabs>
          <w:tab w:val="left" w:pos="284"/>
        </w:tabs>
        <w:ind w:left="284" w:hanging="284"/>
        <w:jc w:val="center"/>
        <w:rPr>
          <w:b/>
          <w:color w:val="244061" w:themeColor="accent1" w:themeShade="80"/>
          <w:sz w:val="28"/>
          <w:szCs w:val="28"/>
        </w:rPr>
      </w:pPr>
    </w:p>
    <w:p w14:paraId="6BCF5D55" w14:textId="77777777" w:rsidR="005C2FE4" w:rsidRPr="00C67586" w:rsidRDefault="005C2FE4" w:rsidP="005C2FE4">
      <w:pPr>
        <w:tabs>
          <w:tab w:val="left" w:pos="284"/>
        </w:tabs>
        <w:ind w:left="284" w:hanging="284"/>
        <w:jc w:val="center"/>
        <w:rPr>
          <w:b/>
          <w:color w:val="244061" w:themeColor="accent1" w:themeShade="80"/>
          <w:sz w:val="28"/>
          <w:szCs w:val="28"/>
        </w:rPr>
      </w:pPr>
    </w:p>
    <w:p w14:paraId="0D3C63B1" w14:textId="77777777" w:rsidR="005C2FE4" w:rsidRPr="00C67586" w:rsidRDefault="005C2FE4" w:rsidP="005C2FE4">
      <w:pPr>
        <w:tabs>
          <w:tab w:val="left" w:pos="284"/>
        </w:tabs>
        <w:ind w:left="284" w:hanging="284"/>
        <w:jc w:val="center"/>
        <w:rPr>
          <w:b/>
          <w:color w:val="244061" w:themeColor="accent1" w:themeShade="80"/>
          <w:sz w:val="28"/>
          <w:szCs w:val="28"/>
        </w:rPr>
      </w:pPr>
    </w:p>
    <w:p w14:paraId="3622E6C3" w14:textId="77777777" w:rsidR="005C2FE4" w:rsidRPr="00C67586" w:rsidRDefault="005C2FE4" w:rsidP="005C2FE4">
      <w:pPr>
        <w:tabs>
          <w:tab w:val="left" w:pos="284"/>
        </w:tabs>
        <w:ind w:left="284" w:hanging="284"/>
        <w:jc w:val="center"/>
        <w:rPr>
          <w:b/>
          <w:color w:val="244061" w:themeColor="accent1" w:themeShade="80"/>
          <w:sz w:val="28"/>
          <w:szCs w:val="28"/>
        </w:rPr>
      </w:pPr>
    </w:p>
    <w:p w14:paraId="73FB8C5F" w14:textId="77777777" w:rsidR="005C2FE4" w:rsidRPr="00C67586" w:rsidRDefault="005C2FE4" w:rsidP="005C2FE4">
      <w:pPr>
        <w:tabs>
          <w:tab w:val="left" w:pos="284"/>
        </w:tabs>
        <w:ind w:left="284" w:hanging="284"/>
        <w:jc w:val="center"/>
        <w:rPr>
          <w:b/>
          <w:color w:val="244061" w:themeColor="accent1" w:themeShade="80"/>
          <w:sz w:val="28"/>
          <w:szCs w:val="28"/>
        </w:rPr>
      </w:pPr>
      <w:r w:rsidRPr="002516B0">
        <w:rPr>
          <w:rFonts w:eastAsia="Calibri"/>
          <w:b/>
          <w:color w:val="1F3864"/>
        </w:rPr>
        <w:t xml:space="preserve">Генеральный директор </w:t>
      </w:r>
      <w:r w:rsidRPr="002516B0">
        <w:rPr>
          <w:rFonts w:eastAsia="Calibri"/>
          <w:color w:val="1F3864"/>
        </w:rPr>
        <w:t xml:space="preserve">_____________________________ </w:t>
      </w:r>
      <w:r w:rsidRPr="002516B0">
        <w:rPr>
          <w:rFonts w:eastAsia="Calibri"/>
          <w:b/>
          <w:color w:val="1F3864"/>
        </w:rPr>
        <w:t>Д.Н. Панин</w:t>
      </w:r>
    </w:p>
    <w:p w14:paraId="144507EF" w14:textId="77777777" w:rsidR="005C2FE4" w:rsidRPr="00C67586" w:rsidRDefault="005C2FE4" w:rsidP="005C2FE4">
      <w:pPr>
        <w:tabs>
          <w:tab w:val="left" w:pos="284"/>
        </w:tabs>
        <w:ind w:left="284" w:hanging="284"/>
        <w:jc w:val="center"/>
        <w:rPr>
          <w:b/>
          <w:color w:val="244061" w:themeColor="accent1" w:themeShade="80"/>
          <w:sz w:val="28"/>
          <w:szCs w:val="28"/>
        </w:rPr>
      </w:pPr>
    </w:p>
    <w:p w14:paraId="374E1332" w14:textId="77777777" w:rsidR="005C2FE4" w:rsidRDefault="005C2FE4" w:rsidP="005C2FE4">
      <w:pPr>
        <w:tabs>
          <w:tab w:val="left" w:pos="284"/>
        </w:tabs>
        <w:ind w:left="284" w:hanging="284"/>
        <w:jc w:val="center"/>
        <w:rPr>
          <w:b/>
          <w:color w:val="244061" w:themeColor="accent1" w:themeShade="80"/>
          <w:sz w:val="28"/>
          <w:szCs w:val="28"/>
        </w:rPr>
      </w:pPr>
    </w:p>
    <w:p w14:paraId="494347EB" w14:textId="77777777" w:rsidR="005C2FE4" w:rsidRPr="00C67586" w:rsidRDefault="005C2FE4" w:rsidP="005C2FE4">
      <w:pPr>
        <w:tabs>
          <w:tab w:val="left" w:pos="284"/>
        </w:tabs>
        <w:ind w:left="284" w:hanging="284"/>
        <w:jc w:val="center"/>
        <w:rPr>
          <w:b/>
          <w:color w:val="244061" w:themeColor="accent1" w:themeShade="80"/>
          <w:sz w:val="28"/>
          <w:szCs w:val="28"/>
        </w:rPr>
      </w:pPr>
    </w:p>
    <w:p w14:paraId="2AAF0957" w14:textId="77777777" w:rsidR="005C2FE4" w:rsidRDefault="005C2FE4" w:rsidP="005C2FE4">
      <w:pPr>
        <w:pStyle w:val="afffff1"/>
        <w:jc w:val="center"/>
        <w:rPr>
          <w:rFonts w:ascii="Arial" w:hAnsi="Arial" w:cs="Arial"/>
          <w:color w:val="244061" w:themeColor="accent1" w:themeShade="80"/>
        </w:rPr>
      </w:pPr>
    </w:p>
    <w:p w14:paraId="4E191ECC" w14:textId="3ACFFAD0" w:rsidR="005C2FE4" w:rsidRDefault="005C2FE4" w:rsidP="005C2FE4">
      <w:pPr>
        <w:pStyle w:val="afffff1"/>
        <w:jc w:val="center"/>
        <w:rPr>
          <w:rFonts w:ascii="Arial" w:hAnsi="Arial" w:cs="Arial"/>
          <w:color w:val="244061" w:themeColor="accent1" w:themeShade="80"/>
        </w:rPr>
      </w:pPr>
      <w:r>
        <w:rPr>
          <w:rFonts w:ascii="Arial" w:hAnsi="Arial" w:cs="Arial"/>
          <w:color w:val="244061" w:themeColor="accent1" w:themeShade="80"/>
        </w:rPr>
        <w:t>Ставрополь, 2017</w:t>
      </w:r>
      <w:r w:rsidR="00103973">
        <w:rPr>
          <w:rFonts w:ascii="Arial" w:hAnsi="Arial" w:cs="Arial"/>
          <w:color w:val="244061" w:themeColor="accent1" w:themeShade="80"/>
        </w:rPr>
        <w:t xml:space="preserve"> г.</w:t>
      </w:r>
    </w:p>
    <w:p w14:paraId="34BF51BA" w14:textId="77777777" w:rsidR="005C2FE4" w:rsidRPr="005C2FE4" w:rsidRDefault="005C2FE4" w:rsidP="005C2FE4"/>
    <w:p w14:paraId="6EBAD709" w14:textId="77777777" w:rsidR="005C2FE4" w:rsidRPr="005C2FE4" w:rsidRDefault="005C2FE4" w:rsidP="005C2FE4">
      <w:pPr>
        <w:spacing w:after="200" w:line="276" w:lineRule="auto"/>
        <w:ind w:firstLine="0"/>
        <w:jc w:val="center"/>
        <w:outlineLvl w:val="0"/>
        <w:rPr>
          <w:rFonts w:ascii="Arial Narrow" w:eastAsiaTheme="minorHAnsi" w:hAnsi="Arial Narrow" w:cstheme="minorBidi"/>
          <w:b/>
          <w:color w:val="244061" w:themeColor="accent1" w:themeShade="80"/>
          <w:sz w:val="28"/>
          <w:szCs w:val="28"/>
          <w:lang w:eastAsia="en-US"/>
        </w:rPr>
      </w:pPr>
      <w:bookmarkStart w:id="0" w:name="_Toc470339075"/>
      <w:bookmarkStart w:id="1" w:name="_Toc500172894"/>
      <w:bookmarkStart w:id="2" w:name="_Toc501962252"/>
      <w:r w:rsidRPr="005C2FE4">
        <w:rPr>
          <w:rFonts w:ascii="Arial Narrow" w:eastAsiaTheme="minorHAnsi" w:hAnsi="Arial Narrow" w:cstheme="minorBidi"/>
          <w:b/>
          <w:color w:val="244061" w:themeColor="accent1" w:themeShade="80"/>
          <w:sz w:val="28"/>
          <w:szCs w:val="28"/>
          <w:lang w:eastAsia="en-US"/>
        </w:rPr>
        <w:lastRenderedPageBreak/>
        <w:t>АВТОРСКИЙ КОЛЛЕКТИВ</w:t>
      </w:r>
      <w:bookmarkEnd w:id="0"/>
      <w:bookmarkEnd w:id="1"/>
      <w:bookmarkEnd w:id="2"/>
    </w:p>
    <w:tbl>
      <w:tblPr>
        <w:tblStyle w:val="TableGridReport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3686"/>
        <w:gridCol w:w="2257"/>
      </w:tblGrid>
      <w:tr w:rsidR="005C2FE4" w:rsidRPr="005C2FE4" w14:paraId="5DEE0C9E" w14:textId="77777777" w:rsidTr="005C2FE4">
        <w:tc>
          <w:tcPr>
            <w:tcW w:w="3402" w:type="dxa"/>
          </w:tcPr>
          <w:p w14:paraId="10D86D36"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Генеральный директор ООО «ФОК-Юг»</w:t>
            </w:r>
          </w:p>
        </w:tc>
        <w:tc>
          <w:tcPr>
            <w:tcW w:w="3686" w:type="dxa"/>
            <w:tcBorders>
              <w:bottom w:val="single" w:sz="4" w:space="0" w:color="auto"/>
            </w:tcBorders>
          </w:tcPr>
          <w:p w14:paraId="59E25B40" w14:textId="77777777" w:rsidR="005C2FE4" w:rsidRPr="005C2FE4" w:rsidRDefault="005C2FE4" w:rsidP="005C2FE4">
            <w:pPr>
              <w:spacing w:line="240" w:lineRule="auto"/>
              <w:ind w:firstLine="0"/>
              <w:jc w:val="center"/>
              <w:rPr>
                <w:rFonts w:eastAsiaTheme="minorHAnsi"/>
                <w:bCs/>
                <w:color w:val="000000"/>
              </w:rPr>
            </w:pPr>
          </w:p>
        </w:tc>
        <w:tc>
          <w:tcPr>
            <w:tcW w:w="2257" w:type="dxa"/>
            <w:vAlign w:val="bottom"/>
          </w:tcPr>
          <w:p w14:paraId="5BD38DA6"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Д.Н. Панин</w:t>
            </w:r>
          </w:p>
        </w:tc>
      </w:tr>
      <w:tr w:rsidR="005C2FE4" w:rsidRPr="005C2FE4" w14:paraId="612C1672" w14:textId="77777777" w:rsidTr="005C2FE4">
        <w:tc>
          <w:tcPr>
            <w:tcW w:w="3402" w:type="dxa"/>
          </w:tcPr>
          <w:p w14:paraId="1066F825"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 xml:space="preserve">Руководитель проекта, </w:t>
            </w:r>
          </w:p>
          <w:p w14:paraId="594A68C0"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канд. геогр. наук</w:t>
            </w:r>
          </w:p>
        </w:tc>
        <w:tc>
          <w:tcPr>
            <w:tcW w:w="3686" w:type="dxa"/>
            <w:tcBorders>
              <w:top w:val="single" w:sz="4" w:space="0" w:color="auto"/>
              <w:bottom w:val="single" w:sz="4" w:space="0" w:color="auto"/>
            </w:tcBorders>
          </w:tcPr>
          <w:p w14:paraId="16A16844"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4929BC5D"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Р.К. Махмудов</w:t>
            </w:r>
          </w:p>
        </w:tc>
      </w:tr>
      <w:tr w:rsidR="005C2FE4" w:rsidRPr="005C2FE4" w14:paraId="7EEE9761" w14:textId="77777777" w:rsidTr="005C2FE4">
        <w:tc>
          <w:tcPr>
            <w:tcW w:w="3402" w:type="dxa"/>
          </w:tcPr>
          <w:p w14:paraId="73660B5F"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 xml:space="preserve">Архитектор </w:t>
            </w:r>
          </w:p>
        </w:tc>
        <w:tc>
          <w:tcPr>
            <w:tcW w:w="3686" w:type="dxa"/>
            <w:tcBorders>
              <w:top w:val="single" w:sz="4" w:space="0" w:color="auto"/>
              <w:bottom w:val="single" w:sz="4" w:space="0" w:color="auto"/>
            </w:tcBorders>
          </w:tcPr>
          <w:p w14:paraId="2CCF344C" w14:textId="77777777" w:rsidR="005C2FE4" w:rsidRPr="005C2FE4" w:rsidRDefault="005C2FE4" w:rsidP="005C2FE4">
            <w:pPr>
              <w:spacing w:line="240" w:lineRule="auto"/>
              <w:ind w:firstLine="0"/>
              <w:jc w:val="center"/>
              <w:rPr>
                <w:rFonts w:eastAsiaTheme="minorHAnsi"/>
                <w:bCs/>
                <w:color w:val="000000"/>
                <w:vertAlign w:val="superscript"/>
              </w:rPr>
            </w:pPr>
          </w:p>
        </w:tc>
        <w:tc>
          <w:tcPr>
            <w:tcW w:w="2257" w:type="dxa"/>
            <w:vAlign w:val="bottom"/>
          </w:tcPr>
          <w:p w14:paraId="241619F5"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 xml:space="preserve">И.О. </w:t>
            </w:r>
            <w:proofErr w:type="spellStart"/>
            <w:r w:rsidRPr="005C2FE4">
              <w:rPr>
                <w:rFonts w:eastAsiaTheme="minorHAnsi"/>
                <w:bCs/>
                <w:color w:val="000000"/>
              </w:rPr>
              <w:t>Полевич</w:t>
            </w:r>
            <w:proofErr w:type="spellEnd"/>
          </w:p>
        </w:tc>
      </w:tr>
      <w:tr w:rsidR="005C2FE4" w:rsidRPr="005C2FE4" w14:paraId="1BE7A7B8" w14:textId="77777777" w:rsidTr="005C2FE4">
        <w:tc>
          <w:tcPr>
            <w:tcW w:w="3402" w:type="dxa"/>
          </w:tcPr>
          <w:p w14:paraId="22325A1A"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Архитектор</w:t>
            </w:r>
          </w:p>
        </w:tc>
        <w:tc>
          <w:tcPr>
            <w:tcW w:w="3686" w:type="dxa"/>
            <w:tcBorders>
              <w:top w:val="single" w:sz="4" w:space="0" w:color="auto"/>
              <w:bottom w:val="single" w:sz="4" w:space="0" w:color="auto"/>
            </w:tcBorders>
          </w:tcPr>
          <w:p w14:paraId="00B766A6"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16E9A18F"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К.Н. Воронин</w:t>
            </w:r>
          </w:p>
        </w:tc>
      </w:tr>
      <w:tr w:rsidR="005C2FE4" w:rsidRPr="005C2FE4" w14:paraId="4574E99B" w14:textId="77777777" w:rsidTr="005C2FE4">
        <w:tc>
          <w:tcPr>
            <w:tcW w:w="3402" w:type="dxa"/>
          </w:tcPr>
          <w:p w14:paraId="211A08BD"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Начальник отдела социал</w:t>
            </w:r>
            <w:r w:rsidRPr="005C2FE4">
              <w:rPr>
                <w:rFonts w:eastAsiaTheme="minorHAnsi"/>
                <w:bCs/>
                <w:color w:val="000000"/>
              </w:rPr>
              <w:t>ь</w:t>
            </w:r>
            <w:r w:rsidRPr="005C2FE4">
              <w:rPr>
                <w:rFonts w:eastAsiaTheme="minorHAnsi"/>
                <w:bCs/>
                <w:color w:val="000000"/>
              </w:rPr>
              <w:t>но-экономического план</w:t>
            </w:r>
            <w:r w:rsidRPr="005C2FE4">
              <w:rPr>
                <w:rFonts w:eastAsiaTheme="minorHAnsi"/>
                <w:bCs/>
                <w:color w:val="000000"/>
              </w:rPr>
              <w:t>и</w:t>
            </w:r>
            <w:r w:rsidRPr="005C2FE4">
              <w:rPr>
                <w:rFonts w:eastAsiaTheme="minorHAnsi"/>
                <w:bCs/>
                <w:color w:val="000000"/>
              </w:rPr>
              <w:t>рования, канд. геогр. наук</w:t>
            </w:r>
          </w:p>
        </w:tc>
        <w:tc>
          <w:tcPr>
            <w:tcW w:w="3686" w:type="dxa"/>
            <w:tcBorders>
              <w:top w:val="single" w:sz="4" w:space="0" w:color="auto"/>
              <w:bottom w:val="single" w:sz="4" w:space="0" w:color="auto"/>
            </w:tcBorders>
          </w:tcPr>
          <w:p w14:paraId="7ECDF00B"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3D7ED317"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 xml:space="preserve">В.М. </w:t>
            </w:r>
            <w:proofErr w:type="spellStart"/>
            <w:r w:rsidRPr="005C2FE4">
              <w:rPr>
                <w:rFonts w:eastAsiaTheme="minorHAnsi"/>
                <w:bCs/>
                <w:color w:val="000000"/>
              </w:rPr>
              <w:t>Эшроков</w:t>
            </w:r>
            <w:proofErr w:type="spellEnd"/>
          </w:p>
        </w:tc>
      </w:tr>
      <w:tr w:rsidR="005C2FE4" w:rsidRPr="005C2FE4" w14:paraId="58145E45" w14:textId="77777777" w:rsidTr="005C2FE4">
        <w:tc>
          <w:tcPr>
            <w:tcW w:w="3402" w:type="dxa"/>
          </w:tcPr>
          <w:p w14:paraId="3132A764"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Руководитель отдела ге</w:t>
            </w:r>
            <w:r w:rsidRPr="005C2FE4">
              <w:rPr>
                <w:rFonts w:eastAsiaTheme="minorHAnsi"/>
                <w:bCs/>
                <w:color w:val="000000"/>
              </w:rPr>
              <w:t>о</w:t>
            </w:r>
            <w:r w:rsidRPr="005C2FE4">
              <w:rPr>
                <w:rFonts w:eastAsiaTheme="minorHAnsi"/>
                <w:bCs/>
                <w:color w:val="000000"/>
              </w:rPr>
              <w:t>информационного анализа,</w:t>
            </w:r>
          </w:p>
          <w:p w14:paraId="7F4C7720"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канд. геогр. наук</w:t>
            </w:r>
          </w:p>
        </w:tc>
        <w:tc>
          <w:tcPr>
            <w:tcW w:w="3686" w:type="dxa"/>
            <w:tcBorders>
              <w:top w:val="single" w:sz="4" w:space="0" w:color="auto"/>
              <w:bottom w:val="single" w:sz="4" w:space="0" w:color="auto"/>
            </w:tcBorders>
          </w:tcPr>
          <w:p w14:paraId="3382F1A0"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417C4949"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А.А. Черкасов</w:t>
            </w:r>
          </w:p>
        </w:tc>
      </w:tr>
      <w:tr w:rsidR="005C2FE4" w:rsidRPr="005C2FE4" w14:paraId="155E873E" w14:textId="77777777" w:rsidTr="005C2FE4">
        <w:tc>
          <w:tcPr>
            <w:tcW w:w="3402" w:type="dxa"/>
          </w:tcPr>
          <w:p w14:paraId="2071545C"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Главный инженер-картограф</w:t>
            </w:r>
          </w:p>
        </w:tc>
        <w:tc>
          <w:tcPr>
            <w:tcW w:w="3686" w:type="dxa"/>
            <w:tcBorders>
              <w:top w:val="single" w:sz="4" w:space="0" w:color="auto"/>
              <w:bottom w:val="single" w:sz="4" w:space="0" w:color="auto"/>
            </w:tcBorders>
          </w:tcPr>
          <w:p w14:paraId="36BE185A"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35B900C0"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М.А. Пархоменко</w:t>
            </w:r>
          </w:p>
        </w:tc>
      </w:tr>
      <w:tr w:rsidR="005C2FE4" w:rsidRPr="005C2FE4" w14:paraId="20F8EF21" w14:textId="77777777" w:rsidTr="005C2FE4">
        <w:tc>
          <w:tcPr>
            <w:tcW w:w="3402" w:type="dxa"/>
          </w:tcPr>
          <w:p w14:paraId="6676FF8E"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Инженер-картограф</w:t>
            </w:r>
          </w:p>
        </w:tc>
        <w:tc>
          <w:tcPr>
            <w:tcW w:w="3686" w:type="dxa"/>
            <w:tcBorders>
              <w:top w:val="single" w:sz="4" w:space="0" w:color="auto"/>
              <w:bottom w:val="single" w:sz="4" w:space="0" w:color="auto"/>
            </w:tcBorders>
          </w:tcPr>
          <w:p w14:paraId="7E36E6F7"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1B477FA7"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 xml:space="preserve">Н.В. </w:t>
            </w:r>
            <w:proofErr w:type="spellStart"/>
            <w:r w:rsidRPr="005C2FE4">
              <w:rPr>
                <w:rFonts w:eastAsiaTheme="minorHAnsi"/>
                <w:bCs/>
                <w:color w:val="000000"/>
              </w:rPr>
              <w:t>Верозуб</w:t>
            </w:r>
            <w:proofErr w:type="spellEnd"/>
          </w:p>
        </w:tc>
      </w:tr>
      <w:tr w:rsidR="005C2FE4" w:rsidRPr="005C2FE4" w14:paraId="1264A578" w14:textId="77777777" w:rsidTr="005C2FE4">
        <w:tc>
          <w:tcPr>
            <w:tcW w:w="3402" w:type="dxa"/>
          </w:tcPr>
          <w:p w14:paraId="08FA8714"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Аналитик отдела социал</w:t>
            </w:r>
            <w:r w:rsidRPr="005C2FE4">
              <w:rPr>
                <w:rFonts w:eastAsiaTheme="minorHAnsi"/>
                <w:bCs/>
                <w:color w:val="000000"/>
              </w:rPr>
              <w:t>ь</w:t>
            </w:r>
            <w:r w:rsidRPr="005C2FE4">
              <w:rPr>
                <w:rFonts w:eastAsiaTheme="minorHAnsi"/>
                <w:bCs/>
                <w:color w:val="000000"/>
              </w:rPr>
              <w:t>но-экономического план</w:t>
            </w:r>
            <w:r w:rsidRPr="005C2FE4">
              <w:rPr>
                <w:rFonts w:eastAsiaTheme="minorHAnsi"/>
                <w:bCs/>
                <w:color w:val="000000"/>
              </w:rPr>
              <w:t>и</w:t>
            </w:r>
            <w:r w:rsidRPr="005C2FE4">
              <w:rPr>
                <w:rFonts w:eastAsiaTheme="minorHAnsi"/>
                <w:bCs/>
                <w:color w:val="000000"/>
              </w:rPr>
              <w:t>рования, канд. эконом</w:t>
            </w:r>
            <w:proofErr w:type="gramStart"/>
            <w:r w:rsidRPr="005C2FE4">
              <w:rPr>
                <w:rFonts w:eastAsiaTheme="minorHAnsi"/>
                <w:bCs/>
                <w:color w:val="000000"/>
              </w:rPr>
              <w:t>.</w:t>
            </w:r>
            <w:proofErr w:type="gramEnd"/>
            <w:r w:rsidRPr="005C2FE4">
              <w:rPr>
                <w:rFonts w:eastAsiaTheme="minorHAnsi"/>
                <w:bCs/>
                <w:color w:val="000000"/>
              </w:rPr>
              <w:t xml:space="preserve"> </w:t>
            </w:r>
            <w:proofErr w:type="gramStart"/>
            <w:r w:rsidRPr="005C2FE4">
              <w:rPr>
                <w:rFonts w:eastAsiaTheme="minorHAnsi"/>
                <w:bCs/>
                <w:color w:val="000000"/>
              </w:rPr>
              <w:t>н</w:t>
            </w:r>
            <w:proofErr w:type="gramEnd"/>
            <w:r w:rsidRPr="005C2FE4">
              <w:rPr>
                <w:rFonts w:eastAsiaTheme="minorHAnsi"/>
                <w:bCs/>
                <w:color w:val="000000"/>
              </w:rPr>
              <w:t>аук</w:t>
            </w:r>
          </w:p>
        </w:tc>
        <w:tc>
          <w:tcPr>
            <w:tcW w:w="3686" w:type="dxa"/>
            <w:tcBorders>
              <w:top w:val="single" w:sz="4" w:space="0" w:color="auto"/>
              <w:bottom w:val="single" w:sz="4" w:space="0" w:color="auto"/>
            </w:tcBorders>
          </w:tcPr>
          <w:p w14:paraId="0E1CC5B0"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00D8A5FE"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Г.Г. Мовсесян</w:t>
            </w:r>
          </w:p>
        </w:tc>
      </w:tr>
      <w:tr w:rsidR="005C2FE4" w:rsidRPr="005C2FE4" w14:paraId="78536E52" w14:textId="77777777" w:rsidTr="005C2FE4">
        <w:tc>
          <w:tcPr>
            <w:tcW w:w="3402" w:type="dxa"/>
          </w:tcPr>
          <w:p w14:paraId="3A2C95CE" w14:textId="77777777" w:rsidR="005C2FE4" w:rsidRPr="005C2FE4" w:rsidRDefault="005C2FE4" w:rsidP="005C2FE4">
            <w:pPr>
              <w:spacing w:before="240" w:line="240" w:lineRule="auto"/>
              <w:ind w:firstLine="0"/>
              <w:jc w:val="left"/>
              <w:rPr>
                <w:rFonts w:eastAsiaTheme="minorHAnsi"/>
                <w:bCs/>
                <w:color w:val="000000"/>
              </w:rPr>
            </w:pPr>
            <w:r w:rsidRPr="005C2FE4">
              <w:rPr>
                <w:rFonts w:eastAsiaTheme="minorHAnsi"/>
                <w:bCs/>
                <w:color w:val="000000"/>
              </w:rPr>
              <w:t>Аналитик отдела социал</w:t>
            </w:r>
            <w:r w:rsidRPr="005C2FE4">
              <w:rPr>
                <w:rFonts w:eastAsiaTheme="minorHAnsi"/>
                <w:bCs/>
                <w:color w:val="000000"/>
              </w:rPr>
              <w:t>ь</w:t>
            </w:r>
            <w:r w:rsidRPr="005C2FE4">
              <w:rPr>
                <w:rFonts w:eastAsiaTheme="minorHAnsi"/>
                <w:bCs/>
                <w:color w:val="000000"/>
              </w:rPr>
              <w:t>но-экономического план</w:t>
            </w:r>
            <w:r w:rsidRPr="005C2FE4">
              <w:rPr>
                <w:rFonts w:eastAsiaTheme="minorHAnsi"/>
                <w:bCs/>
                <w:color w:val="000000"/>
              </w:rPr>
              <w:t>и</w:t>
            </w:r>
            <w:r w:rsidRPr="005C2FE4">
              <w:rPr>
                <w:rFonts w:eastAsiaTheme="minorHAnsi"/>
                <w:bCs/>
                <w:color w:val="000000"/>
              </w:rPr>
              <w:t>рования</w:t>
            </w:r>
          </w:p>
        </w:tc>
        <w:tc>
          <w:tcPr>
            <w:tcW w:w="3686" w:type="dxa"/>
            <w:tcBorders>
              <w:top w:val="single" w:sz="4" w:space="0" w:color="auto"/>
              <w:bottom w:val="single" w:sz="4" w:space="0" w:color="auto"/>
            </w:tcBorders>
          </w:tcPr>
          <w:p w14:paraId="5B7BE16E"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3A84162C"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В.С. Проскурин</w:t>
            </w:r>
          </w:p>
        </w:tc>
      </w:tr>
      <w:tr w:rsidR="005C2FE4" w:rsidRPr="005C2FE4" w14:paraId="724C7F5C" w14:textId="77777777" w:rsidTr="005C2FE4">
        <w:tc>
          <w:tcPr>
            <w:tcW w:w="3402" w:type="dxa"/>
          </w:tcPr>
          <w:p w14:paraId="33BC45E9" w14:textId="77777777" w:rsidR="005C2FE4" w:rsidRPr="005C2FE4" w:rsidRDefault="005C2FE4" w:rsidP="005C2FE4">
            <w:pPr>
              <w:spacing w:line="240" w:lineRule="auto"/>
              <w:ind w:firstLine="0"/>
              <w:jc w:val="left"/>
              <w:rPr>
                <w:rFonts w:eastAsiaTheme="minorHAnsi"/>
                <w:bCs/>
                <w:color w:val="000000"/>
              </w:rPr>
            </w:pPr>
          </w:p>
        </w:tc>
        <w:tc>
          <w:tcPr>
            <w:tcW w:w="3686" w:type="dxa"/>
            <w:tcBorders>
              <w:top w:val="single" w:sz="4" w:space="0" w:color="auto"/>
            </w:tcBorders>
          </w:tcPr>
          <w:p w14:paraId="58D2DAE1"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2C23BE69" w14:textId="77777777" w:rsidR="005C2FE4" w:rsidRPr="005C2FE4" w:rsidRDefault="005C2FE4" w:rsidP="005C2FE4">
            <w:pPr>
              <w:spacing w:line="240" w:lineRule="auto"/>
              <w:ind w:firstLine="0"/>
              <w:jc w:val="left"/>
              <w:rPr>
                <w:rFonts w:eastAsiaTheme="minorHAnsi"/>
                <w:bCs/>
                <w:color w:val="000000"/>
              </w:rPr>
            </w:pPr>
          </w:p>
        </w:tc>
      </w:tr>
      <w:tr w:rsidR="005C2FE4" w:rsidRPr="005C2FE4" w14:paraId="7D238C58" w14:textId="77777777" w:rsidTr="005C2FE4">
        <w:tc>
          <w:tcPr>
            <w:tcW w:w="3402" w:type="dxa"/>
          </w:tcPr>
          <w:p w14:paraId="7BBED59E"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Аналитик отдела природ</w:t>
            </w:r>
            <w:r w:rsidRPr="005C2FE4">
              <w:rPr>
                <w:rFonts w:eastAsiaTheme="minorHAnsi"/>
                <w:bCs/>
                <w:color w:val="000000"/>
              </w:rPr>
              <w:t>о</w:t>
            </w:r>
            <w:r w:rsidRPr="005C2FE4">
              <w:rPr>
                <w:rFonts w:eastAsiaTheme="minorHAnsi"/>
                <w:bCs/>
                <w:color w:val="000000"/>
              </w:rPr>
              <w:t>охранного и экологического анализа</w:t>
            </w:r>
          </w:p>
        </w:tc>
        <w:tc>
          <w:tcPr>
            <w:tcW w:w="3686" w:type="dxa"/>
            <w:tcBorders>
              <w:bottom w:val="single" w:sz="4" w:space="0" w:color="auto"/>
            </w:tcBorders>
          </w:tcPr>
          <w:p w14:paraId="63160F80" w14:textId="77777777" w:rsidR="005C2FE4" w:rsidRPr="005C2FE4" w:rsidRDefault="005C2FE4" w:rsidP="005C2FE4">
            <w:pPr>
              <w:spacing w:line="240" w:lineRule="auto"/>
              <w:ind w:firstLine="0"/>
              <w:jc w:val="center"/>
              <w:rPr>
                <w:rFonts w:eastAsiaTheme="minorHAnsi"/>
                <w:bCs/>
                <w:color w:val="000000"/>
                <w:vertAlign w:val="superscript"/>
              </w:rPr>
            </w:pPr>
          </w:p>
        </w:tc>
        <w:tc>
          <w:tcPr>
            <w:tcW w:w="2257" w:type="dxa"/>
            <w:vAlign w:val="bottom"/>
          </w:tcPr>
          <w:p w14:paraId="605D7A23" w14:textId="77777777" w:rsidR="005C2FE4" w:rsidRPr="005C2FE4" w:rsidRDefault="005C2FE4" w:rsidP="005C2FE4">
            <w:pPr>
              <w:spacing w:line="240" w:lineRule="auto"/>
              <w:ind w:firstLine="0"/>
              <w:jc w:val="left"/>
              <w:rPr>
                <w:rFonts w:eastAsiaTheme="minorHAnsi"/>
                <w:bCs/>
                <w:color w:val="000000"/>
              </w:rPr>
            </w:pPr>
            <w:r w:rsidRPr="005C2FE4">
              <w:rPr>
                <w:rFonts w:eastAsiaTheme="minorHAnsi"/>
                <w:bCs/>
                <w:color w:val="000000"/>
              </w:rPr>
              <w:t>Е.А. Рокотова</w:t>
            </w:r>
          </w:p>
        </w:tc>
      </w:tr>
      <w:tr w:rsidR="005C2FE4" w:rsidRPr="005C2FE4" w14:paraId="0E7F43F0" w14:textId="77777777" w:rsidTr="005C2FE4">
        <w:tc>
          <w:tcPr>
            <w:tcW w:w="3402" w:type="dxa"/>
          </w:tcPr>
          <w:p w14:paraId="57CC00EE" w14:textId="77777777" w:rsidR="005C2FE4" w:rsidRPr="005C2FE4" w:rsidRDefault="005C2FE4" w:rsidP="005C2FE4">
            <w:pPr>
              <w:spacing w:line="240" w:lineRule="auto"/>
              <w:ind w:firstLine="0"/>
              <w:jc w:val="left"/>
              <w:rPr>
                <w:rFonts w:eastAsiaTheme="minorHAnsi"/>
                <w:bCs/>
                <w:color w:val="000000"/>
              </w:rPr>
            </w:pPr>
          </w:p>
        </w:tc>
        <w:tc>
          <w:tcPr>
            <w:tcW w:w="3686" w:type="dxa"/>
            <w:tcBorders>
              <w:top w:val="single" w:sz="4" w:space="0" w:color="auto"/>
            </w:tcBorders>
          </w:tcPr>
          <w:p w14:paraId="484C9921" w14:textId="77777777" w:rsidR="005C2FE4" w:rsidRPr="005C2FE4" w:rsidRDefault="005C2FE4" w:rsidP="005C2FE4">
            <w:pPr>
              <w:spacing w:line="240" w:lineRule="auto"/>
              <w:ind w:firstLine="0"/>
              <w:jc w:val="center"/>
              <w:rPr>
                <w:rFonts w:eastAsiaTheme="minorHAnsi"/>
                <w:bCs/>
                <w:color w:val="000000"/>
                <w:vertAlign w:val="superscript"/>
              </w:rPr>
            </w:pPr>
            <w:r w:rsidRPr="005C2FE4">
              <w:rPr>
                <w:rFonts w:eastAsiaTheme="minorHAnsi"/>
                <w:bCs/>
                <w:color w:val="000000"/>
                <w:vertAlign w:val="superscript"/>
              </w:rPr>
              <w:t>подпись</w:t>
            </w:r>
          </w:p>
        </w:tc>
        <w:tc>
          <w:tcPr>
            <w:tcW w:w="2257" w:type="dxa"/>
            <w:vAlign w:val="bottom"/>
          </w:tcPr>
          <w:p w14:paraId="3D9B6BB1" w14:textId="77777777" w:rsidR="005C2FE4" w:rsidRPr="005C2FE4" w:rsidRDefault="005C2FE4" w:rsidP="005C2FE4">
            <w:pPr>
              <w:spacing w:line="240" w:lineRule="auto"/>
              <w:ind w:firstLine="0"/>
              <w:jc w:val="left"/>
              <w:rPr>
                <w:rFonts w:eastAsiaTheme="minorHAnsi"/>
                <w:bCs/>
                <w:color w:val="000000"/>
              </w:rPr>
            </w:pPr>
          </w:p>
        </w:tc>
      </w:tr>
    </w:tbl>
    <w:p w14:paraId="7B993151" w14:textId="2F949FC2" w:rsidR="00841CD4" w:rsidRDefault="00841CD4" w:rsidP="005C2FE4">
      <w:pPr>
        <w:pStyle w:val="afffff1"/>
      </w:pPr>
    </w:p>
    <w:p w14:paraId="1DF0460D" w14:textId="591C3B4A" w:rsidR="000A6113" w:rsidRPr="005C2FE4" w:rsidRDefault="000A6113" w:rsidP="005C2FE4">
      <w:pPr>
        <w:ind w:left="660" w:firstLine="0"/>
      </w:pPr>
    </w:p>
    <w:p w14:paraId="1CBB9DF8" w14:textId="77777777" w:rsidR="000A6113" w:rsidRPr="005C2FE4" w:rsidRDefault="000A6113" w:rsidP="005C2FE4">
      <w:pPr>
        <w:ind w:left="660" w:firstLine="0"/>
      </w:pPr>
    </w:p>
    <w:p w14:paraId="7A80B7A7" w14:textId="77777777" w:rsidR="005C2FE4" w:rsidRPr="005C2FE4" w:rsidRDefault="00EC46A7" w:rsidP="005C2FE4">
      <w:pPr>
        <w:ind w:left="660" w:firstLine="0"/>
      </w:pPr>
      <w:r w:rsidRPr="005C2FE4">
        <w:br w:type="page"/>
      </w:r>
      <w:bookmarkStart w:id="3" w:name="_Toc489609829"/>
      <w:bookmarkStart w:id="4" w:name="_Toc496616573"/>
      <w:bookmarkStart w:id="5" w:name="_Toc501115782"/>
    </w:p>
    <w:sdt>
      <w:sdtPr>
        <w:rPr>
          <w:rFonts w:ascii="Arial" w:hAnsi="Arial" w:cs="Arial"/>
          <w:b w:val="0"/>
          <w:bCs w:val="0"/>
          <w:color w:val="auto"/>
          <w:sz w:val="24"/>
          <w:szCs w:val="24"/>
        </w:rPr>
        <w:id w:val="-1268075535"/>
        <w:docPartObj>
          <w:docPartGallery w:val="Table of Contents"/>
          <w:docPartUnique/>
        </w:docPartObj>
      </w:sdtPr>
      <w:sdtEndPr/>
      <w:sdtContent>
        <w:p w14:paraId="3712725C" w14:textId="67419673" w:rsidR="005C2FE4" w:rsidRPr="005C2FE4" w:rsidRDefault="005C2FE4" w:rsidP="005C2FE4">
          <w:pPr>
            <w:pStyle w:val="afffff1"/>
            <w:tabs>
              <w:tab w:val="left" w:pos="142"/>
            </w:tabs>
            <w:jc w:val="both"/>
            <w:rPr>
              <w:rFonts w:ascii="Arial Narrow" w:hAnsi="Arial Narrow"/>
              <w:color w:val="1F497D" w:themeColor="text2"/>
            </w:rPr>
          </w:pPr>
          <w:r w:rsidRPr="005C2FE4">
            <w:rPr>
              <w:rFonts w:ascii="Arial Narrow" w:hAnsi="Arial Narrow"/>
              <w:color w:val="1F497D" w:themeColor="text2"/>
            </w:rPr>
            <w:t>Оглавление</w:t>
          </w:r>
        </w:p>
        <w:p w14:paraId="1606416E" w14:textId="77777777" w:rsidR="00103973" w:rsidRPr="00103973" w:rsidRDefault="005C2FE4" w:rsidP="00103973">
          <w:pPr>
            <w:pStyle w:val="11"/>
            <w:tabs>
              <w:tab w:val="right" w:leader="dot" w:pos="9345"/>
            </w:tabs>
            <w:spacing w:before="0" w:line="240" w:lineRule="auto"/>
            <w:ind w:firstLine="426"/>
            <w:rPr>
              <w:rFonts w:ascii="Arial" w:eastAsiaTheme="minorEastAsia" w:hAnsi="Arial"/>
              <w:b w:val="0"/>
              <w:noProof/>
            </w:rPr>
          </w:pPr>
          <w:r w:rsidRPr="005C2FE4">
            <w:rPr>
              <w:rFonts w:ascii="Arial Narrow" w:hAnsi="Arial Narrow"/>
              <w:color w:val="1F497D" w:themeColor="text2"/>
              <w:sz w:val="28"/>
              <w:szCs w:val="28"/>
            </w:rPr>
            <w:fldChar w:fldCharType="begin"/>
          </w:r>
          <w:r w:rsidRPr="005C2FE4">
            <w:rPr>
              <w:rFonts w:ascii="Arial Narrow" w:hAnsi="Arial Narrow"/>
              <w:color w:val="1F497D" w:themeColor="text2"/>
              <w:sz w:val="28"/>
              <w:szCs w:val="28"/>
            </w:rPr>
            <w:instrText xml:space="preserve"> TOC \o "1-3" \h \z \u </w:instrText>
          </w:r>
          <w:r w:rsidRPr="005C2FE4">
            <w:rPr>
              <w:rFonts w:ascii="Arial Narrow" w:hAnsi="Arial Narrow"/>
              <w:color w:val="1F497D" w:themeColor="text2"/>
              <w:sz w:val="28"/>
              <w:szCs w:val="28"/>
            </w:rPr>
            <w:fldChar w:fldCharType="separate"/>
          </w:r>
          <w:hyperlink w:anchor="_Toc501962252" w:history="1">
            <w:r w:rsidR="00103973" w:rsidRPr="00103973">
              <w:rPr>
                <w:rStyle w:val="af3"/>
                <w:rFonts w:ascii="Arial" w:eastAsiaTheme="minorHAnsi" w:hAnsi="Arial"/>
                <w:b w:val="0"/>
                <w:noProof/>
                <w:lang w:eastAsia="en-US"/>
              </w:rPr>
              <w:t>АВТОРСКИЙ КОЛЛЕКТИВ</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_Toc501962252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2</w:t>
            </w:r>
            <w:r w:rsidR="00103973" w:rsidRPr="00103973">
              <w:rPr>
                <w:rFonts w:ascii="Arial" w:hAnsi="Arial"/>
                <w:b w:val="0"/>
                <w:noProof/>
                <w:webHidden/>
              </w:rPr>
              <w:fldChar w:fldCharType="end"/>
            </w:r>
          </w:hyperlink>
        </w:p>
        <w:p w14:paraId="0908E817" w14:textId="77777777" w:rsidR="00103973" w:rsidRPr="00103973" w:rsidRDefault="00C60A9F" w:rsidP="00103973">
          <w:pPr>
            <w:pStyle w:val="11"/>
            <w:tabs>
              <w:tab w:val="right" w:leader="dot" w:pos="9345"/>
            </w:tabs>
            <w:spacing w:before="0" w:line="240" w:lineRule="auto"/>
            <w:ind w:firstLine="426"/>
            <w:rPr>
              <w:rFonts w:ascii="Arial" w:eastAsiaTheme="minorEastAsia" w:hAnsi="Arial"/>
              <w:b w:val="0"/>
              <w:noProof/>
            </w:rPr>
          </w:pPr>
          <w:hyperlink w:anchor="_Toc501962253" w:history="1">
            <w:r w:rsidR="00103973" w:rsidRPr="00103973">
              <w:rPr>
                <w:rStyle w:val="af3"/>
                <w:rFonts w:ascii="Arial" w:eastAsia="Calibri" w:hAnsi="Arial"/>
                <w:b w:val="0"/>
                <w:noProof/>
              </w:rPr>
              <w:t>СОСТАВ ПРОЕКТА</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_Toc501962253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5</w:t>
            </w:r>
            <w:r w:rsidR="00103973" w:rsidRPr="00103973">
              <w:rPr>
                <w:rFonts w:ascii="Arial" w:hAnsi="Arial"/>
                <w:b w:val="0"/>
                <w:noProof/>
                <w:webHidden/>
              </w:rPr>
              <w:fldChar w:fldCharType="end"/>
            </w:r>
          </w:hyperlink>
        </w:p>
        <w:p w14:paraId="35BC66A4" w14:textId="77777777" w:rsidR="00103973" w:rsidRPr="00103973" w:rsidRDefault="00C60A9F" w:rsidP="00103973">
          <w:pPr>
            <w:pStyle w:val="11"/>
            <w:tabs>
              <w:tab w:val="right" w:leader="dot" w:pos="9345"/>
            </w:tabs>
            <w:spacing w:before="0" w:line="240" w:lineRule="auto"/>
            <w:ind w:firstLine="426"/>
            <w:rPr>
              <w:rFonts w:ascii="Arial" w:eastAsiaTheme="minorEastAsia" w:hAnsi="Arial"/>
              <w:b w:val="0"/>
              <w:noProof/>
            </w:rPr>
          </w:pPr>
          <w:hyperlink w:anchor="_Toc501962254" w:history="1">
            <w:r w:rsidR="00103973" w:rsidRPr="00103973">
              <w:rPr>
                <w:rStyle w:val="af3"/>
                <w:rFonts w:ascii="Arial" w:eastAsia="Calibri" w:hAnsi="Arial"/>
                <w:b w:val="0"/>
                <w:noProof/>
              </w:rPr>
              <w:t>ОПРЕДЕЛЕНИЯ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_Toc501962254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6</w:t>
            </w:r>
            <w:r w:rsidR="00103973" w:rsidRPr="00103973">
              <w:rPr>
                <w:rFonts w:ascii="Arial" w:hAnsi="Arial"/>
                <w:b w:val="0"/>
                <w:noProof/>
                <w:webHidden/>
              </w:rPr>
              <w:fldChar w:fldCharType="end"/>
            </w:r>
          </w:hyperlink>
        </w:p>
        <w:p w14:paraId="17BA6278" w14:textId="77777777" w:rsidR="00103973" w:rsidRPr="00103973" w:rsidRDefault="00C60A9F" w:rsidP="00103973">
          <w:pPr>
            <w:pStyle w:val="11"/>
            <w:tabs>
              <w:tab w:val="right" w:leader="dot" w:pos="9345"/>
            </w:tabs>
            <w:spacing w:before="0" w:line="240" w:lineRule="auto"/>
            <w:ind w:firstLine="426"/>
            <w:rPr>
              <w:rFonts w:ascii="Arial" w:eastAsiaTheme="minorEastAsia" w:hAnsi="Arial"/>
              <w:b w:val="0"/>
              <w:noProof/>
            </w:rPr>
          </w:pPr>
          <w:hyperlink w:anchor="_Toc501962255" w:history="1">
            <w:r w:rsidR="00103973" w:rsidRPr="00103973">
              <w:rPr>
                <w:rStyle w:val="af3"/>
                <w:rFonts w:ascii="Arial" w:eastAsia="Calibri" w:hAnsi="Arial"/>
                <w:b w:val="0"/>
                <w:noProof/>
              </w:rPr>
              <w:t>ОБОЗНАЧЕНИЯ И СОКРАЩЕНИЯ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_Toc501962255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11</w:t>
            </w:r>
            <w:r w:rsidR="00103973" w:rsidRPr="00103973">
              <w:rPr>
                <w:rFonts w:ascii="Arial" w:hAnsi="Arial"/>
                <w:b w:val="0"/>
                <w:noProof/>
                <w:webHidden/>
              </w:rPr>
              <w:fldChar w:fldCharType="end"/>
            </w:r>
          </w:hyperlink>
        </w:p>
        <w:p w14:paraId="6460549B" w14:textId="77777777" w:rsidR="00103973" w:rsidRPr="00103973" w:rsidRDefault="00C60A9F" w:rsidP="00103973">
          <w:pPr>
            <w:pStyle w:val="11"/>
            <w:tabs>
              <w:tab w:val="right" w:leader="dot" w:pos="9345"/>
            </w:tabs>
            <w:spacing w:before="0" w:line="240" w:lineRule="auto"/>
            <w:ind w:firstLine="426"/>
            <w:rPr>
              <w:rFonts w:ascii="Arial" w:eastAsiaTheme="minorEastAsia" w:hAnsi="Arial"/>
              <w:b w:val="0"/>
              <w:noProof/>
            </w:rPr>
          </w:pPr>
          <w:hyperlink w:anchor="_Toc501962256" w:history="1">
            <w:r w:rsidR="00103973" w:rsidRPr="00103973">
              <w:rPr>
                <w:rStyle w:val="af3"/>
                <w:rFonts w:ascii="Arial" w:eastAsia="Calibri" w:hAnsi="Arial"/>
                <w:b w:val="0"/>
                <w:noProof/>
              </w:rPr>
              <w:t>ВВЕДЕНИЕ</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_Toc501962256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12</w:t>
            </w:r>
            <w:r w:rsidR="00103973" w:rsidRPr="00103973">
              <w:rPr>
                <w:rFonts w:ascii="Arial" w:hAnsi="Arial"/>
                <w:b w:val="0"/>
                <w:noProof/>
                <w:webHidden/>
              </w:rPr>
              <w:fldChar w:fldCharType="end"/>
            </w:r>
          </w:hyperlink>
        </w:p>
        <w:p w14:paraId="5E9AB54B" w14:textId="77777777" w:rsidR="00103973" w:rsidRPr="00103973" w:rsidRDefault="00C60A9F" w:rsidP="00103973">
          <w:pPr>
            <w:pStyle w:val="11"/>
            <w:tabs>
              <w:tab w:val="right" w:leader="dot" w:pos="9345"/>
            </w:tabs>
            <w:spacing w:before="0" w:line="240" w:lineRule="auto"/>
            <w:ind w:firstLine="426"/>
            <w:rPr>
              <w:rFonts w:ascii="Arial" w:eastAsiaTheme="minorEastAsia" w:hAnsi="Arial"/>
              <w:b w:val="0"/>
              <w:noProof/>
            </w:rPr>
          </w:pPr>
          <w:hyperlink w:anchor="_Toc501962257" w:history="1">
            <w:r w:rsidR="00103973" w:rsidRPr="00103973">
              <w:rPr>
                <w:rStyle w:val="af3"/>
                <w:rFonts w:ascii="Arial" w:eastAsia="Calibri" w:hAnsi="Arial"/>
                <w:b w:val="0"/>
                <w:noProof/>
              </w:rPr>
              <w:t>1. ОБЩИЕ ПОЛОЖЕНИЯ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_Toc501962257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13</w:t>
            </w:r>
            <w:r w:rsidR="00103973" w:rsidRPr="00103973">
              <w:rPr>
                <w:rFonts w:ascii="Arial" w:hAnsi="Arial"/>
                <w:b w:val="0"/>
                <w:noProof/>
                <w:webHidden/>
              </w:rPr>
              <w:fldChar w:fldCharType="end"/>
            </w:r>
          </w:hyperlink>
        </w:p>
        <w:p w14:paraId="7029E92B"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58" w:history="1">
            <w:r w:rsidR="00103973" w:rsidRPr="00103973">
              <w:rPr>
                <w:rStyle w:val="af3"/>
                <w:rFonts w:ascii="Arial" w:eastAsia="Calibri" w:hAnsi="Arial"/>
                <w:b w:val="0"/>
                <w:noProof/>
                <w:sz w:val="24"/>
                <w:szCs w:val="24"/>
              </w:rPr>
              <w:t>1.1 Цель и задачи разработки генерального плана Апсуанского сельского поселения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_Toc501962258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13</w:t>
            </w:r>
            <w:r w:rsidR="00103973" w:rsidRPr="00103973">
              <w:rPr>
                <w:rFonts w:ascii="Arial" w:hAnsi="Arial"/>
                <w:b w:val="0"/>
                <w:noProof/>
                <w:webHidden/>
                <w:sz w:val="24"/>
                <w:szCs w:val="24"/>
              </w:rPr>
              <w:fldChar w:fldCharType="end"/>
            </w:r>
          </w:hyperlink>
        </w:p>
        <w:p w14:paraId="12E2F82E"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59" w:history="1">
            <w:r w:rsidR="00103973" w:rsidRPr="00103973">
              <w:rPr>
                <w:rStyle w:val="af3"/>
                <w:rFonts w:ascii="Arial" w:eastAsia="Calibri" w:hAnsi="Arial"/>
                <w:b w:val="0"/>
                <w:noProof/>
                <w:sz w:val="24"/>
                <w:szCs w:val="24"/>
              </w:rPr>
              <w:t>1.2 Сведения о нормативно-правовой базе Российской Федерации, субъекта Российской Федерации</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_Toc501962259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14</w:t>
            </w:r>
            <w:r w:rsidR="00103973" w:rsidRPr="00103973">
              <w:rPr>
                <w:rFonts w:ascii="Arial" w:hAnsi="Arial"/>
                <w:b w:val="0"/>
                <w:noProof/>
                <w:webHidden/>
                <w:sz w:val="24"/>
                <w:szCs w:val="24"/>
              </w:rPr>
              <w:fldChar w:fldCharType="end"/>
            </w:r>
          </w:hyperlink>
        </w:p>
        <w:p w14:paraId="2857C35F"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60" w:history="1">
            <w:r w:rsidR="00103973" w:rsidRPr="00103973">
              <w:rPr>
                <w:rStyle w:val="af3"/>
                <w:rFonts w:ascii="Arial" w:eastAsia="Calibri" w:hAnsi="Arial"/>
                <w:b w:val="0"/>
                <w:noProof/>
                <w:sz w:val="24"/>
                <w:szCs w:val="24"/>
              </w:rPr>
              <w:t>1.3 Сведения о планах и программах социально-экономического развития сельского поселения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_Toc501962260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17</w:t>
            </w:r>
            <w:r w:rsidR="00103973" w:rsidRPr="00103973">
              <w:rPr>
                <w:rFonts w:ascii="Arial" w:hAnsi="Arial"/>
                <w:b w:val="0"/>
                <w:noProof/>
                <w:webHidden/>
                <w:sz w:val="24"/>
                <w:szCs w:val="24"/>
              </w:rPr>
              <w:fldChar w:fldCharType="end"/>
            </w:r>
          </w:hyperlink>
        </w:p>
        <w:p w14:paraId="49EED200" w14:textId="77777777" w:rsidR="00103973" w:rsidRPr="00103973" w:rsidRDefault="00C60A9F" w:rsidP="00103973">
          <w:pPr>
            <w:pStyle w:val="11"/>
            <w:tabs>
              <w:tab w:val="right" w:leader="dot" w:pos="9345"/>
            </w:tabs>
            <w:spacing w:before="0" w:line="240" w:lineRule="auto"/>
            <w:ind w:left="426" w:firstLine="0"/>
            <w:rPr>
              <w:rFonts w:ascii="Arial" w:eastAsiaTheme="minorEastAsia" w:hAnsi="Arial"/>
              <w:b w:val="0"/>
              <w:noProof/>
            </w:rPr>
          </w:pPr>
          <w:hyperlink w:anchor="_Toc501962261" w:history="1">
            <w:r w:rsidR="00103973" w:rsidRPr="00103973">
              <w:rPr>
                <w:rStyle w:val="af3"/>
                <w:rFonts w:ascii="Arial" w:eastAsia="Calibri" w:hAnsi="Arial"/>
                <w:b w:val="0"/>
                <w:noProof/>
              </w:rPr>
              <w:t>2. КОМПЛЕКСНАЯ ОЦЕНКА И ПРОБЛЕМЫ РАЗВИТИЯ СЕЛЬСКОГО ПОСЕЛЕНИЯ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_Toc501962261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20</w:t>
            </w:r>
            <w:r w:rsidR="00103973" w:rsidRPr="00103973">
              <w:rPr>
                <w:rFonts w:ascii="Arial" w:hAnsi="Arial"/>
                <w:b w:val="0"/>
                <w:noProof/>
                <w:webHidden/>
              </w:rPr>
              <w:fldChar w:fldCharType="end"/>
            </w:r>
          </w:hyperlink>
        </w:p>
        <w:p w14:paraId="69FB3692"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62" w:history="1">
            <w:r w:rsidR="00103973" w:rsidRPr="00103973">
              <w:rPr>
                <w:rStyle w:val="af3"/>
                <w:rFonts w:ascii="Arial" w:eastAsia="Calibri" w:hAnsi="Arial"/>
                <w:b w:val="0"/>
                <w:noProof/>
                <w:sz w:val="24"/>
                <w:szCs w:val="24"/>
              </w:rPr>
              <w:t>2.1 Экономико-географическое положение Апсуанского сельского поселения. Положение муниципального образования в системе расселения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_Toc501962262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20</w:t>
            </w:r>
            <w:r w:rsidR="00103973" w:rsidRPr="00103973">
              <w:rPr>
                <w:rFonts w:ascii="Arial" w:hAnsi="Arial"/>
                <w:b w:val="0"/>
                <w:noProof/>
                <w:webHidden/>
                <w:sz w:val="24"/>
                <w:szCs w:val="24"/>
              </w:rPr>
              <w:fldChar w:fldCharType="end"/>
            </w:r>
          </w:hyperlink>
        </w:p>
        <w:p w14:paraId="65696072"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63" w:history="1">
            <w:r w:rsidR="00103973" w:rsidRPr="00103973">
              <w:rPr>
                <w:rStyle w:val="af3"/>
                <w:rFonts w:ascii="Arial" w:hAnsi="Arial"/>
                <w:b w:val="0"/>
                <w:noProof/>
                <w:sz w:val="24"/>
                <w:szCs w:val="24"/>
              </w:rPr>
              <w:t>2.2 Границы Апсуанского сельского поселения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_Toc501962263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24</w:t>
            </w:r>
            <w:r w:rsidR="00103973" w:rsidRPr="00103973">
              <w:rPr>
                <w:rFonts w:ascii="Arial" w:hAnsi="Arial"/>
                <w:b w:val="0"/>
                <w:noProof/>
                <w:webHidden/>
                <w:sz w:val="24"/>
                <w:szCs w:val="24"/>
              </w:rPr>
              <w:fldChar w:fldCharType="end"/>
            </w:r>
          </w:hyperlink>
        </w:p>
        <w:p w14:paraId="16A5D45A"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64" w:history="1">
            <w:r w:rsidR="00103973" w:rsidRPr="00103973">
              <w:rPr>
                <w:rStyle w:val="af3"/>
                <w:rFonts w:ascii="Arial" w:eastAsia="Calibri" w:hAnsi="Arial"/>
                <w:b w:val="0"/>
                <w:noProof/>
                <w:sz w:val="24"/>
                <w:szCs w:val="24"/>
              </w:rPr>
              <w:t>2.3 Природные условия и ресурсы</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_Toc501962264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27</w:t>
            </w:r>
            <w:r w:rsidR="00103973" w:rsidRPr="00103973">
              <w:rPr>
                <w:rFonts w:ascii="Arial" w:hAnsi="Arial"/>
                <w:b w:val="0"/>
                <w:noProof/>
                <w:webHidden/>
                <w:sz w:val="24"/>
                <w:szCs w:val="24"/>
              </w:rPr>
              <w:fldChar w:fldCharType="end"/>
            </w:r>
          </w:hyperlink>
        </w:p>
        <w:p w14:paraId="72D0397D"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65" w:history="1">
            <w:r w:rsidR="00103973" w:rsidRPr="00103973">
              <w:rPr>
                <w:rStyle w:val="af3"/>
                <w:rFonts w:ascii="Arial" w:eastAsia="Calibri" w:hAnsi="Arial"/>
                <w:noProof/>
                <w:sz w:val="24"/>
                <w:szCs w:val="24"/>
              </w:rPr>
              <w:t>2.3.1 Геологическое строение, рельеф, инженерно-геологические условия, инженерно-строительное районирование</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_Toc501962265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27</w:t>
            </w:r>
            <w:r w:rsidR="00103973" w:rsidRPr="00103973">
              <w:rPr>
                <w:rFonts w:ascii="Arial" w:hAnsi="Arial"/>
                <w:noProof/>
                <w:webHidden/>
                <w:sz w:val="24"/>
                <w:szCs w:val="24"/>
              </w:rPr>
              <w:fldChar w:fldCharType="end"/>
            </w:r>
          </w:hyperlink>
        </w:p>
        <w:p w14:paraId="393A647A"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66" w:history="1">
            <w:r w:rsidR="00103973" w:rsidRPr="00103973">
              <w:rPr>
                <w:rStyle w:val="af3"/>
                <w:rFonts w:ascii="Arial" w:eastAsia="Calibri" w:hAnsi="Arial"/>
                <w:noProof/>
                <w:sz w:val="24"/>
                <w:szCs w:val="24"/>
              </w:rPr>
              <w:t>2.3.2 Климатическая характеристика</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_Toc501962266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31</w:t>
            </w:r>
            <w:r w:rsidR="00103973" w:rsidRPr="00103973">
              <w:rPr>
                <w:rFonts w:ascii="Arial" w:hAnsi="Arial"/>
                <w:noProof/>
                <w:webHidden/>
                <w:sz w:val="24"/>
                <w:szCs w:val="24"/>
              </w:rPr>
              <w:fldChar w:fldCharType="end"/>
            </w:r>
          </w:hyperlink>
        </w:p>
        <w:p w14:paraId="102D5DBC"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67" w:history="1">
            <w:r w:rsidR="00103973" w:rsidRPr="00103973">
              <w:rPr>
                <w:rStyle w:val="af3"/>
                <w:rFonts w:ascii="Arial" w:eastAsia="Calibri" w:hAnsi="Arial"/>
                <w:noProof/>
                <w:sz w:val="24"/>
                <w:szCs w:val="24"/>
              </w:rPr>
              <w:t>2.3.3 Водные ресурсы</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_Toc501962267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33</w:t>
            </w:r>
            <w:r w:rsidR="00103973" w:rsidRPr="00103973">
              <w:rPr>
                <w:rFonts w:ascii="Arial" w:hAnsi="Arial"/>
                <w:noProof/>
                <w:webHidden/>
                <w:sz w:val="24"/>
                <w:szCs w:val="24"/>
              </w:rPr>
              <w:fldChar w:fldCharType="end"/>
            </w:r>
          </w:hyperlink>
        </w:p>
        <w:p w14:paraId="3771BEBA"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68" w:history="1">
            <w:r w:rsidR="00103973" w:rsidRPr="00103973">
              <w:rPr>
                <w:rStyle w:val="af3"/>
                <w:rFonts w:ascii="Arial" w:eastAsia="Calibri" w:hAnsi="Arial"/>
                <w:noProof/>
                <w:sz w:val="24"/>
                <w:szCs w:val="24"/>
              </w:rPr>
              <w:t>2.3.4 Почвы и сельскохозяйственные ресурсы</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_Toc501962268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37</w:t>
            </w:r>
            <w:r w:rsidR="00103973" w:rsidRPr="00103973">
              <w:rPr>
                <w:rFonts w:ascii="Arial" w:hAnsi="Arial"/>
                <w:noProof/>
                <w:webHidden/>
                <w:sz w:val="24"/>
                <w:szCs w:val="24"/>
              </w:rPr>
              <w:fldChar w:fldCharType="end"/>
            </w:r>
          </w:hyperlink>
        </w:p>
        <w:p w14:paraId="21AEBFB6"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69" w:history="1">
            <w:r w:rsidR="00103973" w:rsidRPr="00103973">
              <w:rPr>
                <w:rStyle w:val="af3"/>
                <w:rFonts w:ascii="Arial" w:eastAsia="Calibri" w:hAnsi="Arial"/>
                <w:noProof/>
                <w:sz w:val="24"/>
                <w:szCs w:val="24"/>
              </w:rPr>
              <w:t>2.3.5 Минерально-сырьевые ресурсы</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_Toc501962269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39</w:t>
            </w:r>
            <w:r w:rsidR="00103973" w:rsidRPr="00103973">
              <w:rPr>
                <w:rFonts w:ascii="Arial" w:hAnsi="Arial"/>
                <w:noProof/>
                <w:webHidden/>
                <w:sz w:val="24"/>
                <w:szCs w:val="24"/>
              </w:rPr>
              <w:fldChar w:fldCharType="end"/>
            </w:r>
          </w:hyperlink>
        </w:p>
        <w:p w14:paraId="47FD704D"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70" w:history="1">
            <w:r w:rsidR="00103973" w:rsidRPr="00103973">
              <w:rPr>
                <w:rStyle w:val="af3"/>
                <w:rFonts w:ascii="Arial" w:eastAsia="Calibri" w:hAnsi="Arial"/>
                <w:noProof/>
                <w:sz w:val="24"/>
                <w:szCs w:val="24"/>
              </w:rPr>
              <w:t>2.3.6 Земельные ресурсы</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_Toc501962270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39</w:t>
            </w:r>
            <w:r w:rsidR="00103973" w:rsidRPr="00103973">
              <w:rPr>
                <w:rFonts w:ascii="Arial" w:hAnsi="Arial"/>
                <w:noProof/>
                <w:webHidden/>
                <w:sz w:val="24"/>
                <w:szCs w:val="24"/>
              </w:rPr>
              <w:fldChar w:fldCharType="end"/>
            </w:r>
          </w:hyperlink>
        </w:p>
        <w:p w14:paraId="60CA02E0" w14:textId="77777777" w:rsidR="00103973" w:rsidRPr="00103973" w:rsidRDefault="00C60A9F" w:rsidP="00103973">
          <w:pPr>
            <w:pStyle w:val="36"/>
            <w:tabs>
              <w:tab w:val="right" w:leader="dot" w:pos="9345"/>
            </w:tabs>
            <w:spacing w:line="240" w:lineRule="auto"/>
            <w:ind w:left="1134" w:firstLine="6"/>
            <w:rPr>
              <w:rFonts w:ascii="Arial" w:eastAsiaTheme="minorEastAsia" w:hAnsi="Arial"/>
              <w:noProof/>
              <w:sz w:val="24"/>
              <w:szCs w:val="24"/>
            </w:rPr>
          </w:pPr>
          <w:hyperlink w:anchor="_Toc501962271" w:history="1">
            <w:r w:rsidR="00103973" w:rsidRPr="00103973">
              <w:rPr>
                <w:rStyle w:val="af3"/>
                <w:rFonts w:ascii="Arial" w:eastAsia="Calibri" w:hAnsi="Arial"/>
                <w:noProof/>
                <w:sz w:val="24"/>
                <w:szCs w:val="24"/>
              </w:rPr>
              <w:t>2.3.7. Рекреационные ресурсы</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_Toc501962271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41</w:t>
            </w:r>
            <w:r w:rsidR="00103973" w:rsidRPr="00103973">
              <w:rPr>
                <w:rFonts w:ascii="Arial" w:hAnsi="Arial"/>
                <w:noProof/>
                <w:webHidden/>
                <w:sz w:val="24"/>
                <w:szCs w:val="24"/>
              </w:rPr>
              <w:fldChar w:fldCharType="end"/>
            </w:r>
          </w:hyperlink>
        </w:p>
        <w:p w14:paraId="40DD4176"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2" w:history="1">
            <w:r w:rsidR="00103973" w:rsidRPr="00103973">
              <w:rPr>
                <w:rStyle w:val="af3"/>
                <w:rFonts w:ascii="Arial" w:eastAsia="Calibri" w:hAnsi="Arial"/>
                <w:b w:val="0"/>
                <w:noProof/>
                <w:sz w:val="24"/>
                <w:szCs w:val="24"/>
              </w:rPr>
              <w:t>2.4  Особо охраняемые природные территории (ООПТ)</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_Toc501962272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43</w:t>
            </w:r>
            <w:r w:rsidR="00103973" w:rsidRPr="00103973">
              <w:rPr>
                <w:rFonts w:ascii="Arial" w:hAnsi="Arial"/>
                <w:b w:val="0"/>
                <w:noProof/>
                <w:webHidden/>
                <w:sz w:val="24"/>
                <w:szCs w:val="24"/>
              </w:rPr>
              <w:fldChar w:fldCharType="end"/>
            </w:r>
          </w:hyperlink>
        </w:p>
        <w:p w14:paraId="03252FE7"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3" w:history="1">
            <w:r w:rsidR="00103973" w:rsidRPr="00103973">
              <w:rPr>
                <w:rStyle w:val="af3"/>
                <w:rFonts w:ascii="Arial" w:eastAsia="Calibri" w:hAnsi="Arial"/>
                <w:b w:val="0"/>
                <w:noProof/>
                <w:sz w:val="24"/>
                <w:szCs w:val="24"/>
              </w:rPr>
              <w:t>2.5 Демография и трудовые ресурсы</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_Toc501962273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43</w:t>
            </w:r>
            <w:r w:rsidR="00103973" w:rsidRPr="00103973">
              <w:rPr>
                <w:rFonts w:ascii="Arial" w:hAnsi="Arial"/>
                <w:b w:val="0"/>
                <w:noProof/>
                <w:webHidden/>
                <w:sz w:val="24"/>
                <w:szCs w:val="24"/>
              </w:rPr>
              <w:fldChar w:fldCharType="end"/>
            </w:r>
          </w:hyperlink>
        </w:p>
        <w:p w14:paraId="44AB50D6"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4" w:history="1">
            <w:r w:rsidR="00103973" w:rsidRPr="00103973">
              <w:rPr>
                <w:rStyle w:val="af3"/>
                <w:rFonts w:ascii="Arial" w:eastAsia="Calibri" w:hAnsi="Arial"/>
                <w:b w:val="0"/>
                <w:noProof/>
                <w:sz w:val="24"/>
                <w:szCs w:val="24"/>
              </w:rPr>
              <w:t>2.6 Социальная инфраструктура</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_Toc501962274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56</w:t>
            </w:r>
            <w:r w:rsidR="00103973" w:rsidRPr="00103973">
              <w:rPr>
                <w:rFonts w:ascii="Arial" w:hAnsi="Arial"/>
                <w:b w:val="0"/>
                <w:noProof/>
                <w:webHidden/>
                <w:sz w:val="24"/>
                <w:szCs w:val="24"/>
              </w:rPr>
              <w:fldChar w:fldCharType="end"/>
            </w:r>
          </w:hyperlink>
        </w:p>
        <w:p w14:paraId="7B490A1E"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5" w:history="1">
            <w:r w:rsidR="00103973" w:rsidRPr="00103973">
              <w:rPr>
                <w:rStyle w:val="af3"/>
                <w:rFonts w:ascii="Arial" w:eastAsia="Calibri" w:hAnsi="Arial"/>
                <w:b w:val="0"/>
                <w:noProof/>
                <w:sz w:val="24"/>
                <w:szCs w:val="24"/>
              </w:rPr>
              <w:t>2.7 Охрана объектов культурного наследия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_Toc501962275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73</w:t>
            </w:r>
            <w:r w:rsidR="00103973" w:rsidRPr="00103973">
              <w:rPr>
                <w:rFonts w:ascii="Arial" w:hAnsi="Arial"/>
                <w:b w:val="0"/>
                <w:noProof/>
                <w:webHidden/>
                <w:sz w:val="24"/>
                <w:szCs w:val="24"/>
              </w:rPr>
              <w:fldChar w:fldCharType="end"/>
            </w:r>
          </w:hyperlink>
        </w:p>
        <w:p w14:paraId="3C1612B7"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6" w:history="1">
            <w:r w:rsidR="00103973" w:rsidRPr="00103973">
              <w:rPr>
                <w:rStyle w:val="af3"/>
                <w:rFonts w:ascii="Arial" w:eastAsia="Calibri" w:hAnsi="Arial"/>
                <w:b w:val="0"/>
                <w:noProof/>
                <w:sz w:val="24"/>
                <w:szCs w:val="24"/>
              </w:rPr>
              <w:t>2.8 Общая характеристика экономики сельского поселения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_Toc501962276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82</w:t>
            </w:r>
            <w:r w:rsidR="00103973" w:rsidRPr="00103973">
              <w:rPr>
                <w:rFonts w:ascii="Arial" w:hAnsi="Arial"/>
                <w:b w:val="0"/>
                <w:noProof/>
                <w:webHidden/>
                <w:sz w:val="24"/>
                <w:szCs w:val="24"/>
              </w:rPr>
              <w:fldChar w:fldCharType="end"/>
            </w:r>
          </w:hyperlink>
        </w:p>
        <w:p w14:paraId="35D8CD06"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7" w:history="1">
            <w:r w:rsidR="00103973" w:rsidRPr="00103973">
              <w:rPr>
                <w:rStyle w:val="af3"/>
                <w:rFonts w:ascii="Arial" w:eastAsia="Calibri" w:hAnsi="Arial"/>
                <w:b w:val="0"/>
                <w:noProof/>
                <w:sz w:val="24"/>
                <w:szCs w:val="24"/>
              </w:rPr>
              <w:t>2.9 Транспортная инфраструктура</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_Toc501962277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90</w:t>
            </w:r>
            <w:r w:rsidR="00103973" w:rsidRPr="00103973">
              <w:rPr>
                <w:rFonts w:ascii="Arial" w:hAnsi="Arial"/>
                <w:b w:val="0"/>
                <w:noProof/>
                <w:webHidden/>
                <w:sz w:val="24"/>
                <w:szCs w:val="24"/>
              </w:rPr>
              <w:fldChar w:fldCharType="end"/>
            </w:r>
          </w:hyperlink>
        </w:p>
        <w:p w14:paraId="593E3126"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8" w:history="1">
            <w:r w:rsidR="00103973" w:rsidRPr="00103973">
              <w:rPr>
                <w:rStyle w:val="af3"/>
                <w:rFonts w:ascii="Arial" w:eastAsia="Calibri" w:hAnsi="Arial"/>
                <w:b w:val="0"/>
                <w:noProof/>
                <w:sz w:val="24"/>
                <w:szCs w:val="24"/>
              </w:rPr>
              <w:t>2.10 Инженерная инфраструктура</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_Toc501962278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94</w:t>
            </w:r>
            <w:r w:rsidR="00103973" w:rsidRPr="00103973">
              <w:rPr>
                <w:rFonts w:ascii="Arial" w:hAnsi="Arial"/>
                <w:b w:val="0"/>
                <w:noProof/>
                <w:webHidden/>
                <w:sz w:val="24"/>
                <w:szCs w:val="24"/>
              </w:rPr>
              <w:fldChar w:fldCharType="end"/>
            </w:r>
          </w:hyperlink>
        </w:p>
        <w:p w14:paraId="41F07411"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79" w:history="1">
            <w:r w:rsidR="00103973" w:rsidRPr="00103973">
              <w:rPr>
                <w:rStyle w:val="af3"/>
                <w:rFonts w:ascii="Arial" w:eastAsia="Calibri" w:hAnsi="Arial"/>
                <w:b w:val="0"/>
                <w:noProof/>
                <w:sz w:val="24"/>
                <w:szCs w:val="24"/>
              </w:rPr>
              <w:t>2.11 Экологическое состояние территории</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_Toc501962279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104</w:t>
            </w:r>
            <w:r w:rsidR="00103973" w:rsidRPr="00103973">
              <w:rPr>
                <w:rFonts w:ascii="Arial" w:hAnsi="Arial"/>
                <w:b w:val="0"/>
                <w:noProof/>
                <w:webHidden/>
                <w:sz w:val="24"/>
                <w:szCs w:val="24"/>
              </w:rPr>
              <w:fldChar w:fldCharType="end"/>
            </w:r>
          </w:hyperlink>
        </w:p>
        <w:p w14:paraId="40A19448" w14:textId="77777777" w:rsidR="00103973" w:rsidRPr="00103973" w:rsidRDefault="00C60A9F" w:rsidP="00103973">
          <w:pPr>
            <w:pStyle w:val="11"/>
            <w:tabs>
              <w:tab w:val="right" w:leader="dot" w:pos="9345"/>
            </w:tabs>
            <w:spacing w:before="0" w:line="240" w:lineRule="auto"/>
            <w:ind w:left="426" w:firstLine="0"/>
            <w:rPr>
              <w:rFonts w:ascii="Arial" w:eastAsiaTheme="minorEastAsia" w:hAnsi="Arial"/>
              <w:b w:val="0"/>
              <w:noProof/>
            </w:rPr>
          </w:pPr>
          <w:hyperlink w:anchor="_Toc501962280" w:history="1">
            <w:r w:rsidR="00103973" w:rsidRPr="00103973">
              <w:rPr>
                <w:rStyle w:val="af3"/>
                <w:rFonts w:ascii="Arial" w:eastAsia="Calibri" w:hAnsi="Arial"/>
                <w:b w:val="0"/>
                <w:noProof/>
              </w:rPr>
              <w:t>3. ОБОСНОВАНИЕ ВЫБРАННОГО ВАРИАНТА РАЗМЕЩЕНИЯ ОБЪЕКТОВ МЕСТНОГО ЗНАЧЕНИЯ МУНИЦИПАЛЬНОГО ОБРАЗОВАНИЯ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_Toc501962280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120</w:t>
            </w:r>
            <w:r w:rsidR="00103973" w:rsidRPr="00103973">
              <w:rPr>
                <w:rFonts w:ascii="Arial" w:hAnsi="Arial"/>
                <w:b w:val="0"/>
                <w:noProof/>
                <w:webHidden/>
              </w:rPr>
              <w:fldChar w:fldCharType="end"/>
            </w:r>
          </w:hyperlink>
        </w:p>
        <w:p w14:paraId="11C25B69"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1" w:history="1">
            <w:r w:rsidR="00103973" w:rsidRPr="00103973">
              <w:rPr>
                <w:rStyle w:val="af3"/>
                <w:rFonts w:ascii="Arial" w:eastAsia="Calibri" w:hAnsi="Arial"/>
                <w:b w:val="0"/>
                <w:noProof/>
                <w:sz w:val="24"/>
                <w:szCs w:val="24"/>
              </w:rPr>
              <w:t>3.1 Пространственно-планировочная организация территории</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_Toc501962281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120</w:t>
            </w:r>
            <w:r w:rsidR="00103973" w:rsidRPr="00103973">
              <w:rPr>
                <w:rFonts w:ascii="Arial" w:hAnsi="Arial"/>
                <w:b w:val="0"/>
                <w:noProof/>
                <w:webHidden/>
                <w:sz w:val="24"/>
                <w:szCs w:val="24"/>
              </w:rPr>
              <w:fldChar w:fldCharType="end"/>
            </w:r>
          </w:hyperlink>
        </w:p>
        <w:p w14:paraId="68398908" w14:textId="77777777" w:rsidR="00103973" w:rsidRPr="00103973" w:rsidRDefault="00C60A9F" w:rsidP="00103973">
          <w:pPr>
            <w:pStyle w:val="36"/>
            <w:tabs>
              <w:tab w:val="left" w:pos="1920"/>
              <w:tab w:val="right" w:leader="dot" w:pos="9345"/>
            </w:tabs>
            <w:spacing w:line="240" w:lineRule="auto"/>
            <w:ind w:left="1134" w:firstLine="6"/>
            <w:rPr>
              <w:rFonts w:ascii="Arial" w:eastAsiaTheme="minorEastAsia" w:hAnsi="Arial"/>
              <w:noProof/>
              <w:sz w:val="24"/>
              <w:szCs w:val="24"/>
            </w:rPr>
          </w:pPr>
          <w:hyperlink w:anchor="_Toc501962282" w:history="1">
            <w:r w:rsidR="00103973" w:rsidRPr="00103973">
              <w:rPr>
                <w:rStyle w:val="af3"/>
                <w:rFonts w:ascii="Arial" w:hAnsi="Arial"/>
                <w:noProof/>
                <w:sz w:val="24"/>
                <w:szCs w:val="24"/>
              </w:rPr>
              <w:t>3.1.1</w:t>
            </w:r>
            <w:r w:rsidR="00103973" w:rsidRPr="00103973">
              <w:rPr>
                <w:rFonts w:ascii="Arial" w:eastAsiaTheme="minorEastAsia" w:hAnsi="Arial"/>
                <w:noProof/>
                <w:sz w:val="24"/>
                <w:szCs w:val="24"/>
              </w:rPr>
              <w:tab/>
            </w:r>
            <w:r w:rsidR="00103973" w:rsidRPr="00103973">
              <w:rPr>
                <w:rStyle w:val="af3"/>
                <w:rFonts w:ascii="Arial" w:hAnsi="Arial"/>
                <w:noProof/>
                <w:sz w:val="24"/>
                <w:szCs w:val="24"/>
              </w:rPr>
              <w:t>Функциональное зонирование территории муниципального образования</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_Toc501962282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121</w:t>
            </w:r>
            <w:r w:rsidR="00103973" w:rsidRPr="00103973">
              <w:rPr>
                <w:rFonts w:ascii="Arial" w:hAnsi="Arial"/>
                <w:noProof/>
                <w:webHidden/>
                <w:sz w:val="24"/>
                <w:szCs w:val="24"/>
              </w:rPr>
              <w:fldChar w:fldCharType="end"/>
            </w:r>
          </w:hyperlink>
        </w:p>
        <w:p w14:paraId="024AF976" w14:textId="77777777" w:rsidR="00103973" w:rsidRPr="00103973" w:rsidRDefault="00C60A9F" w:rsidP="00103973">
          <w:pPr>
            <w:pStyle w:val="36"/>
            <w:tabs>
              <w:tab w:val="right" w:leader="dot" w:pos="9345"/>
            </w:tabs>
            <w:spacing w:line="240" w:lineRule="auto"/>
            <w:rPr>
              <w:rFonts w:ascii="Arial" w:eastAsiaTheme="minorEastAsia" w:hAnsi="Arial"/>
              <w:noProof/>
              <w:sz w:val="24"/>
              <w:szCs w:val="24"/>
            </w:rPr>
          </w:pPr>
          <w:hyperlink w:anchor="_Toc501962283" w:history="1">
            <w:r w:rsidR="00103973" w:rsidRPr="00103973">
              <w:rPr>
                <w:rStyle w:val="af3"/>
                <w:rFonts w:ascii="Arial" w:hAnsi="Arial"/>
                <w:noProof/>
                <w:sz w:val="24"/>
                <w:szCs w:val="24"/>
              </w:rPr>
              <w:t>3.1.2 Система зеленных насаждений сельского поселения</w:t>
            </w:r>
            <w:r w:rsidR="00103973" w:rsidRPr="00103973">
              <w:rPr>
                <w:rFonts w:ascii="Arial" w:hAnsi="Arial"/>
                <w:noProof/>
                <w:webHidden/>
                <w:sz w:val="24"/>
                <w:szCs w:val="24"/>
              </w:rPr>
              <w:tab/>
            </w:r>
            <w:r w:rsidR="00103973" w:rsidRPr="00103973">
              <w:rPr>
                <w:rFonts w:ascii="Arial" w:hAnsi="Arial"/>
                <w:noProof/>
                <w:webHidden/>
                <w:sz w:val="24"/>
                <w:szCs w:val="24"/>
              </w:rPr>
              <w:fldChar w:fldCharType="begin"/>
            </w:r>
            <w:r w:rsidR="00103973" w:rsidRPr="00103973">
              <w:rPr>
                <w:rFonts w:ascii="Arial" w:hAnsi="Arial"/>
                <w:noProof/>
                <w:webHidden/>
                <w:sz w:val="24"/>
                <w:szCs w:val="24"/>
              </w:rPr>
              <w:instrText xml:space="preserve"> PAGEREF _Toc501962283 \h </w:instrText>
            </w:r>
            <w:r w:rsidR="00103973" w:rsidRPr="00103973">
              <w:rPr>
                <w:rFonts w:ascii="Arial" w:hAnsi="Arial"/>
                <w:noProof/>
                <w:webHidden/>
                <w:sz w:val="24"/>
                <w:szCs w:val="24"/>
              </w:rPr>
            </w:r>
            <w:r w:rsidR="00103973" w:rsidRPr="00103973">
              <w:rPr>
                <w:rFonts w:ascii="Arial" w:hAnsi="Arial"/>
                <w:noProof/>
                <w:webHidden/>
                <w:sz w:val="24"/>
                <w:szCs w:val="24"/>
              </w:rPr>
              <w:fldChar w:fldCharType="separate"/>
            </w:r>
            <w:r w:rsidR="00103973" w:rsidRPr="00103973">
              <w:rPr>
                <w:rFonts w:ascii="Arial" w:hAnsi="Arial"/>
                <w:noProof/>
                <w:webHidden/>
                <w:sz w:val="24"/>
                <w:szCs w:val="24"/>
              </w:rPr>
              <w:t>126</w:t>
            </w:r>
            <w:r w:rsidR="00103973" w:rsidRPr="00103973">
              <w:rPr>
                <w:rFonts w:ascii="Arial" w:hAnsi="Arial"/>
                <w:noProof/>
                <w:webHidden/>
                <w:sz w:val="24"/>
                <w:szCs w:val="24"/>
              </w:rPr>
              <w:fldChar w:fldCharType="end"/>
            </w:r>
          </w:hyperlink>
        </w:p>
        <w:p w14:paraId="1150D985"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4" w:history="1">
            <w:r w:rsidR="00103973" w:rsidRPr="00103973">
              <w:rPr>
                <w:rStyle w:val="af3"/>
                <w:rFonts w:ascii="Arial" w:eastAsia="Calibri" w:hAnsi="Arial"/>
                <w:b w:val="0"/>
                <w:noProof/>
                <w:sz w:val="24"/>
                <w:szCs w:val="24"/>
              </w:rPr>
              <w:t>3.2 Земельный фонд</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_Toc501962284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128</w:t>
            </w:r>
            <w:r w:rsidR="00103973" w:rsidRPr="00103973">
              <w:rPr>
                <w:rFonts w:ascii="Arial" w:hAnsi="Arial"/>
                <w:b w:val="0"/>
                <w:noProof/>
                <w:webHidden/>
                <w:sz w:val="24"/>
                <w:szCs w:val="24"/>
              </w:rPr>
              <w:fldChar w:fldCharType="end"/>
            </w:r>
          </w:hyperlink>
        </w:p>
        <w:p w14:paraId="65B578E4"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5" w:history="1">
            <w:r w:rsidR="00103973" w:rsidRPr="00103973">
              <w:rPr>
                <w:rStyle w:val="af3"/>
                <w:rFonts w:ascii="Arial" w:eastAsia="Calibri" w:hAnsi="Arial"/>
                <w:b w:val="0"/>
                <w:noProof/>
                <w:sz w:val="24"/>
                <w:szCs w:val="24"/>
              </w:rPr>
              <w:t>3.3 Прогноз численности населения сельского поселения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_Toc501962285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130</w:t>
            </w:r>
            <w:r w:rsidR="00103973" w:rsidRPr="00103973">
              <w:rPr>
                <w:rFonts w:ascii="Arial" w:hAnsi="Arial"/>
                <w:b w:val="0"/>
                <w:noProof/>
                <w:webHidden/>
                <w:sz w:val="24"/>
                <w:szCs w:val="24"/>
              </w:rPr>
              <w:fldChar w:fldCharType="end"/>
            </w:r>
          </w:hyperlink>
        </w:p>
        <w:p w14:paraId="7DEBAECC"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6" w:history="1">
            <w:r w:rsidR="00103973" w:rsidRPr="00103973">
              <w:rPr>
                <w:rStyle w:val="af3"/>
                <w:rFonts w:ascii="Arial" w:eastAsia="Calibri" w:hAnsi="Arial"/>
                <w:b w:val="0"/>
                <w:noProof/>
                <w:sz w:val="24"/>
                <w:szCs w:val="24"/>
              </w:rPr>
              <w:t>3.4 Жилищный фонд</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_Toc501962286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134</w:t>
            </w:r>
            <w:r w:rsidR="00103973" w:rsidRPr="00103973">
              <w:rPr>
                <w:rFonts w:ascii="Arial" w:hAnsi="Arial"/>
                <w:b w:val="0"/>
                <w:noProof/>
                <w:webHidden/>
                <w:sz w:val="24"/>
                <w:szCs w:val="24"/>
              </w:rPr>
              <w:fldChar w:fldCharType="end"/>
            </w:r>
          </w:hyperlink>
        </w:p>
        <w:p w14:paraId="559DBE7F"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7" w:history="1">
            <w:r w:rsidR="00103973" w:rsidRPr="00103973">
              <w:rPr>
                <w:rStyle w:val="af3"/>
                <w:rFonts w:ascii="Arial" w:eastAsia="Calibri" w:hAnsi="Arial"/>
                <w:b w:val="0"/>
                <w:noProof/>
                <w:sz w:val="24"/>
                <w:szCs w:val="24"/>
              </w:rPr>
              <w:t>3.5 Предложения по развитию социальной инфраструктуры</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_Toc501962287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137</w:t>
            </w:r>
            <w:r w:rsidR="00103973" w:rsidRPr="00103973">
              <w:rPr>
                <w:rFonts w:ascii="Arial" w:hAnsi="Arial"/>
                <w:b w:val="0"/>
                <w:noProof/>
                <w:webHidden/>
                <w:sz w:val="24"/>
                <w:szCs w:val="24"/>
              </w:rPr>
              <w:fldChar w:fldCharType="end"/>
            </w:r>
          </w:hyperlink>
        </w:p>
        <w:p w14:paraId="1FA1E7AE" w14:textId="41327C2F" w:rsidR="00103973" w:rsidRPr="00103973" w:rsidRDefault="00C60A9F" w:rsidP="00103973">
          <w:pPr>
            <w:pStyle w:val="28"/>
            <w:spacing w:line="240" w:lineRule="auto"/>
            <w:rPr>
              <w:rFonts w:ascii="Arial" w:eastAsiaTheme="minorEastAsia" w:hAnsi="Arial"/>
              <w:b w:val="0"/>
              <w:noProof/>
              <w:sz w:val="24"/>
              <w:szCs w:val="24"/>
            </w:rPr>
          </w:pPr>
          <w:hyperlink w:anchor="_Toc501962288" w:history="1">
            <w:r w:rsidR="00103973" w:rsidRPr="00103973">
              <w:rPr>
                <w:rStyle w:val="af3"/>
                <w:rFonts w:ascii="Arial" w:eastAsia="Calibri" w:hAnsi="Arial"/>
                <w:b w:val="0"/>
                <w:noProof/>
                <w:sz w:val="24"/>
                <w:szCs w:val="24"/>
              </w:rPr>
              <w:t>3.6 Направления развития экономики и гипотеза социально-</w:t>
            </w:r>
            <w:r w:rsidR="00103973">
              <w:rPr>
                <w:rStyle w:val="af3"/>
                <w:rFonts w:ascii="Arial" w:eastAsia="Calibri" w:hAnsi="Arial"/>
                <w:b w:val="0"/>
                <w:noProof/>
                <w:sz w:val="24"/>
                <w:szCs w:val="24"/>
              </w:rPr>
              <w:t xml:space="preserve"> </w:t>
            </w:r>
            <w:r w:rsidR="00103973" w:rsidRPr="00103973">
              <w:rPr>
                <w:rStyle w:val="af3"/>
                <w:rFonts w:ascii="Arial" w:eastAsia="Calibri" w:hAnsi="Arial"/>
                <w:b w:val="0"/>
                <w:noProof/>
                <w:sz w:val="24"/>
                <w:szCs w:val="24"/>
              </w:rPr>
              <w:t>экономического развития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_Toc501962288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148</w:t>
            </w:r>
            <w:r w:rsidR="00103973" w:rsidRPr="00103973">
              <w:rPr>
                <w:rFonts w:ascii="Arial" w:hAnsi="Arial"/>
                <w:b w:val="0"/>
                <w:noProof/>
                <w:webHidden/>
                <w:sz w:val="24"/>
                <w:szCs w:val="24"/>
              </w:rPr>
              <w:fldChar w:fldCharType="end"/>
            </w:r>
          </w:hyperlink>
        </w:p>
        <w:p w14:paraId="2141B403"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89" w:history="1">
            <w:r w:rsidR="00103973" w:rsidRPr="00103973">
              <w:rPr>
                <w:rStyle w:val="af3"/>
                <w:rFonts w:ascii="Arial" w:eastAsia="Calibri" w:hAnsi="Arial"/>
                <w:b w:val="0"/>
                <w:noProof/>
                <w:sz w:val="24"/>
                <w:szCs w:val="24"/>
              </w:rPr>
              <w:t>3.7 Предложения по развитию транспортной инфраструктуры</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_Toc501962289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152</w:t>
            </w:r>
            <w:r w:rsidR="00103973" w:rsidRPr="00103973">
              <w:rPr>
                <w:rFonts w:ascii="Arial" w:hAnsi="Arial"/>
                <w:b w:val="0"/>
                <w:noProof/>
                <w:webHidden/>
                <w:sz w:val="24"/>
                <w:szCs w:val="24"/>
              </w:rPr>
              <w:fldChar w:fldCharType="end"/>
            </w:r>
          </w:hyperlink>
        </w:p>
        <w:p w14:paraId="70A39A99"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90" w:history="1">
            <w:r w:rsidR="00103973" w:rsidRPr="00103973">
              <w:rPr>
                <w:rStyle w:val="af3"/>
                <w:rFonts w:ascii="Arial" w:eastAsia="Calibri" w:hAnsi="Arial"/>
                <w:b w:val="0"/>
                <w:noProof/>
                <w:sz w:val="24"/>
                <w:szCs w:val="24"/>
              </w:rPr>
              <w:t>3.8 Инженерная подготовка территории</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_Toc501962290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155</w:t>
            </w:r>
            <w:r w:rsidR="00103973" w:rsidRPr="00103973">
              <w:rPr>
                <w:rFonts w:ascii="Arial" w:hAnsi="Arial"/>
                <w:b w:val="0"/>
                <w:noProof/>
                <w:webHidden/>
                <w:sz w:val="24"/>
                <w:szCs w:val="24"/>
              </w:rPr>
              <w:fldChar w:fldCharType="end"/>
            </w:r>
          </w:hyperlink>
        </w:p>
        <w:p w14:paraId="4F6ED2AC"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91" w:history="1">
            <w:r w:rsidR="00103973" w:rsidRPr="00103973">
              <w:rPr>
                <w:rStyle w:val="af3"/>
                <w:rFonts w:ascii="Arial" w:eastAsia="Calibri" w:hAnsi="Arial"/>
                <w:b w:val="0"/>
                <w:noProof/>
                <w:sz w:val="24"/>
                <w:szCs w:val="24"/>
              </w:rPr>
              <w:t>3.9 Развитие инженерной инфраструктуры</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_Toc501962291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158</w:t>
            </w:r>
            <w:r w:rsidR="00103973" w:rsidRPr="00103973">
              <w:rPr>
                <w:rFonts w:ascii="Arial" w:hAnsi="Arial"/>
                <w:b w:val="0"/>
                <w:noProof/>
                <w:webHidden/>
                <w:sz w:val="24"/>
                <w:szCs w:val="24"/>
              </w:rPr>
              <w:fldChar w:fldCharType="end"/>
            </w:r>
          </w:hyperlink>
        </w:p>
        <w:p w14:paraId="6994EA52" w14:textId="77777777" w:rsidR="00103973" w:rsidRPr="00103973" w:rsidRDefault="00C60A9F" w:rsidP="00103973">
          <w:pPr>
            <w:pStyle w:val="28"/>
            <w:spacing w:line="240" w:lineRule="auto"/>
            <w:rPr>
              <w:rFonts w:ascii="Arial" w:eastAsiaTheme="minorEastAsia" w:hAnsi="Arial"/>
              <w:b w:val="0"/>
              <w:noProof/>
              <w:sz w:val="24"/>
              <w:szCs w:val="24"/>
            </w:rPr>
          </w:pPr>
          <w:hyperlink w:anchor="_Toc501962292" w:history="1">
            <w:r w:rsidR="00103973" w:rsidRPr="00103973">
              <w:rPr>
                <w:rStyle w:val="af3"/>
                <w:rFonts w:ascii="Arial" w:eastAsia="Calibri" w:hAnsi="Arial"/>
                <w:b w:val="0"/>
                <w:noProof/>
                <w:sz w:val="24"/>
                <w:szCs w:val="24"/>
              </w:rPr>
              <w:t>3.10. Мероприятия по сохранению объектов культурного наследия</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_Toc501962292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167</w:t>
            </w:r>
            <w:r w:rsidR="00103973" w:rsidRPr="00103973">
              <w:rPr>
                <w:rFonts w:ascii="Arial" w:hAnsi="Arial"/>
                <w:b w:val="0"/>
                <w:noProof/>
                <w:webHidden/>
                <w:sz w:val="24"/>
                <w:szCs w:val="24"/>
              </w:rPr>
              <w:fldChar w:fldCharType="end"/>
            </w:r>
          </w:hyperlink>
        </w:p>
        <w:p w14:paraId="10EE43D4"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93" w:history="1">
            <w:r w:rsidR="00103973" w:rsidRPr="00103973">
              <w:rPr>
                <w:rStyle w:val="af3"/>
                <w:rFonts w:ascii="Arial" w:eastAsia="Calibri" w:hAnsi="Arial"/>
                <w:b w:val="0"/>
                <w:noProof/>
                <w:sz w:val="24"/>
                <w:szCs w:val="24"/>
              </w:rPr>
              <w:t>3.11 Градостроительные ограничения и особые условия использования территории</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_Toc501962293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168</w:t>
            </w:r>
            <w:r w:rsidR="00103973" w:rsidRPr="00103973">
              <w:rPr>
                <w:rFonts w:ascii="Arial" w:hAnsi="Arial"/>
                <w:b w:val="0"/>
                <w:noProof/>
                <w:webHidden/>
                <w:sz w:val="24"/>
                <w:szCs w:val="24"/>
              </w:rPr>
              <w:fldChar w:fldCharType="end"/>
            </w:r>
          </w:hyperlink>
        </w:p>
        <w:p w14:paraId="1FACCF0B"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94" w:history="1">
            <w:r w:rsidR="00103973" w:rsidRPr="00103973">
              <w:rPr>
                <w:rStyle w:val="af3"/>
                <w:rFonts w:ascii="Arial" w:eastAsia="Calibri" w:hAnsi="Arial"/>
                <w:b w:val="0"/>
                <w:noProof/>
                <w:sz w:val="24"/>
                <w:szCs w:val="24"/>
              </w:rPr>
              <w:t>3.12 Охрана окружающей среды. Мероприятия по снижению отрицательного воздействия на окружающую среду</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_Toc501962294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183</w:t>
            </w:r>
            <w:r w:rsidR="00103973" w:rsidRPr="00103973">
              <w:rPr>
                <w:rFonts w:ascii="Arial" w:hAnsi="Arial"/>
                <w:b w:val="0"/>
                <w:noProof/>
                <w:webHidden/>
                <w:sz w:val="24"/>
                <w:szCs w:val="24"/>
              </w:rPr>
              <w:fldChar w:fldCharType="end"/>
            </w:r>
          </w:hyperlink>
        </w:p>
        <w:p w14:paraId="438FA739" w14:textId="77777777" w:rsidR="00103973" w:rsidRPr="00103973" w:rsidRDefault="00C60A9F" w:rsidP="00103973">
          <w:pPr>
            <w:pStyle w:val="28"/>
            <w:spacing w:line="240" w:lineRule="auto"/>
            <w:ind w:firstLine="0"/>
            <w:rPr>
              <w:rFonts w:ascii="Arial" w:eastAsiaTheme="minorEastAsia" w:hAnsi="Arial"/>
              <w:b w:val="0"/>
              <w:noProof/>
              <w:sz w:val="24"/>
              <w:szCs w:val="24"/>
            </w:rPr>
          </w:pPr>
          <w:hyperlink w:anchor="_Toc501962295" w:history="1">
            <w:r w:rsidR="00103973" w:rsidRPr="00103973">
              <w:rPr>
                <w:rStyle w:val="af3"/>
                <w:rFonts w:ascii="Arial" w:eastAsia="Calibri" w:hAnsi="Arial"/>
                <w:b w:val="0"/>
                <w:noProof/>
                <w:sz w:val="24"/>
                <w:szCs w:val="24"/>
              </w:rPr>
              <w:t>3.12 Перечень основных факторов риска возникновения чрезвычайных ситуаций природного и техногенного характера</w:t>
            </w:r>
            <w:r w:rsidR="00103973" w:rsidRPr="00103973">
              <w:rPr>
                <w:rFonts w:ascii="Arial" w:hAnsi="Arial"/>
                <w:b w:val="0"/>
                <w:noProof/>
                <w:webHidden/>
                <w:sz w:val="24"/>
                <w:szCs w:val="24"/>
              </w:rPr>
              <w:tab/>
            </w:r>
            <w:r w:rsidR="00103973" w:rsidRPr="00103973">
              <w:rPr>
                <w:rFonts w:ascii="Arial" w:hAnsi="Arial"/>
                <w:b w:val="0"/>
                <w:noProof/>
                <w:webHidden/>
                <w:sz w:val="24"/>
                <w:szCs w:val="24"/>
              </w:rPr>
              <w:fldChar w:fldCharType="begin"/>
            </w:r>
            <w:r w:rsidR="00103973" w:rsidRPr="00103973">
              <w:rPr>
                <w:rFonts w:ascii="Arial" w:hAnsi="Arial"/>
                <w:b w:val="0"/>
                <w:noProof/>
                <w:webHidden/>
                <w:sz w:val="24"/>
                <w:szCs w:val="24"/>
              </w:rPr>
              <w:instrText xml:space="preserve"> PAGEREF _Toc501962295 \h </w:instrText>
            </w:r>
            <w:r w:rsidR="00103973" w:rsidRPr="00103973">
              <w:rPr>
                <w:rFonts w:ascii="Arial" w:hAnsi="Arial"/>
                <w:b w:val="0"/>
                <w:noProof/>
                <w:webHidden/>
                <w:sz w:val="24"/>
                <w:szCs w:val="24"/>
              </w:rPr>
            </w:r>
            <w:r w:rsidR="00103973" w:rsidRPr="00103973">
              <w:rPr>
                <w:rFonts w:ascii="Arial" w:hAnsi="Arial"/>
                <w:b w:val="0"/>
                <w:noProof/>
                <w:webHidden/>
                <w:sz w:val="24"/>
                <w:szCs w:val="24"/>
              </w:rPr>
              <w:fldChar w:fldCharType="separate"/>
            </w:r>
            <w:r w:rsidR="00103973" w:rsidRPr="00103973">
              <w:rPr>
                <w:rFonts w:ascii="Arial" w:hAnsi="Arial"/>
                <w:b w:val="0"/>
                <w:noProof/>
                <w:webHidden/>
                <w:sz w:val="24"/>
                <w:szCs w:val="24"/>
              </w:rPr>
              <w:t>185</w:t>
            </w:r>
            <w:r w:rsidR="00103973" w:rsidRPr="00103973">
              <w:rPr>
                <w:rFonts w:ascii="Arial" w:hAnsi="Arial"/>
                <w:b w:val="0"/>
                <w:noProof/>
                <w:webHidden/>
                <w:sz w:val="24"/>
                <w:szCs w:val="24"/>
              </w:rPr>
              <w:fldChar w:fldCharType="end"/>
            </w:r>
          </w:hyperlink>
        </w:p>
        <w:p w14:paraId="790F0175" w14:textId="77777777" w:rsidR="00103973" w:rsidRPr="00103973" w:rsidRDefault="00C60A9F" w:rsidP="00103973">
          <w:pPr>
            <w:pStyle w:val="11"/>
            <w:tabs>
              <w:tab w:val="right" w:leader="dot" w:pos="9345"/>
            </w:tabs>
            <w:spacing w:before="0" w:line="240" w:lineRule="auto"/>
            <w:ind w:left="426" w:firstLine="0"/>
            <w:rPr>
              <w:rFonts w:ascii="Arial" w:eastAsiaTheme="minorEastAsia" w:hAnsi="Arial"/>
              <w:b w:val="0"/>
              <w:noProof/>
            </w:rPr>
          </w:pPr>
          <w:hyperlink w:anchor="_Toc501962296" w:history="1">
            <w:r w:rsidR="00103973" w:rsidRPr="00103973">
              <w:rPr>
                <w:rStyle w:val="af3"/>
                <w:rFonts w:ascii="Arial" w:eastAsia="Calibri" w:hAnsi="Arial"/>
                <w:b w:val="0"/>
                <w:noProof/>
              </w:rPr>
              <w:t>4. ПЕРЕЧЕНЬ ЗЕМЕЛЬНЫХ УЧАСТКОВ, ВКЛЮЧАЕМЫХ (ИСКЛЮЧАЕМЫХ) В (ИЗ) ГРАНИЦЫ НАСЕЛЕННЫХ ПУНКТОВ АПСУАНСКОГО СЕЛЬСКОГО ПОСЕЛЕНИЯ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_Toc501962296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209</w:t>
            </w:r>
            <w:r w:rsidR="00103973" w:rsidRPr="00103973">
              <w:rPr>
                <w:rFonts w:ascii="Arial" w:hAnsi="Arial"/>
                <w:b w:val="0"/>
                <w:noProof/>
                <w:webHidden/>
              </w:rPr>
              <w:fldChar w:fldCharType="end"/>
            </w:r>
          </w:hyperlink>
        </w:p>
        <w:p w14:paraId="4FB7D7D8" w14:textId="77777777" w:rsidR="00103973" w:rsidRPr="00103973" w:rsidRDefault="00C60A9F" w:rsidP="00103973">
          <w:pPr>
            <w:pStyle w:val="11"/>
            <w:tabs>
              <w:tab w:val="right" w:leader="dot" w:pos="9345"/>
            </w:tabs>
            <w:spacing w:before="0" w:line="240" w:lineRule="auto"/>
            <w:ind w:left="426" w:firstLine="0"/>
            <w:rPr>
              <w:rFonts w:ascii="Arial" w:eastAsiaTheme="minorEastAsia" w:hAnsi="Arial"/>
              <w:b w:val="0"/>
              <w:noProof/>
            </w:rPr>
          </w:pPr>
          <w:hyperlink w:anchor="_Toc501962297" w:history="1">
            <w:r w:rsidR="00103973" w:rsidRPr="00103973">
              <w:rPr>
                <w:rStyle w:val="af3"/>
                <w:rFonts w:ascii="Arial" w:hAnsi="Arial"/>
                <w:b w:val="0"/>
                <w:noProof/>
              </w:rPr>
              <w:t>5. ОСНОВНЫЕ ТЕХНИКО-ЭКОНОМИЧЕСКИЕ ПОКАЗАТЕЛИ ПРОЕКТА ГЕНЕРАЛЬНОГО ПЛАНА МУНИЦИПАЛЬНОГО ОБРАЗОВАНИЯ</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_Toc501962297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213</w:t>
            </w:r>
            <w:r w:rsidR="00103973" w:rsidRPr="00103973">
              <w:rPr>
                <w:rFonts w:ascii="Arial" w:hAnsi="Arial"/>
                <w:b w:val="0"/>
                <w:noProof/>
                <w:webHidden/>
              </w:rPr>
              <w:fldChar w:fldCharType="end"/>
            </w:r>
          </w:hyperlink>
        </w:p>
        <w:p w14:paraId="5AE05A80" w14:textId="77777777" w:rsidR="00103973" w:rsidRDefault="00C60A9F" w:rsidP="00103973">
          <w:pPr>
            <w:pStyle w:val="11"/>
            <w:tabs>
              <w:tab w:val="right" w:leader="dot" w:pos="9345"/>
            </w:tabs>
            <w:spacing w:before="0" w:line="240" w:lineRule="auto"/>
            <w:ind w:left="426" w:firstLine="0"/>
            <w:rPr>
              <w:rFonts w:eastAsiaTheme="minorEastAsia" w:cstheme="minorBidi"/>
              <w:b w:val="0"/>
              <w:noProof/>
              <w:sz w:val="22"/>
              <w:szCs w:val="22"/>
            </w:rPr>
          </w:pPr>
          <w:hyperlink w:anchor="_Toc501962298" w:history="1">
            <w:r w:rsidR="00103973" w:rsidRPr="00103973">
              <w:rPr>
                <w:rStyle w:val="af3"/>
                <w:rFonts w:ascii="Arial" w:eastAsia="Calibri" w:hAnsi="Arial"/>
                <w:b w:val="0"/>
                <w:noProof/>
              </w:rPr>
              <w:t>ПРИЛОЖЕНИЕ</w:t>
            </w:r>
            <w:r w:rsidR="00103973" w:rsidRPr="00103973">
              <w:rPr>
                <w:rFonts w:ascii="Arial" w:hAnsi="Arial"/>
                <w:b w:val="0"/>
                <w:noProof/>
                <w:webHidden/>
              </w:rPr>
              <w:tab/>
            </w:r>
            <w:r w:rsidR="00103973" w:rsidRPr="00103973">
              <w:rPr>
                <w:rFonts w:ascii="Arial" w:hAnsi="Arial"/>
                <w:b w:val="0"/>
                <w:noProof/>
                <w:webHidden/>
              </w:rPr>
              <w:fldChar w:fldCharType="begin"/>
            </w:r>
            <w:r w:rsidR="00103973" w:rsidRPr="00103973">
              <w:rPr>
                <w:rFonts w:ascii="Arial" w:hAnsi="Arial"/>
                <w:b w:val="0"/>
                <w:noProof/>
                <w:webHidden/>
              </w:rPr>
              <w:instrText xml:space="preserve"> PAGEREF _Toc501962298 \h </w:instrText>
            </w:r>
            <w:r w:rsidR="00103973" w:rsidRPr="00103973">
              <w:rPr>
                <w:rFonts w:ascii="Arial" w:hAnsi="Arial"/>
                <w:b w:val="0"/>
                <w:noProof/>
                <w:webHidden/>
              </w:rPr>
            </w:r>
            <w:r w:rsidR="00103973" w:rsidRPr="00103973">
              <w:rPr>
                <w:rFonts w:ascii="Arial" w:hAnsi="Arial"/>
                <w:b w:val="0"/>
                <w:noProof/>
                <w:webHidden/>
              </w:rPr>
              <w:fldChar w:fldCharType="separate"/>
            </w:r>
            <w:r w:rsidR="00103973" w:rsidRPr="00103973">
              <w:rPr>
                <w:rFonts w:ascii="Arial" w:hAnsi="Arial"/>
                <w:b w:val="0"/>
                <w:noProof/>
                <w:webHidden/>
              </w:rPr>
              <w:t>215</w:t>
            </w:r>
            <w:r w:rsidR="00103973" w:rsidRPr="00103973">
              <w:rPr>
                <w:rFonts w:ascii="Arial" w:hAnsi="Arial"/>
                <w:b w:val="0"/>
                <w:noProof/>
                <w:webHidden/>
              </w:rPr>
              <w:fldChar w:fldCharType="end"/>
            </w:r>
          </w:hyperlink>
        </w:p>
        <w:p w14:paraId="59BA1474" w14:textId="2231B035" w:rsidR="005C2FE4" w:rsidRDefault="005C2FE4" w:rsidP="005C2FE4">
          <w:pPr>
            <w:tabs>
              <w:tab w:val="left" w:pos="142"/>
            </w:tabs>
          </w:pPr>
          <w:r w:rsidRPr="005C2FE4">
            <w:rPr>
              <w:rFonts w:ascii="Arial Narrow" w:hAnsi="Arial Narrow"/>
              <w:b/>
              <w:bCs/>
              <w:color w:val="1F497D" w:themeColor="text2"/>
              <w:sz w:val="28"/>
              <w:szCs w:val="28"/>
            </w:rPr>
            <w:fldChar w:fldCharType="end"/>
          </w:r>
        </w:p>
      </w:sdtContent>
    </w:sdt>
    <w:p w14:paraId="0C08B3DD" w14:textId="22037A8A" w:rsidR="005C2FE4" w:rsidRPr="005C2FE4" w:rsidRDefault="005C2FE4" w:rsidP="005C2FE4">
      <w:pPr>
        <w:ind w:left="660" w:firstLine="0"/>
      </w:pPr>
      <w:r w:rsidRPr="005C2FE4">
        <w:br w:type="page"/>
      </w:r>
    </w:p>
    <w:p w14:paraId="11907AFF" w14:textId="1DF99CFF" w:rsidR="002C0E7E" w:rsidRPr="00C67586" w:rsidRDefault="002C0E7E" w:rsidP="005C2FE4">
      <w:pPr>
        <w:jc w:val="center"/>
        <w:outlineLvl w:val="0"/>
        <w:rPr>
          <w:rFonts w:ascii="Arial Narrow" w:eastAsia="Calibri" w:hAnsi="Arial Narrow"/>
          <w:b/>
          <w:color w:val="1F3864"/>
          <w:sz w:val="28"/>
          <w:szCs w:val="28"/>
        </w:rPr>
      </w:pPr>
      <w:bookmarkStart w:id="6" w:name="_Toc501962253"/>
      <w:r w:rsidRPr="00C67586">
        <w:rPr>
          <w:rFonts w:ascii="Arial Narrow" w:eastAsia="Calibri" w:hAnsi="Arial Narrow"/>
          <w:b/>
          <w:color w:val="1F3864"/>
          <w:sz w:val="28"/>
          <w:szCs w:val="28"/>
        </w:rPr>
        <w:lastRenderedPageBreak/>
        <w:t>СОСТАВ ПРОЕКТА</w:t>
      </w:r>
      <w:bookmarkEnd w:id="3"/>
      <w:bookmarkEnd w:id="4"/>
      <w:bookmarkEnd w:id="5"/>
      <w:bookmarkEnd w:id="6"/>
    </w:p>
    <w:tbl>
      <w:tblPr>
        <w:tblW w:w="5117" w:type="pct"/>
        <w:tblInd w:w="-318" w:type="dxa"/>
        <w:tblBorders>
          <w:insideH w:val="single" w:sz="4" w:space="0" w:color="8DB3E2"/>
          <w:insideV w:val="single" w:sz="4" w:space="0" w:color="8DB3E2"/>
        </w:tblBorders>
        <w:tblLayout w:type="fixed"/>
        <w:tblLook w:val="04A0" w:firstRow="1" w:lastRow="0" w:firstColumn="1" w:lastColumn="0" w:noHBand="0" w:noVBand="1"/>
      </w:tblPr>
      <w:tblGrid>
        <w:gridCol w:w="1961"/>
        <w:gridCol w:w="6026"/>
        <w:gridCol w:w="1808"/>
      </w:tblGrid>
      <w:tr w:rsidR="002C0E7E" w:rsidRPr="005C2FE4" w14:paraId="5A58220C" w14:textId="77777777" w:rsidTr="002C0E7E">
        <w:tc>
          <w:tcPr>
            <w:tcW w:w="1001" w:type="pct"/>
            <w:tcBorders>
              <w:top w:val="nil"/>
              <w:bottom w:val="single" w:sz="8" w:space="0" w:color="B8CCE4"/>
              <w:right w:val="single" w:sz="8" w:space="0" w:color="B8CCE4"/>
            </w:tcBorders>
            <w:shd w:val="clear" w:color="auto" w:fill="244061"/>
            <w:vAlign w:val="center"/>
          </w:tcPr>
          <w:p w14:paraId="6ECB4E8B" w14:textId="77777777" w:rsidR="002C0E7E" w:rsidRPr="005C2FE4" w:rsidRDefault="002C0E7E" w:rsidP="00BC03B9">
            <w:pPr>
              <w:widowControl w:val="0"/>
              <w:spacing w:line="276" w:lineRule="auto"/>
              <w:ind w:left="284" w:hanging="250"/>
              <w:jc w:val="center"/>
              <w:rPr>
                <w:rFonts w:ascii="Arial Narrow" w:eastAsia="Calibri" w:hAnsi="Arial Narrow"/>
                <w:b/>
                <w:sz w:val="26"/>
                <w:szCs w:val="26"/>
              </w:rPr>
            </w:pPr>
            <w:r w:rsidRPr="005C2FE4">
              <w:rPr>
                <w:rFonts w:ascii="Arial Narrow" w:eastAsia="Calibri" w:hAnsi="Arial Narrow"/>
                <w:b/>
                <w:sz w:val="26"/>
                <w:szCs w:val="26"/>
              </w:rPr>
              <w:t>Обозначения</w:t>
            </w:r>
          </w:p>
        </w:tc>
        <w:tc>
          <w:tcPr>
            <w:tcW w:w="3076" w:type="pct"/>
            <w:tcBorders>
              <w:top w:val="nil"/>
              <w:left w:val="single" w:sz="8" w:space="0" w:color="B8CCE4"/>
              <w:bottom w:val="single" w:sz="8" w:space="0" w:color="B8CCE4"/>
              <w:right w:val="single" w:sz="8" w:space="0" w:color="B8CCE4"/>
            </w:tcBorders>
            <w:shd w:val="clear" w:color="auto" w:fill="244061" w:themeFill="accent1" w:themeFillShade="80"/>
            <w:vAlign w:val="center"/>
          </w:tcPr>
          <w:p w14:paraId="08911666" w14:textId="77777777" w:rsidR="002C0E7E" w:rsidRPr="005C2FE4" w:rsidRDefault="002C0E7E" w:rsidP="00BC03B9">
            <w:pPr>
              <w:widowControl w:val="0"/>
              <w:spacing w:line="276" w:lineRule="auto"/>
              <w:ind w:left="284" w:hanging="226"/>
              <w:rPr>
                <w:rFonts w:ascii="Arial Narrow" w:eastAsia="Calibri" w:hAnsi="Arial Narrow"/>
                <w:b/>
                <w:sz w:val="26"/>
                <w:szCs w:val="26"/>
              </w:rPr>
            </w:pPr>
            <w:r w:rsidRPr="005C2FE4">
              <w:rPr>
                <w:rFonts w:ascii="Arial Narrow" w:eastAsia="Calibri" w:hAnsi="Arial Narrow"/>
                <w:b/>
                <w:sz w:val="26"/>
                <w:szCs w:val="26"/>
              </w:rPr>
              <w:t>Наименование</w:t>
            </w:r>
          </w:p>
        </w:tc>
        <w:tc>
          <w:tcPr>
            <w:tcW w:w="923" w:type="pct"/>
            <w:tcBorders>
              <w:top w:val="nil"/>
              <w:left w:val="single" w:sz="8" w:space="0" w:color="B8CCE4"/>
              <w:bottom w:val="single" w:sz="8" w:space="0" w:color="B8CCE4"/>
            </w:tcBorders>
            <w:shd w:val="clear" w:color="auto" w:fill="244061"/>
            <w:vAlign w:val="center"/>
          </w:tcPr>
          <w:p w14:paraId="4114E9BF" w14:textId="77777777" w:rsidR="002C0E7E" w:rsidRPr="005C2FE4" w:rsidRDefault="002C0E7E" w:rsidP="00BC03B9">
            <w:pPr>
              <w:widowControl w:val="0"/>
              <w:spacing w:before="120" w:after="120" w:line="276" w:lineRule="auto"/>
              <w:ind w:left="130" w:hanging="130"/>
              <w:jc w:val="center"/>
              <w:rPr>
                <w:rFonts w:ascii="Arial Narrow" w:eastAsia="Calibri" w:hAnsi="Arial Narrow"/>
                <w:b/>
                <w:sz w:val="26"/>
                <w:szCs w:val="26"/>
              </w:rPr>
            </w:pPr>
            <w:r w:rsidRPr="005C2FE4">
              <w:rPr>
                <w:rFonts w:ascii="Arial Narrow" w:eastAsia="Calibri" w:hAnsi="Arial Narrow"/>
                <w:b/>
                <w:sz w:val="26"/>
                <w:szCs w:val="26"/>
              </w:rPr>
              <w:t>Примечание</w:t>
            </w:r>
          </w:p>
        </w:tc>
      </w:tr>
      <w:tr w:rsidR="002C0E7E" w:rsidRPr="005C2FE4" w14:paraId="6E87A4BD" w14:textId="77777777" w:rsidTr="002C0E7E">
        <w:tc>
          <w:tcPr>
            <w:tcW w:w="1001" w:type="pct"/>
            <w:tcBorders>
              <w:top w:val="single" w:sz="8" w:space="0" w:color="B8CCE4"/>
              <w:bottom w:val="single" w:sz="8" w:space="0" w:color="B8CCE4"/>
              <w:right w:val="nil"/>
            </w:tcBorders>
            <w:shd w:val="clear" w:color="auto" w:fill="F2F2F2"/>
          </w:tcPr>
          <w:p w14:paraId="6C605539" w14:textId="77777777" w:rsidR="002C0E7E" w:rsidRPr="005C2FE4" w:rsidRDefault="002C0E7E" w:rsidP="00BC03B9">
            <w:pPr>
              <w:widowControl w:val="0"/>
              <w:spacing w:before="120" w:after="120" w:line="276" w:lineRule="auto"/>
              <w:ind w:left="284" w:hanging="250"/>
              <w:rPr>
                <w:rFonts w:ascii="Arial Narrow" w:eastAsia="Calibri" w:hAnsi="Arial Narrow"/>
                <w:b/>
                <w:color w:val="1F3864"/>
                <w:sz w:val="26"/>
                <w:szCs w:val="26"/>
              </w:rPr>
            </w:pPr>
            <w:r w:rsidRPr="005C2FE4">
              <w:rPr>
                <w:rFonts w:ascii="Arial Narrow" w:eastAsia="Calibri" w:hAnsi="Arial Narrow"/>
                <w:b/>
                <w:color w:val="1F3864"/>
                <w:sz w:val="26"/>
                <w:szCs w:val="26"/>
              </w:rPr>
              <w:t>ПЗ</w:t>
            </w:r>
          </w:p>
        </w:tc>
        <w:tc>
          <w:tcPr>
            <w:tcW w:w="3076" w:type="pct"/>
            <w:tcBorders>
              <w:top w:val="single" w:sz="8" w:space="0" w:color="B8CCE4"/>
              <w:left w:val="nil"/>
              <w:bottom w:val="single" w:sz="8" w:space="0" w:color="B8CCE4"/>
              <w:right w:val="nil"/>
            </w:tcBorders>
            <w:shd w:val="clear" w:color="auto" w:fill="F2F2F2"/>
            <w:vAlign w:val="center"/>
          </w:tcPr>
          <w:p w14:paraId="46B26038" w14:textId="77777777" w:rsidR="002C0E7E" w:rsidRPr="005C2FE4" w:rsidRDefault="002C0E7E" w:rsidP="00BC03B9">
            <w:pPr>
              <w:widowControl w:val="0"/>
              <w:spacing w:before="120" w:after="120" w:line="276" w:lineRule="auto"/>
              <w:ind w:left="58" w:firstLine="0"/>
              <w:rPr>
                <w:rFonts w:ascii="Arial Narrow" w:eastAsia="Calibri" w:hAnsi="Arial Narrow"/>
                <w:b/>
                <w:color w:val="1F3864"/>
                <w:sz w:val="26"/>
                <w:szCs w:val="26"/>
              </w:rPr>
            </w:pPr>
            <w:r w:rsidRPr="005C2FE4">
              <w:rPr>
                <w:rFonts w:ascii="Arial Narrow" w:eastAsia="Calibri" w:hAnsi="Arial Narrow"/>
                <w:b/>
                <w:color w:val="1F3864"/>
                <w:sz w:val="26"/>
                <w:szCs w:val="26"/>
              </w:rPr>
              <w:t>Пояснительная записка</w:t>
            </w:r>
          </w:p>
        </w:tc>
        <w:tc>
          <w:tcPr>
            <w:tcW w:w="923" w:type="pct"/>
            <w:tcBorders>
              <w:top w:val="single" w:sz="8" w:space="0" w:color="B8CCE4"/>
              <w:left w:val="nil"/>
              <w:bottom w:val="single" w:sz="8" w:space="0" w:color="B8CCE4"/>
            </w:tcBorders>
            <w:shd w:val="clear" w:color="auto" w:fill="F2F2F2"/>
          </w:tcPr>
          <w:p w14:paraId="44222F91" w14:textId="77777777" w:rsidR="002C0E7E" w:rsidRPr="005C2FE4" w:rsidRDefault="002C0E7E" w:rsidP="00BC03B9">
            <w:pPr>
              <w:widowControl w:val="0"/>
              <w:spacing w:before="120" w:after="120" w:line="276" w:lineRule="auto"/>
              <w:ind w:left="284" w:hanging="284"/>
              <w:jc w:val="center"/>
              <w:rPr>
                <w:rFonts w:ascii="Arial Narrow" w:eastAsia="Calibri" w:hAnsi="Arial Narrow"/>
                <w:b/>
                <w:color w:val="1F3864"/>
                <w:sz w:val="26"/>
                <w:szCs w:val="26"/>
              </w:rPr>
            </w:pPr>
          </w:p>
        </w:tc>
      </w:tr>
      <w:tr w:rsidR="002C0E7E" w:rsidRPr="005C2FE4" w14:paraId="7D0176B3" w14:textId="77777777" w:rsidTr="002C0E7E">
        <w:tc>
          <w:tcPr>
            <w:tcW w:w="1001" w:type="pct"/>
            <w:tcBorders>
              <w:top w:val="single" w:sz="8" w:space="0" w:color="B8CCE4"/>
              <w:bottom w:val="single" w:sz="8" w:space="0" w:color="B8CCE4"/>
              <w:right w:val="nil"/>
            </w:tcBorders>
          </w:tcPr>
          <w:p w14:paraId="64C7E968"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ПЗ – 1</w:t>
            </w:r>
          </w:p>
        </w:tc>
        <w:tc>
          <w:tcPr>
            <w:tcW w:w="3076" w:type="pct"/>
            <w:tcBorders>
              <w:top w:val="single" w:sz="8" w:space="0" w:color="B8CCE4"/>
              <w:left w:val="nil"/>
              <w:bottom w:val="single" w:sz="8" w:space="0" w:color="B8CCE4"/>
              <w:right w:val="nil"/>
            </w:tcBorders>
            <w:vAlign w:val="center"/>
          </w:tcPr>
          <w:p w14:paraId="645239A2" w14:textId="77777777" w:rsidR="002C0E7E" w:rsidRPr="005C2FE4" w:rsidRDefault="002C0E7E"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Том 1. Положение о территориальном планировании</w:t>
            </w:r>
          </w:p>
        </w:tc>
        <w:tc>
          <w:tcPr>
            <w:tcW w:w="923" w:type="pct"/>
            <w:tcBorders>
              <w:top w:val="single" w:sz="8" w:space="0" w:color="B8CCE4"/>
              <w:left w:val="nil"/>
              <w:bottom w:val="single" w:sz="8" w:space="0" w:color="B8CCE4"/>
            </w:tcBorders>
          </w:tcPr>
          <w:p w14:paraId="4179E98C"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p>
        </w:tc>
      </w:tr>
      <w:tr w:rsidR="002C0E7E" w:rsidRPr="005C2FE4" w14:paraId="71CADBDA" w14:textId="77777777" w:rsidTr="002C0E7E">
        <w:trPr>
          <w:trHeight w:val="489"/>
        </w:trPr>
        <w:tc>
          <w:tcPr>
            <w:tcW w:w="1001" w:type="pct"/>
            <w:tcBorders>
              <w:top w:val="single" w:sz="8" w:space="0" w:color="B8CCE4"/>
              <w:bottom w:val="single" w:sz="8" w:space="0" w:color="B8CCE4"/>
              <w:right w:val="nil"/>
            </w:tcBorders>
          </w:tcPr>
          <w:p w14:paraId="3C339EDF"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ПЗ – 2</w:t>
            </w:r>
          </w:p>
        </w:tc>
        <w:tc>
          <w:tcPr>
            <w:tcW w:w="3076" w:type="pct"/>
            <w:tcBorders>
              <w:top w:val="single" w:sz="8" w:space="0" w:color="B8CCE4"/>
              <w:left w:val="nil"/>
              <w:bottom w:val="single" w:sz="8" w:space="0" w:color="B8CCE4"/>
              <w:right w:val="nil"/>
            </w:tcBorders>
            <w:vAlign w:val="center"/>
          </w:tcPr>
          <w:p w14:paraId="2362B5F1" w14:textId="77777777" w:rsidR="002C0E7E" w:rsidRPr="005C2FE4" w:rsidRDefault="002C0E7E"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Том 2. Материалы по обоснованию проекта</w:t>
            </w:r>
          </w:p>
        </w:tc>
        <w:tc>
          <w:tcPr>
            <w:tcW w:w="923" w:type="pct"/>
            <w:tcBorders>
              <w:top w:val="single" w:sz="8" w:space="0" w:color="B8CCE4"/>
              <w:left w:val="nil"/>
              <w:bottom w:val="single" w:sz="8" w:space="0" w:color="B8CCE4"/>
            </w:tcBorders>
          </w:tcPr>
          <w:p w14:paraId="1CEAABBB"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p>
        </w:tc>
      </w:tr>
      <w:tr w:rsidR="002C0E7E" w:rsidRPr="005C2FE4" w14:paraId="6E87EE64" w14:textId="77777777" w:rsidTr="002C0E7E">
        <w:tc>
          <w:tcPr>
            <w:tcW w:w="1001" w:type="pct"/>
            <w:tcBorders>
              <w:top w:val="single" w:sz="8" w:space="0" w:color="B8CCE4"/>
              <w:bottom w:val="single" w:sz="8" w:space="0" w:color="B8CCE4"/>
              <w:right w:val="nil"/>
            </w:tcBorders>
            <w:shd w:val="clear" w:color="auto" w:fill="F2F2F2"/>
          </w:tcPr>
          <w:p w14:paraId="0E613FDF" w14:textId="77777777" w:rsidR="002C0E7E" w:rsidRPr="005C2FE4" w:rsidRDefault="002C0E7E" w:rsidP="00BC03B9">
            <w:pPr>
              <w:widowControl w:val="0"/>
              <w:spacing w:before="120" w:after="120" w:line="276" w:lineRule="auto"/>
              <w:ind w:left="284" w:hanging="250"/>
              <w:rPr>
                <w:rFonts w:ascii="Arial Narrow" w:eastAsia="Calibri" w:hAnsi="Arial Narrow"/>
                <w:b/>
                <w:color w:val="1F3864"/>
                <w:sz w:val="26"/>
                <w:szCs w:val="26"/>
              </w:rPr>
            </w:pPr>
            <w:r w:rsidRPr="005C2FE4">
              <w:rPr>
                <w:rFonts w:ascii="Arial Narrow" w:eastAsia="Calibri" w:hAnsi="Arial Narrow"/>
                <w:b/>
                <w:color w:val="1F3864"/>
                <w:sz w:val="26"/>
                <w:szCs w:val="26"/>
              </w:rPr>
              <w:t>ГЧ</w:t>
            </w:r>
          </w:p>
        </w:tc>
        <w:tc>
          <w:tcPr>
            <w:tcW w:w="3076" w:type="pct"/>
            <w:tcBorders>
              <w:top w:val="single" w:sz="8" w:space="0" w:color="B8CCE4"/>
              <w:left w:val="nil"/>
              <w:bottom w:val="single" w:sz="8" w:space="0" w:color="B8CCE4"/>
              <w:right w:val="nil"/>
            </w:tcBorders>
            <w:shd w:val="clear" w:color="auto" w:fill="F2F2F2"/>
            <w:vAlign w:val="center"/>
          </w:tcPr>
          <w:p w14:paraId="43DC0349" w14:textId="77777777" w:rsidR="002C0E7E" w:rsidRPr="005C2FE4" w:rsidRDefault="002C0E7E" w:rsidP="00BC03B9">
            <w:pPr>
              <w:widowControl w:val="0"/>
              <w:spacing w:before="120" w:after="120" w:line="276" w:lineRule="auto"/>
              <w:ind w:left="58" w:firstLine="0"/>
              <w:rPr>
                <w:rFonts w:ascii="Arial Narrow" w:eastAsia="Calibri" w:hAnsi="Arial Narrow"/>
                <w:b/>
                <w:color w:val="1F3864"/>
                <w:sz w:val="26"/>
                <w:szCs w:val="26"/>
              </w:rPr>
            </w:pPr>
            <w:r w:rsidRPr="005C2FE4">
              <w:rPr>
                <w:rFonts w:ascii="Arial Narrow" w:eastAsia="Calibri" w:hAnsi="Arial Narrow"/>
                <w:b/>
                <w:color w:val="1F3864"/>
                <w:sz w:val="26"/>
                <w:szCs w:val="26"/>
              </w:rPr>
              <w:t>Графическая часть</w:t>
            </w:r>
          </w:p>
        </w:tc>
        <w:tc>
          <w:tcPr>
            <w:tcW w:w="923" w:type="pct"/>
            <w:tcBorders>
              <w:top w:val="single" w:sz="8" w:space="0" w:color="B8CCE4"/>
              <w:left w:val="nil"/>
              <w:bottom w:val="single" w:sz="8" w:space="0" w:color="B8CCE4"/>
            </w:tcBorders>
            <w:shd w:val="clear" w:color="auto" w:fill="F2F2F2"/>
          </w:tcPr>
          <w:p w14:paraId="6A76E6FA" w14:textId="77777777" w:rsidR="002C0E7E" w:rsidRPr="005C2FE4" w:rsidRDefault="002C0E7E" w:rsidP="00BC03B9">
            <w:pPr>
              <w:widowControl w:val="0"/>
              <w:spacing w:before="120" w:after="120" w:line="276" w:lineRule="auto"/>
              <w:ind w:left="284" w:hanging="284"/>
              <w:jc w:val="center"/>
              <w:rPr>
                <w:rFonts w:ascii="Arial Narrow" w:eastAsia="Calibri" w:hAnsi="Arial Narrow"/>
                <w:b/>
                <w:color w:val="1F3864"/>
                <w:sz w:val="26"/>
                <w:szCs w:val="26"/>
              </w:rPr>
            </w:pPr>
          </w:p>
        </w:tc>
      </w:tr>
      <w:tr w:rsidR="002C0E7E" w:rsidRPr="005C2FE4" w14:paraId="796AA107" w14:textId="77777777" w:rsidTr="002C0E7E">
        <w:tc>
          <w:tcPr>
            <w:tcW w:w="1001" w:type="pct"/>
            <w:tcBorders>
              <w:top w:val="single" w:sz="8" w:space="0" w:color="B8CCE4"/>
              <w:bottom w:val="single" w:sz="8" w:space="0" w:color="B8CCE4"/>
              <w:right w:val="nil"/>
            </w:tcBorders>
          </w:tcPr>
          <w:p w14:paraId="6FD16FE8"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1</w:t>
            </w:r>
          </w:p>
        </w:tc>
        <w:tc>
          <w:tcPr>
            <w:tcW w:w="3076" w:type="pct"/>
            <w:tcBorders>
              <w:top w:val="single" w:sz="8" w:space="0" w:color="B8CCE4"/>
              <w:left w:val="nil"/>
              <w:bottom w:val="single" w:sz="8" w:space="0" w:color="B8CCE4"/>
              <w:right w:val="nil"/>
            </w:tcBorders>
            <w:vAlign w:val="center"/>
          </w:tcPr>
          <w:p w14:paraId="50BF019B" w14:textId="47B7177E"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планируемого размещения объектов местного значения Апсуанского сельского поселения</w:t>
            </w:r>
          </w:p>
        </w:tc>
        <w:tc>
          <w:tcPr>
            <w:tcW w:w="923" w:type="pct"/>
            <w:tcBorders>
              <w:top w:val="single" w:sz="8" w:space="0" w:color="B8CCE4"/>
              <w:left w:val="nil"/>
              <w:bottom w:val="single" w:sz="8" w:space="0" w:color="B8CCE4"/>
            </w:tcBorders>
          </w:tcPr>
          <w:p w14:paraId="4AAD678E"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1:10 000</w:t>
            </w:r>
          </w:p>
        </w:tc>
      </w:tr>
      <w:tr w:rsidR="002C0E7E" w:rsidRPr="005C2FE4" w14:paraId="27FE930D" w14:textId="77777777" w:rsidTr="002C0E7E">
        <w:tc>
          <w:tcPr>
            <w:tcW w:w="1001" w:type="pct"/>
            <w:tcBorders>
              <w:top w:val="single" w:sz="8" w:space="0" w:color="B8CCE4"/>
              <w:bottom w:val="single" w:sz="8" w:space="0" w:color="B8CCE4"/>
              <w:right w:val="nil"/>
            </w:tcBorders>
          </w:tcPr>
          <w:p w14:paraId="0AB07FB5"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2</w:t>
            </w:r>
          </w:p>
        </w:tc>
        <w:tc>
          <w:tcPr>
            <w:tcW w:w="3076" w:type="pct"/>
            <w:tcBorders>
              <w:top w:val="single" w:sz="8" w:space="0" w:color="B8CCE4"/>
              <w:left w:val="nil"/>
              <w:bottom w:val="single" w:sz="8" w:space="0" w:color="B8CCE4"/>
              <w:right w:val="nil"/>
            </w:tcBorders>
            <w:vAlign w:val="center"/>
          </w:tcPr>
          <w:p w14:paraId="30200777" w14:textId="560D16FC"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границ населенных пунктов, входящих в состав Апсуанского сельского поселения</w:t>
            </w:r>
          </w:p>
        </w:tc>
        <w:tc>
          <w:tcPr>
            <w:tcW w:w="923" w:type="pct"/>
            <w:tcBorders>
              <w:top w:val="single" w:sz="8" w:space="0" w:color="B8CCE4"/>
              <w:left w:val="nil"/>
              <w:bottom w:val="single" w:sz="8" w:space="0" w:color="B8CCE4"/>
            </w:tcBorders>
          </w:tcPr>
          <w:p w14:paraId="57CB295C"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1:10 000</w:t>
            </w:r>
          </w:p>
        </w:tc>
      </w:tr>
      <w:tr w:rsidR="002C0E7E" w:rsidRPr="005C2FE4" w14:paraId="5C508767" w14:textId="77777777" w:rsidTr="002C0E7E">
        <w:tc>
          <w:tcPr>
            <w:tcW w:w="1001" w:type="pct"/>
            <w:tcBorders>
              <w:top w:val="single" w:sz="8" w:space="0" w:color="B8CCE4"/>
              <w:bottom w:val="single" w:sz="8" w:space="0" w:color="B8CCE4"/>
              <w:right w:val="nil"/>
            </w:tcBorders>
          </w:tcPr>
          <w:p w14:paraId="6C5C3163"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3</w:t>
            </w:r>
          </w:p>
        </w:tc>
        <w:tc>
          <w:tcPr>
            <w:tcW w:w="3076" w:type="pct"/>
            <w:tcBorders>
              <w:top w:val="single" w:sz="8" w:space="0" w:color="B8CCE4"/>
              <w:left w:val="nil"/>
              <w:bottom w:val="single" w:sz="8" w:space="0" w:color="B8CCE4"/>
              <w:right w:val="nil"/>
            </w:tcBorders>
            <w:vAlign w:val="center"/>
          </w:tcPr>
          <w:p w14:paraId="27DF90BD" w14:textId="27504899"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функциональных зон и зон с особыми условиями использования территории Апсуанского сельского пос</w:t>
            </w:r>
            <w:r w:rsidRPr="005C2FE4">
              <w:rPr>
                <w:rFonts w:ascii="Arial Narrow" w:eastAsia="Calibri" w:hAnsi="Arial Narrow"/>
                <w:sz w:val="26"/>
                <w:szCs w:val="26"/>
              </w:rPr>
              <w:t>е</w:t>
            </w:r>
            <w:r w:rsidRPr="005C2FE4">
              <w:rPr>
                <w:rFonts w:ascii="Arial Narrow" w:eastAsia="Calibri" w:hAnsi="Arial Narrow"/>
                <w:sz w:val="26"/>
                <w:szCs w:val="26"/>
              </w:rPr>
              <w:t>ления</w:t>
            </w:r>
          </w:p>
        </w:tc>
        <w:tc>
          <w:tcPr>
            <w:tcW w:w="923" w:type="pct"/>
            <w:tcBorders>
              <w:top w:val="single" w:sz="8" w:space="0" w:color="B8CCE4"/>
              <w:left w:val="nil"/>
              <w:bottom w:val="single" w:sz="8" w:space="0" w:color="B8CCE4"/>
            </w:tcBorders>
          </w:tcPr>
          <w:p w14:paraId="46C05A2F"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1:10 000</w:t>
            </w:r>
          </w:p>
        </w:tc>
      </w:tr>
      <w:tr w:rsidR="002C0E7E" w:rsidRPr="005C2FE4" w14:paraId="5109845B" w14:textId="77777777" w:rsidTr="002C0E7E">
        <w:tc>
          <w:tcPr>
            <w:tcW w:w="1001" w:type="pct"/>
            <w:tcBorders>
              <w:top w:val="single" w:sz="8" w:space="0" w:color="B8CCE4"/>
              <w:bottom w:val="single" w:sz="8" w:space="0" w:color="B8CCE4"/>
              <w:right w:val="nil"/>
            </w:tcBorders>
          </w:tcPr>
          <w:p w14:paraId="18675B74"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4</w:t>
            </w:r>
          </w:p>
        </w:tc>
        <w:tc>
          <w:tcPr>
            <w:tcW w:w="3076" w:type="pct"/>
            <w:tcBorders>
              <w:top w:val="single" w:sz="8" w:space="0" w:color="B8CCE4"/>
              <w:left w:val="nil"/>
              <w:bottom w:val="single" w:sz="8" w:space="0" w:color="B8CCE4"/>
              <w:right w:val="nil"/>
            </w:tcBorders>
            <w:vAlign w:val="center"/>
          </w:tcPr>
          <w:p w14:paraId="502C2D3C" w14:textId="4DFDE5AE"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территории, подверженных риску возникновения чрезвычайных ситуаций природного и техногенного х</w:t>
            </w:r>
            <w:r w:rsidRPr="005C2FE4">
              <w:rPr>
                <w:rFonts w:ascii="Arial Narrow" w:eastAsia="Calibri" w:hAnsi="Arial Narrow"/>
                <w:sz w:val="26"/>
                <w:szCs w:val="26"/>
              </w:rPr>
              <w:t>а</w:t>
            </w:r>
            <w:r w:rsidRPr="005C2FE4">
              <w:rPr>
                <w:rFonts w:ascii="Arial Narrow" w:eastAsia="Calibri" w:hAnsi="Arial Narrow"/>
                <w:sz w:val="26"/>
                <w:szCs w:val="26"/>
              </w:rPr>
              <w:t>рактера Апсуанского сельского поселения</w:t>
            </w:r>
          </w:p>
        </w:tc>
        <w:tc>
          <w:tcPr>
            <w:tcW w:w="923" w:type="pct"/>
            <w:tcBorders>
              <w:top w:val="single" w:sz="8" w:space="0" w:color="B8CCE4"/>
              <w:left w:val="nil"/>
              <w:bottom w:val="single" w:sz="8" w:space="0" w:color="B8CCE4"/>
            </w:tcBorders>
          </w:tcPr>
          <w:p w14:paraId="49D02433"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1:10 000</w:t>
            </w:r>
          </w:p>
        </w:tc>
      </w:tr>
      <w:tr w:rsidR="002C0E7E" w:rsidRPr="005C2FE4" w14:paraId="16510D2F" w14:textId="77777777" w:rsidTr="002C0E7E">
        <w:tc>
          <w:tcPr>
            <w:tcW w:w="1001" w:type="pct"/>
            <w:tcBorders>
              <w:top w:val="single" w:sz="8" w:space="0" w:color="B8CCE4"/>
              <w:bottom w:val="single" w:sz="8" w:space="0" w:color="B8CCE4"/>
              <w:right w:val="nil"/>
            </w:tcBorders>
          </w:tcPr>
          <w:p w14:paraId="75276A00"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5</w:t>
            </w:r>
          </w:p>
        </w:tc>
        <w:tc>
          <w:tcPr>
            <w:tcW w:w="3076" w:type="pct"/>
            <w:tcBorders>
              <w:top w:val="single" w:sz="8" w:space="0" w:color="B8CCE4"/>
              <w:left w:val="nil"/>
              <w:bottom w:val="single" w:sz="8" w:space="0" w:color="B8CCE4"/>
              <w:right w:val="nil"/>
            </w:tcBorders>
            <w:vAlign w:val="center"/>
          </w:tcPr>
          <w:p w14:paraId="041A8521" w14:textId="206124B9"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современного состояния использования террит</w:t>
            </w:r>
            <w:r w:rsidRPr="005C2FE4">
              <w:rPr>
                <w:rFonts w:ascii="Arial Narrow" w:eastAsia="Calibri" w:hAnsi="Arial Narrow"/>
                <w:sz w:val="26"/>
                <w:szCs w:val="26"/>
              </w:rPr>
              <w:t>о</w:t>
            </w:r>
            <w:r w:rsidRPr="005C2FE4">
              <w:rPr>
                <w:rFonts w:ascii="Arial Narrow" w:eastAsia="Calibri" w:hAnsi="Arial Narrow"/>
                <w:sz w:val="26"/>
                <w:szCs w:val="26"/>
              </w:rPr>
              <w:t>рии в границах населенных пунктов Апсуанского сел</w:t>
            </w:r>
            <w:r w:rsidRPr="005C2FE4">
              <w:rPr>
                <w:rFonts w:ascii="Arial Narrow" w:eastAsia="Calibri" w:hAnsi="Arial Narrow"/>
                <w:sz w:val="26"/>
                <w:szCs w:val="26"/>
              </w:rPr>
              <w:t>ь</w:t>
            </w:r>
            <w:r w:rsidRPr="005C2FE4">
              <w:rPr>
                <w:rFonts w:ascii="Arial Narrow" w:eastAsia="Calibri" w:hAnsi="Arial Narrow"/>
                <w:sz w:val="26"/>
                <w:szCs w:val="26"/>
              </w:rPr>
              <w:t>ского поселения</w:t>
            </w:r>
          </w:p>
        </w:tc>
        <w:tc>
          <w:tcPr>
            <w:tcW w:w="923" w:type="pct"/>
            <w:tcBorders>
              <w:top w:val="single" w:sz="8" w:space="0" w:color="B8CCE4"/>
              <w:left w:val="nil"/>
              <w:bottom w:val="single" w:sz="8" w:space="0" w:color="B8CCE4"/>
            </w:tcBorders>
          </w:tcPr>
          <w:p w14:paraId="0871F1AC"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 5 000</w:t>
            </w:r>
          </w:p>
        </w:tc>
      </w:tr>
      <w:tr w:rsidR="002C0E7E" w:rsidRPr="005C2FE4" w14:paraId="022DCB3D" w14:textId="77777777" w:rsidTr="002C0E7E">
        <w:tc>
          <w:tcPr>
            <w:tcW w:w="1001" w:type="pct"/>
            <w:tcBorders>
              <w:top w:val="single" w:sz="8" w:space="0" w:color="B8CCE4"/>
              <w:bottom w:val="single" w:sz="8" w:space="0" w:color="B8CCE4"/>
              <w:right w:val="nil"/>
            </w:tcBorders>
          </w:tcPr>
          <w:p w14:paraId="3E73724E"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6</w:t>
            </w:r>
          </w:p>
        </w:tc>
        <w:tc>
          <w:tcPr>
            <w:tcW w:w="3076" w:type="pct"/>
            <w:tcBorders>
              <w:top w:val="single" w:sz="8" w:space="0" w:color="B8CCE4"/>
              <w:left w:val="nil"/>
              <w:bottom w:val="single" w:sz="8" w:space="0" w:color="B8CCE4"/>
              <w:right w:val="nil"/>
            </w:tcBorders>
            <w:vAlign w:val="center"/>
          </w:tcPr>
          <w:p w14:paraId="6DF4F6F2" w14:textId="6EF7BF26" w:rsidR="002C0E7E" w:rsidRPr="005C2FE4" w:rsidRDefault="007F08F4" w:rsidP="00BC03B9">
            <w:pPr>
              <w:widowControl w:val="0"/>
              <w:spacing w:before="120" w:after="120" w:line="276" w:lineRule="auto"/>
              <w:ind w:left="58" w:firstLine="0"/>
              <w:rPr>
                <w:rFonts w:ascii="Arial Narrow" w:eastAsia="Calibri" w:hAnsi="Arial Narrow"/>
                <w:sz w:val="26"/>
                <w:szCs w:val="26"/>
              </w:rPr>
            </w:pPr>
            <w:r w:rsidRPr="005C2FE4">
              <w:rPr>
                <w:rFonts w:ascii="Arial Narrow" w:eastAsia="Calibri" w:hAnsi="Arial Narrow"/>
                <w:sz w:val="26"/>
                <w:szCs w:val="26"/>
              </w:rPr>
              <w:t>Карта планируемого размещения объектов местного значения в границах населенных пунктов Апсуанского сельского поселения</w:t>
            </w:r>
          </w:p>
        </w:tc>
        <w:tc>
          <w:tcPr>
            <w:tcW w:w="923" w:type="pct"/>
            <w:tcBorders>
              <w:top w:val="single" w:sz="8" w:space="0" w:color="B8CCE4"/>
              <w:left w:val="nil"/>
              <w:bottom w:val="single" w:sz="8" w:space="0" w:color="B8CCE4"/>
            </w:tcBorders>
          </w:tcPr>
          <w:p w14:paraId="69B28F3B"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 5 000</w:t>
            </w:r>
          </w:p>
        </w:tc>
      </w:tr>
      <w:tr w:rsidR="002C0E7E" w:rsidRPr="005C2FE4" w14:paraId="7A978605" w14:textId="77777777" w:rsidTr="002C0E7E">
        <w:tc>
          <w:tcPr>
            <w:tcW w:w="1001" w:type="pct"/>
            <w:tcBorders>
              <w:top w:val="single" w:sz="8" w:space="0" w:color="B8CCE4"/>
              <w:bottom w:val="single" w:sz="8" w:space="0" w:color="B8CCE4"/>
              <w:right w:val="nil"/>
            </w:tcBorders>
          </w:tcPr>
          <w:p w14:paraId="31DA9FDA" w14:textId="77777777" w:rsidR="002C0E7E" w:rsidRPr="005C2FE4" w:rsidRDefault="002C0E7E" w:rsidP="00BC03B9">
            <w:pPr>
              <w:widowControl w:val="0"/>
              <w:spacing w:before="120" w:after="120" w:line="276" w:lineRule="auto"/>
              <w:ind w:left="284" w:hanging="250"/>
              <w:rPr>
                <w:rFonts w:ascii="Arial Narrow" w:eastAsia="Calibri" w:hAnsi="Arial Narrow"/>
                <w:sz w:val="26"/>
                <w:szCs w:val="26"/>
              </w:rPr>
            </w:pPr>
            <w:r w:rsidRPr="005C2FE4">
              <w:rPr>
                <w:rFonts w:ascii="Arial Narrow" w:eastAsia="Calibri" w:hAnsi="Arial Narrow"/>
                <w:sz w:val="26"/>
                <w:szCs w:val="26"/>
              </w:rPr>
              <w:t>ГЧ – 7</w:t>
            </w:r>
          </w:p>
        </w:tc>
        <w:tc>
          <w:tcPr>
            <w:tcW w:w="3076" w:type="pct"/>
            <w:tcBorders>
              <w:top w:val="single" w:sz="8" w:space="0" w:color="B8CCE4"/>
              <w:left w:val="nil"/>
              <w:bottom w:val="single" w:sz="8" w:space="0" w:color="B8CCE4"/>
              <w:right w:val="nil"/>
            </w:tcBorders>
            <w:vAlign w:val="center"/>
          </w:tcPr>
          <w:p w14:paraId="2B334CFC" w14:textId="7D467D06" w:rsidR="002C0E7E" w:rsidRPr="005C2FE4" w:rsidRDefault="007F08F4" w:rsidP="00BC03B9">
            <w:pPr>
              <w:widowControl w:val="0"/>
              <w:spacing w:before="120" w:after="120" w:line="276" w:lineRule="auto"/>
              <w:ind w:left="57" w:firstLine="0"/>
              <w:rPr>
                <w:rFonts w:ascii="Arial Narrow" w:eastAsia="Calibri" w:hAnsi="Arial Narrow"/>
                <w:sz w:val="26"/>
                <w:szCs w:val="26"/>
              </w:rPr>
            </w:pPr>
            <w:r w:rsidRPr="005C2FE4">
              <w:rPr>
                <w:rFonts w:ascii="Arial Narrow" w:eastAsia="Calibri" w:hAnsi="Arial Narrow"/>
                <w:sz w:val="26"/>
                <w:szCs w:val="26"/>
              </w:rPr>
              <w:t>Карта функциональных зон и зон с особыми условиями использования территории в границах населенных пун</w:t>
            </w:r>
            <w:r w:rsidRPr="005C2FE4">
              <w:rPr>
                <w:rFonts w:ascii="Arial Narrow" w:eastAsia="Calibri" w:hAnsi="Arial Narrow"/>
                <w:sz w:val="26"/>
                <w:szCs w:val="26"/>
              </w:rPr>
              <w:t>к</w:t>
            </w:r>
            <w:r w:rsidRPr="005C2FE4">
              <w:rPr>
                <w:rFonts w:ascii="Arial Narrow" w:eastAsia="Calibri" w:hAnsi="Arial Narrow"/>
                <w:sz w:val="26"/>
                <w:szCs w:val="26"/>
              </w:rPr>
              <w:t>тов Апсуанского сельского поселения</w:t>
            </w:r>
          </w:p>
        </w:tc>
        <w:tc>
          <w:tcPr>
            <w:tcW w:w="923" w:type="pct"/>
            <w:tcBorders>
              <w:top w:val="single" w:sz="8" w:space="0" w:color="B8CCE4"/>
              <w:left w:val="nil"/>
              <w:bottom w:val="single" w:sz="8" w:space="0" w:color="B8CCE4"/>
            </w:tcBorders>
          </w:tcPr>
          <w:p w14:paraId="6A1D2168" w14:textId="77777777" w:rsidR="002C0E7E" w:rsidRPr="005C2FE4" w:rsidRDefault="002C0E7E" w:rsidP="00BC03B9">
            <w:pPr>
              <w:widowControl w:val="0"/>
              <w:spacing w:before="120" w:after="120" w:line="276" w:lineRule="auto"/>
              <w:ind w:left="284" w:hanging="284"/>
              <w:jc w:val="center"/>
              <w:rPr>
                <w:rFonts w:ascii="Arial Narrow" w:eastAsia="Calibri" w:hAnsi="Arial Narrow"/>
                <w:sz w:val="26"/>
                <w:szCs w:val="26"/>
              </w:rPr>
            </w:pPr>
            <w:r w:rsidRPr="005C2FE4">
              <w:rPr>
                <w:rFonts w:ascii="Arial Narrow" w:eastAsia="Calibri" w:hAnsi="Arial Narrow"/>
                <w:sz w:val="26"/>
                <w:szCs w:val="26"/>
              </w:rPr>
              <w:t>М 1: 5 000</w:t>
            </w:r>
          </w:p>
        </w:tc>
      </w:tr>
    </w:tbl>
    <w:p w14:paraId="01342265" w14:textId="77777777" w:rsidR="002C0E7E" w:rsidRDefault="002C0E7E" w:rsidP="00316FF1">
      <w:pPr>
        <w:widowControl w:val="0"/>
        <w:sectPr w:rsidR="002C0E7E" w:rsidSect="002A6D11">
          <w:headerReference w:type="default" r:id="rId10"/>
          <w:footerReference w:type="default" r:id="rId11"/>
          <w:headerReference w:type="first" r:id="rId12"/>
          <w:footerReference w:type="first" r:id="rId13"/>
          <w:type w:val="continuous"/>
          <w:pgSz w:w="11906" w:h="16838"/>
          <w:pgMar w:top="1134" w:right="850" w:bottom="1134" w:left="1701" w:header="136" w:footer="142" w:gutter="0"/>
          <w:pgNumType w:start="1"/>
          <w:cols w:space="708"/>
          <w:titlePg/>
          <w:docGrid w:linePitch="360"/>
        </w:sectPr>
      </w:pPr>
    </w:p>
    <w:p w14:paraId="0F84D3C9" w14:textId="77777777" w:rsidR="005C2FE4" w:rsidRDefault="005C2FE4">
      <w:pPr>
        <w:spacing w:line="240" w:lineRule="auto"/>
        <w:ind w:firstLine="0"/>
        <w:jc w:val="left"/>
        <w:rPr>
          <w:rFonts w:ascii="Arial Narrow" w:eastAsia="Calibri" w:hAnsi="Arial Narrow"/>
          <w:b/>
          <w:color w:val="1F3864"/>
          <w:sz w:val="28"/>
          <w:szCs w:val="28"/>
        </w:rPr>
      </w:pPr>
      <w:bookmarkStart w:id="7" w:name="_Toc489609830"/>
      <w:bookmarkStart w:id="8" w:name="_Toc496616574"/>
      <w:bookmarkStart w:id="9" w:name="_Toc501115783"/>
      <w:bookmarkStart w:id="10" w:name="_Toc340443385"/>
      <w:bookmarkStart w:id="11" w:name="_Toc343119470"/>
      <w:bookmarkStart w:id="12" w:name="_Toc357862346"/>
      <w:r>
        <w:rPr>
          <w:rFonts w:ascii="Arial Narrow" w:eastAsia="Calibri" w:hAnsi="Arial Narrow"/>
          <w:b/>
          <w:color w:val="1F3864"/>
          <w:sz w:val="28"/>
          <w:szCs w:val="28"/>
        </w:rPr>
        <w:lastRenderedPageBreak/>
        <w:br w:type="page"/>
      </w:r>
    </w:p>
    <w:p w14:paraId="437E7434" w14:textId="29391FC7" w:rsidR="002C0E7E" w:rsidRPr="003726E8" w:rsidRDefault="002C0E7E" w:rsidP="002C0E7E">
      <w:pPr>
        <w:outlineLvl w:val="0"/>
        <w:rPr>
          <w:rFonts w:ascii="Arial Narrow" w:eastAsia="Calibri" w:hAnsi="Arial Narrow"/>
          <w:b/>
          <w:color w:val="1F3864"/>
          <w:sz w:val="28"/>
          <w:szCs w:val="28"/>
        </w:rPr>
      </w:pPr>
      <w:bookmarkStart w:id="13" w:name="_Toc501962254"/>
      <w:r w:rsidRPr="003726E8">
        <w:rPr>
          <w:rFonts w:ascii="Arial Narrow" w:eastAsia="Calibri" w:hAnsi="Arial Narrow"/>
          <w:b/>
          <w:color w:val="1F3864"/>
          <w:sz w:val="28"/>
          <w:szCs w:val="28"/>
        </w:rPr>
        <w:lastRenderedPageBreak/>
        <w:t>ОПРЕДЕЛЕНИЯ</w:t>
      </w:r>
      <w:bookmarkEnd w:id="7"/>
      <w:bookmarkEnd w:id="8"/>
      <w:bookmarkEnd w:id="9"/>
      <w:bookmarkEnd w:id="13"/>
    </w:p>
    <w:p w14:paraId="653CC4F9" w14:textId="368C368E" w:rsidR="002C0E7E" w:rsidRPr="004269D2" w:rsidRDefault="002C0E7E" w:rsidP="002C0E7E">
      <w:pPr>
        <w:ind w:firstLine="709"/>
        <w:rPr>
          <w:rFonts w:eastAsia="Calibri"/>
        </w:rPr>
      </w:pPr>
      <w:r w:rsidRPr="004269D2">
        <w:rPr>
          <w:rFonts w:eastAsia="Calibri"/>
        </w:rPr>
        <w:t xml:space="preserve">В настоящем генеральном плане </w:t>
      </w:r>
      <w:r w:rsidR="00BC03B9">
        <w:rPr>
          <w:rFonts w:eastAsia="Calibri"/>
        </w:rPr>
        <w:t>Апсуанского</w:t>
      </w:r>
      <w:r>
        <w:rPr>
          <w:rFonts w:eastAsia="Calibri"/>
        </w:rPr>
        <w:t xml:space="preserve"> сельского поселения </w:t>
      </w:r>
      <w:r w:rsidR="00BC03B9">
        <w:rPr>
          <w:rFonts w:eastAsia="Calibri"/>
        </w:rPr>
        <w:t>Адыге-Хабльского</w:t>
      </w:r>
      <w:r>
        <w:rPr>
          <w:rFonts w:eastAsia="Calibri"/>
        </w:rPr>
        <w:t xml:space="preserve"> района Карачаево-Черкесской Республики</w:t>
      </w:r>
      <w:r w:rsidRPr="004269D2">
        <w:rPr>
          <w:rFonts w:eastAsia="Calibri"/>
        </w:rPr>
        <w:t xml:space="preserve"> применяются нижеслед</w:t>
      </w:r>
      <w:r w:rsidRPr="004269D2">
        <w:rPr>
          <w:rFonts w:eastAsia="Calibri"/>
        </w:rPr>
        <w:t>у</w:t>
      </w:r>
      <w:r w:rsidRPr="004269D2">
        <w:rPr>
          <w:rFonts w:eastAsia="Calibri"/>
        </w:rPr>
        <w:t>ющие термины с соответствующими определениями.</w:t>
      </w:r>
    </w:p>
    <w:p w14:paraId="675D6A0F" w14:textId="77777777" w:rsidR="002C0E7E" w:rsidRPr="004269D2" w:rsidRDefault="002C0E7E" w:rsidP="002C0E7E">
      <w:pPr>
        <w:ind w:firstLine="709"/>
        <w:rPr>
          <w:rFonts w:eastAsia="Calibri"/>
        </w:rPr>
      </w:pPr>
      <w:r w:rsidRPr="004269D2">
        <w:rPr>
          <w:rFonts w:eastAsia="Calibri"/>
          <w:b/>
          <w:color w:val="1F3864"/>
        </w:rPr>
        <w:t>Анализ</w:t>
      </w:r>
      <w:r w:rsidRPr="004269D2">
        <w:rPr>
          <w:rFonts w:eastAsia="Calibri"/>
        </w:rPr>
        <w:t xml:space="preserve"> – общенаучный метод</w:t>
      </w:r>
      <w:r w:rsidRPr="004269D2">
        <w:rPr>
          <w:rFonts w:eastAsia="Calibri"/>
          <w:color w:val="333333"/>
          <w:shd w:val="clear" w:color="auto" w:fill="FFFFFF"/>
        </w:rPr>
        <w:t xml:space="preserve"> </w:t>
      </w:r>
      <w:r w:rsidRPr="004269D2">
        <w:rPr>
          <w:rFonts w:eastAsia="Calibri"/>
        </w:rPr>
        <w:t>научного исследования (познания) явлений и процессов, в основе которого лежит изучение составных частей, элементов из</w:t>
      </w:r>
      <w:r w:rsidRPr="004269D2">
        <w:rPr>
          <w:rFonts w:eastAsia="Calibri"/>
        </w:rPr>
        <w:t>у</w:t>
      </w:r>
      <w:r w:rsidRPr="004269D2">
        <w:rPr>
          <w:rFonts w:eastAsia="Calibri"/>
        </w:rPr>
        <w:t>чаемой системы.</w:t>
      </w:r>
    </w:p>
    <w:p w14:paraId="05BAA6FB" w14:textId="77777777" w:rsidR="002C0E7E" w:rsidRPr="004269D2" w:rsidRDefault="002C0E7E" w:rsidP="002C0E7E">
      <w:pPr>
        <w:ind w:firstLine="709"/>
        <w:rPr>
          <w:rFonts w:eastAsia="Calibri"/>
        </w:rPr>
      </w:pPr>
      <w:r w:rsidRPr="004269D2">
        <w:rPr>
          <w:rFonts w:eastAsia="Calibri"/>
          <w:b/>
          <w:color w:val="1F3864"/>
        </w:rPr>
        <w:t>Воспроизводство населения</w:t>
      </w:r>
      <w:r w:rsidRPr="004269D2">
        <w:rPr>
          <w:rFonts w:eastAsia="Calibri"/>
          <w:color w:val="1F3864"/>
        </w:rPr>
        <w:t xml:space="preserve"> </w:t>
      </w:r>
      <w:r w:rsidRPr="004269D2">
        <w:rPr>
          <w:rFonts w:eastAsia="Calibri"/>
        </w:rPr>
        <w:t xml:space="preserve">– процесс непрерывного возобновления и смены людских поколений в результате естественного движения населения. </w:t>
      </w:r>
    </w:p>
    <w:p w14:paraId="64A4A361" w14:textId="77777777" w:rsidR="002C0E7E" w:rsidRPr="004269D2" w:rsidRDefault="002C0E7E" w:rsidP="002C0E7E">
      <w:pPr>
        <w:ind w:firstLine="709"/>
        <w:rPr>
          <w:rFonts w:eastAsia="Calibri"/>
        </w:rPr>
      </w:pPr>
      <w:r w:rsidRPr="004269D2">
        <w:rPr>
          <w:rFonts w:eastAsia="Calibri"/>
          <w:b/>
          <w:color w:val="1F3864"/>
        </w:rPr>
        <w:t>Генеральный план</w:t>
      </w:r>
      <w:r w:rsidRPr="004269D2">
        <w:rPr>
          <w:rFonts w:eastAsia="Calibri"/>
          <w:color w:val="1F3864"/>
        </w:rPr>
        <w:t xml:space="preserve"> </w:t>
      </w:r>
      <w:r w:rsidRPr="004269D2">
        <w:rPr>
          <w:rFonts w:eastAsia="Calibri"/>
        </w:rPr>
        <w:t>– проектный документ, на основании которого ос</w:t>
      </w:r>
      <w:r w:rsidRPr="004269D2">
        <w:rPr>
          <w:rFonts w:eastAsia="Calibri"/>
        </w:rPr>
        <w:t>у</w:t>
      </w:r>
      <w:r w:rsidRPr="004269D2">
        <w:rPr>
          <w:rFonts w:eastAsia="Calibri"/>
        </w:rPr>
        <w:t>ществляется планировка, застройка, реконструкция и иные виды градостроител</w:t>
      </w:r>
      <w:r w:rsidRPr="004269D2">
        <w:rPr>
          <w:rFonts w:eastAsia="Calibri"/>
        </w:rPr>
        <w:t>ь</w:t>
      </w:r>
      <w:r w:rsidRPr="004269D2">
        <w:rPr>
          <w:rFonts w:eastAsia="Calibri"/>
        </w:rPr>
        <w:t xml:space="preserve">ного освоения территорий. </w:t>
      </w:r>
    </w:p>
    <w:p w14:paraId="1B1CA2EC" w14:textId="77777777" w:rsidR="002C0E7E" w:rsidRPr="004269D2" w:rsidRDefault="002C0E7E" w:rsidP="002C0E7E">
      <w:pPr>
        <w:ind w:firstLine="709"/>
        <w:rPr>
          <w:rFonts w:eastAsia="Calibri"/>
        </w:rPr>
      </w:pPr>
      <w:r w:rsidRPr="004269D2">
        <w:rPr>
          <w:rFonts w:eastAsia="Calibri"/>
          <w:b/>
          <w:color w:val="1F3864"/>
        </w:rPr>
        <w:t>Город</w:t>
      </w:r>
      <w:r w:rsidRPr="004269D2">
        <w:rPr>
          <w:rFonts w:eastAsia="Calibri"/>
        </w:rPr>
        <w:t xml:space="preserve"> – населенный пункт с числом жителей не менее 12 тысяч человек, 85% из которых составляют рабочие, служащие и члены их семей.</w:t>
      </w:r>
    </w:p>
    <w:p w14:paraId="34A2F3AE" w14:textId="77777777" w:rsidR="002C0E7E" w:rsidRPr="004269D2" w:rsidRDefault="002C0E7E" w:rsidP="002C0E7E">
      <w:pPr>
        <w:ind w:firstLine="709"/>
        <w:rPr>
          <w:rFonts w:eastAsia="Calibri"/>
        </w:rPr>
      </w:pPr>
      <w:r w:rsidRPr="004269D2">
        <w:rPr>
          <w:rFonts w:eastAsia="Calibri"/>
          <w:b/>
          <w:color w:val="1F3864"/>
        </w:rPr>
        <w:t>Градостроительная деятельность</w:t>
      </w:r>
      <w:r w:rsidRPr="004269D2">
        <w:rPr>
          <w:rFonts w:eastAsia="Calibri"/>
          <w:color w:val="1F3864"/>
        </w:rPr>
        <w:t xml:space="preserve"> </w:t>
      </w:r>
      <w:r w:rsidRPr="004269D2">
        <w:rPr>
          <w:rFonts w:eastAsia="Calibri"/>
        </w:rPr>
        <w:t>– деятельность по развитию террит</w:t>
      </w:r>
      <w:r w:rsidRPr="004269D2">
        <w:rPr>
          <w:rFonts w:eastAsia="Calibri"/>
        </w:rPr>
        <w:t>о</w:t>
      </w:r>
      <w:r w:rsidRPr="004269D2">
        <w:rPr>
          <w:rFonts w:eastAsia="Calibri"/>
        </w:rPr>
        <w:t>рий, в том числе городов и иных поселений, осуществляемая в виде территор</w:t>
      </w:r>
      <w:r w:rsidRPr="004269D2">
        <w:rPr>
          <w:rFonts w:eastAsia="Calibri"/>
        </w:rPr>
        <w:t>и</w:t>
      </w:r>
      <w:r w:rsidRPr="004269D2">
        <w:rPr>
          <w:rFonts w:eastAsia="Calibri"/>
        </w:rPr>
        <w:t>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w:t>
      </w:r>
      <w:r w:rsidRPr="004269D2">
        <w:rPr>
          <w:rFonts w:eastAsia="Calibri"/>
        </w:rPr>
        <w:t>н</w:t>
      </w:r>
      <w:r w:rsidRPr="004269D2">
        <w:rPr>
          <w:rFonts w:eastAsia="Calibri"/>
        </w:rPr>
        <w:t>та, реконструкции объектов капитального строительства, эксплуатации зданий, сооружений.</w:t>
      </w:r>
    </w:p>
    <w:p w14:paraId="6A6B19AC" w14:textId="77777777" w:rsidR="002C0E7E" w:rsidRPr="004269D2" w:rsidRDefault="002C0E7E" w:rsidP="002C0E7E">
      <w:pPr>
        <w:ind w:firstLine="709"/>
        <w:rPr>
          <w:bCs/>
        </w:rPr>
      </w:pPr>
      <w:r w:rsidRPr="004269D2">
        <w:rPr>
          <w:b/>
          <w:bCs/>
          <w:color w:val="1F3864"/>
        </w:rPr>
        <w:t>Градостроительное зонирование</w:t>
      </w:r>
      <w:r w:rsidRPr="004269D2">
        <w:rPr>
          <w:bCs/>
          <w:color w:val="1F3864"/>
        </w:rPr>
        <w:t xml:space="preserve"> </w:t>
      </w:r>
      <w:r w:rsidRPr="004269D2">
        <w:rPr>
          <w:bCs/>
        </w:rPr>
        <w:t>– зонирование территорий муниципал</w:t>
      </w:r>
      <w:r w:rsidRPr="004269D2">
        <w:rPr>
          <w:bCs/>
        </w:rPr>
        <w:t>ь</w:t>
      </w:r>
      <w:r w:rsidRPr="004269D2">
        <w:rPr>
          <w:bCs/>
        </w:rPr>
        <w:t>ных образований в целях определения территориальных зон и установления гр</w:t>
      </w:r>
      <w:r w:rsidRPr="004269D2">
        <w:rPr>
          <w:bCs/>
        </w:rPr>
        <w:t>а</w:t>
      </w:r>
      <w:r w:rsidRPr="004269D2">
        <w:rPr>
          <w:bCs/>
        </w:rPr>
        <w:t>достроительных регламентов.</w:t>
      </w:r>
    </w:p>
    <w:p w14:paraId="29C4D5EB" w14:textId="77777777" w:rsidR="002C0E7E" w:rsidRPr="004269D2" w:rsidRDefault="002C0E7E" w:rsidP="002C0E7E">
      <w:pPr>
        <w:ind w:firstLine="709"/>
        <w:rPr>
          <w:bCs/>
        </w:rPr>
      </w:pPr>
      <w:proofErr w:type="gramStart"/>
      <w:r w:rsidRPr="004269D2">
        <w:rPr>
          <w:rFonts w:eastAsia="Calibri"/>
          <w:b/>
          <w:color w:val="1F3864"/>
        </w:rPr>
        <w:t>Градостроительные регламенты</w:t>
      </w:r>
      <w:r w:rsidRPr="004269D2">
        <w:rPr>
          <w:rFonts w:eastAsia="Calibri"/>
          <w:color w:val="1F3864"/>
        </w:rPr>
        <w:t xml:space="preserve"> </w:t>
      </w:r>
      <w:r w:rsidRPr="004269D2">
        <w:rPr>
          <w:rFonts w:eastAsia="Calibri"/>
        </w:rPr>
        <w:t xml:space="preserve">– </w:t>
      </w:r>
      <w:r w:rsidRPr="004269D2">
        <w:rPr>
          <w:bCs/>
        </w:rPr>
        <w:t>устанавливаемые в пределах границ соответствующей территориальной зоны виды разрешенного использования з</w:t>
      </w:r>
      <w:r w:rsidRPr="004269D2">
        <w:rPr>
          <w:bCs/>
        </w:rPr>
        <w:t>е</w:t>
      </w:r>
      <w:r w:rsidRPr="004269D2">
        <w:rPr>
          <w:bCs/>
        </w:rPr>
        <w:t>мельных участков, равно как всего, что находится над и под поверхностью з</w:t>
      </w:r>
      <w:r w:rsidRPr="004269D2">
        <w:rPr>
          <w:bCs/>
        </w:rPr>
        <w:t>е</w:t>
      </w:r>
      <w:r w:rsidRPr="004269D2">
        <w:rPr>
          <w:bCs/>
        </w:rPr>
        <w:t>мельных участков и используется в процессе их застройки и последующей эк</w:t>
      </w:r>
      <w:r w:rsidRPr="004269D2">
        <w:rPr>
          <w:bCs/>
        </w:rPr>
        <w:t>с</w:t>
      </w:r>
      <w:r w:rsidRPr="004269D2">
        <w:rPr>
          <w:bCs/>
        </w:rPr>
        <w:t>плуатации объектов капитального строительства, предельные (минимальные и (или) максимальные) размеры земельных участков и предельные параметры ра</w:t>
      </w:r>
      <w:r w:rsidRPr="004269D2">
        <w:rPr>
          <w:bCs/>
        </w:rPr>
        <w:t>з</w:t>
      </w:r>
      <w:r w:rsidRPr="004269D2">
        <w:rPr>
          <w:bCs/>
        </w:rPr>
        <w:t>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4269D2">
        <w:rPr>
          <w:bCs/>
        </w:rPr>
        <w:t xml:space="preserve"> и объектов капитального строительства.</w:t>
      </w:r>
    </w:p>
    <w:p w14:paraId="7F4F6A90" w14:textId="77777777" w:rsidR="002C0E7E" w:rsidRPr="004269D2" w:rsidRDefault="002C0E7E" w:rsidP="002C0E7E">
      <w:pPr>
        <w:ind w:firstLine="709"/>
        <w:rPr>
          <w:rFonts w:eastAsia="Calibri"/>
        </w:rPr>
      </w:pPr>
      <w:r w:rsidRPr="004269D2">
        <w:rPr>
          <w:rFonts w:eastAsia="Calibri"/>
          <w:b/>
          <w:color w:val="1F3864"/>
        </w:rPr>
        <w:t xml:space="preserve">Граница городского, сельского населенного пункта </w:t>
      </w:r>
      <w:r w:rsidRPr="004269D2">
        <w:rPr>
          <w:rFonts w:eastAsia="Calibri"/>
        </w:rPr>
        <w:t>– законодательно установленная линия, отделяющая земли городского или сельского населенного пункта от иных категорий земель.</w:t>
      </w:r>
    </w:p>
    <w:p w14:paraId="24B8207B" w14:textId="77777777" w:rsidR="002C0E7E" w:rsidRPr="004269D2" w:rsidRDefault="002C0E7E" w:rsidP="002C0E7E">
      <w:pPr>
        <w:ind w:firstLine="709"/>
        <w:rPr>
          <w:rFonts w:eastAsia="Calibri"/>
        </w:rPr>
      </w:pPr>
      <w:r w:rsidRPr="004269D2">
        <w:rPr>
          <w:rFonts w:eastAsia="Calibri"/>
          <w:b/>
          <w:color w:val="1F3864"/>
        </w:rPr>
        <w:lastRenderedPageBreak/>
        <w:t>Естественное движение населения</w:t>
      </w:r>
      <w:r w:rsidRPr="004269D2">
        <w:rPr>
          <w:rFonts w:eastAsia="Calibri"/>
          <w:color w:val="1F3864"/>
        </w:rPr>
        <w:t xml:space="preserve"> </w:t>
      </w:r>
      <w:r w:rsidRPr="004269D2">
        <w:rPr>
          <w:rFonts w:eastAsia="Calibri"/>
        </w:rPr>
        <w:t>– совокупность процессов рождаем</w:t>
      </w:r>
      <w:r w:rsidRPr="004269D2">
        <w:rPr>
          <w:rFonts w:eastAsia="Calibri"/>
        </w:rPr>
        <w:t>о</w:t>
      </w:r>
      <w:r w:rsidRPr="004269D2">
        <w:rPr>
          <w:rFonts w:eastAsia="Calibri"/>
        </w:rPr>
        <w:t>сти и смертности, приводящих к приросту (убыли) населения, и обеспечивающих непрерывное возобновление и смену людских поколений.</w:t>
      </w:r>
    </w:p>
    <w:p w14:paraId="46C2E66D" w14:textId="77777777" w:rsidR="002C0E7E" w:rsidRPr="004269D2" w:rsidRDefault="002C0E7E" w:rsidP="002C0E7E">
      <w:pPr>
        <w:ind w:firstLine="709"/>
        <w:rPr>
          <w:rFonts w:eastAsia="Calibri"/>
        </w:rPr>
      </w:pPr>
      <w:r w:rsidRPr="004269D2">
        <w:rPr>
          <w:rFonts w:eastAsia="Calibri"/>
          <w:b/>
          <w:color w:val="1F3864"/>
        </w:rPr>
        <w:t>Земельный участок</w:t>
      </w:r>
      <w:r w:rsidRPr="004269D2">
        <w:rPr>
          <w:rFonts w:eastAsia="Calibri"/>
          <w:color w:val="1F3864"/>
        </w:rPr>
        <w:t xml:space="preserve"> </w:t>
      </w:r>
      <w:r w:rsidRPr="004269D2">
        <w:rPr>
          <w:rFonts w:eastAsia="Calibri"/>
        </w:rPr>
        <w:t xml:space="preserve">– часть поверхности земли, имеющая фиксированные границы, площадь, местоположение, правовой статус и другие характеристики, отражаемые в земельном кадастре и документах государственной регистрации. </w:t>
      </w:r>
    </w:p>
    <w:p w14:paraId="3E0EB1F9" w14:textId="77777777" w:rsidR="002C0E7E" w:rsidRPr="004269D2" w:rsidRDefault="002C0E7E" w:rsidP="002C0E7E">
      <w:pPr>
        <w:ind w:firstLine="709"/>
        <w:rPr>
          <w:rFonts w:eastAsia="Calibri"/>
        </w:rPr>
      </w:pPr>
      <w:r w:rsidRPr="004269D2">
        <w:rPr>
          <w:rFonts w:eastAsia="Calibri"/>
          <w:b/>
          <w:color w:val="1F3864"/>
        </w:rPr>
        <w:t>Зоны с особыми условиями использования территорий</w:t>
      </w:r>
      <w:r w:rsidRPr="004269D2">
        <w:rPr>
          <w:rFonts w:eastAsia="Calibri"/>
          <w:color w:val="1F3864"/>
        </w:rPr>
        <w:t xml:space="preserve"> </w:t>
      </w:r>
      <w:r w:rsidRPr="004269D2">
        <w:rPr>
          <w:rFonts w:eastAsia="Calibri"/>
        </w:rPr>
        <w:t>– охранные; санитарно-защитные зоны; зоны охраны объектов природно-культурного наследия (памятников истории и культуры); объекты культурного наследия народов Росси</w:t>
      </w:r>
      <w:r w:rsidRPr="004269D2">
        <w:rPr>
          <w:rFonts w:eastAsia="Calibri"/>
        </w:rPr>
        <w:t>й</w:t>
      </w:r>
      <w:r w:rsidRPr="004269D2">
        <w:rPr>
          <w:rFonts w:eastAsia="Calibri"/>
        </w:rPr>
        <w:t>ской Федерации; водоохранные зоны; зоны охраны источников питьевого вод</w:t>
      </w:r>
      <w:r w:rsidRPr="004269D2">
        <w:rPr>
          <w:rFonts w:eastAsia="Calibri"/>
        </w:rPr>
        <w:t>о</w:t>
      </w:r>
      <w:r w:rsidRPr="004269D2">
        <w:rPr>
          <w:rFonts w:eastAsia="Calibri"/>
        </w:rPr>
        <w:t>снабжения; зоны охраняемых объектов; иные зоны, устанавливаемые в соотве</w:t>
      </w:r>
      <w:r w:rsidRPr="004269D2">
        <w:rPr>
          <w:rFonts w:eastAsia="Calibri"/>
        </w:rPr>
        <w:t>т</w:t>
      </w:r>
      <w:r w:rsidRPr="004269D2">
        <w:rPr>
          <w:rFonts w:eastAsia="Calibri"/>
        </w:rPr>
        <w:t>ствии с законодательством Российской Федерации и инструкций.</w:t>
      </w:r>
    </w:p>
    <w:p w14:paraId="54CE7725" w14:textId="0180322A" w:rsidR="002C0E7E" w:rsidRPr="004269D2" w:rsidRDefault="002C0E7E" w:rsidP="002C0E7E">
      <w:pPr>
        <w:ind w:firstLine="709"/>
        <w:rPr>
          <w:rFonts w:eastAsia="Calibri"/>
        </w:rPr>
      </w:pPr>
      <w:r w:rsidRPr="004269D2">
        <w:rPr>
          <w:rFonts w:eastAsia="Calibri"/>
          <w:b/>
          <w:color w:val="1F3864"/>
        </w:rPr>
        <w:t>Инфраструктура</w:t>
      </w:r>
      <w:r w:rsidRPr="004269D2">
        <w:rPr>
          <w:rFonts w:eastAsia="Calibri"/>
          <w:color w:val="1F3864"/>
        </w:rPr>
        <w:t xml:space="preserve"> </w:t>
      </w:r>
      <w:r w:rsidRPr="004269D2">
        <w:rPr>
          <w:rFonts w:eastAsia="Calibri"/>
        </w:rPr>
        <w:t xml:space="preserve">– (лат. </w:t>
      </w:r>
      <w:proofErr w:type="spellStart"/>
      <w:r w:rsidRPr="004269D2">
        <w:rPr>
          <w:rFonts w:eastAsia="Calibri"/>
        </w:rPr>
        <w:t>i</w:t>
      </w:r>
      <w:r w:rsidR="00BC03B9">
        <w:rPr>
          <w:rFonts w:eastAsia="Calibri"/>
        </w:rPr>
        <w:t>№</w:t>
      </w:r>
      <w:r w:rsidRPr="004269D2">
        <w:rPr>
          <w:rFonts w:eastAsia="Calibri"/>
        </w:rPr>
        <w:t>fra</w:t>
      </w:r>
      <w:proofErr w:type="spellEnd"/>
      <w:r w:rsidRPr="004269D2">
        <w:rPr>
          <w:rFonts w:eastAsia="Calibri"/>
        </w:rPr>
        <w:t xml:space="preserve"> – «ниже», «под» и лат. </w:t>
      </w:r>
      <w:proofErr w:type="spellStart"/>
      <w:r w:rsidRPr="004269D2">
        <w:rPr>
          <w:rFonts w:eastAsia="Calibri"/>
        </w:rPr>
        <w:t>structura</w:t>
      </w:r>
      <w:proofErr w:type="spellEnd"/>
      <w:r w:rsidRPr="004269D2">
        <w:rPr>
          <w:rFonts w:eastAsia="Calibri"/>
        </w:rPr>
        <w:t xml:space="preserve"> – «стро</w:t>
      </w:r>
      <w:r w:rsidRPr="004269D2">
        <w:rPr>
          <w:rFonts w:eastAsia="Calibri"/>
        </w:rPr>
        <w:t>е</w:t>
      </w:r>
      <w:r w:rsidRPr="004269D2">
        <w:rPr>
          <w:rFonts w:eastAsia="Calibri"/>
        </w:rPr>
        <w:t>ние», «расположение») – комплекс взаимосвязанных обслуживающих структур или объектов, составляющих и/или обеспечивающих основу функционирования системы.</w:t>
      </w:r>
    </w:p>
    <w:p w14:paraId="0FBDB08B" w14:textId="77777777" w:rsidR="002C0E7E" w:rsidRPr="004269D2" w:rsidRDefault="002C0E7E" w:rsidP="002C0E7E">
      <w:pPr>
        <w:ind w:firstLine="709"/>
        <w:rPr>
          <w:rFonts w:eastAsia="Calibri"/>
        </w:rPr>
      </w:pPr>
      <w:r w:rsidRPr="004269D2">
        <w:rPr>
          <w:rFonts w:eastAsia="Calibri"/>
          <w:b/>
          <w:color w:val="1F3864"/>
        </w:rPr>
        <w:t>Концепция генерального плана</w:t>
      </w:r>
      <w:r w:rsidRPr="004269D2">
        <w:rPr>
          <w:rFonts w:eastAsia="Calibri"/>
          <w:color w:val="1F3864"/>
        </w:rPr>
        <w:t xml:space="preserve"> </w:t>
      </w:r>
      <w:r w:rsidRPr="004269D2">
        <w:rPr>
          <w:rFonts w:eastAsia="Calibri"/>
        </w:rPr>
        <w:t>– главная идея (ведущий замысел) и о</w:t>
      </w:r>
      <w:r w:rsidRPr="004269D2">
        <w:rPr>
          <w:rFonts w:eastAsia="Calibri"/>
        </w:rPr>
        <w:t>с</w:t>
      </w:r>
      <w:r w:rsidRPr="004269D2">
        <w:rPr>
          <w:rFonts w:eastAsia="Calibri"/>
        </w:rPr>
        <w:t>новной конструктивный принцип реализации градостроительного и простра</w:t>
      </w:r>
      <w:r w:rsidRPr="004269D2">
        <w:rPr>
          <w:rFonts w:eastAsia="Calibri"/>
        </w:rPr>
        <w:t>н</w:t>
      </w:r>
      <w:r w:rsidRPr="004269D2">
        <w:rPr>
          <w:rFonts w:eastAsia="Calibri"/>
        </w:rPr>
        <w:t xml:space="preserve">ственного развития </w:t>
      </w:r>
      <w:r>
        <w:rPr>
          <w:rFonts w:eastAsia="Calibri"/>
        </w:rPr>
        <w:t>сельского поселения</w:t>
      </w:r>
      <w:r w:rsidRPr="004269D2">
        <w:rPr>
          <w:rFonts w:eastAsia="Calibri"/>
        </w:rPr>
        <w:t>.</w:t>
      </w:r>
    </w:p>
    <w:p w14:paraId="7B2A7FC3" w14:textId="77777777" w:rsidR="002C0E7E" w:rsidRPr="004269D2" w:rsidRDefault="002C0E7E" w:rsidP="002C0E7E">
      <w:pPr>
        <w:ind w:firstLine="709"/>
        <w:rPr>
          <w:bCs/>
        </w:rPr>
      </w:pPr>
      <w:proofErr w:type="gramStart"/>
      <w:r w:rsidRPr="004269D2">
        <w:rPr>
          <w:b/>
          <w:bCs/>
          <w:color w:val="1F3864"/>
        </w:rPr>
        <w:t>Красные линии</w:t>
      </w:r>
      <w:r w:rsidRPr="004269D2">
        <w:rPr>
          <w:bCs/>
          <w:color w:val="1F3864"/>
        </w:rPr>
        <w:t xml:space="preserve"> </w:t>
      </w:r>
      <w:r w:rsidRPr="004269D2">
        <w:rPr>
          <w:bCs/>
        </w:rPr>
        <w:t>– линии, которые обозначают существующие, планиру</w:t>
      </w:r>
      <w:r w:rsidRPr="004269D2">
        <w:rPr>
          <w:bCs/>
        </w:rPr>
        <w:t>е</w:t>
      </w:r>
      <w:r w:rsidRPr="004269D2">
        <w:rPr>
          <w:bCs/>
        </w:rPr>
        <w:t>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w:t>
      </w:r>
      <w:r w:rsidRPr="004269D2">
        <w:rPr>
          <w:bCs/>
        </w:rPr>
        <w:t>о</w:t>
      </w:r>
      <w:r w:rsidRPr="004269D2">
        <w:rPr>
          <w:bCs/>
        </w:rPr>
        <w:t>мобильные дороги, железнодорожные линии и другие подобные сооружения (л</w:t>
      </w:r>
      <w:r w:rsidRPr="004269D2">
        <w:rPr>
          <w:bCs/>
        </w:rPr>
        <w:t>и</w:t>
      </w:r>
      <w:r w:rsidRPr="004269D2">
        <w:rPr>
          <w:bCs/>
        </w:rPr>
        <w:t>нейные объекты).</w:t>
      </w:r>
      <w:proofErr w:type="gramEnd"/>
    </w:p>
    <w:p w14:paraId="28744FAE" w14:textId="77777777" w:rsidR="002C0E7E" w:rsidRPr="004269D2" w:rsidRDefault="002C0E7E" w:rsidP="002C0E7E">
      <w:pPr>
        <w:ind w:firstLine="709"/>
        <w:rPr>
          <w:bCs/>
        </w:rPr>
      </w:pPr>
      <w:r w:rsidRPr="004269D2">
        <w:rPr>
          <w:b/>
          <w:bCs/>
          <w:color w:val="1F3864"/>
        </w:rPr>
        <w:t>Линия регулирования застройки</w:t>
      </w:r>
      <w:r w:rsidRPr="004269D2">
        <w:rPr>
          <w:bCs/>
        </w:rPr>
        <w:t xml:space="preserve"> – граница застройки, устанавливаемая при размещении зданий, строений и сооружений, с отступом от красной линии или от границ земельного участка.</w:t>
      </w:r>
    </w:p>
    <w:p w14:paraId="11219929" w14:textId="77777777" w:rsidR="002C0E7E" w:rsidRPr="004269D2" w:rsidRDefault="002C0E7E" w:rsidP="002C0E7E">
      <w:pPr>
        <w:ind w:firstLine="709"/>
        <w:rPr>
          <w:bCs/>
        </w:rPr>
      </w:pPr>
      <w:proofErr w:type="gramStart"/>
      <w:r w:rsidRPr="004269D2">
        <w:rPr>
          <w:b/>
          <w:bCs/>
          <w:color w:val="1F3864"/>
        </w:rPr>
        <w:t>Нормативы градостроительного проектирования</w:t>
      </w:r>
      <w:r w:rsidRPr="004269D2">
        <w:rPr>
          <w:bCs/>
          <w:color w:val="1F3864"/>
        </w:rPr>
        <w:t xml:space="preserve"> </w:t>
      </w:r>
      <w:r w:rsidRPr="004269D2">
        <w:rPr>
          <w:bCs/>
        </w:rPr>
        <w:t>– совокупность уст</w:t>
      </w:r>
      <w:r w:rsidRPr="004269D2">
        <w:rPr>
          <w:bCs/>
        </w:rPr>
        <w:t>а</w:t>
      </w:r>
      <w:r w:rsidRPr="004269D2">
        <w:rPr>
          <w:bCs/>
        </w:rPr>
        <w:t>новленных в целях обеспечения благоприятных условий жизнедеятельности ч</w:t>
      </w:r>
      <w:r w:rsidRPr="004269D2">
        <w:rPr>
          <w:bCs/>
        </w:rPr>
        <w:t>е</w:t>
      </w:r>
      <w:r w:rsidRPr="004269D2">
        <w:rPr>
          <w:bCs/>
        </w:rPr>
        <w:t>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РФ, населения субъектов Российской Федерации, муниципальных обр</w:t>
      </w:r>
      <w:r w:rsidRPr="004269D2">
        <w:rPr>
          <w:bCs/>
        </w:rPr>
        <w:t>а</w:t>
      </w:r>
      <w:r w:rsidRPr="004269D2">
        <w:rPr>
          <w:bCs/>
        </w:rPr>
        <w:t>зований и расчетных показателей максимально допустимого уровня территор</w:t>
      </w:r>
      <w:r w:rsidRPr="004269D2">
        <w:rPr>
          <w:bCs/>
        </w:rPr>
        <w:t>и</w:t>
      </w:r>
      <w:r w:rsidRPr="004269D2">
        <w:rPr>
          <w:bCs/>
        </w:rPr>
        <w:lastRenderedPageBreak/>
        <w:t>альной доступности таких объектов для населения субъектов Российской Фед</w:t>
      </w:r>
      <w:r w:rsidRPr="004269D2">
        <w:rPr>
          <w:bCs/>
        </w:rPr>
        <w:t>е</w:t>
      </w:r>
      <w:r w:rsidRPr="004269D2">
        <w:rPr>
          <w:bCs/>
        </w:rPr>
        <w:t xml:space="preserve">рации, муниципальных образований. </w:t>
      </w:r>
      <w:proofErr w:type="gramEnd"/>
    </w:p>
    <w:p w14:paraId="50FD704B" w14:textId="77777777" w:rsidR="002C0E7E" w:rsidRDefault="002C0E7E" w:rsidP="002C0E7E">
      <w:pPr>
        <w:ind w:firstLine="709"/>
        <w:rPr>
          <w:bCs/>
        </w:rPr>
      </w:pPr>
      <w:proofErr w:type="gramStart"/>
      <w:r w:rsidRPr="004269D2">
        <w:rPr>
          <w:b/>
          <w:bCs/>
          <w:color w:val="1F3864"/>
        </w:rPr>
        <w:t>Объекты местного значения</w:t>
      </w:r>
      <w:r w:rsidRPr="004269D2">
        <w:rPr>
          <w:bCs/>
          <w:color w:val="1F3864"/>
        </w:rPr>
        <w:t xml:space="preserve"> </w:t>
      </w:r>
      <w:r w:rsidRPr="004269D2">
        <w:rPr>
          <w:bCs/>
        </w:rPr>
        <w:t>– объекты капитального строительства, иные объекты, территории, которые необходимы для осуществления органами местн</w:t>
      </w:r>
      <w:r w:rsidRPr="004269D2">
        <w:rPr>
          <w:bCs/>
        </w:rPr>
        <w:t>о</w:t>
      </w:r>
      <w:r w:rsidRPr="004269D2">
        <w:rPr>
          <w:bCs/>
        </w:rPr>
        <w:t>го самоуправления полномочий по вопросам местного значения и в пределах п</w:t>
      </w:r>
      <w:r w:rsidRPr="004269D2">
        <w:rPr>
          <w:bCs/>
        </w:rPr>
        <w:t>е</w:t>
      </w:r>
      <w:r w:rsidRPr="004269D2">
        <w:rPr>
          <w:bCs/>
        </w:rPr>
        <w:t>реданных государственных полномочий в соответствии с федеральными закон</w:t>
      </w:r>
      <w:r w:rsidRPr="004269D2">
        <w:rPr>
          <w:bCs/>
        </w:rPr>
        <w:t>а</w:t>
      </w:r>
      <w:r w:rsidRPr="004269D2">
        <w:rPr>
          <w:bCs/>
        </w:rPr>
        <w:t>ми, законом субъекта Российской Федерации, уставами муниципальных образ</w:t>
      </w:r>
      <w:r w:rsidRPr="004269D2">
        <w:rPr>
          <w:bCs/>
        </w:rPr>
        <w:t>о</w:t>
      </w:r>
      <w:r w:rsidRPr="004269D2">
        <w:rPr>
          <w:bCs/>
        </w:rPr>
        <w:t>ваний и оказывают существенное влияние на социально-экономическое развитие муниципальных районов, поселений, городских округов.</w:t>
      </w:r>
      <w:proofErr w:type="gramEnd"/>
    </w:p>
    <w:p w14:paraId="25C9C224" w14:textId="77777777" w:rsidR="002C0E7E" w:rsidRPr="004269D2" w:rsidRDefault="002C0E7E" w:rsidP="002C0E7E">
      <w:pPr>
        <w:ind w:firstLine="709"/>
        <w:rPr>
          <w:bCs/>
        </w:rPr>
      </w:pPr>
      <w:r w:rsidRPr="004269D2">
        <w:rPr>
          <w:bCs/>
        </w:rPr>
        <w:t xml:space="preserve"> </w:t>
      </w:r>
      <w:proofErr w:type="gramStart"/>
      <w:r w:rsidRPr="004269D2">
        <w:rPr>
          <w:bCs/>
        </w:rPr>
        <w:t>Виды объектов местного значения муниципального района, поселения, г</w:t>
      </w:r>
      <w:r w:rsidRPr="004269D2">
        <w:rPr>
          <w:bCs/>
        </w:rPr>
        <w:t>о</w:t>
      </w:r>
      <w:r w:rsidRPr="004269D2">
        <w:rPr>
          <w:bCs/>
        </w:rPr>
        <w:t>родского округа в указанных в пункте 1 части 3 статьи 19 и пункте 1 части 5 статьи 23 Градостроительного кодекса РФ областях, подлежащих отображению на схеме территориального планирования муниципального района, генеральном плане п</w:t>
      </w:r>
      <w:r w:rsidRPr="004269D2">
        <w:rPr>
          <w:bCs/>
        </w:rPr>
        <w:t>о</w:t>
      </w:r>
      <w:r w:rsidRPr="004269D2">
        <w:rPr>
          <w:bCs/>
        </w:rPr>
        <w:t xml:space="preserve">селения, генеральном плане </w:t>
      </w:r>
      <w:r>
        <w:rPr>
          <w:bCs/>
        </w:rPr>
        <w:t>сельского поселения</w:t>
      </w:r>
      <w:r w:rsidRPr="004269D2">
        <w:rPr>
          <w:bCs/>
        </w:rPr>
        <w:t>, определяются законом субъе</w:t>
      </w:r>
      <w:r w:rsidRPr="004269D2">
        <w:rPr>
          <w:bCs/>
        </w:rPr>
        <w:t>к</w:t>
      </w:r>
      <w:r w:rsidRPr="004269D2">
        <w:rPr>
          <w:bCs/>
        </w:rPr>
        <w:t>та Российской Федерации.</w:t>
      </w:r>
      <w:proofErr w:type="gramEnd"/>
    </w:p>
    <w:p w14:paraId="4829B133" w14:textId="77777777" w:rsidR="002C0E7E" w:rsidRPr="004269D2" w:rsidRDefault="002C0E7E" w:rsidP="002C0E7E">
      <w:pPr>
        <w:ind w:firstLine="709"/>
        <w:rPr>
          <w:bCs/>
        </w:rPr>
      </w:pPr>
      <w:proofErr w:type="gramStart"/>
      <w:r w:rsidRPr="004269D2">
        <w:rPr>
          <w:b/>
          <w:bCs/>
          <w:color w:val="1F3864"/>
        </w:rPr>
        <w:t>Объекты регионального значения</w:t>
      </w:r>
      <w:r w:rsidRPr="004269D2">
        <w:rPr>
          <w:bCs/>
          <w:color w:val="1F3864"/>
        </w:rPr>
        <w:t xml:space="preserve"> </w:t>
      </w:r>
      <w:r w:rsidRPr="004269D2">
        <w:rPr>
          <w:bCs/>
        </w:rPr>
        <w:t>– объекты капитального строител</w:t>
      </w:r>
      <w:r w:rsidRPr="004269D2">
        <w:rPr>
          <w:bCs/>
        </w:rPr>
        <w:t>ь</w:t>
      </w:r>
      <w:r w:rsidRPr="004269D2">
        <w:rPr>
          <w:bCs/>
        </w:rPr>
        <w:t>ства, иные объекты, территории, которые необходимы для осуществления полн</w:t>
      </w:r>
      <w:r w:rsidRPr="004269D2">
        <w:rPr>
          <w:bCs/>
        </w:rPr>
        <w:t>о</w:t>
      </w:r>
      <w:r w:rsidRPr="004269D2">
        <w:rPr>
          <w:bCs/>
        </w:rPr>
        <w:t>мочий по вопросам, отнесенным к ведению субъекта Российской Федерации, о</w:t>
      </w:r>
      <w:r w:rsidRPr="004269D2">
        <w:rPr>
          <w:bCs/>
        </w:rPr>
        <w:t>р</w:t>
      </w:r>
      <w:r w:rsidRPr="004269D2">
        <w:rPr>
          <w:bCs/>
        </w:rPr>
        <w:t>ганов государственной власти субъекта Российской Федерации Конституцией Российской Федерации, федеральными конституционными законами, федерал</w:t>
      </w:r>
      <w:r w:rsidRPr="004269D2">
        <w:rPr>
          <w:bCs/>
        </w:rPr>
        <w:t>ь</w:t>
      </w:r>
      <w:r w:rsidRPr="004269D2">
        <w:rPr>
          <w:bCs/>
        </w:rPr>
        <w:t>ными законами, конституцией (уставом) субъекта Российской Федерации, закон</w:t>
      </w:r>
      <w:r w:rsidRPr="004269D2">
        <w:rPr>
          <w:bCs/>
        </w:rPr>
        <w:t>а</w:t>
      </w:r>
      <w:r w:rsidRPr="004269D2">
        <w:rPr>
          <w:bCs/>
        </w:rPr>
        <w:t>ми субъекта Российской Федерации, решениями высшего исполнительного органа государственной власти субъекта Российской Федерации, и оказывают сущ</w:t>
      </w:r>
      <w:r w:rsidRPr="004269D2">
        <w:rPr>
          <w:bCs/>
        </w:rPr>
        <w:t>е</w:t>
      </w:r>
      <w:r w:rsidRPr="004269D2">
        <w:rPr>
          <w:bCs/>
        </w:rPr>
        <w:t>ственное влияние на социально-экономическое</w:t>
      </w:r>
      <w:proofErr w:type="gramEnd"/>
      <w:r w:rsidRPr="004269D2">
        <w:rPr>
          <w:bCs/>
        </w:rPr>
        <w:t xml:space="preserve"> развитие субъекта Российской Федерации. </w:t>
      </w:r>
      <w:proofErr w:type="gramStart"/>
      <w:r w:rsidRPr="004269D2">
        <w:rPr>
          <w:bCs/>
        </w:rPr>
        <w:t xml:space="preserve">Виды объектов регионального значения в указанных в части 3 статьи 14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 </w:t>
      </w:r>
      <w:proofErr w:type="gramEnd"/>
    </w:p>
    <w:p w14:paraId="027FCE5E" w14:textId="77777777" w:rsidR="002C0E7E" w:rsidRPr="004269D2" w:rsidRDefault="002C0E7E" w:rsidP="002C0E7E">
      <w:pPr>
        <w:ind w:firstLine="709"/>
        <w:rPr>
          <w:bCs/>
        </w:rPr>
      </w:pPr>
      <w:proofErr w:type="gramStart"/>
      <w:r w:rsidRPr="004269D2">
        <w:rPr>
          <w:b/>
          <w:bCs/>
          <w:color w:val="1F3864"/>
        </w:rPr>
        <w:t>Объекты федерального значения</w:t>
      </w:r>
      <w:r w:rsidRPr="004269D2">
        <w:rPr>
          <w:bCs/>
          <w:color w:val="1F3864"/>
        </w:rPr>
        <w:t xml:space="preserve"> </w:t>
      </w:r>
      <w:r w:rsidRPr="004269D2">
        <w:rPr>
          <w:bCs/>
        </w:rPr>
        <w:t>–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w:t>
      </w:r>
      <w:r w:rsidRPr="004269D2">
        <w:rPr>
          <w:bCs/>
        </w:rPr>
        <w:t>р</w:t>
      </w:r>
      <w:r w:rsidRPr="004269D2">
        <w:rPr>
          <w:bCs/>
        </w:rPr>
        <w:t>ственной власти Российской Федерации Конституцией Российской Федерации, федеральными конституционными законами, федеральными законами, решени</w:t>
      </w:r>
      <w:r w:rsidRPr="004269D2">
        <w:rPr>
          <w:bCs/>
        </w:rPr>
        <w:t>я</w:t>
      </w:r>
      <w:r w:rsidRPr="004269D2">
        <w:rPr>
          <w:bCs/>
        </w:rPr>
        <w:t xml:space="preserve">ми Президента Российской Федерации, решениями Правительства Российской Федерации, и оказывают существенное влияние на социально-экономическое </w:t>
      </w:r>
      <w:r w:rsidRPr="004269D2">
        <w:rPr>
          <w:bCs/>
        </w:rPr>
        <w:lastRenderedPageBreak/>
        <w:t>развитие Российской Федерации.</w:t>
      </w:r>
      <w:proofErr w:type="gramEnd"/>
      <w:r w:rsidRPr="004269D2">
        <w:rPr>
          <w:bCs/>
        </w:rPr>
        <w:t xml:space="preserve"> </w:t>
      </w:r>
      <w:proofErr w:type="gramStart"/>
      <w:r w:rsidRPr="004269D2">
        <w:rPr>
          <w:bCs/>
        </w:rPr>
        <w:t>Виды объектов федерального значения, подл</w:t>
      </w:r>
      <w:r w:rsidRPr="004269D2">
        <w:rPr>
          <w:bCs/>
        </w:rPr>
        <w:t>е</w:t>
      </w:r>
      <w:r w:rsidRPr="004269D2">
        <w:rPr>
          <w:bCs/>
        </w:rPr>
        <w:t>жащих отображению на схемах территориального планирования Российской Ф</w:t>
      </w:r>
      <w:r w:rsidRPr="004269D2">
        <w:rPr>
          <w:bCs/>
        </w:rPr>
        <w:t>е</w:t>
      </w:r>
      <w:r w:rsidRPr="004269D2">
        <w:rPr>
          <w:bCs/>
        </w:rPr>
        <w:t>дерации в указанных в части 1 статьи 10 Градостроительного кодекса РФ обл</w:t>
      </w:r>
      <w:r w:rsidRPr="004269D2">
        <w:rPr>
          <w:bCs/>
        </w:rPr>
        <w:t>а</w:t>
      </w:r>
      <w:r w:rsidRPr="004269D2">
        <w:rPr>
          <w:bCs/>
        </w:rPr>
        <w:t>стях, определяются Правительством Российской Федерации, за исключением объектов федерального значения в области обороны страны и безопасности го</w:t>
      </w:r>
      <w:r w:rsidRPr="004269D2">
        <w:rPr>
          <w:bCs/>
        </w:rPr>
        <w:t>с</w:t>
      </w:r>
      <w:r w:rsidRPr="004269D2">
        <w:rPr>
          <w:bCs/>
        </w:rPr>
        <w:t>ударства.</w:t>
      </w:r>
      <w:proofErr w:type="gramEnd"/>
      <w:r w:rsidRPr="004269D2">
        <w:rPr>
          <w:bCs/>
        </w:rPr>
        <w:t xml:space="preserve"> Виды объектов федерального значения в области обороны страны и безопасности государства, подлежащих отображению на схемах территориальн</w:t>
      </w:r>
      <w:r w:rsidRPr="004269D2">
        <w:rPr>
          <w:bCs/>
        </w:rPr>
        <w:t>о</w:t>
      </w:r>
      <w:r w:rsidRPr="004269D2">
        <w:rPr>
          <w:bCs/>
        </w:rPr>
        <w:t>го планирования Российской Федерации, определяются Президентом Российской Федерации.</w:t>
      </w:r>
    </w:p>
    <w:p w14:paraId="7C1CA1A5" w14:textId="77777777" w:rsidR="002C0E7E" w:rsidRPr="004269D2" w:rsidRDefault="002C0E7E" w:rsidP="002C0E7E">
      <w:pPr>
        <w:ind w:firstLine="709"/>
        <w:rPr>
          <w:rFonts w:eastAsia="Calibri"/>
        </w:rPr>
      </w:pPr>
      <w:r w:rsidRPr="004269D2">
        <w:rPr>
          <w:rFonts w:eastAsia="Calibri"/>
          <w:b/>
          <w:color w:val="1F3864"/>
        </w:rPr>
        <w:t>Отрасль</w:t>
      </w:r>
      <w:r w:rsidRPr="004269D2">
        <w:rPr>
          <w:rFonts w:eastAsia="Calibri"/>
          <w:b/>
        </w:rPr>
        <w:t xml:space="preserve"> </w:t>
      </w:r>
      <w:r w:rsidRPr="004269D2">
        <w:rPr>
          <w:rFonts w:eastAsia="Calibri"/>
        </w:rPr>
        <w:t>– отдельная область науки, знаний, производства и т.</w:t>
      </w:r>
      <w:r>
        <w:rPr>
          <w:rFonts w:eastAsia="Calibri"/>
        </w:rPr>
        <w:t>п.</w:t>
      </w:r>
      <w:r w:rsidRPr="004269D2">
        <w:rPr>
          <w:rFonts w:eastAsia="Calibri"/>
        </w:rPr>
        <w:t xml:space="preserve">; определённая сфера деятельности, занятий и т.п. </w:t>
      </w:r>
    </w:p>
    <w:p w14:paraId="71722B4E" w14:textId="77777777" w:rsidR="002C0E7E" w:rsidRPr="004269D2" w:rsidRDefault="002C0E7E" w:rsidP="002C0E7E">
      <w:pPr>
        <w:ind w:firstLine="709"/>
        <w:rPr>
          <w:b/>
          <w:bCs/>
        </w:rPr>
      </w:pPr>
      <w:r w:rsidRPr="004269D2">
        <w:rPr>
          <w:b/>
          <w:bCs/>
          <w:color w:val="1F3864"/>
        </w:rPr>
        <w:t xml:space="preserve">Парковка (парковочное место) </w:t>
      </w:r>
      <w:r w:rsidRPr="004269D2">
        <w:rPr>
          <w:bCs/>
        </w:rPr>
        <w:t>– специально обозначенное и при необх</w:t>
      </w:r>
      <w:r w:rsidRPr="004269D2">
        <w:rPr>
          <w:bCs/>
        </w:rPr>
        <w:t>о</w:t>
      </w:r>
      <w:r w:rsidRPr="004269D2">
        <w:rPr>
          <w:bCs/>
        </w:rPr>
        <w:t xml:space="preserve">димости обустроенное и оборудованное место, </w:t>
      </w:r>
      <w:proofErr w:type="gramStart"/>
      <w:r w:rsidRPr="004269D2">
        <w:rPr>
          <w:bCs/>
        </w:rPr>
        <w:t>являющееся</w:t>
      </w:r>
      <w:proofErr w:type="gramEnd"/>
      <w:r w:rsidRPr="004269D2">
        <w:rPr>
          <w:bCs/>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4269D2">
        <w:rPr>
          <w:bCs/>
        </w:rPr>
        <w:t>подэстакадных</w:t>
      </w:r>
      <w:proofErr w:type="spellEnd"/>
      <w:r w:rsidRPr="004269D2">
        <w:rPr>
          <w:bCs/>
        </w:rPr>
        <w:t xml:space="preserve"> или </w:t>
      </w:r>
      <w:proofErr w:type="spellStart"/>
      <w:r w:rsidRPr="004269D2">
        <w:rPr>
          <w:bCs/>
        </w:rPr>
        <w:t>подм</w:t>
      </w:r>
      <w:r w:rsidRPr="004269D2">
        <w:rPr>
          <w:bCs/>
        </w:rPr>
        <w:t>о</w:t>
      </w:r>
      <w:r w:rsidRPr="004269D2">
        <w:rPr>
          <w:bCs/>
        </w:rPr>
        <w:t>стовых</w:t>
      </w:r>
      <w:proofErr w:type="spellEnd"/>
      <w:r w:rsidRPr="004269D2">
        <w:rPr>
          <w:bCs/>
        </w:rPr>
        <w:t xml:space="preserve"> пространств, площадей и иных объектов улично-дорожной сети, зданий, строений или сооружений и предназначенное для организованной стоянки тран</w:t>
      </w:r>
      <w:r w:rsidRPr="004269D2">
        <w:rPr>
          <w:bCs/>
        </w:rPr>
        <w:t>с</w:t>
      </w:r>
      <w:r w:rsidRPr="004269D2">
        <w:rPr>
          <w:bCs/>
        </w:rPr>
        <w:t>портных средств на платной основе или без взимания платы по решению со</w:t>
      </w:r>
      <w:r w:rsidRPr="004269D2">
        <w:rPr>
          <w:bCs/>
        </w:rPr>
        <w:t>б</w:t>
      </w:r>
      <w:r w:rsidRPr="004269D2">
        <w:rPr>
          <w:bCs/>
        </w:rPr>
        <w:t>ственника или иного владельца автомобильной дороги, собственника земельного участка либо собственника соответствующей части здания, строения или соор</w:t>
      </w:r>
      <w:r w:rsidRPr="004269D2">
        <w:rPr>
          <w:bCs/>
        </w:rPr>
        <w:t>у</w:t>
      </w:r>
      <w:r w:rsidRPr="004269D2">
        <w:rPr>
          <w:bCs/>
        </w:rPr>
        <w:t>жения.</w:t>
      </w:r>
    </w:p>
    <w:p w14:paraId="43F4438D" w14:textId="77777777" w:rsidR="002C0E7E" w:rsidRDefault="002C0E7E" w:rsidP="002C0E7E">
      <w:pPr>
        <w:ind w:firstLine="709"/>
        <w:rPr>
          <w:bCs/>
        </w:rPr>
      </w:pPr>
      <w:r w:rsidRPr="004269D2">
        <w:rPr>
          <w:b/>
          <w:bCs/>
          <w:color w:val="1F3864"/>
        </w:rPr>
        <w:t>Правила землепользования и застройки</w:t>
      </w:r>
      <w:r w:rsidRPr="004269D2">
        <w:rPr>
          <w:bCs/>
          <w:color w:val="1F3864"/>
        </w:rPr>
        <w:t xml:space="preserve"> </w:t>
      </w:r>
      <w:r w:rsidRPr="004269D2">
        <w:rPr>
          <w:bCs/>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w:t>
      </w:r>
      <w:r w:rsidRPr="004269D2">
        <w:rPr>
          <w:bCs/>
        </w:rPr>
        <w:t>р</w:t>
      </w:r>
      <w:r w:rsidRPr="004269D2">
        <w:rPr>
          <w:bCs/>
        </w:rPr>
        <w:t xml:space="preserve">ственной власти субъектов Российской Федерации, в </w:t>
      </w:r>
      <w:proofErr w:type="gramStart"/>
      <w:r w:rsidRPr="004269D2">
        <w:rPr>
          <w:bCs/>
        </w:rPr>
        <w:t>котором</w:t>
      </w:r>
      <w:proofErr w:type="gramEnd"/>
      <w:r w:rsidRPr="004269D2">
        <w:rPr>
          <w:bCs/>
        </w:rPr>
        <w:t xml:space="preserve"> устанавливаются территориальные зоны, градостроительные регламенты, порядок применения т</w:t>
      </w:r>
      <w:r w:rsidRPr="004269D2">
        <w:rPr>
          <w:bCs/>
        </w:rPr>
        <w:t>а</w:t>
      </w:r>
      <w:r w:rsidRPr="004269D2">
        <w:rPr>
          <w:bCs/>
        </w:rPr>
        <w:t xml:space="preserve">кого документа и порядок внесения в него изменений. </w:t>
      </w:r>
    </w:p>
    <w:p w14:paraId="0CD04793" w14:textId="77777777" w:rsidR="002C0E7E" w:rsidRPr="004269D2" w:rsidRDefault="002C0E7E" w:rsidP="002C0E7E">
      <w:pPr>
        <w:ind w:firstLine="709"/>
        <w:rPr>
          <w:bCs/>
        </w:rPr>
      </w:pPr>
      <w:r w:rsidRPr="004269D2">
        <w:rPr>
          <w:rFonts w:eastAsia="Calibri"/>
          <w:b/>
          <w:color w:val="1F3864"/>
        </w:rPr>
        <w:t>Сельское поселение</w:t>
      </w:r>
      <w:r>
        <w:rPr>
          <w:bCs/>
        </w:rPr>
        <w:t xml:space="preserve"> – </w:t>
      </w:r>
      <w:r w:rsidRPr="004269D2">
        <w:rPr>
          <w:bCs/>
        </w:rPr>
        <w:t>один или несколько объединенных общей террит</w:t>
      </w:r>
      <w:r w:rsidRPr="004269D2">
        <w:rPr>
          <w:bCs/>
        </w:rPr>
        <w:t>о</w:t>
      </w:r>
      <w:r w:rsidRPr="004269D2">
        <w:rPr>
          <w:bCs/>
        </w:rPr>
        <w:t>рией сельских населенных пунктов (поселков, сел, станиц, деревень, хуторов, к</w:t>
      </w:r>
      <w:r w:rsidRPr="004269D2">
        <w:rPr>
          <w:bCs/>
        </w:rPr>
        <w:t>и</w:t>
      </w:r>
      <w:r w:rsidRPr="004269D2">
        <w:rPr>
          <w:bCs/>
        </w:rPr>
        <w:t>шлаков, аулов и других сельских населенных пунктов), в которых местное сам</w:t>
      </w:r>
      <w:r w:rsidRPr="004269D2">
        <w:rPr>
          <w:bCs/>
        </w:rPr>
        <w:t>о</w:t>
      </w:r>
      <w:r w:rsidRPr="004269D2">
        <w:rPr>
          <w:bCs/>
        </w:rPr>
        <w:t>управление осуществляется населением непосредственно и (или) через выбо</w:t>
      </w:r>
      <w:r w:rsidRPr="004269D2">
        <w:rPr>
          <w:bCs/>
        </w:rPr>
        <w:t>р</w:t>
      </w:r>
      <w:r w:rsidRPr="004269D2">
        <w:rPr>
          <w:bCs/>
        </w:rPr>
        <w:t>ные и иные органы местного самоуправления</w:t>
      </w:r>
      <w:r>
        <w:rPr>
          <w:bCs/>
        </w:rPr>
        <w:t>.</w:t>
      </w:r>
    </w:p>
    <w:p w14:paraId="2D569397" w14:textId="77777777" w:rsidR="002C0E7E" w:rsidRPr="004269D2" w:rsidRDefault="002C0E7E" w:rsidP="002C0E7E">
      <w:pPr>
        <w:ind w:firstLine="709"/>
        <w:rPr>
          <w:rFonts w:eastAsia="Calibri"/>
        </w:rPr>
      </w:pPr>
      <w:r w:rsidRPr="004269D2">
        <w:rPr>
          <w:rFonts w:eastAsia="Calibri"/>
          <w:b/>
          <w:color w:val="1F3864"/>
        </w:rPr>
        <w:t>Синтез</w:t>
      </w:r>
      <w:r w:rsidRPr="004269D2">
        <w:rPr>
          <w:rFonts w:eastAsia="Calibri"/>
        </w:rPr>
        <w:t xml:space="preserve"> – общенаучный метод познания, заключающийся в соединении или объединении ранее разрозненных вещей или понятий в целое или набор (прот</w:t>
      </w:r>
      <w:r w:rsidRPr="004269D2">
        <w:rPr>
          <w:rFonts w:eastAsia="Calibri"/>
        </w:rPr>
        <w:t>и</w:t>
      </w:r>
      <w:r w:rsidRPr="004269D2">
        <w:rPr>
          <w:rFonts w:eastAsia="Calibri"/>
        </w:rPr>
        <w:t>воположен анализу).</w:t>
      </w:r>
    </w:p>
    <w:p w14:paraId="6D68E2BE" w14:textId="77777777" w:rsidR="002C0E7E" w:rsidRPr="004269D2" w:rsidRDefault="002C0E7E" w:rsidP="002C0E7E">
      <w:pPr>
        <w:ind w:firstLine="709"/>
        <w:rPr>
          <w:rFonts w:eastAsia="Calibri"/>
        </w:rPr>
      </w:pPr>
      <w:r w:rsidRPr="004269D2">
        <w:rPr>
          <w:rFonts w:eastAsia="Calibri"/>
          <w:b/>
          <w:color w:val="1F3864"/>
        </w:rPr>
        <w:lastRenderedPageBreak/>
        <w:t>Специализация производства</w:t>
      </w:r>
      <w:r w:rsidRPr="004269D2">
        <w:rPr>
          <w:rFonts w:eastAsia="Calibri"/>
        </w:rPr>
        <w:t xml:space="preserve"> – производство однородной продукции на одном предприятии (группе предприятий).</w:t>
      </w:r>
    </w:p>
    <w:p w14:paraId="6BCF7986" w14:textId="77777777" w:rsidR="002C0E7E" w:rsidRPr="004269D2" w:rsidRDefault="002C0E7E" w:rsidP="002C0E7E">
      <w:pPr>
        <w:ind w:firstLine="709"/>
        <w:rPr>
          <w:bCs/>
        </w:rPr>
      </w:pPr>
      <w:r w:rsidRPr="004269D2">
        <w:rPr>
          <w:b/>
          <w:bCs/>
          <w:color w:val="1F3864"/>
        </w:rPr>
        <w:t>Территориальные зоны</w:t>
      </w:r>
      <w:r w:rsidRPr="004269D2">
        <w:rPr>
          <w:bCs/>
          <w:color w:val="1F3864"/>
        </w:rPr>
        <w:t xml:space="preserve"> </w:t>
      </w:r>
      <w:r w:rsidRPr="004269D2">
        <w:rPr>
          <w:bCs/>
        </w:rPr>
        <w:t>– зоны, для которых в правилах землепользов</w:t>
      </w:r>
      <w:r w:rsidRPr="004269D2">
        <w:rPr>
          <w:bCs/>
        </w:rPr>
        <w:t>а</w:t>
      </w:r>
      <w:r w:rsidRPr="004269D2">
        <w:rPr>
          <w:bCs/>
        </w:rPr>
        <w:t>ния и застройки определены границы и установлены градостроительные регл</w:t>
      </w:r>
      <w:r w:rsidRPr="004269D2">
        <w:rPr>
          <w:bCs/>
        </w:rPr>
        <w:t>а</w:t>
      </w:r>
      <w:r w:rsidRPr="004269D2">
        <w:rPr>
          <w:bCs/>
        </w:rPr>
        <w:t xml:space="preserve">менты. </w:t>
      </w:r>
    </w:p>
    <w:p w14:paraId="1175F61B" w14:textId="77777777" w:rsidR="002C0E7E" w:rsidRPr="004269D2" w:rsidRDefault="002C0E7E" w:rsidP="002C0E7E">
      <w:pPr>
        <w:ind w:firstLine="709"/>
        <w:rPr>
          <w:rFonts w:eastAsia="Calibri"/>
        </w:rPr>
      </w:pPr>
      <w:r w:rsidRPr="004269D2">
        <w:rPr>
          <w:rFonts w:eastAsia="Calibri"/>
          <w:b/>
          <w:color w:val="1F3864"/>
        </w:rPr>
        <w:t>Территориальное планирование</w:t>
      </w:r>
      <w:r w:rsidRPr="004269D2">
        <w:rPr>
          <w:rFonts w:eastAsia="Calibri"/>
          <w:color w:val="1F3864"/>
        </w:rPr>
        <w:t xml:space="preserve"> </w:t>
      </w:r>
      <w:r w:rsidRPr="004269D2">
        <w:rPr>
          <w:rFonts w:eastAsia="Calibri"/>
        </w:rPr>
        <w:t>–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756F16FD" w14:textId="77777777" w:rsidR="002C0E7E" w:rsidRPr="004269D2" w:rsidRDefault="002C0E7E" w:rsidP="002C0E7E">
      <w:pPr>
        <w:ind w:firstLine="709"/>
        <w:rPr>
          <w:bCs/>
        </w:rPr>
      </w:pPr>
      <w:r w:rsidRPr="004269D2">
        <w:rPr>
          <w:b/>
          <w:bCs/>
          <w:color w:val="1F3864"/>
        </w:rPr>
        <w:t>Территории общего пользования</w:t>
      </w:r>
      <w:r w:rsidRPr="004269D2">
        <w:rPr>
          <w:bCs/>
          <w:color w:val="1F3864"/>
        </w:rPr>
        <w:t xml:space="preserve"> </w:t>
      </w:r>
      <w:r w:rsidRPr="004269D2">
        <w:rPr>
          <w:bCs/>
        </w:rPr>
        <w:t>– территории, которыми беспрепя</w:t>
      </w:r>
      <w:r w:rsidRPr="004269D2">
        <w:rPr>
          <w:bCs/>
        </w:rPr>
        <w:t>т</w:t>
      </w:r>
      <w:r w:rsidRPr="004269D2">
        <w:rPr>
          <w:bCs/>
        </w:rPr>
        <w:t>ственно пользуется неограниченный круг лиц (в том числе площади, улицы, пр</w:t>
      </w:r>
      <w:r w:rsidRPr="004269D2">
        <w:rPr>
          <w:bCs/>
        </w:rPr>
        <w:t>о</w:t>
      </w:r>
      <w:r w:rsidRPr="004269D2">
        <w:rPr>
          <w:bCs/>
        </w:rPr>
        <w:t xml:space="preserve">езды, набережные, береговые полосы водных объектов общего пользования, скверы, бульвары). </w:t>
      </w:r>
    </w:p>
    <w:p w14:paraId="41D1D60E" w14:textId="77777777" w:rsidR="002C0E7E" w:rsidRPr="004269D2" w:rsidRDefault="002C0E7E" w:rsidP="002C0E7E">
      <w:pPr>
        <w:ind w:firstLine="709"/>
        <w:rPr>
          <w:rFonts w:eastAsia="Calibri"/>
        </w:rPr>
      </w:pPr>
      <w:r w:rsidRPr="004269D2">
        <w:rPr>
          <w:rFonts w:eastAsia="Calibri"/>
          <w:b/>
          <w:color w:val="1F3864"/>
        </w:rPr>
        <w:t>Устойчивое развитие территорий</w:t>
      </w:r>
      <w:r w:rsidRPr="004269D2">
        <w:rPr>
          <w:rFonts w:eastAsia="Calibri"/>
          <w:color w:val="1F3864"/>
        </w:rPr>
        <w:t xml:space="preserve"> </w:t>
      </w:r>
      <w:r w:rsidRPr="004269D2">
        <w:rPr>
          <w:rFonts w:eastAsia="Calibri"/>
        </w:rPr>
        <w:t>– обеспечение при осуществлении гр</w:t>
      </w:r>
      <w:r w:rsidRPr="004269D2">
        <w:rPr>
          <w:rFonts w:eastAsia="Calibri"/>
        </w:rPr>
        <w:t>а</w:t>
      </w:r>
      <w:r w:rsidRPr="004269D2">
        <w:rPr>
          <w:rFonts w:eastAsia="Calibri"/>
        </w:rPr>
        <w:t>достроительной деятельности безопасности и благоприятных условий жизнеде</w:t>
      </w:r>
      <w:r w:rsidRPr="004269D2">
        <w:rPr>
          <w:rFonts w:eastAsia="Calibri"/>
        </w:rPr>
        <w:t>я</w:t>
      </w:r>
      <w:r w:rsidRPr="004269D2">
        <w:rPr>
          <w:rFonts w:eastAsia="Calibri"/>
        </w:rPr>
        <w:t>тельности человека, ограничение негативного воздействия хозяйственной и иной деятельности на окружающую среду и обеспечение охраны и рационального и</w:t>
      </w:r>
      <w:r w:rsidRPr="004269D2">
        <w:rPr>
          <w:rFonts w:eastAsia="Calibri"/>
        </w:rPr>
        <w:t>с</w:t>
      </w:r>
      <w:r w:rsidRPr="004269D2">
        <w:rPr>
          <w:rFonts w:eastAsia="Calibri"/>
        </w:rPr>
        <w:t>пользования природных ресурсов в интересах настоящего и будущего поколений.</w:t>
      </w:r>
    </w:p>
    <w:p w14:paraId="2A0DB187" w14:textId="77777777" w:rsidR="002C0E7E" w:rsidRPr="00FD7BE7" w:rsidRDefault="002C0E7E" w:rsidP="002C0E7E">
      <w:pPr>
        <w:ind w:firstLine="709"/>
        <w:rPr>
          <w:rFonts w:eastAsia="Calibri"/>
        </w:rPr>
      </w:pPr>
      <w:r w:rsidRPr="00FD7BE7">
        <w:rPr>
          <w:rFonts w:eastAsia="Calibri"/>
          <w:b/>
          <w:color w:val="1F3864"/>
        </w:rPr>
        <w:t>Функциональные зоны –</w:t>
      </w:r>
      <w:r w:rsidRPr="00FD7BE7">
        <w:rPr>
          <w:rFonts w:eastAsia="Calibri"/>
        </w:rPr>
        <w:t xml:space="preserve"> зоны, для которых документами территориальн</w:t>
      </w:r>
      <w:r w:rsidRPr="00FD7BE7">
        <w:rPr>
          <w:rFonts w:eastAsia="Calibri"/>
        </w:rPr>
        <w:t>о</w:t>
      </w:r>
      <w:r w:rsidRPr="00FD7BE7">
        <w:rPr>
          <w:rFonts w:eastAsia="Calibri"/>
        </w:rPr>
        <w:t>го планирования определены границы и функциональное назначение.</w:t>
      </w:r>
    </w:p>
    <w:p w14:paraId="328A2BD8" w14:textId="77777777" w:rsidR="005D410A" w:rsidRDefault="005D410A" w:rsidP="00911527">
      <w:pPr>
        <w:pStyle w:val="0"/>
      </w:pPr>
    </w:p>
    <w:p w14:paraId="781E0D25" w14:textId="77777777" w:rsidR="00BC03B9" w:rsidRDefault="00BC03B9">
      <w:pPr>
        <w:spacing w:line="240" w:lineRule="auto"/>
        <w:ind w:firstLine="0"/>
        <w:jc w:val="left"/>
        <w:rPr>
          <w:rFonts w:ascii="Arial Narrow" w:eastAsia="Calibri" w:hAnsi="Arial Narrow"/>
          <w:b/>
          <w:color w:val="1F3864"/>
          <w:sz w:val="28"/>
          <w:szCs w:val="28"/>
        </w:rPr>
      </w:pPr>
      <w:bookmarkStart w:id="14" w:name="_Toc489609831"/>
      <w:bookmarkStart w:id="15" w:name="_Toc496616575"/>
      <w:bookmarkStart w:id="16" w:name="_Toc501115784"/>
      <w:r>
        <w:rPr>
          <w:rFonts w:ascii="Arial Narrow" w:eastAsia="Calibri" w:hAnsi="Arial Narrow"/>
          <w:b/>
          <w:color w:val="1F3864"/>
          <w:sz w:val="28"/>
          <w:szCs w:val="28"/>
        </w:rPr>
        <w:br w:type="page"/>
      </w:r>
    </w:p>
    <w:p w14:paraId="051A8EFB" w14:textId="06B2100A" w:rsidR="002C0E7E" w:rsidRPr="003726E8" w:rsidRDefault="002C0E7E" w:rsidP="00BC03B9">
      <w:pPr>
        <w:ind w:firstLine="0"/>
        <w:outlineLvl w:val="0"/>
        <w:rPr>
          <w:rFonts w:ascii="Arial Narrow" w:eastAsia="Calibri" w:hAnsi="Arial Narrow"/>
          <w:b/>
          <w:color w:val="1F3864"/>
          <w:sz w:val="28"/>
          <w:szCs w:val="28"/>
        </w:rPr>
      </w:pPr>
      <w:bookmarkStart w:id="17" w:name="_Toc501962255"/>
      <w:r w:rsidRPr="003726E8">
        <w:rPr>
          <w:rFonts w:ascii="Arial Narrow" w:eastAsia="Calibri" w:hAnsi="Arial Narrow"/>
          <w:b/>
          <w:color w:val="1F3864"/>
          <w:sz w:val="28"/>
          <w:szCs w:val="28"/>
        </w:rPr>
        <w:lastRenderedPageBreak/>
        <w:t>ОБОЗНАЧЕНИЯ И СОКРАЩЕНИЯ</w:t>
      </w:r>
      <w:bookmarkEnd w:id="14"/>
      <w:bookmarkEnd w:id="15"/>
      <w:bookmarkEnd w:id="16"/>
      <w:bookmarkEnd w:id="17"/>
    </w:p>
    <w:p w14:paraId="66EBF98A" w14:textId="77777777" w:rsidR="002C0E7E" w:rsidRPr="004269D2" w:rsidRDefault="002C0E7E" w:rsidP="002C0E7E">
      <w:pPr>
        <w:ind w:firstLine="709"/>
        <w:rPr>
          <w:rFonts w:eastAsia="Calibri"/>
        </w:rPr>
      </w:pPr>
      <w:r w:rsidRPr="004269D2">
        <w:rPr>
          <w:rFonts w:eastAsia="Calibri"/>
        </w:rPr>
        <w:t>гг. – годы.</w:t>
      </w:r>
    </w:p>
    <w:p w14:paraId="05D1127B" w14:textId="77777777" w:rsidR="002C0E7E" w:rsidRPr="004269D2" w:rsidRDefault="002C0E7E" w:rsidP="002C0E7E">
      <w:pPr>
        <w:ind w:firstLine="709"/>
        <w:rPr>
          <w:rFonts w:eastAsia="Calibri"/>
        </w:rPr>
      </w:pPr>
      <w:r w:rsidRPr="004269D2">
        <w:rPr>
          <w:rFonts w:eastAsia="Calibri"/>
        </w:rPr>
        <w:t>ГОСТ – государственный стандарт.</w:t>
      </w:r>
    </w:p>
    <w:p w14:paraId="40BEA903" w14:textId="77777777" w:rsidR="002C0E7E" w:rsidRPr="004269D2" w:rsidRDefault="002C0E7E" w:rsidP="002C0E7E">
      <w:pPr>
        <w:ind w:firstLine="709"/>
        <w:rPr>
          <w:rFonts w:eastAsia="Calibri"/>
        </w:rPr>
      </w:pPr>
      <w:r w:rsidRPr="004269D2">
        <w:rPr>
          <w:rFonts w:eastAsia="Calibri"/>
        </w:rPr>
        <w:t>ЗАО – закрытое акционерное общество.</w:t>
      </w:r>
    </w:p>
    <w:p w14:paraId="6D66B7FF" w14:textId="77777777" w:rsidR="002C0E7E" w:rsidRDefault="002C0E7E" w:rsidP="002C0E7E">
      <w:pPr>
        <w:ind w:firstLine="709"/>
        <w:rPr>
          <w:rFonts w:eastAsia="Calibri"/>
        </w:rPr>
      </w:pPr>
      <w:r>
        <w:rPr>
          <w:rFonts w:eastAsia="Calibri"/>
        </w:rPr>
        <w:t>КЧР – Карачаево-Черкесская Республика.</w:t>
      </w:r>
    </w:p>
    <w:p w14:paraId="18AD9EA9" w14:textId="77777777" w:rsidR="002C0E7E" w:rsidRPr="004269D2" w:rsidRDefault="002C0E7E" w:rsidP="002C0E7E">
      <w:pPr>
        <w:ind w:firstLine="709"/>
        <w:rPr>
          <w:rFonts w:eastAsia="Calibri"/>
        </w:rPr>
      </w:pPr>
      <w:proofErr w:type="gramStart"/>
      <w:r w:rsidRPr="004269D2">
        <w:rPr>
          <w:rFonts w:eastAsia="Calibri"/>
        </w:rPr>
        <w:t>км</w:t>
      </w:r>
      <w:proofErr w:type="gramEnd"/>
      <w:r w:rsidRPr="004269D2">
        <w:rPr>
          <w:rFonts w:eastAsia="Calibri"/>
        </w:rPr>
        <w:t xml:space="preserve"> – километр.</w:t>
      </w:r>
    </w:p>
    <w:p w14:paraId="57AC77F5" w14:textId="77777777" w:rsidR="002C0E7E" w:rsidRPr="004269D2" w:rsidRDefault="002C0E7E" w:rsidP="002C0E7E">
      <w:pPr>
        <w:ind w:firstLine="709"/>
        <w:rPr>
          <w:rFonts w:eastAsia="Calibri"/>
        </w:rPr>
      </w:pPr>
      <w:r w:rsidRPr="004269D2">
        <w:rPr>
          <w:rFonts w:eastAsia="Calibri"/>
        </w:rPr>
        <w:t>км</w:t>
      </w:r>
      <w:proofErr w:type="gramStart"/>
      <w:r w:rsidRPr="004269D2">
        <w:rPr>
          <w:rFonts w:eastAsia="Calibri"/>
          <w:vertAlign w:val="superscript"/>
        </w:rPr>
        <w:t>2</w:t>
      </w:r>
      <w:proofErr w:type="gramEnd"/>
      <w:r w:rsidRPr="004269D2">
        <w:rPr>
          <w:rFonts w:eastAsia="Calibri"/>
        </w:rPr>
        <w:t xml:space="preserve"> – квадратный километр.</w:t>
      </w:r>
    </w:p>
    <w:p w14:paraId="0E82E58C" w14:textId="77777777" w:rsidR="002C0E7E" w:rsidRPr="004269D2" w:rsidRDefault="002C0E7E" w:rsidP="002C0E7E">
      <w:pPr>
        <w:ind w:firstLine="709"/>
        <w:rPr>
          <w:rFonts w:eastAsia="Calibri"/>
        </w:rPr>
      </w:pPr>
      <w:proofErr w:type="gramStart"/>
      <w:r w:rsidRPr="004269D2">
        <w:rPr>
          <w:rFonts w:eastAsia="Calibri"/>
        </w:rPr>
        <w:t>м</w:t>
      </w:r>
      <w:proofErr w:type="gramEnd"/>
      <w:r w:rsidRPr="004269D2">
        <w:rPr>
          <w:rFonts w:eastAsia="Calibri"/>
        </w:rPr>
        <w:t xml:space="preserve"> – метр.</w:t>
      </w:r>
    </w:p>
    <w:p w14:paraId="4EACE2C8" w14:textId="77777777" w:rsidR="002C0E7E" w:rsidRPr="004269D2" w:rsidRDefault="002C0E7E" w:rsidP="002C0E7E">
      <w:pPr>
        <w:ind w:firstLine="709"/>
        <w:rPr>
          <w:rFonts w:eastAsia="Calibri"/>
        </w:rPr>
      </w:pPr>
      <w:r w:rsidRPr="004269D2">
        <w:rPr>
          <w:rFonts w:eastAsia="Calibri"/>
        </w:rPr>
        <w:t>м</w:t>
      </w:r>
      <w:proofErr w:type="gramStart"/>
      <w:r w:rsidRPr="004269D2">
        <w:rPr>
          <w:rFonts w:eastAsia="Calibri"/>
          <w:vertAlign w:val="superscript"/>
        </w:rPr>
        <w:t>2</w:t>
      </w:r>
      <w:proofErr w:type="gramEnd"/>
      <w:r w:rsidRPr="004269D2">
        <w:rPr>
          <w:rFonts w:eastAsia="Calibri"/>
        </w:rPr>
        <w:t xml:space="preserve"> – квадратный метр.</w:t>
      </w:r>
    </w:p>
    <w:p w14:paraId="5984F1F7" w14:textId="77777777" w:rsidR="002C0E7E" w:rsidRPr="004269D2" w:rsidRDefault="002C0E7E" w:rsidP="002C0E7E">
      <w:pPr>
        <w:ind w:firstLine="709"/>
        <w:rPr>
          <w:rFonts w:eastAsia="Calibri"/>
        </w:rPr>
      </w:pPr>
      <w:r w:rsidRPr="004269D2">
        <w:rPr>
          <w:rFonts w:eastAsia="Calibri"/>
        </w:rPr>
        <w:t>м</w:t>
      </w:r>
      <w:r w:rsidRPr="004269D2">
        <w:rPr>
          <w:rFonts w:eastAsia="Calibri"/>
          <w:vertAlign w:val="superscript"/>
        </w:rPr>
        <w:t>3</w:t>
      </w:r>
      <w:r w:rsidRPr="004269D2">
        <w:rPr>
          <w:rFonts w:eastAsia="Calibri"/>
        </w:rPr>
        <w:t xml:space="preserve"> – кубический метр.</w:t>
      </w:r>
    </w:p>
    <w:p w14:paraId="5C436C5E" w14:textId="77777777" w:rsidR="002C0E7E" w:rsidRPr="004269D2" w:rsidRDefault="002C0E7E" w:rsidP="002C0E7E">
      <w:pPr>
        <w:ind w:firstLine="709"/>
        <w:rPr>
          <w:rFonts w:eastAsia="Calibri"/>
        </w:rPr>
      </w:pPr>
      <w:proofErr w:type="gramStart"/>
      <w:r w:rsidRPr="004269D2">
        <w:rPr>
          <w:rFonts w:eastAsia="Calibri"/>
        </w:rPr>
        <w:t>млн</w:t>
      </w:r>
      <w:proofErr w:type="gramEnd"/>
      <w:r w:rsidRPr="004269D2">
        <w:rPr>
          <w:rFonts w:eastAsia="Calibri"/>
        </w:rPr>
        <w:t xml:space="preserve"> – миллион.</w:t>
      </w:r>
    </w:p>
    <w:p w14:paraId="21A1319C" w14:textId="77777777" w:rsidR="002C0E7E" w:rsidRPr="004269D2" w:rsidRDefault="002C0E7E" w:rsidP="002C0E7E">
      <w:pPr>
        <w:ind w:firstLine="709"/>
        <w:rPr>
          <w:rFonts w:eastAsia="Calibri"/>
        </w:rPr>
      </w:pPr>
      <w:r w:rsidRPr="004269D2">
        <w:rPr>
          <w:rFonts w:eastAsia="Calibri"/>
        </w:rPr>
        <w:t>НГП – нормативы градостроительного проектирования.</w:t>
      </w:r>
    </w:p>
    <w:p w14:paraId="3FF8F0E2" w14:textId="77777777" w:rsidR="002C0E7E" w:rsidRPr="004269D2" w:rsidRDefault="002C0E7E" w:rsidP="002C0E7E">
      <w:pPr>
        <w:ind w:firstLine="709"/>
        <w:rPr>
          <w:rFonts w:eastAsia="Calibri"/>
        </w:rPr>
      </w:pPr>
      <w:r w:rsidRPr="004269D2">
        <w:rPr>
          <w:rFonts w:eastAsia="Calibri"/>
        </w:rPr>
        <w:t>НИР – научно-исследовательская работа.</w:t>
      </w:r>
    </w:p>
    <w:p w14:paraId="4C3DE551" w14:textId="77777777" w:rsidR="002C0E7E" w:rsidRPr="004269D2" w:rsidRDefault="002C0E7E" w:rsidP="002C0E7E">
      <w:pPr>
        <w:ind w:firstLine="709"/>
        <w:rPr>
          <w:rFonts w:eastAsia="Calibri"/>
        </w:rPr>
      </w:pPr>
      <w:r w:rsidRPr="004269D2">
        <w:rPr>
          <w:rFonts w:eastAsia="Calibri"/>
        </w:rPr>
        <w:t>ОАО – открытое акционерное общество.</w:t>
      </w:r>
    </w:p>
    <w:p w14:paraId="7D933EBF" w14:textId="77777777" w:rsidR="002C0E7E" w:rsidRPr="004269D2" w:rsidRDefault="002C0E7E" w:rsidP="002C0E7E">
      <w:pPr>
        <w:ind w:firstLine="709"/>
        <w:rPr>
          <w:rFonts w:eastAsia="Calibri"/>
        </w:rPr>
      </w:pPr>
      <w:r w:rsidRPr="004269D2">
        <w:rPr>
          <w:rFonts w:eastAsia="Calibri"/>
        </w:rPr>
        <w:t>ООО – общество с ограниченной ответственностью.</w:t>
      </w:r>
    </w:p>
    <w:p w14:paraId="14DB1BED" w14:textId="77777777" w:rsidR="002C0E7E" w:rsidRPr="004269D2" w:rsidRDefault="002C0E7E" w:rsidP="002C0E7E">
      <w:pPr>
        <w:ind w:firstLine="709"/>
        <w:rPr>
          <w:rFonts w:eastAsia="Calibri"/>
        </w:rPr>
      </w:pPr>
      <w:r w:rsidRPr="004269D2">
        <w:rPr>
          <w:rFonts w:eastAsia="Calibri"/>
        </w:rPr>
        <w:t>ПАО – публичное акционерное общество.</w:t>
      </w:r>
    </w:p>
    <w:p w14:paraId="34CB145C" w14:textId="77777777" w:rsidR="002C0E7E" w:rsidRPr="004269D2" w:rsidRDefault="002C0E7E" w:rsidP="002C0E7E">
      <w:pPr>
        <w:ind w:firstLine="709"/>
        <w:rPr>
          <w:rFonts w:eastAsia="Calibri"/>
        </w:rPr>
      </w:pPr>
      <w:r w:rsidRPr="004269D2">
        <w:rPr>
          <w:rFonts w:eastAsia="Calibri"/>
        </w:rPr>
        <w:t>р. – река.</w:t>
      </w:r>
    </w:p>
    <w:p w14:paraId="6DD8EF47" w14:textId="77777777" w:rsidR="002C0E7E" w:rsidRPr="004269D2" w:rsidRDefault="002C0E7E" w:rsidP="002C0E7E">
      <w:pPr>
        <w:ind w:firstLine="709"/>
        <w:rPr>
          <w:rFonts w:eastAsia="Calibri"/>
        </w:rPr>
      </w:pPr>
      <w:r w:rsidRPr="004269D2">
        <w:rPr>
          <w:rFonts w:eastAsia="Calibri"/>
        </w:rPr>
        <w:t>РФ – Российская Федерация.</w:t>
      </w:r>
    </w:p>
    <w:p w14:paraId="3660592D" w14:textId="77777777" w:rsidR="002C0E7E" w:rsidRDefault="002C0E7E" w:rsidP="002C0E7E">
      <w:pPr>
        <w:ind w:firstLine="709"/>
        <w:rPr>
          <w:rFonts w:eastAsia="Calibri"/>
        </w:rPr>
      </w:pPr>
      <w:r w:rsidRPr="004269D2">
        <w:rPr>
          <w:rFonts w:eastAsia="Calibri"/>
        </w:rPr>
        <w:t>с. – село.</w:t>
      </w:r>
    </w:p>
    <w:p w14:paraId="11377D7B" w14:textId="77777777" w:rsidR="002C0E7E" w:rsidRPr="004269D2" w:rsidRDefault="002C0E7E" w:rsidP="002C0E7E">
      <w:pPr>
        <w:ind w:firstLine="709"/>
        <w:rPr>
          <w:rFonts w:eastAsia="Calibri"/>
        </w:rPr>
      </w:pPr>
      <w:r w:rsidRPr="004269D2">
        <w:rPr>
          <w:rFonts w:eastAsia="Calibri"/>
        </w:rPr>
        <w:t>СанПиН – санитарные правила и нормы.</w:t>
      </w:r>
    </w:p>
    <w:p w14:paraId="18D57FC6" w14:textId="77777777" w:rsidR="002C0E7E" w:rsidRPr="004269D2" w:rsidRDefault="002C0E7E" w:rsidP="002C0E7E">
      <w:pPr>
        <w:ind w:firstLine="709"/>
        <w:rPr>
          <w:rFonts w:eastAsia="Calibri"/>
        </w:rPr>
      </w:pPr>
      <w:r w:rsidRPr="004269D2">
        <w:rPr>
          <w:rFonts w:eastAsia="Calibri"/>
        </w:rPr>
        <w:t>СЗЗ – санитарно-защитная зона.</w:t>
      </w:r>
    </w:p>
    <w:p w14:paraId="51938939" w14:textId="77777777" w:rsidR="002C0E7E" w:rsidRPr="004269D2" w:rsidRDefault="002C0E7E" w:rsidP="002C0E7E">
      <w:pPr>
        <w:ind w:firstLine="709"/>
        <w:rPr>
          <w:rFonts w:eastAsia="Calibri"/>
        </w:rPr>
      </w:pPr>
      <w:r w:rsidRPr="004269D2">
        <w:rPr>
          <w:rFonts w:eastAsia="Calibri"/>
        </w:rPr>
        <w:t>СКФО – Северо-Кавказский федеральный округ.</w:t>
      </w:r>
    </w:p>
    <w:p w14:paraId="240435B0" w14:textId="77777777" w:rsidR="002C0E7E" w:rsidRPr="004269D2" w:rsidRDefault="002C0E7E" w:rsidP="002C0E7E">
      <w:pPr>
        <w:ind w:firstLine="709"/>
        <w:rPr>
          <w:rFonts w:eastAsia="Calibri"/>
        </w:rPr>
      </w:pPr>
      <w:r w:rsidRPr="004269D2">
        <w:rPr>
          <w:rFonts w:eastAsia="Calibri"/>
        </w:rPr>
        <w:t>СНиП – строительные нормы и правила.</w:t>
      </w:r>
    </w:p>
    <w:p w14:paraId="508C5C94" w14:textId="77777777" w:rsidR="002C0E7E" w:rsidRDefault="002C0E7E" w:rsidP="002C0E7E">
      <w:pPr>
        <w:ind w:firstLine="709"/>
        <w:rPr>
          <w:rFonts w:eastAsia="Calibri"/>
        </w:rPr>
      </w:pPr>
      <w:r w:rsidRPr="004269D2">
        <w:rPr>
          <w:rFonts w:eastAsia="Calibri"/>
        </w:rPr>
        <w:t>СП – свод правил.</w:t>
      </w:r>
    </w:p>
    <w:p w14:paraId="193C499A" w14:textId="42763AE0" w:rsidR="00280A89" w:rsidRPr="004269D2" w:rsidRDefault="00280A89" w:rsidP="002C0E7E">
      <w:pPr>
        <w:ind w:firstLine="709"/>
        <w:rPr>
          <w:rFonts w:eastAsia="Calibri"/>
        </w:rPr>
      </w:pPr>
      <w:r>
        <w:rPr>
          <w:rFonts w:eastAsia="Calibri"/>
        </w:rPr>
        <w:t>СП (Апсуанское) – Апсуанское сельское поселение</w:t>
      </w:r>
    </w:p>
    <w:p w14:paraId="33C88A16" w14:textId="77777777" w:rsidR="002C0E7E" w:rsidRPr="004269D2" w:rsidRDefault="002C0E7E" w:rsidP="002C0E7E">
      <w:pPr>
        <w:ind w:firstLine="709"/>
        <w:rPr>
          <w:rFonts w:eastAsia="Calibri"/>
        </w:rPr>
      </w:pPr>
      <w:r w:rsidRPr="004269D2">
        <w:rPr>
          <w:rFonts w:eastAsia="Calibri"/>
        </w:rPr>
        <w:t>СТП – схема территориального планирования.</w:t>
      </w:r>
    </w:p>
    <w:p w14:paraId="2F662C2F" w14:textId="77777777" w:rsidR="002C0E7E" w:rsidRPr="004269D2" w:rsidRDefault="002C0E7E" w:rsidP="002C0E7E">
      <w:pPr>
        <w:ind w:firstLine="709"/>
        <w:rPr>
          <w:rFonts w:eastAsia="Calibri"/>
        </w:rPr>
      </w:pPr>
      <w:r w:rsidRPr="004269D2">
        <w:rPr>
          <w:rFonts w:eastAsia="Calibri"/>
        </w:rPr>
        <w:t>т – тонна.</w:t>
      </w:r>
    </w:p>
    <w:p w14:paraId="7DB9D7C5" w14:textId="77777777" w:rsidR="002C0E7E" w:rsidRPr="004269D2" w:rsidRDefault="002C0E7E" w:rsidP="002C0E7E">
      <w:pPr>
        <w:ind w:firstLine="709"/>
        <w:rPr>
          <w:rFonts w:eastAsia="Calibri"/>
        </w:rPr>
      </w:pPr>
      <w:r w:rsidRPr="004269D2">
        <w:rPr>
          <w:rFonts w:eastAsia="Calibri"/>
        </w:rPr>
        <w:t>тыс. – тысяча.</w:t>
      </w:r>
    </w:p>
    <w:p w14:paraId="7765527D" w14:textId="5D979275" w:rsidR="002C0E7E" w:rsidRDefault="002C0E7E" w:rsidP="00BC03B9">
      <w:pPr>
        <w:pStyle w:val="0"/>
        <w:ind w:left="0" w:firstLine="709"/>
        <w:rPr>
          <w:rFonts w:eastAsia="Calibri" w:cs="Arial"/>
          <w:szCs w:val="24"/>
        </w:rPr>
      </w:pPr>
      <w:r w:rsidRPr="004269D2">
        <w:rPr>
          <w:rFonts w:eastAsia="Calibri" w:cs="Arial"/>
          <w:szCs w:val="24"/>
        </w:rPr>
        <w:t>чел. – человек.</w:t>
      </w:r>
    </w:p>
    <w:p w14:paraId="64701735" w14:textId="77777777" w:rsidR="00BC03B9" w:rsidRDefault="00BC03B9">
      <w:pPr>
        <w:spacing w:line="240" w:lineRule="auto"/>
        <w:ind w:firstLine="0"/>
        <w:jc w:val="left"/>
        <w:rPr>
          <w:rFonts w:ascii="Arial Narrow" w:eastAsia="Calibri" w:hAnsi="Arial Narrow"/>
          <w:b/>
          <w:color w:val="1F3864"/>
          <w:sz w:val="28"/>
          <w:szCs w:val="28"/>
        </w:rPr>
      </w:pPr>
      <w:bookmarkStart w:id="18" w:name="_Toc489609832"/>
      <w:bookmarkStart w:id="19" w:name="_Toc496616576"/>
      <w:bookmarkStart w:id="20" w:name="_Toc501115785"/>
      <w:r>
        <w:rPr>
          <w:rFonts w:ascii="Arial Narrow" w:eastAsia="Calibri" w:hAnsi="Arial Narrow"/>
          <w:b/>
          <w:color w:val="1F3864"/>
          <w:sz w:val="28"/>
          <w:szCs w:val="28"/>
        </w:rPr>
        <w:br w:type="page"/>
      </w:r>
    </w:p>
    <w:p w14:paraId="0930F46A" w14:textId="33EB4984" w:rsidR="002C0E7E" w:rsidRPr="003726E8" w:rsidRDefault="002C0E7E" w:rsidP="002C0E7E">
      <w:pPr>
        <w:outlineLvl w:val="0"/>
        <w:rPr>
          <w:rFonts w:ascii="Arial Narrow" w:eastAsia="Calibri" w:hAnsi="Arial Narrow"/>
          <w:b/>
          <w:color w:val="1F3864"/>
          <w:sz w:val="28"/>
          <w:szCs w:val="28"/>
        </w:rPr>
      </w:pPr>
      <w:bookmarkStart w:id="21" w:name="_Toc501962256"/>
      <w:r w:rsidRPr="003726E8">
        <w:rPr>
          <w:rFonts w:ascii="Arial Narrow" w:eastAsia="Calibri" w:hAnsi="Arial Narrow"/>
          <w:b/>
          <w:color w:val="1F3864"/>
          <w:sz w:val="28"/>
          <w:szCs w:val="28"/>
        </w:rPr>
        <w:lastRenderedPageBreak/>
        <w:t>ВВЕДЕНИЕ</w:t>
      </w:r>
      <w:bookmarkEnd w:id="18"/>
      <w:bookmarkEnd w:id="19"/>
      <w:bookmarkEnd w:id="20"/>
      <w:bookmarkEnd w:id="21"/>
    </w:p>
    <w:p w14:paraId="361D4094" w14:textId="176FCC34" w:rsidR="002C0E7E" w:rsidRPr="004B638D" w:rsidRDefault="002C0E7E" w:rsidP="002C0E7E">
      <w:pPr>
        <w:ind w:firstLine="709"/>
        <w:rPr>
          <w:rFonts w:eastAsia="Calibri"/>
          <w:bCs/>
          <w:color w:val="000000"/>
        </w:rPr>
      </w:pPr>
      <w:r w:rsidRPr="004B638D">
        <w:rPr>
          <w:rFonts w:eastAsia="Calibri"/>
        </w:rPr>
        <w:t xml:space="preserve">Основанием для выполнения проекта генерального плана </w:t>
      </w:r>
      <w:r w:rsidR="00BC03B9">
        <w:rPr>
          <w:rFonts w:eastAsia="Calibri"/>
        </w:rPr>
        <w:t>Апсуанского</w:t>
      </w:r>
      <w:r>
        <w:rPr>
          <w:rFonts w:eastAsia="Calibri"/>
        </w:rPr>
        <w:t xml:space="preserve"> сельского поселения </w:t>
      </w:r>
      <w:r w:rsidRPr="004B638D">
        <w:rPr>
          <w:rFonts w:eastAsia="Calibri"/>
        </w:rPr>
        <w:t xml:space="preserve">является муниципальный </w:t>
      </w:r>
      <w:r w:rsidRPr="00893C44">
        <w:rPr>
          <w:rFonts w:eastAsia="Calibri"/>
        </w:rPr>
        <w:t xml:space="preserve">контракт </w:t>
      </w:r>
      <w:r w:rsidR="00163541" w:rsidRPr="00163541">
        <w:rPr>
          <w:rFonts w:eastAsia="Calibri"/>
        </w:rPr>
        <w:t>№ 18</w:t>
      </w:r>
      <w:r w:rsidR="00163541" w:rsidRPr="00163541">
        <w:rPr>
          <w:rFonts w:eastAsia="Calibri"/>
        </w:rPr>
        <w:t>/11 от 17.10.2016 г</w:t>
      </w:r>
      <w:r w:rsidR="00163541" w:rsidRPr="00163541">
        <w:rPr>
          <w:rFonts w:eastAsia="Calibri"/>
        </w:rPr>
        <w:t>о</w:t>
      </w:r>
      <w:r w:rsidR="00163541" w:rsidRPr="00163541">
        <w:rPr>
          <w:rFonts w:eastAsia="Calibri"/>
        </w:rPr>
        <w:t>да</w:t>
      </w:r>
      <w:r w:rsidRPr="00472219">
        <w:rPr>
          <w:rFonts w:eastAsia="Calibri"/>
        </w:rPr>
        <w:t xml:space="preserve"> на выполнение «Генерального плана </w:t>
      </w:r>
      <w:r w:rsidR="00BC03B9">
        <w:rPr>
          <w:rFonts w:eastAsia="Calibri"/>
        </w:rPr>
        <w:t>Апсуанского</w:t>
      </w:r>
      <w:r w:rsidRPr="00B130D0">
        <w:rPr>
          <w:rFonts w:eastAsia="Calibri"/>
        </w:rPr>
        <w:t xml:space="preserve"> </w:t>
      </w:r>
      <w:r>
        <w:rPr>
          <w:rFonts w:eastAsia="Calibri"/>
        </w:rPr>
        <w:t xml:space="preserve">сельского поселения </w:t>
      </w:r>
      <w:r w:rsidR="00BC03B9">
        <w:rPr>
          <w:rFonts w:eastAsia="Calibri"/>
        </w:rPr>
        <w:t>Ад</w:t>
      </w:r>
      <w:r w:rsidR="00BC03B9">
        <w:rPr>
          <w:rFonts w:eastAsia="Calibri"/>
        </w:rPr>
        <w:t>ы</w:t>
      </w:r>
      <w:r w:rsidR="00BC03B9">
        <w:rPr>
          <w:rFonts w:eastAsia="Calibri"/>
        </w:rPr>
        <w:t>ге-Хабльского</w:t>
      </w:r>
      <w:r>
        <w:rPr>
          <w:rFonts w:eastAsia="Calibri"/>
        </w:rPr>
        <w:t xml:space="preserve"> района Карачаево-Чер</w:t>
      </w:r>
      <w:bookmarkStart w:id="22" w:name="_GoBack"/>
      <w:bookmarkEnd w:id="22"/>
      <w:r>
        <w:rPr>
          <w:rFonts w:eastAsia="Calibri"/>
        </w:rPr>
        <w:t>кесской Республики</w:t>
      </w:r>
      <w:r w:rsidRPr="00472219">
        <w:rPr>
          <w:rFonts w:eastAsia="Calibri"/>
        </w:rPr>
        <w:t>», заключенного админ</w:t>
      </w:r>
      <w:r w:rsidRPr="00472219">
        <w:rPr>
          <w:rFonts w:eastAsia="Calibri"/>
        </w:rPr>
        <w:t>и</w:t>
      </w:r>
      <w:r w:rsidRPr="00472219">
        <w:rPr>
          <w:rFonts w:eastAsia="Calibri"/>
        </w:rPr>
        <w:t xml:space="preserve">страцией </w:t>
      </w:r>
      <w:r w:rsidR="00BC03B9">
        <w:rPr>
          <w:rFonts w:eastAsia="Calibri"/>
        </w:rPr>
        <w:t>Апсуанского</w:t>
      </w:r>
      <w:r w:rsidRPr="00472219">
        <w:rPr>
          <w:rFonts w:eastAsia="Calibri"/>
        </w:rPr>
        <w:t xml:space="preserve"> сельского поселения  </w:t>
      </w:r>
      <w:r w:rsidR="00BC03B9">
        <w:rPr>
          <w:rFonts w:eastAsia="Calibri"/>
        </w:rPr>
        <w:t>Адыге-Хабльского</w:t>
      </w:r>
      <w:r w:rsidRPr="00472219">
        <w:rPr>
          <w:rFonts w:eastAsia="Calibri"/>
        </w:rPr>
        <w:t xml:space="preserve"> района Карачаево-Черкесской</w:t>
      </w:r>
      <w:r w:rsidRPr="0013315D">
        <w:rPr>
          <w:rFonts w:eastAsia="Calibri"/>
          <w:bCs/>
          <w:color w:val="000000"/>
        </w:rPr>
        <w:t xml:space="preserve"> Республики</w:t>
      </w:r>
      <w:r>
        <w:rPr>
          <w:rFonts w:eastAsia="Calibri"/>
          <w:bCs/>
          <w:color w:val="000000"/>
        </w:rPr>
        <w:t xml:space="preserve"> </w:t>
      </w:r>
      <w:r w:rsidRPr="004B638D">
        <w:rPr>
          <w:rFonts w:eastAsia="Calibri"/>
          <w:bCs/>
          <w:color w:val="000000"/>
        </w:rPr>
        <w:t>с компанией ООО «ФОК-Юг».</w:t>
      </w:r>
    </w:p>
    <w:p w14:paraId="1B433ED7" w14:textId="77777777" w:rsidR="002C0E7E" w:rsidRPr="004B638D" w:rsidRDefault="002C0E7E" w:rsidP="002C0E7E">
      <w:pPr>
        <w:ind w:firstLine="709"/>
        <w:rPr>
          <w:rFonts w:eastAsia="Calibri"/>
        </w:rPr>
      </w:pPr>
      <w:r w:rsidRPr="004B638D">
        <w:rPr>
          <w:rFonts w:eastAsia="Calibri"/>
        </w:rPr>
        <w:t xml:space="preserve">В качестве исходных данных для выполнения указанной </w:t>
      </w:r>
      <w:r>
        <w:rPr>
          <w:rFonts w:eastAsia="Calibri"/>
        </w:rPr>
        <w:t xml:space="preserve">работы </w:t>
      </w:r>
      <w:r w:rsidRPr="004B638D">
        <w:rPr>
          <w:rFonts w:eastAsia="Calibri"/>
        </w:rPr>
        <w:t>послужили:</w:t>
      </w:r>
    </w:p>
    <w:p w14:paraId="7DCE861C" w14:textId="77777777" w:rsidR="002C0E7E" w:rsidRPr="00933E0A" w:rsidRDefault="002C0E7E" w:rsidP="002C0E7E">
      <w:pPr>
        <w:ind w:firstLine="709"/>
        <w:rPr>
          <w:rFonts w:eastAsia="Calibri"/>
        </w:rPr>
      </w:pPr>
      <w:r w:rsidRPr="00933E0A">
        <w:rPr>
          <w:rFonts w:eastAsia="Calibri"/>
        </w:rPr>
        <w:t>- Схема территориального планирования Карачаево-Черкесской республ</w:t>
      </w:r>
      <w:r w:rsidRPr="00933E0A">
        <w:rPr>
          <w:rFonts w:eastAsia="Calibri"/>
        </w:rPr>
        <w:t>и</w:t>
      </w:r>
      <w:r w:rsidRPr="00933E0A">
        <w:rPr>
          <w:rFonts w:eastAsia="Calibri"/>
        </w:rPr>
        <w:t>ки, утвержденная постановлением Правительства Карачаево-Черкесской респу</w:t>
      </w:r>
      <w:r w:rsidRPr="00933E0A">
        <w:rPr>
          <w:rFonts w:eastAsia="Calibri"/>
        </w:rPr>
        <w:t>б</w:t>
      </w:r>
      <w:r w:rsidRPr="00933E0A">
        <w:rPr>
          <w:rFonts w:eastAsia="Calibri"/>
        </w:rPr>
        <w:t>лики</w:t>
      </w:r>
      <w:r>
        <w:rPr>
          <w:rFonts w:eastAsia="Calibri"/>
        </w:rPr>
        <w:t xml:space="preserve"> </w:t>
      </w:r>
      <w:r w:rsidRPr="00933E0A">
        <w:rPr>
          <w:rFonts w:eastAsia="Calibri"/>
        </w:rPr>
        <w:t>от 20.09.2012 №382</w:t>
      </w:r>
      <w:r>
        <w:rPr>
          <w:rFonts w:eastAsia="Calibri"/>
        </w:rPr>
        <w:t xml:space="preserve"> </w:t>
      </w:r>
      <w:r w:rsidRPr="00933E0A">
        <w:rPr>
          <w:rFonts w:eastAsia="Calibri"/>
        </w:rPr>
        <w:t>(в редакции постановления Правительства Карачаево-Черкесской республики</w:t>
      </w:r>
      <w:r>
        <w:rPr>
          <w:rFonts w:eastAsia="Calibri"/>
        </w:rPr>
        <w:t xml:space="preserve"> </w:t>
      </w:r>
      <w:r w:rsidRPr="00933E0A">
        <w:rPr>
          <w:rFonts w:eastAsia="Calibri"/>
        </w:rPr>
        <w:t>от 02.08.2016 №192);</w:t>
      </w:r>
    </w:p>
    <w:p w14:paraId="76FBCF5D" w14:textId="77777777" w:rsidR="002C0E7E" w:rsidRPr="00933E0A" w:rsidRDefault="002C0E7E" w:rsidP="002C0E7E">
      <w:pPr>
        <w:ind w:firstLine="709"/>
        <w:rPr>
          <w:rFonts w:eastAsia="Calibri"/>
        </w:rPr>
      </w:pPr>
      <w:r w:rsidRPr="00933E0A">
        <w:rPr>
          <w:rFonts w:eastAsia="Calibri"/>
        </w:rPr>
        <w:t>- документы территориального планирования и градостроительного зонир</w:t>
      </w:r>
      <w:r w:rsidRPr="00933E0A">
        <w:rPr>
          <w:rFonts w:eastAsia="Calibri"/>
        </w:rPr>
        <w:t>о</w:t>
      </w:r>
      <w:r w:rsidRPr="00933E0A">
        <w:rPr>
          <w:rFonts w:eastAsia="Calibri"/>
        </w:rPr>
        <w:t>вания Карачаево-Черкесской республики (схемы территориального планирования, генеральные планы городских округов и сельских населенных пунктов, правила землепользования и застройки);</w:t>
      </w:r>
    </w:p>
    <w:p w14:paraId="354F11E8" w14:textId="4AECF103" w:rsidR="002C0E7E" w:rsidRPr="00933E0A" w:rsidRDefault="002C0E7E" w:rsidP="002C0E7E">
      <w:pPr>
        <w:ind w:firstLine="709"/>
        <w:rPr>
          <w:rFonts w:eastAsia="Calibri"/>
        </w:rPr>
      </w:pPr>
      <w:r w:rsidRPr="00933E0A">
        <w:rPr>
          <w:rFonts w:eastAsia="Calibri"/>
        </w:rPr>
        <w:t xml:space="preserve">- статистические данные о численности и составе населения </w:t>
      </w:r>
      <w:r w:rsidR="00BC03B9">
        <w:rPr>
          <w:rFonts w:eastAsia="Calibri"/>
        </w:rPr>
        <w:t>Адыге-Хабльского</w:t>
      </w:r>
      <w:r w:rsidRPr="00933E0A">
        <w:rPr>
          <w:rFonts w:eastAsia="Calibri"/>
        </w:rPr>
        <w:t xml:space="preserve"> муниципального района, в том числе в разрезе населенных пунктов в его составе;</w:t>
      </w:r>
    </w:p>
    <w:p w14:paraId="356EB325" w14:textId="77777777" w:rsidR="002C0E7E" w:rsidRDefault="002C0E7E" w:rsidP="002C0E7E">
      <w:pPr>
        <w:ind w:firstLine="709"/>
        <w:rPr>
          <w:rFonts w:eastAsia="Calibri"/>
        </w:rPr>
      </w:pPr>
      <w:r w:rsidRPr="00933E0A">
        <w:rPr>
          <w:rFonts w:eastAsia="Calibri"/>
        </w:rPr>
        <w:t>- стратегия и государственные программы Карачаево-Черкесской республ</w:t>
      </w:r>
      <w:r w:rsidRPr="00933E0A">
        <w:rPr>
          <w:rFonts w:eastAsia="Calibri"/>
        </w:rPr>
        <w:t>и</w:t>
      </w:r>
      <w:r w:rsidRPr="00933E0A">
        <w:rPr>
          <w:rFonts w:eastAsia="Calibri"/>
        </w:rPr>
        <w:t>ки;</w:t>
      </w:r>
    </w:p>
    <w:p w14:paraId="72DB5F51" w14:textId="79407142" w:rsidR="002C0E7E" w:rsidRPr="00933E0A" w:rsidRDefault="002C0E7E" w:rsidP="002C0E7E">
      <w:pPr>
        <w:ind w:firstLine="709"/>
        <w:rPr>
          <w:rFonts w:eastAsia="Calibri"/>
        </w:rPr>
      </w:pPr>
      <w:r>
        <w:rPr>
          <w:rFonts w:eastAsia="Calibri"/>
        </w:rPr>
        <w:t xml:space="preserve">- </w:t>
      </w:r>
      <w:r w:rsidRPr="00933E0A">
        <w:rPr>
          <w:rFonts w:eastAsia="Calibri"/>
        </w:rPr>
        <w:t>стратегия и государственные программы</w:t>
      </w:r>
      <w:r>
        <w:rPr>
          <w:rFonts w:eastAsia="Calibri"/>
        </w:rPr>
        <w:t xml:space="preserve"> </w:t>
      </w:r>
      <w:r w:rsidR="00BC03B9">
        <w:rPr>
          <w:rFonts w:eastAsia="Calibri"/>
        </w:rPr>
        <w:t>Адыге-Хабльского</w:t>
      </w:r>
      <w:r>
        <w:rPr>
          <w:rFonts w:eastAsia="Calibri"/>
        </w:rPr>
        <w:t xml:space="preserve"> муниципальн</w:t>
      </w:r>
      <w:r>
        <w:rPr>
          <w:rFonts w:eastAsia="Calibri"/>
        </w:rPr>
        <w:t>о</w:t>
      </w:r>
      <w:r>
        <w:rPr>
          <w:rFonts w:eastAsia="Calibri"/>
        </w:rPr>
        <w:t>го района</w:t>
      </w:r>
      <w:r w:rsidRPr="00933E0A">
        <w:rPr>
          <w:rFonts w:eastAsia="Calibri"/>
        </w:rPr>
        <w:t xml:space="preserve"> Карачаево-Черкесской республики;</w:t>
      </w:r>
    </w:p>
    <w:p w14:paraId="64E48E33" w14:textId="6ED1FCFD" w:rsidR="002C0E7E" w:rsidRPr="00474175" w:rsidRDefault="002C0E7E" w:rsidP="002C0E7E">
      <w:pPr>
        <w:ind w:firstLine="709"/>
        <w:rPr>
          <w:rFonts w:eastAsia="Calibri"/>
        </w:rPr>
      </w:pPr>
      <w:r w:rsidRPr="00474175">
        <w:rPr>
          <w:rFonts w:eastAsia="Calibri"/>
        </w:rPr>
        <w:t>- статистические данные, характеризующие социально-экономическое ра</w:t>
      </w:r>
      <w:r w:rsidRPr="00474175">
        <w:rPr>
          <w:rFonts w:eastAsia="Calibri"/>
        </w:rPr>
        <w:t>з</w:t>
      </w:r>
      <w:r w:rsidRPr="00474175">
        <w:rPr>
          <w:rFonts w:eastAsia="Calibri"/>
        </w:rPr>
        <w:t xml:space="preserve">витие </w:t>
      </w:r>
      <w:r w:rsidR="00BC03B9">
        <w:rPr>
          <w:rFonts w:eastAsia="Calibri"/>
        </w:rPr>
        <w:t>Апсуанского</w:t>
      </w:r>
      <w:r>
        <w:rPr>
          <w:rFonts w:eastAsia="Calibri"/>
        </w:rPr>
        <w:t xml:space="preserve"> сельского поселения, </w:t>
      </w:r>
      <w:r w:rsidR="00BC03B9">
        <w:rPr>
          <w:rFonts w:eastAsia="Calibri"/>
        </w:rPr>
        <w:t>Адыге-Хабльского</w:t>
      </w:r>
      <w:r w:rsidRPr="00474175">
        <w:rPr>
          <w:rFonts w:eastAsia="Calibri"/>
        </w:rPr>
        <w:t xml:space="preserve"> муниципального рай</w:t>
      </w:r>
      <w:r w:rsidRPr="00474175">
        <w:rPr>
          <w:rFonts w:eastAsia="Calibri"/>
        </w:rPr>
        <w:t>о</w:t>
      </w:r>
      <w:r w:rsidRPr="00474175">
        <w:rPr>
          <w:rFonts w:eastAsia="Calibri"/>
        </w:rPr>
        <w:t>на Карачаево-Черкесской республики за 2011-2016 гг.;</w:t>
      </w:r>
    </w:p>
    <w:p w14:paraId="2F302A66" w14:textId="180EF588" w:rsidR="002C0E7E" w:rsidRPr="00474175" w:rsidRDefault="002C0E7E" w:rsidP="002C0E7E">
      <w:pPr>
        <w:ind w:firstLine="709"/>
        <w:rPr>
          <w:rFonts w:eastAsia="Calibri"/>
        </w:rPr>
      </w:pPr>
      <w:r>
        <w:rPr>
          <w:rFonts w:eastAsia="Calibri"/>
        </w:rPr>
        <w:t xml:space="preserve">- </w:t>
      </w:r>
      <w:r w:rsidRPr="00474175">
        <w:rPr>
          <w:rFonts w:eastAsia="Calibri"/>
        </w:rPr>
        <w:t>поступившие предложения органов местного самоуправления муниц</w:t>
      </w:r>
      <w:r w:rsidRPr="00474175">
        <w:rPr>
          <w:rFonts w:eastAsia="Calibri"/>
        </w:rPr>
        <w:t>и</w:t>
      </w:r>
      <w:r w:rsidRPr="00474175">
        <w:rPr>
          <w:rFonts w:eastAsia="Calibri"/>
        </w:rPr>
        <w:t xml:space="preserve">пального образования </w:t>
      </w:r>
      <w:r w:rsidR="00BC03B9">
        <w:rPr>
          <w:rFonts w:eastAsia="Calibri"/>
        </w:rPr>
        <w:t>Апсуанского</w:t>
      </w:r>
      <w:r w:rsidRPr="00474175">
        <w:rPr>
          <w:rFonts w:eastAsia="Calibri"/>
        </w:rPr>
        <w:t xml:space="preserve"> сельского поселения, </w:t>
      </w:r>
      <w:r w:rsidR="00BC03B9">
        <w:rPr>
          <w:rFonts w:eastAsia="Calibri"/>
        </w:rPr>
        <w:t>Адыге-Хабльского</w:t>
      </w:r>
      <w:r w:rsidRPr="00474175">
        <w:rPr>
          <w:rFonts w:eastAsia="Calibri"/>
        </w:rPr>
        <w:t xml:space="preserve"> мун</w:t>
      </w:r>
      <w:r w:rsidRPr="00474175">
        <w:rPr>
          <w:rFonts w:eastAsia="Calibri"/>
        </w:rPr>
        <w:t>и</w:t>
      </w:r>
      <w:r w:rsidRPr="00474175">
        <w:rPr>
          <w:rFonts w:eastAsia="Calibri"/>
        </w:rPr>
        <w:t xml:space="preserve">ципального района и заинтересованных лиц; </w:t>
      </w:r>
    </w:p>
    <w:p w14:paraId="65D745CC" w14:textId="23B0AAAE" w:rsidR="002C0E7E" w:rsidRPr="004B638D" w:rsidRDefault="002C0E7E" w:rsidP="002C0E7E">
      <w:pPr>
        <w:ind w:firstLine="709"/>
        <w:rPr>
          <w:rFonts w:eastAsia="Calibri"/>
        </w:rPr>
      </w:pPr>
      <w:r w:rsidRPr="00474175">
        <w:rPr>
          <w:rFonts w:eastAsia="Calibri"/>
        </w:rPr>
        <w:t>-</w:t>
      </w:r>
      <w:r>
        <w:rPr>
          <w:rFonts w:eastAsia="Calibri"/>
        </w:rPr>
        <w:t xml:space="preserve"> </w:t>
      </w:r>
      <w:r w:rsidRPr="00474175">
        <w:rPr>
          <w:rFonts w:eastAsia="Calibri"/>
        </w:rPr>
        <w:t xml:space="preserve">другие сведения и данные </w:t>
      </w:r>
      <w:r w:rsidR="00BC03B9">
        <w:rPr>
          <w:rFonts w:eastAsia="Calibri"/>
        </w:rPr>
        <w:t>об уровне развития транспорта в Апсуанском</w:t>
      </w:r>
      <w:r w:rsidRPr="00474175">
        <w:rPr>
          <w:rFonts w:eastAsia="Calibri"/>
        </w:rPr>
        <w:t xml:space="preserve"> сельском поселении</w:t>
      </w:r>
      <w:r>
        <w:rPr>
          <w:rFonts w:eastAsia="Calibri"/>
        </w:rPr>
        <w:t>,</w:t>
      </w:r>
      <w:r w:rsidRPr="00474175">
        <w:rPr>
          <w:rFonts w:eastAsia="Calibri"/>
        </w:rPr>
        <w:t xml:space="preserve"> </w:t>
      </w:r>
      <w:r w:rsidR="00BC03B9">
        <w:rPr>
          <w:rFonts w:eastAsia="Calibri"/>
        </w:rPr>
        <w:t>Адыге-Хабльского</w:t>
      </w:r>
      <w:r w:rsidRPr="00474175">
        <w:rPr>
          <w:rFonts w:eastAsia="Calibri"/>
        </w:rPr>
        <w:t xml:space="preserve"> муниципального района.</w:t>
      </w:r>
    </w:p>
    <w:p w14:paraId="0E9D8C89" w14:textId="77777777" w:rsidR="002C0E7E" w:rsidRDefault="002C0E7E" w:rsidP="002C0E7E">
      <w:pPr>
        <w:tabs>
          <w:tab w:val="left" w:pos="645"/>
          <w:tab w:val="center" w:pos="4677"/>
        </w:tabs>
        <w:rPr>
          <w:b/>
          <w:color w:val="244061" w:themeColor="accent1" w:themeShade="80"/>
          <w:sz w:val="28"/>
          <w:szCs w:val="28"/>
        </w:rPr>
      </w:pPr>
      <w:r>
        <w:rPr>
          <w:b/>
          <w:color w:val="244061" w:themeColor="accent1" w:themeShade="80"/>
          <w:sz w:val="28"/>
          <w:szCs w:val="28"/>
        </w:rPr>
        <w:tab/>
      </w:r>
      <w:r>
        <w:rPr>
          <w:b/>
          <w:color w:val="244061" w:themeColor="accent1" w:themeShade="80"/>
          <w:sz w:val="28"/>
          <w:szCs w:val="28"/>
        </w:rPr>
        <w:br w:type="page"/>
      </w:r>
    </w:p>
    <w:p w14:paraId="4D252D0D" w14:textId="77777777" w:rsidR="002C0E7E" w:rsidRPr="003726E8" w:rsidRDefault="002C0E7E" w:rsidP="002C0E7E">
      <w:pPr>
        <w:outlineLvl w:val="0"/>
        <w:rPr>
          <w:rFonts w:ascii="Arial Narrow" w:eastAsia="Calibri" w:hAnsi="Arial Narrow"/>
          <w:b/>
          <w:color w:val="1F3864"/>
          <w:sz w:val="28"/>
          <w:szCs w:val="28"/>
        </w:rPr>
      </w:pPr>
      <w:bookmarkStart w:id="23" w:name="_Toc489609833"/>
      <w:bookmarkStart w:id="24" w:name="_Toc496616577"/>
      <w:bookmarkStart w:id="25" w:name="_Toc501115786"/>
      <w:bookmarkStart w:id="26" w:name="_Toc501962257"/>
      <w:r w:rsidRPr="003726E8">
        <w:rPr>
          <w:rFonts w:ascii="Arial Narrow" w:eastAsia="Calibri" w:hAnsi="Arial Narrow"/>
          <w:b/>
          <w:color w:val="1F3864"/>
          <w:sz w:val="28"/>
          <w:szCs w:val="28"/>
        </w:rPr>
        <w:lastRenderedPageBreak/>
        <w:t>1. ОБЩИЕ ПОЛОЖЕНИЯ</w:t>
      </w:r>
      <w:bookmarkEnd w:id="23"/>
      <w:bookmarkEnd w:id="24"/>
      <w:bookmarkEnd w:id="25"/>
      <w:bookmarkEnd w:id="26"/>
    </w:p>
    <w:p w14:paraId="263E17ED" w14:textId="25D0EF88" w:rsidR="002C0E7E" w:rsidRDefault="002C0E7E" w:rsidP="002C0E7E">
      <w:pPr>
        <w:outlineLvl w:val="1"/>
        <w:rPr>
          <w:rFonts w:ascii="Arial Narrow" w:eastAsia="Calibri" w:hAnsi="Arial Narrow"/>
          <w:b/>
          <w:color w:val="1F3864"/>
          <w:sz w:val="28"/>
          <w:szCs w:val="28"/>
        </w:rPr>
      </w:pPr>
      <w:bookmarkStart w:id="27" w:name="_Toc489609834"/>
      <w:bookmarkStart w:id="28" w:name="_Toc496616578"/>
      <w:bookmarkStart w:id="29" w:name="_Toc501115787"/>
      <w:bookmarkStart w:id="30" w:name="_Toc501962258"/>
      <w:r w:rsidRPr="003726E8">
        <w:rPr>
          <w:rFonts w:ascii="Arial Narrow" w:eastAsia="Calibri" w:hAnsi="Arial Narrow"/>
          <w:b/>
          <w:color w:val="1F3864"/>
          <w:sz w:val="28"/>
          <w:szCs w:val="28"/>
        </w:rPr>
        <w:t xml:space="preserve">1.1 Цель и задачи разработки генерального плана </w:t>
      </w:r>
      <w:r>
        <w:rPr>
          <w:rFonts w:ascii="Arial Narrow" w:eastAsia="Calibri" w:hAnsi="Arial Narrow"/>
          <w:b/>
          <w:color w:val="1F3864"/>
          <w:sz w:val="28"/>
          <w:szCs w:val="28"/>
        </w:rPr>
        <w:t>Апсуанского сельского поселения</w:t>
      </w:r>
      <w:bookmarkEnd w:id="27"/>
      <w:bookmarkEnd w:id="28"/>
      <w:bookmarkEnd w:id="29"/>
      <w:bookmarkEnd w:id="30"/>
    </w:p>
    <w:p w14:paraId="3728AE86" w14:textId="24F6B4C1" w:rsidR="002C0E7E" w:rsidRPr="00C94DB3" w:rsidRDefault="002C0E7E" w:rsidP="002C0E7E">
      <w:pPr>
        <w:ind w:firstLine="709"/>
        <w:rPr>
          <w:rFonts w:eastAsia="Calibri"/>
        </w:rPr>
      </w:pPr>
      <w:proofErr w:type="gramStart"/>
      <w:r w:rsidRPr="00C94DB3">
        <w:rPr>
          <w:rFonts w:eastAsia="Calibri"/>
        </w:rPr>
        <w:t xml:space="preserve">Основная цель генерального плана </w:t>
      </w:r>
      <w:r>
        <w:rPr>
          <w:rFonts w:eastAsia="Calibri"/>
        </w:rPr>
        <w:t>Апсуанского сельского поселения</w:t>
      </w:r>
      <w:r w:rsidRPr="00C94DB3">
        <w:rPr>
          <w:rFonts w:eastAsia="Calibri"/>
        </w:rPr>
        <w:t xml:space="preserve"> – обеспечение градостроительными средствами роста качества жизни населения, учета интересов юридических и физических лиц при определении назначения территорий, исходя из совокупности социальных, экономических, экологических и </w:t>
      </w:r>
      <w:r w:rsidRPr="00E85FF6">
        <w:rPr>
          <w:rFonts w:eastAsia="Calibri"/>
        </w:rPr>
        <w:t>иных факторов, а также определение требований и перспектив развития террит</w:t>
      </w:r>
      <w:r w:rsidRPr="00E85FF6">
        <w:rPr>
          <w:rFonts w:eastAsia="Calibri"/>
        </w:rPr>
        <w:t>о</w:t>
      </w:r>
      <w:r w:rsidRPr="00E85FF6">
        <w:rPr>
          <w:rFonts w:eastAsia="Calibri"/>
        </w:rPr>
        <w:t>рии сельского поселения на первую очередь (до 2022 г.) расчетный (до 2042 г.) сроки.</w:t>
      </w:r>
      <w:proofErr w:type="gramEnd"/>
    </w:p>
    <w:p w14:paraId="2EBC12D6" w14:textId="77777777" w:rsidR="002C0E7E" w:rsidRPr="00C94DB3" w:rsidRDefault="002C0E7E" w:rsidP="002C0E7E">
      <w:pPr>
        <w:ind w:firstLine="709"/>
        <w:rPr>
          <w:rFonts w:eastAsia="Calibri"/>
        </w:rPr>
      </w:pPr>
      <w:r w:rsidRPr="00C94DB3">
        <w:rPr>
          <w:rFonts w:eastAsia="Calibri"/>
        </w:rPr>
        <w:t>Для достижения поставленной цели были установлены и решены следу</w:t>
      </w:r>
      <w:r w:rsidRPr="00C94DB3">
        <w:rPr>
          <w:rFonts w:eastAsia="Calibri"/>
        </w:rPr>
        <w:t>ю</w:t>
      </w:r>
      <w:r w:rsidRPr="00C94DB3">
        <w:rPr>
          <w:rFonts w:eastAsia="Calibri"/>
        </w:rPr>
        <w:t>щие задачи:</w:t>
      </w:r>
    </w:p>
    <w:p w14:paraId="002B7283" w14:textId="53A5E2B1" w:rsidR="002C0E7E" w:rsidRPr="00C94DB3" w:rsidRDefault="002C0E7E" w:rsidP="002C0E7E">
      <w:pPr>
        <w:ind w:firstLine="709"/>
        <w:rPr>
          <w:rFonts w:eastAsia="Calibri"/>
        </w:rPr>
      </w:pPr>
      <w:r w:rsidRPr="00C94DB3">
        <w:rPr>
          <w:rFonts w:eastAsia="Calibri"/>
        </w:rPr>
        <w:t>1. Дать комплексную характеристику современных особенностей простра</w:t>
      </w:r>
      <w:r w:rsidRPr="00C94DB3">
        <w:rPr>
          <w:rFonts w:eastAsia="Calibri"/>
        </w:rPr>
        <w:t>н</w:t>
      </w:r>
      <w:r w:rsidRPr="00C94DB3">
        <w:rPr>
          <w:rFonts w:eastAsia="Calibri"/>
        </w:rPr>
        <w:t xml:space="preserve">ственного и социально-экономического состояния </w:t>
      </w:r>
      <w:r>
        <w:rPr>
          <w:rFonts w:eastAsia="Calibri"/>
        </w:rPr>
        <w:t>Апсуанского</w:t>
      </w:r>
      <w:r w:rsidRPr="00095FD2">
        <w:rPr>
          <w:rFonts w:eastAsia="Calibri"/>
        </w:rPr>
        <w:t xml:space="preserve"> </w:t>
      </w:r>
      <w:r>
        <w:rPr>
          <w:rFonts w:eastAsia="Calibri"/>
        </w:rPr>
        <w:t>сельского посел</w:t>
      </w:r>
      <w:r>
        <w:rPr>
          <w:rFonts w:eastAsia="Calibri"/>
        </w:rPr>
        <w:t>е</w:t>
      </w:r>
      <w:r>
        <w:rPr>
          <w:rFonts w:eastAsia="Calibri"/>
        </w:rPr>
        <w:t>ния</w:t>
      </w:r>
      <w:r w:rsidRPr="00C94DB3">
        <w:rPr>
          <w:rFonts w:eastAsia="Calibri"/>
        </w:rPr>
        <w:t>.</w:t>
      </w:r>
    </w:p>
    <w:p w14:paraId="1DD4CC1B" w14:textId="77777777" w:rsidR="002C0E7E" w:rsidRPr="00C94DB3" w:rsidRDefault="002C0E7E" w:rsidP="002C0E7E">
      <w:pPr>
        <w:ind w:firstLine="709"/>
        <w:rPr>
          <w:rFonts w:eastAsia="Calibri"/>
        </w:rPr>
      </w:pPr>
      <w:r w:rsidRPr="00C94DB3">
        <w:rPr>
          <w:rFonts w:eastAsia="Calibri"/>
        </w:rPr>
        <w:t>2. Провести анализ документов территориального планирования фед</w:t>
      </w:r>
      <w:r w:rsidRPr="00C94DB3">
        <w:rPr>
          <w:rFonts w:eastAsia="Calibri"/>
        </w:rPr>
        <w:t>е</w:t>
      </w:r>
      <w:r w:rsidRPr="00C94DB3">
        <w:rPr>
          <w:rFonts w:eastAsia="Calibri"/>
        </w:rPr>
        <w:t>рального, регионального и муниципального уровней для определения перечня и характеристик объектов, планируемых для</w:t>
      </w:r>
      <w:r>
        <w:rPr>
          <w:rFonts w:eastAsia="Calibri"/>
        </w:rPr>
        <w:t xml:space="preserve"> размещения на территории сельского поселения</w:t>
      </w:r>
      <w:r w:rsidRPr="00C94DB3">
        <w:rPr>
          <w:rFonts w:eastAsia="Calibri"/>
        </w:rPr>
        <w:t>.</w:t>
      </w:r>
    </w:p>
    <w:p w14:paraId="07A6EA5A" w14:textId="1228FABB" w:rsidR="002C0E7E" w:rsidRPr="00C94DB3" w:rsidRDefault="002C0E7E" w:rsidP="002C0E7E">
      <w:pPr>
        <w:ind w:firstLine="709"/>
        <w:rPr>
          <w:rFonts w:eastAsia="Calibri"/>
        </w:rPr>
      </w:pPr>
      <w:r w:rsidRPr="00C94DB3">
        <w:rPr>
          <w:rFonts w:eastAsia="Calibri"/>
        </w:rPr>
        <w:t xml:space="preserve">3. Определить основные проблемы, ограничивающие пространственное и социально-экономическое развитие </w:t>
      </w:r>
      <w:r>
        <w:rPr>
          <w:rFonts w:eastAsia="Calibri"/>
        </w:rPr>
        <w:t>Апсуанского сельского поселения</w:t>
      </w:r>
      <w:r w:rsidRPr="00C94DB3">
        <w:rPr>
          <w:rFonts w:eastAsia="Calibri"/>
        </w:rPr>
        <w:t>.</w:t>
      </w:r>
    </w:p>
    <w:p w14:paraId="29792596" w14:textId="77777777" w:rsidR="002C0E7E" w:rsidRPr="00C94DB3" w:rsidRDefault="002C0E7E" w:rsidP="002C0E7E">
      <w:pPr>
        <w:ind w:firstLine="709"/>
        <w:rPr>
          <w:rFonts w:eastAsia="Calibri"/>
        </w:rPr>
      </w:pPr>
      <w:r w:rsidRPr="00C94DB3">
        <w:rPr>
          <w:rFonts w:eastAsia="Calibri"/>
        </w:rPr>
        <w:t xml:space="preserve">4. Подготовить обоснование вариантов размещения на территории </w:t>
      </w:r>
      <w:r>
        <w:rPr>
          <w:rFonts w:eastAsia="Calibri"/>
        </w:rPr>
        <w:t>сельск</w:t>
      </w:r>
      <w:r>
        <w:rPr>
          <w:rFonts w:eastAsia="Calibri"/>
        </w:rPr>
        <w:t>о</w:t>
      </w:r>
      <w:r>
        <w:rPr>
          <w:rFonts w:eastAsia="Calibri"/>
        </w:rPr>
        <w:t>го поселения</w:t>
      </w:r>
      <w:r w:rsidRPr="00C94DB3">
        <w:rPr>
          <w:rFonts w:eastAsia="Calibri"/>
        </w:rPr>
        <w:t xml:space="preserve"> регионального и местного значения. </w:t>
      </w:r>
    </w:p>
    <w:p w14:paraId="27A3A963" w14:textId="0CA6321F" w:rsidR="002C0E7E" w:rsidRPr="00C94DB3" w:rsidRDefault="002C0E7E" w:rsidP="002C0E7E">
      <w:pPr>
        <w:ind w:firstLine="709"/>
        <w:rPr>
          <w:rFonts w:eastAsia="Calibri"/>
        </w:rPr>
      </w:pPr>
      <w:r w:rsidRPr="00C94DB3">
        <w:rPr>
          <w:rFonts w:eastAsia="Calibri"/>
        </w:rPr>
        <w:t>5. Разработать предложения по развитию социальной, транспортной, инж</w:t>
      </w:r>
      <w:r w:rsidRPr="00C94DB3">
        <w:rPr>
          <w:rFonts w:eastAsia="Calibri"/>
        </w:rPr>
        <w:t>е</w:t>
      </w:r>
      <w:r w:rsidRPr="00C94DB3">
        <w:rPr>
          <w:rFonts w:eastAsia="Calibri"/>
        </w:rPr>
        <w:t xml:space="preserve">нерной инфраструктуры и направления развития экономики </w:t>
      </w:r>
      <w:r>
        <w:rPr>
          <w:rFonts w:eastAsia="Calibri"/>
        </w:rPr>
        <w:t>Апсуанского сельск</w:t>
      </w:r>
      <w:r>
        <w:rPr>
          <w:rFonts w:eastAsia="Calibri"/>
        </w:rPr>
        <w:t>о</w:t>
      </w:r>
      <w:r>
        <w:rPr>
          <w:rFonts w:eastAsia="Calibri"/>
        </w:rPr>
        <w:t>го поселения</w:t>
      </w:r>
      <w:r w:rsidRPr="00C94DB3">
        <w:rPr>
          <w:rFonts w:eastAsia="Calibri"/>
        </w:rPr>
        <w:t>.</w:t>
      </w:r>
    </w:p>
    <w:p w14:paraId="4CA5EFCA" w14:textId="77777777" w:rsidR="002C0E7E" w:rsidRPr="00C94DB3" w:rsidRDefault="002C0E7E" w:rsidP="002C0E7E">
      <w:pPr>
        <w:ind w:firstLine="709"/>
        <w:rPr>
          <w:rFonts w:eastAsia="Calibri"/>
        </w:rPr>
      </w:pPr>
      <w:r w:rsidRPr="00C94DB3">
        <w:rPr>
          <w:rFonts w:eastAsia="Calibri"/>
        </w:rPr>
        <w:t xml:space="preserve">6. Выявить и проанализировать градостроительные ограничения развития </w:t>
      </w:r>
      <w:r>
        <w:rPr>
          <w:rFonts w:eastAsia="Calibri"/>
        </w:rPr>
        <w:t>сельского поселения</w:t>
      </w:r>
      <w:r w:rsidRPr="00C94DB3">
        <w:rPr>
          <w:rFonts w:eastAsia="Calibri"/>
        </w:rPr>
        <w:t xml:space="preserve">. </w:t>
      </w:r>
    </w:p>
    <w:p w14:paraId="14ECF466" w14:textId="77777777" w:rsidR="002C0E7E" w:rsidRPr="00C94DB3" w:rsidRDefault="002C0E7E" w:rsidP="002C0E7E">
      <w:pPr>
        <w:ind w:firstLine="709"/>
        <w:rPr>
          <w:rFonts w:eastAsia="Calibri"/>
        </w:rPr>
      </w:pPr>
      <w:r w:rsidRPr="00C94DB3">
        <w:rPr>
          <w:rFonts w:eastAsia="Calibri"/>
        </w:rPr>
        <w:t xml:space="preserve">7. Сформировать и обосновать предложения по изменению границ </w:t>
      </w:r>
      <w:r>
        <w:rPr>
          <w:rFonts w:eastAsia="Calibri"/>
        </w:rPr>
        <w:t>сельск</w:t>
      </w:r>
      <w:r>
        <w:rPr>
          <w:rFonts w:eastAsia="Calibri"/>
        </w:rPr>
        <w:t>о</w:t>
      </w:r>
      <w:r>
        <w:rPr>
          <w:rFonts w:eastAsia="Calibri"/>
        </w:rPr>
        <w:t>го поселения и населенных пунктов.</w:t>
      </w:r>
    </w:p>
    <w:p w14:paraId="6168A2A0" w14:textId="77777777" w:rsidR="002C0E7E" w:rsidRDefault="002C0E7E" w:rsidP="002C0E7E">
      <w:pPr>
        <w:rPr>
          <w:rFonts w:ascii="Arial Narrow" w:eastAsia="Calibri" w:hAnsi="Arial Narrow"/>
          <w:b/>
          <w:color w:val="1F3864"/>
          <w:sz w:val="28"/>
          <w:szCs w:val="28"/>
        </w:rPr>
      </w:pPr>
      <w:r>
        <w:rPr>
          <w:rFonts w:ascii="Arial Narrow" w:eastAsia="Calibri" w:hAnsi="Arial Narrow"/>
          <w:b/>
          <w:color w:val="1F3864"/>
          <w:sz w:val="28"/>
          <w:szCs w:val="28"/>
        </w:rPr>
        <w:br w:type="page"/>
      </w:r>
    </w:p>
    <w:p w14:paraId="0633CF76" w14:textId="77777777" w:rsidR="002C0E7E" w:rsidRPr="008C6F6D" w:rsidRDefault="002C0E7E" w:rsidP="002C0E7E">
      <w:pPr>
        <w:outlineLvl w:val="1"/>
        <w:rPr>
          <w:rFonts w:ascii="Arial Narrow" w:eastAsia="Calibri" w:hAnsi="Arial Narrow"/>
          <w:b/>
          <w:color w:val="1F3864"/>
          <w:sz w:val="28"/>
          <w:szCs w:val="28"/>
        </w:rPr>
      </w:pPr>
      <w:bookmarkStart w:id="31" w:name="_Toc489609835"/>
      <w:bookmarkStart w:id="32" w:name="_Toc496616579"/>
      <w:bookmarkStart w:id="33" w:name="_Toc501115788"/>
      <w:bookmarkStart w:id="34" w:name="_Toc501962259"/>
      <w:r w:rsidRPr="008C6F6D">
        <w:rPr>
          <w:rFonts w:ascii="Arial Narrow" w:eastAsia="Calibri" w:hAnsi="Arial Narrow"/>
          <w:b/>
          <w:color w:val="1F3864"/>
          <w:sz w:val="28"/>
          <w:szCs w:val="28"/>
        </w:rPr>
        <w:lastRenderedPageBreak/>
        <w:t>1.2 Сведения о нормативно-правовой базе Российской Федерации, суб</w:t>
      </w:r>
      <w:r w:rsidRPr="008C6F6D">
        <w:rPr>
          <w:rFonts w:ascii="Arial Narrow" w:eastAsia="Calibri" w:hAnsi="Arial Narrow"/>
          <w:b/>
          <w:color w:val="1F3864"/>
          <w:sz w:val="28"/>
          <w:szCs w:val="28"/>
        </w:rPr>
        <w:t>ъ</w:t>
      </w:r>
      <w:r w:rsidRPr="008C6F6D">
        <w:rPr>
          <w:rFonts w:ascii="Arial Narrow" w:eastAsia="Calibri" w:hAnsi="Arial Narrow"/>
          <w:b/>
          <w:color w:val="1F3864"/>
          <w:sz w:val="28"/>
          <w:szCs w:val="28"/>
        </w:rPr>
        <w:t>екта Российской Федерации</w:t>
      </w:r>
      <w:bookmarkEnd w:id="31"/>
      <w:bookmarkEnd w:id="32"/>
      <w:bookmarkEnd w:id="33"/>
      <w:bookmarkEnd w:id="34"/>
    </w:p>
    <w:p w14:paraId="0CAA9499" w14:textId="6ABE261A" w:rsidR="002C0E7E" w:rsidRPr="006D1150" w:rsidRDefault="002C0E7E" w:rsidP="002C0E7E">
      <w:pPr>
        <w:ind w:firstLine="709"/>
        <w:rPr>
          <w:rFonts w:eastAsia="Calibri"/>
        </w:rPr>
      </w:pPr>
      <w:r w:rsidRPr="006D1150">
        <w:rPr>
          <w:rFonts w:eastAsia="Calibri"/>
        </w:rPr>
        <w:t xml:space="preserve">Проект Генерального плана </w:t>
      </w:r>
      <w:r>
        <w:rPr>
          <w:rFonts w:eastAsia="Calibri"/>
        </w:rPr>
        <w:t>Апсуанского сельского поселения Адыге-Хабльского района Карачаево-Черкесской Республики</w:t>
      </w:r>
      <w:r w:rsidRPr="006D1150">
        <w:rPr>
          <w:rFonts w:eastAsia="Calibri"/>
        </w:rPr>
        <w:t xml:space="preserve"> (далее – </w:t>
      </w:r>
      <w:r>
        <w:rPr>
          <w:rFonts w:eastAsia="Calibri"/>
        </w:rPr>
        <w:t>Апсуанского сел</w:t>
      </w:r>
      <w:r>
        <w:rPr>
          <w:rFonts w:eastAsia="Calibri"/>
        </w:rPr>
        <w:t>ь</w:t>
      </w:r>
      <w:r>
        <w:rPr>
          <w:rFonts w:eastAsia="Calibri"/>
        </w:rPr>
        <w:t>ское поселение</w:t>
      </w:r>
      <w:r w:rsidRPr="006D1150">
        <w:rPr>
          <w:rFonts w:eastAsia="Calibri"/>
        </w:rPr>
        <w:t>) выполнен в соответствии со следующими основными нормати</w:t>
      </w:r>
      <w:r w:rsidRPr="006D1150">
        <w:rPr>
          <w:rFonts w:eastAsia="Calibri"/>
        </w:rPr>
        <w:t>в</w:t>
      </w:r>
      <w:r w:rsidRPr="006D1150">
        <w:rPr>
          <w:rFonts w:eastAsia="Calibri"/>
        </w:rPr>
        <w:t xml:space="preserve">ными правовыми актами Российской Федерации и </w:t>
      </w:r>
      <w:r>
        <w:rPr>
          <w:rFonts w:eastAsia="Calibri"/>
        </w:rPr>
        <w:t>Карачаево-Черкесской Респу</w:t>
      </w:r>
      <w:r>
        <w:rPr>
          <w:rFonts w:eastAsia="Calibri"/>
        </w:rPr>
        <w:t>б</w:t>
      </w:r>
      <w:r>
        <w:rPr>
          <w:rFonts w:eastAsia="Calibri"/>
        </w:rPr>
        <w:t>лики</w:t>
      </w:r>
      <w:r w:rsidRPr="006D1150">
        <w:rPr>
          <w:rFonts w:eastAsia="Calibri"/>
        </w:rPr>
        <w:t xml:space="preserve">: </w:t>
      </w:r>
    </w:p>
    <w:p w14:paraId="071363F0" w14:textId="77777777" w:rsidR="002C0E7E" w:rsidRPr="006D1150" w:rsidRDefault="002C0E7E" w:rsidP="002C0E7E">
      <w:pPr>
        <w:ind w:firstLine="709"/>
        <w:rPr>
          <w:rFonts w:eastAsia="Calibri"/>
        </w:rPr>
      </w:pPr>
      <w:r w:rsidRPr="006D1150">
        <w:rPr>
          <w:rFonts w:eastAsia="Calibri"/>
        </w:rPr>
        <w:t xml:space="preserve">- Градостроительный кодекс Российской Федерации; </w:t>
      </w:r>
    </w:p>
    <w:p w14:paraId="0DEDA410" w14:textId="77777777" w:rsidR="002C0E7E" w:rsidRPr="006D1150" w:rsidRDefault="002C0E7E" w:rsidP="002C0E7E">
      <w:pPr>
        <w:ind w:firstLine="709"/>
        <w:rPr>
          <w:rFonts w:eastAsia="Calibri"/>
        </w:rPr>
      </w:pPr>
      <w:r w:rsidRPr="006D1150">
        <w:rPr>
          <w:rFonts w:eastAsia="Calibri"/>
        </w:rPr>
        <w:t xml:space="preserve">- Земельный кодекс Российской Федерации; </w:t>
      </w:r>
    </w:p>
    <w:p w14:paraId="70BBC44A" w14:textId="77777777" w:rsidR="002C0E7E" w:rsidRPr="006D1150" w:rsidRDefault="002C0E7E" w:rsidP="002C0E7E">
      <w:pPr>
        <w:ind w:firstLine="709"/>
        <w:rPr>
          <w:rFonts w:eastAsia="Calibri"/>
        </w:rPr>
      </w:pPr>
      <w:r w:rsidRPr="006D1150">
        <w:rPr>
          <w:rFonts w:eastAsia="Calibri"/>
        </w:rPr>
        <w:t>- Лесной кодекс Российской Федерации;</w:t>
      </w:r>
      <w:r>
        <w:rPr>
          <w:rFonts w:eastAsia="Calibri"/>
        </w:rPr>
        <w:t xml:space="preserve"> </w:t>
      </w:r>
    </w:p>
    <w:p w14:paraId="6E6639D9" w14:textId="77777777" w:rsidR="002C0E7E" w:rsidRPr="006D1150" w:rsidRDefault="002C0E7E" w:rsidP="002C0E7E">
      <w:pPr>
        <w:ind w:firstLine="709"/>
        <w:rPr>
          <w:rFonts w:eastAsia="Calibri"/>
        </w:rPr>
      </w:pPr>
      <w:r w:rsidRPr="006D1150">
        <w:rPr>
          <w:rFonts w:eastAsia="Calibri"/>
        </w:rPr>
        <w:t xml:space="preserve">- Водный кодекс Российской Федерации; </w:t>
      </w:r>
    </w:p>
    <w:p w14:paraId="62C63A7B" w14:textId="77777777" w:rsidR="002C0E7E" w:rsidRPr="006D1150" w:rsidRDefault="002C0E7E" w:rsidP="002C0E7E">
      <w:pPr>
        <w:ind w:firstLine="709"/>
        <w:rPr>
          <w:rFonts w:eastAsia="Calibri"/>
        </w:rPr>
      </w:pPr>
      <w:r w:rsidRPr="006D1150">
        <w:rPr>
          <w:rFonts w:eastAsia="Calibri"/>
        </w:rPr>
        <w:t>- Федеральный закон от 06.10.2003 № 131-ФЗ «Об общих принципах орг</w:t>
      </w:r>
      <w:r w:rsidRPr="006D1150">
        <w:rPr>
          <w:rFonts w:eastAsia="Calibri"/>
        </w:rPr>
        <w:t>а</w:t>
      </w:r>
      <w:r w:rsidRPr="006D1150">
        <w:rPr>
          <w:rFonts w:eastAsia="Calibri"/>
        </w:rPr>
        <w:t xml:space="preserve">низации местного самоуправления в Российской Федерации»; </w:t>
      </w:r>
    </w:p>
    <w:p w14:paraId="69BE7C3D" w14:textId="04E6A1F2" w:rsidR="002C0E7E" w:rsidRPr="006D1150" w:rsidRDefault="002C0E7E" w:rsidP="002C0E7E">
      <w:pPr>
        <w:ind w:firstLine="709"/>
        <w:rPr>
          <w:rFonts w:eastAsia="Calibri"/>
        </w:rPr>
      </w:pPr>
      <w:r w:rsidRPr="006D1150">
        <w:rPr>
          <w:rFonts w:eastAsia="Calibri"/>
        </w:rPr>
        <w:t xml:space="preserve">- </w:t>
      </w:r>
      <w:r w:rsidRPr="007A5492">
        <w:rPr>
          <w:rFonts w:eastAsia="Calibri"/>
        </w:rPr>
        <w:t xml:space="preserve">Федеральный закон от 13.07.2015 </w:t>
      </w:r>
      <w:r w:rsidR="00BC03B9">
        <w:rPr>
          <w:rFonts w:eastAsia="Calibri"/>
        </w:rPr>
        <w:t>№</w:t>
      </w:r>
      <w:r w:rsidRPr="007A5492">
        <w:rPr>
          <w:rFonts w:eastAsia="Calibri"/>
        </w:rPr>
        <w:t xml:space="preserve"> 218-ФЗ «О государственной рег</w:t>
      </w:r>
      <w:r w:rsidRPr="007A5492">
        <w:rPr>
          <w:rFonts w:eastAsia="Calibri"/>
        </w:rPr>
        <w:t>и</w:t>
      </w:r>
      <w:r w:rsidRPr="007A5492">
        <w:rPr>
          <w:rFonts w:eastAsia="Calibri"/>
        </w:rPr>
        <w:t>страции недвижимости»;</w:t>
      </w:r>
    </w:p>
    <w:p w14:paraId="4BB11E28" w14:textId="77777777" w:rsidR="002C0E7E" w:rsidRPr="006D1150" w:rsidRDefault="002C0E7E" w:rsidP="002C0E7E">
      <w:pPr>
        <w:ind w:firstLine="709"/>
        <w:rPr>
          <w:rFonts w:eastAsia="Calibri"/>
        </w:rPr>
      </w:pPr>
      <w:r w:rsidRPr="006D1150">
        <w:rPr>
          <w:rFonts w:eastAsia="Calibri"/>
        </w:rPr>
        <w:t>- Федеральный закон от 14.03.1995 № 33-ФЗ «Об особо охраняемых пр</w:t>
      </w:r>
      <w:r w:rsidRPr="006D1150">
        <w:rPr>
          <w:rFonts w:eastAsia="Calibri"/>
        </w:rPr>
        <w:t>и</w:t>
      </w:r>
      <w:r w:rsidRPr="006D1150">
        <w:rPr>
          <w:rFonts w:eastAsia="Calibri"/>
        </w:rPr>
        <w:t xml:space="preserve">родных территориях»; </w:t>
      </w:r>
    </w:p>
    <w:p w14:paraId="64DEB0E2" w14:textId="77777777" w:rsidR="002C0E7E" w:rsidRPr="006D1150" w:rsidRDefault="002C0E7E" w:rsidP="002C0E7E">
      <w:pPr>
        <w:ind w:firstLine="709"/>
        <w:rPr>
          <w:rFonts w:eastAsia="Calibri"/>
        </w:rPr>
      </w:pPr>
      <w:r w:rsidRPr="006D1150">
        <w:rPr>
          <w:rFonts w:eastAsia="Calibri"/>
        </w:rPr>
        <w:t xml:space="preserve">- Федеральный закон от 25.06.2002 № 73-ФЗ «Об объектах культурного наследия (памятниках истории и культуры) народов Российской Федерации»; </w:t>
      </w:r>
    </w:p>
    <w:p w14:paraId="4E34AB76" w14:textId="77777777" w:rsidR="002C0E7E" w:rsidRPr="006D1150" w:rsidRDefault="002C0E7E" w:rsidP="002C0E7E">
      <w:pPr>
        <w:ind w:firstLine="709"/>
        <w:rPr>
          <w:rFonts w:eastAsia="Calibri"/>
        </w:rPr>
      </w:pPr>
      <w:r w:rsidRPr="006D1150">
        <w:rPr>
          <w:rFonts w:eastAsia="Calibri"/>
        </w:rPr>
        <w:t xml:space="preserve">- Закон Российской Федерации от 21.02.1992 № 2395-1 «О недрах»; </w:t>
      </w:r>
    </w:p>
    <w:p w14:paraId="55A2B425" w14:textId="77777777" w:rsidR="002C0E7E" w:rsidRPr="006D1150" w:rsidRDefault="002C0E7E" w:rsidP="002C0E7E">
      <w:pPr>
        <w:ind w:firstLine="709"/>
        <w:rPr>
          <w:rFonts w:eastAsia="Calibri"/>
        </w:rPr>
      </w:pPr>
      <w:r w:rsidRPr="006D1150">
        <w:rPr>
          <w:rFonts w:eastAsia="Calibri"/>
        </w:rPr>
        <w:t xml:space="preserve">- 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14:paraId="5DE5C6F5" w14:textId="77777777" w:rsidR="002C0E7E" w:rsidRPr="006D1150" w:rsidRDefault="002C0E7E" w:rsidP="002C0E7E">
      <w:pPr>
        <w:ind w:firstLine="709"/>
        <w:rPr>
          <w:rFonts w:eastAsia="Calibri"/>
        </w:rPr>
      </w:pPr>
      <w:r w:rsidRPr="006D1150">
        <w:rPr>
          <w:rFonts w:eastAsia="Calibri"/>
        </w:rPr>
        <w:t xml:space="preserve">- Федеральный закон от 24.06.1998 № 89-ФЗ «Об отходах производства и потребления»; </w:t>
      </w:r>
    </w:p>
    <w:p w14:paraId="530E84D6" w14:textId="77777777" w:rsidR="002C0E7E" w:rsidRPr="006D1150" w:rsidRDefault="002C0E7E" w:rsidP="002C0E7E">
      <w:pPr>
        <w:ind w:firstLine="709"/>
        <w:rPr>
          <w:rFonts w:eastAsia="Calibri"/>
        </w:rPr>
      </w:pPr>
      <w:r w:rsidRPr="006D1150">
        <w:rPr>
          <w:rFonts w:eastAsia="Calibri"/>
        </w:rPr>
        <w:t xml:space="preserve">- Федеральный закон от 30.03.1999 № 52-ФЗ «О санитарно-эпидемиологическом благополучии населения»; </w:t>
      </w:r>
    </w:p>
    <w:p w14:paraId="6F0AEBCB" w14:textId="77777777" w:rsidR="002C0E7E" w:rsidRPr="006D1150" w:rsidRDefault="002C0E7E" w:rsidP="002C0E7E">
      <w:pPr>
        <w:ind w:firstLine="709"/>
        <w:rPr>
          <w:rFonts w:eastAsia="Calibri"/>
        </w:rPr>
      </w:pPr>
      <w:r w:rsidRPr="006D1150">
        <w:rPr>
          <w:rFonts w:eastAsia="Calibri"/>
        </w:rPr>
        <w:t xml:space="preserve">-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14:paraId="1104B3B9" w14:textId="77777777" w:rsidR="002C0E7E" w:rsidRPr="006D1150" w:rsidRDefault="002C0E7E" w:rsidP="002C0E7E">
      <w:pPr>
        <w:ind w:firstLine="709"/>
        <w:rPr>
          <w:rFonts w:eastAsia="Calibri"/>
        </w:rPr>
      </w:pPr>
      <w:r w:rsidRPr="006D1150">
        <w:rPr>
          <w:rFonts w:eastAsia="Calibri"/>
        </w:rPr>
        <w:t xml:space="preserve">- Федеральный закон от 26.03.2003 № 35-ФЗ «Об электроэнергетике»; </w:t>
      </w:r>
    </w:p>
    <w:p w14:paraId="7C6F861D" w14:textId="77777777" w:rsidR="002C0E7E" w:rsidRPr="006D1150" w:rsidRDefault="002C0E7E" w:rsidP="002C0E7E">
      <w:pPr>
        <w:ind w:firstLine="709"/>
        <w:rPr>
          <w:rFonts w:eastAsia="Calibri"/>
        </w:rPr>
      </w:pPr>
      <w:r w:rsidRPr="006D1150">
        <w:rPr>
          <w:rFonts w:eastAsia="Calibri"/>
        </w:rPr>
        <w:t>- Федеральный закон от 31.03.1999 № 69-ФЗ «О газоснабжении в Росси</w:t>
      </w:r>
      <w:r w:rsidRPr="006D1150">
        <w:rPr>
          <w:rFonts w:eastAsia="Calibri"/>
        </w:rPr>
        <w:t>й</w:t>
      </w:r>
      <w:r w:rsidRPr="006D1150">
        <w:rPr>
          <w:rFonts w:eastAsia="Calibri"/>
        </w:rPr>
        <w:t xml:space="preserve">ской Федерации»; </w:t>
      </w:r>
    </w:p>
    <w:p w14:paraId="5D78F26E" w14:textId="77777777" w:rsidR="002C0E7E" w:rsidRPr="006D1150" w:rsidRDefault="002C0E7E" w:rsidP="002C0E7E">
      <w:pPr>
        <w:ind w:firstLine="709"/>
        <w:rPr>
          <w:rFonts w:eastAsia="Calibri"/>
        </w:rPr>
      </w:pPr>
      <w:r w:rsidRPr="006D1150">
        <w:rPr>
          <w:rFonts w:eastAsia="Calibri"/>
        </w:rPr>
        <w:t xml:space="preserve">- Федеральный закон от 27.07.2010 № 190-ФЗ «О теплоснабжении»; </w:t>
      </w:r>
    </w:p>
    <w:p w14:paraId="03F95562" w14:textId="77777777" w:rsidR="002C0E7E" w:rsidRPr="006D1150" w:rsidRDefault="002C0E7E" w:rsidP="002C0E7E">
      <w:pPr>
        <w:ind w:firstLine="709"/>
        <w:rPr>
          <w:rFonts w:eastAsia="Calibri"/>
        </w:rPr>
      </w:pPr>
      <w:r w:rsidRPr="006D1150">
        <w:rPr>
          <w:rFonts w:eastAsia="Calibri"/>
        </w:rPr>
        <w:lastRenderedPageBreak/>
        <w:t>- Федеральный закон от 07.12.2011 № 416-ФЗ «О водоснабжении и водоо</w:t>
      </w:r>
      <w:r w:rsidRPr="006D1150">
        <w:rPr>
          <w:rFonts w:eastAsia="Calibri"/>
        </w:rPr>
        <w:t>т</w:t>
      </w:r>
      <w:r w:rsidRPr="006D1150">
        <w:rPr>
          <w:rFonts w:eastAsia="Calibri"/>
        </w:rPr>
        <w:t xml:space="preserve">ведении»; </w:t>
      </w:r>
    </w:p>
    <w:p w14:paraId="0F4D47E7" w14:textId="77777777" w:rsidR="002C0E7E" w:rsidRPr="006D1150" w:rsidRDefault="002C0E7E" w:rsidP="002C0E7E">
      <w:pPr>
        <w:ind w:firstLine="709"/>
        <w:rPr>
          <w:rFonts w:eastAsia="Calibri"/>
        </w:rPr>
      </w:pPr>
      <w:r w:rsidRPr="006D1150">
        <w:rPr>
          <w:rFonts w:eastAsia="Calibri"/>
        </w:rPr>
        <w:t xml:space="preserve">- Федеральный закон от 07.07.2003 № 126-ФЗ «О связи»; </w:t>
      </w:r>
    </w:p>
    <w:p w14:paraId="22CC1E58" w14:textId="77777777" w:rsidR="002C0E7E" w:rsidRPr="006D1150" w:rsidRDefault="002C0E7E" w:rsidP="002C0E7E">
      <w:pPr>
        <w:ind w:firstLine="709"/>
        <w:rPr>
          <w:rFonts w:eastAsia="Calibri"/>
        </w:rPr>
      </w:pPr>
      <w:r w:rsidRPr="006D1150">
        <w:rPr>
          <w:rFonts w:eastAsia="Calibri"/>
        </w:rPr>
        <w:t xml:space="preserve">- 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 </w:t>
      </w:r>
    </w:p>
    <w:p w14:paraId="0BB4DD01" w14:textId="77777777" w:rsidR="002C0E7E" w:rsidRPr="006D1150" w:rsidRDefault="002C0E7E" w:rsidP="002C0E7E">
      <w:pPr>
        <w:ind w:firstLine="709"/>
        <w:rPr>
          <w:rFonts w:eastAsia="Calibri"/>
        </w:rPr>
      </w:pPr>
      <w:r w:rsidRPr="006D1150">
        <w:rPr>
          <w:rFonts w:eastAsia="Calibri"/>
        </w:rPr>
        <w:t>- Постановление Государственного комитета Российской Федерации по строительству и жилищно-коммунальному комплексу от 29 октября 2002 года № 150 «Об утверждении Инструкции о порядке разработки, согласования,</w:t>
      </w:r>
      <w:r w:rsidRPr="006D1150">
        <w:rPr>
          <w:rFonts w:eastAsia="Calibri"/>
        </w:rPr>
        <w:br/>
        <w:t>экспертизы и утверждения градостроительной документации»;</w:t>
      </w:r>
    </w:p>
    <w:p w14:paraId="348F2A55" w14:textId="77777777" w:rsidR="002C0E7E" w:rsidRPr="006D1150" w:rsidRDefault="002C0E7E" w:rsidP="002C0E7E">
      <w:pPr>
        <w:ind w:firstLine="709"/>
        <w:rPr>
          <w:rFonts w:eastAsia="Calibri"/>
        </w:rPr>
      </w:pPr>
      <w:r w:rsidRPr="006D1150">
        <w:rPr>
          <w:rFonts w:eastAsia="Calibri"/>
        </w:rPr>
        <w:t xml:space="preserve">- </w:t>
      </w:r>
      <w:r w:rsidRPr="003A078A">
        <w:rPr>
          <w:rFonts w:eastAsia="Calibri"/>
        </w:rPr>
        <w:t>СП 42.13330.2016</w:t>
      </w:r>
      <w:r w:rsidRPr="006D1150">
        <w:rPr>
          <w:rFonts w:eastAsia="Calibri"/>
        </w:rPr>
        <w:t xml:space="preserve"> «Градостроительство. Планировка и застройка горо</w:t>
      </w:r>
      <w:r w:rsidRPr="006D1150">
        <w:rPr>
          <w:rFonts w:eastAsia="Calibri"/>
        </w:rPr>
        <w:t>д</w:t>
      </w:r>
      <w:r w:rsidRPr="006D1150">
        <w:rPr>
          <w:rFonts w:eastAsia="Calibri"/>
        </w:rPr>
        <w:t>ских и сельских поселений». Актуализированная редакция СНиП 2.07.01-89*</w:t>
      </w:r>
      <w:r w:rsidRPr="003A078A">
        <w:rPr>
          <w:rStyle w:val="aff5"/>
          <w:rFonts w:eastAsia="Calibri"/>
        </w:rPr>
        <w:footnoteReference w:id="1"/>
      </w:r>
      <w:r w:rsidRPr="006D1150">
        <w:rPr>
          <w:rFonts w:eastAsia="Calibri"/>
        </w:rPr>
        <w:t xml:space="preserve">; </w:t>
      </w:r>
    </w:p>
    <w:p w14:paraId="7357D6D8" w14:textId="77777777" w:rsidR="002C0E7E" w:rsidRPr="006D1150" w:rsidRDefault="002C0E7E" w:rsidP="002C0E7E">
      <w:pPr>
        <w:ind w:firstLine="709"/>
        <w:rPr>
          <w:rFonts w:eastAsia="Calibri"/>
        </w:rPr>
      </w:pPr>
      <w:r w:rsidRPr="006D1150">
        <w:rPr>
          <w:rFonts w:eastAsia="Calibri"/>
        </w:rPr>
        <w:t xml:space="preserve">- СанПиН 2.2.1/2.1.1.1200-03 «Санитарно-защитные зоны и санитарная классификация предприятий, сооружений и иных объектов»; </w:t>
      </w:r>
    </w:p>
    <w:p w14:paraId="0BD9FFC1" w14:textId="77777777" w:rsidR="002C0E7E" w:rsidRDefault="002C0E7E" w:rsidP="002C0E7E">
      <w:pPr>
        <w:ind w:firstLine="709"/>
        <w:rPr>
          <w:rFonts w:eastAsia="Calibri"/>
        </w:rPr>
      </w:pPr>
      <w:r w:rsidRPr="006D1150">
        <w:rPr>
          <w:rFonts w:eastAsia="Calibri"/>
        </w:rPr>
        <w:t xml:space="preserve">- Закон </w:t>
      </w:r>
      <w:r>
        <w:rPr>
          <w:rFonts w:eastAsia="Calibri"/>
        </w:rPr>
        <w:t>Карачаево-Черкесской Республики</w:t>
      </w:r>
      <w:r w:rsidRPr="006D1150">
        <w:rPr>
          <w:rFonts w:eastAsia="Calibri"/>
        </w:rPr>
        <w:t xml:space="preserve"> </w:t>
      </w:r>
      <w:r>
        <w:rPr>
          <w:rFonts w:eastAsia="Calibri"/>
        </w:rPr>
        <w:t>от 24 февраля</w:t>
      </w:r>
      <w:r w:rsidRPr="006D1150">
        <w:rPr>
          <w:rFonts w:eastAsia="Calibri"/>
        </w:rPr>
        <w:t xml:space="preserve"> 200</w:t>
      </w:r>
      <w:r>
        <w:rPr>
          <w:rFonts w:eastAsia="Calibri"/>
        </w:rPr>
        <w:t>4</w:t>
      </w:r>
      <w:r w:rsidRPr="006D1150">
        <w:rPr>
          <w:rFonts w:eastAsia="Calibri"/>
        </w:rPr>
        <w:t xml:space="preserve"> года №</w:t>
      </w:r>
      <w:r>
        <w:rPr>
          <w:rFonts w:eastAsia="Calibri"/>
        </w:rPr>
        <w:t xml:space="preserve"> 84-РЗ</w:t>
      </w:r>
      <w:r w:rsidRPr="006D1150">
        <w:rPr>
          <w:rFonts w:eastAsia="Calibri"/>
        </w:rPr>
        <w:t xml:space="preserve"> «Об административно-территориальном устройстве </w:t>
      </w:r>
      <w:r>
        <w:rPr>
          <w:rFonts w:eastAsia="Calibri"/>
        </w:rPr>
        <w:t>Карачаево-Черкесской Республики</w:t>
      </w:r>
      <w:r w:rsidRPr="006D1150">
        <w:rPr>
          <w:rFonts w:eastAsia="Calibri"/>
        </w:rPr>
        <w:t>»;</w:t>
      </w:r>
    </w:p>
    <w:p w14:paraId="45353627" w14:textId="77777777" w:rsidR="002C0E7E" w:rsidRPr="006D1150" w:rsidRDefault="002C0E7E" w:rsidP="002C0E7E">
      <w:pPr>
        <w:ind w:firstLine="709"/>
        <w:rPr>
          <w:rFonts w:eastAsia="Calibri"/>
        </w:rPr>
      </w:pPr>
      <w:r w:rsidRPr="006D1150">
        <w:rPr>
          <w:rFonts w:eastAsia="Calibri"/>
        </w:rPr>
        <w:t xml:space="preserve">- Закон </w:t>
      </w:r>
      <w:r>
        <w:rPr>
          <w:rFonts w:eastAsia="Calibri"/>
        </w:rPr>
        <w:t>Карачаево-Черкесской Республики</w:t>
      </w:r>
      <w:r w:rsidRPr="006D1150">
        <w:rPr>
          <w:rFonts w:eastAsia="Calibri"/>
        </w:rPr>
        <w:t xml:space="preserve"> </w:t>
      </w:r>
      <w:r>
        <w:rPr>
          <w:rFonts w:eastAsia="Calibri"/>
        </w:rPr>
        <w:t>от 25 октября 2004</w:t>
      </w:r>
      <w:r w:rsidRPr="006D1150">
        <w:rPr>
          <w:rFonts w:eastAsia="Calibri"/>
        </w:rPr>
        <w:t xml:space="preserve"> года № </w:t>
      </w:r>
      <w:r>
        <w:rPr>
          <w:rFonts w:eastAsia="Calibri"/>
        </w:rPr>
        <w:t>30-РЗ</w:t>
      </w:r>
      <w:r w:rsidRPr="006D1150">
        <w:rPr>
          <w:rFonts w:eastAsia="Calibri"/>
        </w:rPr>
        <w:t xml:space="preserve"> «О местном самоуправлении в </w:t>
      </w:r>
      <w:r>
        <w:rPr>
          <w:rFonts w:eastAsia="Calibri"/>
        </w:rPr>
        <w:t>Карачаево-Черкесской Республике</w:t>
      </w:r>
      <w:r w:rsidRPr="006D1150">
        <w:rPr>
          <w:rFonts w:eastAsia="Calibri"/>
        </w:rPr>
        <w:t>»;</w:t>
      </w:r>
    </w:p>
    <w:p w14:paraId="256B41FF" w14:textId="77777777" w:rsidR="002C0E7E" w:rsidRPr="006D1150" w:rsidRDefault="002C0E7E" w:rsidP="002C0E7E">
      <w:pPr>
        <w:ind w:firstLine="709"/>
        <w:rPr>
          <w:rFonts w:eastAsia="Calibri"/>
        </w:rPr>
      </w:pPr>
      <w:r>
        <w:rPr>
          <w:rFonts w:eastAsia="Calibri"/>
        </w:rPr>
        <w:t xml:space="preserve">- </w:t>
      </w:r>
      <w:r w:rsidRPr="009E6C75">
        <w:rPr>
          <w:rFonts w:eastAsia="Calibri"/>
        </w:rPr>
        <w:t>Закон К</w:t>
      </w:r>
      <w:r>
        <w:rPr>
          <w:rFonts w:eastAsia="Calibri"/>
        </w:rPr>
        <w:t>арачаево-Черкесской Республики от 28 октября 2016 года № 65</w:t>
      </w:r>
      <w:r w:rsidRPr="009E6C75">
        <w:rPr>
          <w:rFonts w:eastAsia="Calibri"/>
        </w:rPr>
        <w:t xml:space="preserve">-РЗ </w:t>
      </w:r>
      <w:r>
        <w:rPr>
          <w:rFonts w:eastAsia="Calibri"/>
        </w:rPr>
        <w:t>«</w:t>
      </w:r>
      <w:r w:rsidRPr="009E6C75">
        <w:rPr>
          <w:rFonts w:eastAsia="Calibri"/>
        </w:rPr>
        <w:t>О внесении изменений в Закон Карачаево-Черкесской Республики «О местном самоуправлении в К</w:t>
      </w:r>
      <w:r>
        <w:rPr>
          <w:rFonts w:eastAsia="Calibri"/>
        </w:rPr>
        <w:t>арачаево-Черкесской Республике»;</w:t>
      </w:r>
    </w:p>
    <w:p w14:paraId="1ECFA696" w14:textId="64209CC9" w:rsidR="002C0E7E" w:rsidRPr="006D1150" w:rsidRDefault="002C0E7E" w:rsidP="002C0E7E">
      <w:pPr>
        <w:ind w:firstLine="709"/>
        <w:rPr>
          <w:rFonts w:eastAsia="Calibri"/>
        </w:rPr>
      </w:pPr>
      <w:r w:rsidRPr="00A001A5">
        <w:rPr>
          <w:rFonts w:eastAsia="Calibri"/>
        </w:rPr>
        <w:t xml:space="preserve">- Закон Карачаево-Черкесской Республики </w:t>
      </w:r>
      <w:r w:rsidRPr="002C0E7E">
        <w:rPr>
          <w:rFonts w:eastAsia="Calibri"/>
        </w:rPr>
        <w:t xml:space="preserve">от 13 марта 2008 года </w:t>
      </w:r>
      <w:r w:rsidR="00BC03B9">
        <w:rPr>
          <w:rFonts w:eastAsia="Calibri"/>
        </w:rPr>
        <w:t>№</w:t>
      </w:r>
      <w:r w:rsidRPr="002C0E7E">
        <w:rPr>
          <w:rFonts w:eastAsia="Calibri"/>
        </w:rPr>
        <w:t xml:space="preserve"> 16-РЗ </w:t>
      </w:r>
      <w:r w:rsidRPr="00A001A5">
        <w:rPr>
          <w:rFonts w:eastAsia="Calibri"/>
        </w:rPr>
        <w:t xml:space="preserve"> «Об установлении границ муниципальных образовани</w:t>
      </w:r>
      <w:r>
        <w:rPr>
          <w:rFonts w:eastAsia="Calibri"/>
        </w:rPr>
        <w:t xml:space="preserve">й на территории </w:t>
      </w:r>
      <w:r w:rsidR="00D52673">
        <w:rPr>
          <w:rFonts w:eastAsia="Calibri"/>
        </w:rPr>
        <w:t>Адыге-Хабльского</w:t>
      </w:r>
      <w:r w:rsidRPr="00A001A5">
        <w:rPr>
          <w:rFonts w:eastAsia="Calibri"/>
        </w:rPr>
        <w:t xml:space="preserve"> района</w:t>
      </w:r>
      <w:r>
        <w:rPr>
          <w:rFonts w:eastAsia="Calibri"/>
        </w:rPr>
        <w:t xml:space="preserve"> и наделении их соответствующим статусом</w:t>
      </w:r>
      <w:r w:rsidRPr="00A001A5">
        <w:rPr>
          <w:rFonts w:eastAsia="Calibri"/>
        </w:rPr>
        <w:t>»</w:t>
      </w:r>
      <w:r>
        <w:rPr>
          <w:rFonts w:eastAsia="Calibri"/>
        </w:rPr>
        <w:t xml:space="preserve"> (принят Наро</w:t>
      </w:r>
      <w:r>
        <w:rPr>
          <w:rFonts w:eastAsia="Calibri"/>
        </w:rPr>
        <w:t>д</w:t>
      </w:r>
      <w:r>
        <w:rPr>
          <w:rFonts w:eastAsia="Calibri"/>
        </w:rPr>
        <w:t>ным Собранием (Парламентом)</w:t>
      </w:r>
      <w:r w:rsidRPr="00A001A5">
        <w:rPr>
          <w:rFonts w:eastAsia="Calibri"/>
        </w:rPr>
        <w:t>;</w:t>
      </w:r>
    </w:p>
    <w:p w14:paraId="1F367EE4" w14:textId="77777777" w:rsidR="002C0E7E" w:rsidRPr="006D1150" w:rsidRDefault="002C0E7E" w:rsidP="002C0E7E">
      <w:pPr>
        <w:ind w:firstLine="709"/>
        <w:rPr>
          <w:rFonts w:eastAsia="Calibri"/>
        </w:rPr>
      </w:pPr>
      <w:r w:rsidRPr="006D1150">
        <w:rPr>
          <w:rFonts w:eastAsia="Calibri"/>
        </w:rPr>
        <w:t xml:space="preserve">- Закон </w:t>
      </w:r>
      <w:r>
        <w:rPr>
          <w:rFonts w:eastAsia="Calibri"/>
        </w:rPr>
        <w:t>Карачаево-Черкесской Республики от 01 марта 2010</w:t>
      </w:r>
      <w:r w:rsidRPr="006D1150">
        <w:rPr>
          <w:rFonts w:eastAsia="Calibri"/>
        </w:rPr>
        <w:t xml:space="preserve"> года №</w:t>
      </w:r>
      <w:r>
        <w:rPr>
          <w:rFonts w:eastAsia="Calibri"/>
        </w:rPr>
        <w:t xml:space="preserve"> 11-РЗ</w:t>
      </w:r>
      <w:r w:rsidRPr="006D1150">
        <w:rPr>
          <w:rFonts w:eastAsia="Calibri"/>
        </w:rPr>
        <w:t xml:space="preserve"> </w:t>
      </w:r>
      <w:r>
        <w:rPr>
          <w:rFonts w:eastAsia="Calibri"/>
        </w:rPr>
        <w:t xml:space="preserve">(с изменениями на: 03 декабря 2015 года) </w:t>
      </w:r>
      <w:r w:rsidRPr="006D1150">
        <w:rPr>
          <w:rFonts w:eastAsia="Calibri"/>
        </w:rPr>
        <w:t>«О</w:t>
      </w:r>
      <w:r>
        <w:rPr>
          <w:rFonts w:eastAsia="Calibri"/>
        </w:rPr>
        <w:t>б отдельных вопросах</w:t>
      </w:r>
      <w:r w:rsidRPr="006D1150">
        <w:rPr>
          <w:rFonts w:eastAsia="Calibri"/>
        </w:rPr>
        <w:t xml:space="preserve"> градостро</w:t>
      </w:r>
      <w:r w:rsidRPr="006D1150">
        <w:rPr>
          <w:rFonts w:eastAsia="Calibri"/>
        </w:rPr>
        <w:t>и</w:t>
      </w:r>
      <w:r w:rsidRPr="006D1150">
        <w:rPr>
          <w:rFonts w:eastAsia="Calibri"/>
        </w:rPr>
        <w:t xml:space="preserve">тельной деятельности </w:t>
      </w:r>
      <w:r>
        <w:rPr>
          <w:rFonts w:eastAsia="Calibri"/>
        </w:rPr>
        <w:t>в Карачаево-Черкесской Республике</w:t>
      </w:r>
      <w:r w:rsidRPr="006D1150">
        <w:rPr>
          <w:rFonts w:eastAsia="Calibri"/>
        </w:rPr>
        <w:t>»;</w:t>
      </w:r>
    </w:p>
    <w:p w14:paraId="08AEC5BA" w14:textId="77777777" w:rsidR="002C0E7E" w:rsidRDefault="002C0E7E" w:rsidP="002C0E7E">
      <w:pPr>
        <w:ind w:firstLine="709"/>
        <w:rPr>
          <w:rFonts w:eastAsia="Calibri"/>
        </w:rPr>
      </w:pPr>
      <w:r w:rsidRPr="006D1150">
        <w:rPr>
          <w:rFonts w:eastAsia="Calibri"/>
        </w:rPr>
        <w:lastRenderedPageBreak/>
        <w:t xml:space="preserve">- Закон </w:t>
      </w:r>
      <w:r>
        <w:rPr>
          <w:rFonts w:eastAsia="Calibri"/>
        </w:rPr>
        <w:t xml:space="preserve">Карачаево-Черкесской Республики </w:t>
      </w:r>
      <w:r w:rsidRPr="006D1150">
        <w:rPr>
          <w:rFonts w:eastAsia="Calibri"/>
        </w:rPr>
        <w:t xml:space="preserve">от 09 </w:t>
      </w:r>
      <w:r>
        <w:rPr>
          <w:rFonts w:eastAsia="Calibri"/>
        </w:rPr>
        <w:t>декабря 2003</w:t>
      </w:r>
      <w:r w:rsidRPr="006D1150">
        <w:rPr>
          <w:rFonts w:eastAsia="Calibri"/>
        </w:rPr>
        <w:t xml:space="preserve"> года №</w:t>
      </w:r>
      <w:r>
        <w:rPr>
          <w:rFonts w:eastAsia="Calibri"/>
        </w:rPr>
        <w:t xml:space="preserve"> 61-РЗ (с изменениями на: 30 ноября 2016 года) </w:t>
      </w:r>
      <w:r w:rsidRPr="006D1150">
        <w:rPr>
          <w:rFonts w:eastAsia="Calibri"/>
        </w:rPr>
        <w:t>«</w:t>
      </w:r>
      <w:r>
        <w:rPr>
          <w:rFonts w:eastAsia="Calibri"/>
        </w:rPr>
        <w:t xml:space="preserve">Особенности </w:t>
      </w:r>
      <w:r w:rsidRPr="006D1150">
        <w:rPr>
          <w:rFonts w:eastAsia="Calibri"/>
        </w:rPr>
        <w:t>регулирования земельных отношений</w:t>
      </w:r>
      <w:r>
        <w:rPr>
          <w:rFonts w:eastAsia="Calibri"/>
        </w:rPr>
        <w:t xml:space="preserve"> в Карачаево-Черкесской Республике</w:t>
      </w:r>
      <w:r w:rsidRPr="006D1150">
        <w:rPr>
          <w:rFonts w:eastAsia="Calibri"/>
        </w:rPr>
        <w:t>»;</w:t>
      </w:r>
    </w:p>
    <w:p w14:paraId="33E41C54" w14:textId="77777777" w:rsidR="002C0E7E" w:rsidRDefault="002C0E7E" w:rsidP="002C0E7E">
      <w:pPr>
        <w:ind w:firstLine="709"/>
        <w:rPr>
          <w:rFonts w:eastAsia="Calibri"/>
        </w:rPr>
      </w:pPr>
      <w:r>
        <w:rPr>
          <w:rFonts w:eastAsia="Calibri"/>
        </w:rPr>
        <w:t xml:space="preserve">- </w:t>
      </w:r>
      <w:r w:rsidRPr="00907F81">
        <w:rPr>
          <w:rFonts w:eastAsia="Calibri"/>
        </w:rPr>
        <w:t xml:space="preserve">Закон Карачаево-Черкесской Республики от 20 июня 2006 г. № 36-РЗ </w:t>
      </w:r>
      <w:r>
        <w:rPr>
          <w:rFonts w:eastAsia="Calibri"/>
        </w:rPr>
        <w:t xml:space="preserve">(с изменениями на: 12 апреля 2016 года) </w:t>
      </w:r>
      <w:r w:rsidRPr="00907F81">
        <w:rPr>
          <w:rFonts w:eastAsia="Calibri"/>
        </w:rPr>
        <w:t>«Об объектах культурного наследия</w:t>
      </w:r>
      <w:r>
        <w:rPr>
          <w:rFonts w:eastAsia="Calibri"/>
        </w:rPr>
        <w:t xml:space="preserve"> </w:t>
      </w:r>
      <w:r w:rsidRPr="00907F81">
        <w:rPr>
          <w:rFonts w:eastAsia="Calibri"/>
        </w:rPr>
        <w:t>(п</w:t>
      </w:r>
      <w:r w:rsidRPr="00907F81">
        <w:rPr>
          <w:rFonts w:eastAsia="Calibri"/>
        </w:rPr>
        <w:t>а</w:t>
      </w:r>
      <w:r w:rsidRPr="00907F81">
        <w:rPr>
          <w:rFonts w:eastAsia="Calibri"/>
        </w:rPr>
        <w:t>мятниках истории и культуры) народов Российской Федерации на территории К</w:t>
      </w:r>
      <w:r w:rsidRPr="00907F81">
        <w:rPr>
          <w:rFonts w:eastAsia="Calibri"/>
        </w:rPr>
        <w:t>а</w:t>
      </w:r>
      <w:r w:rsidRPr="00907F81">
        <w:rPr>
          <w:rFonts w:eastAsia="Calibri"/>
        </w:rPr>
        <w:t>рачаево-Черкесской Республики»</w:t>
      </w:r>
      <w:r>
        <w:rPr>
          <w:rFonts w:eastAsia="Calibri"/>
        </w:rPr>
        <w:t>;</w:t>
      </w:r>
    </w:p>
    <w:p w14:paraId="511F9F5A" w14:textId="77777777" w:rsidR="002C0E7E" w:rsidRDefault="002C0E7E" w:rsidP="002C0E7E">
      <w:pPr>
        <w:ind w:firstLine="709"/>
        <w:rPr>
          <w:rFonts w:eastAsia="Calibri"/>
        </w:rPr>
      </w:pPr>
      <w:r>
        <w:rPr>
          <w:rFonts w:eastAsia="Calibri"/>
        </w:rPr>
        <w:t>- Постановление Правительства Карачаево-Черкесской Республики от 16 июля 2012 года № 291 «Об утверждении положения о государственном надзоре за геологическим изучением, рациональным использованием и охраной участков недр местного значения на территории Карачаево-Черкесской Республики»;</w:t>
      </w:r>
    </w:p>
    <w:p w14:paraId="45311B8F" w14:textId="33BB248E" w:rsidR="002C0E7E" w:rsidRDefault="002C0E7E" w:rsidP="002C0E7E">
      <w:pPr>
        <w:ind w:firstLine="709"/>
        <w:rPr>
          <w:rFonts w:eastAsia="Calibri"/>
        </w:rPr>
      </w:pPr>
      <w:r>
        <w:rPr>
          <w:rFonts w:eastAsia="Calibri"/>
        </w:rPr>
        <w:t xml:space="preserve">- Постановление главного управления Карачаево-Черкесской Республике по тарифам и ценам от 27 августа 2012 года </w:t>
      </w:r>
      <w:r w:rsidR="00BC03B9">
        <w:rPr>
          <w:rFonts w:eastAsia="Calibri"/>
        </w:rPr>
        <w:t>№</w:t>
      </w:r>
      <w:r>
        <w:rPr>
          <w:rFonts w:eastAsia="Calibri"/>
        </w:rPr>
        <w:t xml:space="preserve"> 33 «</w:t>
      </w:r>
      <w:r w:rsidRPr="00AD7230">
        <w:rPr>
          <w:rFonts w:eastAsia="Calibri"/>
        </w:rPr>
        <w:t>Об утверждении нормативов п</w:t>
      </w:r>
      <w:r w:rsidRPr="00AD7230">
        <w:rPr>
          <w:rFonts w:eastAsia="Calibri"/>
        </w:rPr>
        <w:t>о</w:t>
      </w:r>
      <w:r w:rsidRPr="00AD7230">
        <w:rPr>
          <w:rFonts w:eastAsia="Calibri"/>
        </w:rPr>
        <w:t>требления населением коммунальных услуг по электроснабжению при отсутствии приборов учета на территории Карачаево-Черкесской Республики</w:t>
      </w:r>
      <w:r>
        <w:rPr>
          <w:rFonts w:eastAsia="Calibri"/>
        </w:rPr>
        <w:t>»;</w:t>
      </w:r>
    </w:p>
    <w:p w14:paraId="07FB0AF4" w14:textId="27CA6C5A" w:rsidR="002C0E7E" w:rsidRDefault="002C0E7E" w:rsidP="002C0E7E">
      <w:pPr>
        <w:ind w:firstLine="709"/>
        <w:rPr>
          <w:rFonts w:eastAsia="Calibri"/>
        </w:rPr>
      </w:pPr>
      <w:r>
        <w:rPr>
          <w:rFonts w:eastAsia="Calibri"/>
        </w:rPr>
        <w:t xml:space="preserve">- Постановление главного управления Карачаево-Черкесской Республике по тарифам и ценам от </w:t>
      </w:r>
      <w:r w:rsidRPr="00AD7230">
        <w:rPr>
          <w:rFonts w:eastAsia="Calibri"/>
        </w:rPr>
        <w:t xml:space="preserve">28 августа 2012 года </w:t>
      </w:r>
      <w:r w:rsidR="00BC03B9">
        <w:rPr>
          <w:rFonts w:eastAsia="Calibri"/>
        </w:rPr>
        <w:t>№</w:t>
      </w:r>
      <w:r w:rsidRPr="00AD7230">
        <w:rPr>
          <w:rFonts w:eastAsia="Calibri"/>
        </w:rPr>
        <w:t xml:space="preserve"> 38</w:t>
      </w:r>
      <w:r>
        <w:rPr>
          <w:rFonts w:eastAsia="Calibri"/>
        </w:rPr>
        <w:t xml:space="preserve"> «</w:t>
      </w:r>
      <w:r w:rsidRPr="00AD7230">
        <w:rPr>
          <w:rFonts w:eastAsia="Calibri"/>
        </w:rPr>
        <w:t>Об утверждении нормативов п</w:t>
      </w:r>
      <w:r w:rsidRPr="00AD7230">
        <w:rPr>
          <w:rFonts w:eastAsia="Calibri"/>
        </w:rPr>
        <w:t>о</w:t>
      </w:r>
      <w:r w:rsidRPr="00AD7230">
        <w:rPr>
          <w:rFonts w:eastAsia="Calibri"/>
        </w:rPr>
        <w:t>требления населением коммунальной услуги по природному газу при отсутствии приборов учета газа на территории Карачаево-Черкесской Республики</w:t>
      </w:r>
      <w:r>
        <w:rPr>
          <w:rFonts w:eastAsia="Calibri"/>
        </w:rPr>
        <w:t>»;</w:t>
      </w:r>
    </w:p>
    <w:p w14:paraId="44DFE97D" w14:textId="77777777" w:rsidR="002C0E7E" w:rsidRDefault="002C0E7E" w:rsidP="002C0E7E">
      <w:pPr>
        <w:ind w:firstLine="709"/>
        <w:rPr>
          <w:rFonts w:eastAsia="Calibri"/>
        </w:rPr>
      </w:pPr>
      <w:r>
        <w:rPr>
          <w:rFonts w:eastAsia="Calibri"/>
        </w:rPr>
        <w:t xml:space="preserve">- Постановление главного управления Карачаево-Черкесской Республике по тарифам и ценам от 10 декабря 2014 года № 138 «Об утверждении на территории </w:t>
      </w:r>
      <w:r w:rsidRPr="00AD7230">
        <w:rPr>
          <w:rFonts w:eastAsia="Calibri"/>
        </w:rPr>
        <w:t>Карачаево-Черкесской Республики</w:t>
      </w:r>
      <w:r>
        <w:rPr>
          <w:rFonts w:eastAsia="Calibri"/>
        </w:rPr>
        <w:t xml:space="preserve"> нормативов потребления коммунальной услуги по потреблению в жилых и нежилых помещениях в многоквартирных домах или жилых домах, применяемые для расчета размера платы за коммунальную услугу при отсутствии приборов учета»;</w:t>
      </w:r>
    </w:p>
    <w:p w14:paraId="5D0D38C0" w14:textId="77777777" w:rsidR="002C0E7E" w:rsidRPr="004252CC" w:rsidRDefault="002C0E7E" w:rsidP="002C0E7E">
      <w:pPr>
        <w:ind w:firstLine="709"/>
        <w:rPr>
          <w:rFonts w:eastAsia="Calibri"/>
        </w:rPr>
      </w:pPr>
      <w:r>
        <w:rPr>
          <w:rFonts w:eastAsia="Calibri"/>
        </w:rPr>
        <w:t xml:space="preserve">- </w:t>
      </w:r>
      <w:r w:rsidRPr="006D1150">
        <w:rPr>
          <w:rFonts w:eastAsia="Calibri"/>
        </w:rPr>
        <w:t>Приказ Министерства жилищно-коммунального хозяйства</w:t>
      </w:r>
      <w:r>
        <w:rPr>
          <w:rFonts w:eastAsia="Calibri"/>
        </w:rPr>
        <w:t xml:space="preserve"> Карачаево-Черкесской Республики от 30 июня 2015 года № 60 «Об утверждении регионал</w:t>
      </w:r>
      <w:r>
        <w:rPr>
          <w:rFonts w:eastAsia="Calibri"/>
        </w:rPr>
        <w:t>ь</w:t>
      </w:r>
      <w:r>
        <w:rPr>
          <w:rFonts w:eastAsia="Calibri"/>
        </w:rPr>
        <w:t>ных нормативов градостроительного проектирования Карачаево-Черкесской Ре</w:t>
      </w:r>
      <w:r>
        <w:rPr>
          <w:rFonts w:eastAsia="Calibri"/>
        </w:rPr>
        <w:t>с</w:t>
      </w:r>
      <w:r>
        <w:rPr>
          <w:rFonts w:eastAsia="Calibri"/>
        </w:rPr>
        <w:t>публики».</w:t>
      </w:r>
      <w:r>
        <w:rPr>
          <w:rFonts w:ascii="Arial Narrow" w:eastAsia="Calibri" w:hAnsi="Arial Narrow"/>
          <w:b/>
          <w:color w:val="1F3864"/>
          <w:sz w:val="28"/>
          <w:szCs w:val="28"/>
        </w:rPr>
        <w:br w:type="page"/>
      </w:r>
    </w:p>
    <w:p w14:paraId="5F46FD82" w14:textId="77777777" w:rsidR="002C0E7E" w:rsidRDefault="002C0E7E" w:rsidP="002C0E7E">
      <w:pPr>
        <w:outlineLvl w:val="1"/>
        <w:rPr>
          <w:rFonts w:ascii="Arial Narrow" w:eastAsia="Calibri" w:hAnsi="Arial Narrow"/>
          <w:b/>
          <w:color w:val="1F3864"/>
          <w:sz w:val="28"/>
          <w:szCs w:val="28"/>
        </w:rPr>
      </w:pPr>
      <w:bookmarkStart w:id="35" w:name="_Toc489609836"/>
      <w:bookmarkStart w:id="36" w:name="_Toc496616580"/>
      <w:bookmarkStart w:id="37" w:name="_Toc501115789"/>
      <w:bookmarkStart w:id="38" w:name="_Toc501962260"/>
      <w:r w:rsidRPr="008C6F6D">
        <w:rPr>
          <w:rFonts w:ascii="Arial Narrow" w:eastAsia="Calibri" w:hAnsi="Arial Narrow"/>
          <w:b/>
          <w:color w:val="1F3864"/>
          <w:sz w:val="28"/>
          <w:szCs w:val="28"/>
        </w:rPr>
        <w:lastRenderedPageBreak/>
        <w:t xml:space="preserve">1.3 Сведения о планах и программах социально-экономического развития </w:t>
      </w:r>
      <w:r>
        <w:rPr>
          <w:rFonts w:ascii="Arial Narrow" w:eastAsia="Calibri" w:hAnsi="Arial Narrow"/>
          <w:b/>
          <w:color w:val="1F3864"/>
          <w:sz w:val="28"/>
          <w:szCs w:val="28"/>
        </w:rPr>
        <w:t>сельского поселения</w:t>
      </w:r>
      <w:bookmarkEnd w:id="35"/>
      <w:bookmarkEnd w:id="36"/>
      <w:bookmarkEnd w:id="37"/>
      <w:bookmarkEnd w:id="38"/>
    </w:p>
    <w:p w14:paraId="41784350" w14:textId="178D2E30" w:rsidR="002C0E7E" w:rsidRDefault="002C0E7E" w:rsidP="002C0E7E">
      <w:pPr>
        <w:ind w:firstLine="709"/>
        <w:rPr>
          <w:rFonts w:eastAsia="Calibri"/>
        </w:rPr>
      </w:pPr>
      <w:r w:rsidRPr="004261AE">
        <w:rPr>
          <w:rFonts w:eastAsia="Calibri"/>
        </w:rPr>
        <w:t xml:space="preserve">При разработке проекта Генерального плана </w:t>
      </w:r>
      <w:r w:rsidR="00D52673">
        <w:rPr>
          <w:rFonts w:eastAsia="Calibri"/>
        </w:rPr>
        <w:t>Апсуанского</w:t>
      </w:r>
      <w:r>
        <w:rPr>
          <w:rFonts w:eastAsia="Calibri"/>
        </w:rPr>
        <w:t xml:space="preserve"> сельского пос</w:t>
      </w:r>
      <w:r>
        <w:rPr>
          <w:rFonts w:eastAsia="Calibri"/>
        </w:rPr>
        <w:t>е</w:t>
      </w:r>
      <w:r>
        <w:rPr>
          <w:rFonts w:eastAsia="Calibri"/>
        </w:rPr>
        <w:t>ления</w:t>
      </w:r>
      <w:r w:rsidRPr="004261AE">
        <w:rPr>
          <w:rFonts w:eastAsia="Calibri"/>
        </w:rPr>
        <w:t xml:space="preserve"> использовались следующие планы и программы комплексного социально-экономического развития</w:t>
      </w:r>
      <w:r>
        <w:rPr>
          <w:rFonts w:ascii="Arial Narrow" w:eastAsia="Calibri" w:hAnsi="Arial Narrow"/>
          <w:b/>
          <w:color w:val="1F3864"/>
          <w:sz w:val="28"/>
          <w:szCs w:val="28"/>
        </w:rPr>
        <w:t xml:space="preserve"> </w:t>
      </w:r>
      <w:r w:rsidR="00D52673">
        <w:rPr>
          <w:rFonts w:eastAsia="Calibri"/>
        </w:rPr>
        <w:t>Апсуанского</w:t>
      </w:r>
      <w:r>
        <w:rPr>
          <w:rFonts w:eastAsia="Calibri"/>
        </w:rPr>
        <w:t xml:space="preserve"> сельского поселения:</w:t>
      </w:r>
    </w:p>
    <w:p w14:paraId="3DBB1ACC" w14:textId="1FE50629" w:rsidR="002C0E7E" w:rsidRPr="008F4520" w:rsidRDefault="002C0E7E" w:rsidP="002C0E7E">
      <w:pPr>
        <w:ind w:firstLine="709"/>
      </w:pPr>
      <w:r w:rsidRPr="008F4520">
        <w:t>- Схема территориального планирования Карачаево-Черкесской Республ</w:t>
      </w:r>
      <w:r w:rsidRPr="008F4520">
        <w:t>и</w:t>
      </w:r>
      <w:r w:rsidRPr="008F4520">
        <w:t>ки, утвержденная постановлением Правительства Карачаево-Черкесской Респу</w:t>
      </w:r>
      <w:r w:rsidRPr="008F4520">
        <w:t>б</w:t>
      </w:r>
      <w:r w:rsidRPr="008F4520">
        <w:t xml:space="preserve">лики от 20 сентября 2012 года </w:t>
      </w:r>
      <w:r w:rsidR="00BC03B9">
        <w:t>№</w:t>
      </w:r>
      <w:r w:rsidRPr="008F4520">
        <w:t xml:space="preserve"> 382 (с изменениями на: 02 августа 2016 года);</w:t>
      </w:r>
    </w:p>
    <w:p w14:paraId="4DFFC991" w14:textId="58AA8C04" w:rsidR="002C0E7E" w:rsidRPr="008F4520" w:rsidRDefault="002C0E7E" w:rsidP="002C0E7E">
      <w:pPr>
        <w:ind w:firstLine="709"/>
      </w:pPr>
      <w:r w:rsidRPr="008F4520">
        <w:t xml:space="preserve">- Государственная программа Карачаево-Черкесской Республики «Развитие промышленности, связи, информатизации общества, энергетики, транспорта и дорожного хозяйства Карачаево-Черкесской Республики на 2014 - 2017 годы», утвержденная постановлением Правительства Карачаево-Черкесской Республики от 31 октября 2013 года </w:t>
      </w:r>
      <w:r w:rsidR="00BC03B9">
        <w:t>№</w:t>
      </w:r>
      <w:r w:rsidRPr="008F4520">
        <w:t xml:space="preserve"> 365 (с изменениями на: 20 января 2016 года);</w:t>
      </w:r>
    </w:p>
    <w:p w14:paraId="68E4A820" w14:textId="77777777" w:rsidR="002C0E7E" w:rsidRPr="008F4520" w:rsidRDefault="002C0E7E" w:rsidP="002C0E7E">
      <w:pPr>
        <w:ind w:firstLine="709"/>
      </w:pPr>
      <w:r w:rsidRPr="008F4520">
        <w:t>- Государственная программа Карачаево-Черкесской Республики «Развитие сельского хозяйства Карачаево-Черкесской Республики до 2020 года», утве</w:t>
      </w:r>
      <w:r w:rsidRPr="008F4520">
        <w:t>р</w:t>
      </w:r>
      <w:r w:rsidRPr="008F4520">
        <w:t>жденная постановлением Правительства Карачаево-Черкесской Республики от 31 октября 2013 года № 358;</w:t>
      </w:r>
    </w:p>
    <w:p w14:paraId="2712B569" w14:textId="77777777" w:rsidR="002C0E7E" w:rsidRPr="008F4520" w:rsidRDefault="002C0E7E" w:rsidP="002C0E7E">
      <w:pPr>
        <w:ind w:firstLine="709"/>
      </w:pPr>
      <w:r w:rsidRPr="008F4520">
        <w:t>- Государственная программа Карачаево-Черкесской Республики «Соц</w:t>
      </w:r>
      <w:r w:rsidRPr="008F4520">
        <w:t>и</w:t>
      </w:r>
      <w:r w:rsidRPr="008F4520">
        <w:t>альная защита населения в Карачаево-Черкесской Республике на 2014-2020 г</w:t>
      </w:r>
      <w:r w:rsidRPr="008F4520">
        <w:t>о</w:t>
      </w:r>
      <w:r w:rsidRPr="008F4520">
        <w:t>ды», утвержденная постановлением Правительства Карачаево-Черкесской Ре</w:t>
      </w:r>
      <w:r w:rsidRPr="008F4520">
        <w:t>с</w:t>
      </w:r>
      <w:r w:rsidRPr="008F4520">
        <w:t>публики от 31 октября 2013 года № 359;</w:t>
      </w:r>
    </w:p>
    <w:p w14:paraId="13C63232" w14:textId="77777777" w:rsidR="002C0E7E" w:rsidRPr="008F4520" w:rsidRDefault="002C0E7E" w:rsidP="002C0E7E">
      <w:pPr>
        <w:ind w:firstLine="709"/>
      </w:pPr>
      <w:r w:rsidRPr="008F4520">
        <w:t>- Государственная программа Карачаево-Черкесской Республики «Стим</w:t>
      </w:r>
      <w:r w:rsidRPr="008F4520">
        <w:t>у</w:t>
      </w:r>
      <w:r w:rsidRPr="008F4520">
        <w:t>лирование экономического развития Карачаево-Черкесской Республики на 2014-2017 годы», утвержденная постановлением Правительства Карачаево-Черкесской Республики от 31 октября 2013 года № 360;</w:t>
      </w:r>
    </w:p>
    <w:p w14:paraId="358072B8" w14:textId="77777777" w:rsidR="002C0E7E" w:rsidRPr="008F4520" w:rsidRDefault="002C0E7E" w:rsidP="002C0E7E">
      <w:pPr>
        <w:ind w:firstLine="709"/>
      </w:pPr>
      <w:r w:rsidRPr="008F4520">
        <w:t>- Государственная программа Карачаево-Черкесской Республики «развитие образования в Карачаево-Черкесской Республике на 2014 - 2025 годы», утве</w:t>
      </w:r>
      <w:r w:rsidRPr="008F4520">
        <w:t>р</w:t>
      </w:r>
      <w:r w:rsidRPr="008F4520">
        <w:t>жденная постановлением Правительства Карачаево-Черкесской Республики от 31 октября 2013 года № 366 (с изменениями на: 06 декабря 2016 года);</w:t>
      </w:r>
    </w:p>
    <w:p w14:paraId="1BBDCC6C" w14:textId="77777777" w:rsidR="002C0E7E" w:rsidRPr="008F4520" w:rsidRDefault="002C0E7E" w:rsidP="002C0E7E">
      <w:pPr>
        <w:ind w:firstLine="709"/>
      </w:pPr>
      <w:r w:rsidRPr="008F4520">
        <w:t>- Государственная программа Карачаево-Черкесской Республики «Развитие здравоохранения Карачаево-Черкесской Республики на 2014-2020 годы», утве</w:t>
      </w:r>
      <w:r w:rsidRPr="008F4520">
        <w:t>р</w:t>
      </w:r>
      <w:r w:rsidRPr="008F4520">
        <w:t>жденная постановлением Правительства Карачаево-Черкесской Республики от 31 октября 2013 года № 362;</w:t>
      </w:r>
    </w:p>
    <w:p w14:paraId="5B57FAF6" w14:textId="77777777" w:rsidR="002C0E7E" w:rsidRPr="008F4520" w:rsidRDefault="002C0E7E" w:rsidP="002C0E7E">
      <w:pPr>
        <w:ind w:firstLine="709"/>
      </w:pPr>
      <w:r w:rsidRPr="008F4520">
        <w:t>- Государственная программа Карачаево-Черкесской Республики «Развитие туризма в Карачаево-Черкесской Республике до 2017 года», утвержденная пост</w:t>
      </w:r>
      <w:r w:rsidRPr="008F4520">
        <w:t>а</w:t>
      </w:r>
      <w:r w:rsidRPr="008F4520">
        <w:lastRenderedPageBreak/>
        <w:t>новлением Правительства Карачаево-Черкесской Республики от 28 апреля 2015 года № 108;</w:t>
      </w:r>
    </w:p>
    <w:p w14:paraId="5943A441" w14:textId="77777777" w:rsidR="002C0E7E" w:rsidRPr="008F4520" w:rsidRDefault="002C0E7E" w:rsidP="002C0E7E">
      <w:pPr>
        <w:ind w:firstLine="709"/>
      </w:pPr>
      <w:r w:rsidRPr="008F4520">
        <w:t>- Государственная программа Карачаево-Черкесской Республики «Развитие физической культуры и спорта в Карачаево-Черкесской Республике на 2014-2016 годы», утвержденная постановлением Правительства Карачаево-Черкесской Ре</w:t>
      </w:r>
      <w:r w:rsidRPr="008F4520">
        <w:t>с</w:t>
      </w:r>
      <w:r w:rsidRPr="008F4520">
        <w:t>публики от 31 октября 2013 года № 368;</w:t>
      </w:r>
    </w:p>
    <w:p w14:paraId="1301393E" w14:textId="77777777" w:rsidR="002C0E7E" w:rsidRPr="008F4520" w:rsidRDefault="002C0E7E" w:rsidP="002C0E7E">
      <w:pPr>
        <w:ind w:firstLine="709"/>
      </w:pPr>
      <w:r w:rsidRPr="008F4520">
        <w:t>- Государственная программа Карачаево-Черкесской Республики «Развитие культуры Карачаево-Черкесской Республики на 2014 - 2017 годы», утвержденная постановлением Правительства Карачаево-Черкесской Республики от 19 апреля 2016 года № 101;</w:t>
      </w:r>
    </w:p>
    <w:p w14:paraId="30FDBB05" w14:textId="77777777" w:rsidR="002C0E7E" w:rsidRPr="008F4520" w:rsidRDefault="002C0E7E" w:rsidP="002C0E7E">
      <w:pPr>
        <w:ind w:firstLine="709"/>
      </w:pPr>
      <w:r w:rsidRPr="008F4520">
        <w:t>- Государственная программа Карачаево-Черкесской Республики «Мол</w:t>
      </w:r>
      <w:r w:rsidRPr="008F4520">
        <w:t>о</w:t>
      </w:r>
      <w:r w:rsidRPr="008F4520">
        <w:t>дежь Карачаево-Черкесии на 2014-2018 годы», утвержденная постановлением Правительства Карачаево-Черкесской Республики от 31 октября 2013 года № 371 (с изменениями на: 07 апреля 2014 года);</w:t>
      </w:r>
    </w:p>
    <w:p w14:paraId="10FC6AD6" w14:textId="77777777" w:rsidR="002C0E7E" w:rsidRPr="008F4520" w:rsidRDefault="002C0E7E" w:rsidP="002C0E7E">
      <w:pPr>
        <w:ind w:firstLine="709"/>
      </w:pPr>
      <w:r w:rsidRPr="008F4520">
        <w:t>- Государственная программа Карачаево-Черкесской Республики «Развитие водохозяйственного комплекса и охрана окружающей среды в Карачаево-Черкесской Республике до 2020 года», утвержденная постановлением Правител</w:t>
      </w:r>
      <w:r w:rsidRPr="008F4520">
        <w:t>ь</w:t>
      </w:r>
      <w:r w:rsidRPr="008F4520">
        <w:t>ства Карачаево-Черкесской Республики от 27 сентября 2013 года №318 (с изм</w:t>
      </w:r>
      <w:r w:rsidRPr="008F4520">
        <w:t>е</w:t>
      </w:r>
      <w:r w:rsidRPr="008F4520">
        <w:t xml:space="preserve">нениями на: 6 июня 2014 года); </w:t>
      </w:r>
    </w:p>
    <w:p w14:paraId="3E9B5A2D" w14:textId="77777777" w:rsidR="002C0E7E" w:rsidRPr="008F4520" w:rsidRDefault="002C0E7E" w:rsidP="002C0E7E">
      <w:pPr>
        <w:ind w:firstLine="709"/>
      </w:pPr>
      <w:r w:rsidRPr="008F4520">
        <w:t>- Государственная программа Карачаево-Черкесской Республики «Живо</w:t>
      </w:r>
      <w:r w:rsidRPr="008F4520">
        <w:t>т</w:t>
      </w:r>
      <w:r w:rsidRPr="008F4520">
        <w:t>ный мир Карачаево-Черкесской Республики на 2014-2018 годы», утвержденная постановлением Правительства Карачаево-Черкесской Республики от 31 октября 2013 года № 372 (с изменениями на: 25 апреля 2014 года);</w:t>
      </w:r>
    </w:p>
    <w:p w14:paraId="68DF404B" w14:textId="77777777" w:rsidR="002C0E7E" w:rsidRPr="008F4520" w:rsidRDefault="002C0E7E" w:rsidP="002C0E7E">
      <w:pPr>
        <w:ind w:firstLine="709"/>
      </w:pPr>
      <w:r w:rsidRPr="008F4520">
        <w:t>- Государственная программа Карачаево-Черкесской Республики «Развитие лесного хозяйства Карачаево-Черкесской Республики на 2014-2020 годы», утве</w:t>
      </w:r>
      <w:r w:rsidRPr="008F4520">
        <w:t>р</w:t>
      </w:r>
      <w:r w:rsidRPr="008F4520">
        <w:t>жденная постановлением Правительства Карачаево-Черкесской Республики от 31 октября 2013 года № 373 (с изменениями на: 25 декабря 2015 года);</w:t>
      </w:r>
    </w:p>
    <w:p w14:paraId="57B2762E" w14:textId="77777777" w:rsidR="002C0E7E" w:rsidRDefault="002C0E7E" w:rsidP="002C0E7E">
      <w:pPr>
        <w:ind w:firstLine="709"/>
      </w:pPr>
      <w:r w:rsidRPr="008F4520">
        <w:t>- Государственная программа Карачаево-Черкесской Республики «Обесп</w:t>
      </w:r>
      <w:r w:rsidRPr="008F4520">
        <w:t>е</w:t>
      </w:r>
      <w:r w:rsidRPr="008F4520">
        <w:t>чение мероприятий гражданской обороны, защиты населения и территорий от чрезвычайных ситуаций, пожарной безопасности и безопасности людей на водных объектах Карачаево-Черкесской Республики на 2014-2016 годы», утвержденная постановлением Правительства Карачаево-Черкесской Республики от 31 октября 2013 года № 374;</w:t>
      </w:r>
    </w:p>
    <w:p w14:paraId="4A8ACFFB" w14:textId="0C8A9AB7" w:rsidR="00D52673" w:rsidRDefault="00D52673" w:rsidP="00BC03B9">
      <w:pPr>
        <w:widowControl w:val="0"/>
        <w:suppressAutoHyphens/>
        <w:overflowPunct w:val="0"/>
        <w:autoSpaceDE w:val="0"/>
        <w:ind w:firstLine="709"/>
      </w:pPr>
      <w:r>
        <w:t xml:space="preserve">- Схема территориального планирования Адыге-Хабльского муниципального района </w:t>
      </w:r>
      <w:r w:rsidR="00BC03B9">
        <w:t>Карачаево-Черкесской Республики;</w:t>
      </w:r>
    </w:p>
    <w:p w14:paraId="4516D7E3" w14:textId="3C5E24D7" w:rsidR="009322A7" w:rsidRPr="00BC03B9" w:rsidRDefault="002C0E7E" w:rsidP="00BC03B9">
      <w:pPr>
        <w:ind w:firstLine="709"/>
      </w:pPr>
      <w:bookmarkStart w:id="39" w:name="_Toc501115790"/>
      <w:r w:rsidRPr="00BC03B9">
        <w:lastRenderedPageBreak/>
        <w:t xml:space="preserve">- Стратегия социально-экономического развития </w:t>
      </w:r>
      <w:r w:rsidR="009322A7" w:rsidRPr="00BC03B9">
        <w:t xml:space="preserve">Адыге-Хабльского </w:t>
      </w:r>
      <w:r w:rsidRPr="00BC03B9">
        <w:t>муниц</w:t>
      </w:r>
      <w:r w:rsidRPr="00BC03B9">
        <w:t>и</w:t>
      </w:r>
      <w:r w:rsidRPr="00BC03B9">
        <w:t xml:space="preserve">пального района </w:t>
      </w:r>
      <w:r w:rsidR="009322A7" w:rsidRPr="00BC03B9">
        <w:t>(от 28 октября 2009 года № 50)</w:t>
      </w:r>
      <w:bookmarkEnd w:id="39"/>
      <w:r w:rsidR="00BC03B9" w:rsidRPr="00BC03B9">
        <w:t>;</w:t>
      </w:r>
    </w:p>
    <w:p w14:paraId="41203616" w14:textId="36581841" w:rsidR="00D52673" w:rsidRDefault="00D52673" w:rsidP="00D52673">
      <w:pPr>
        <w:ind w:firstLine="709"/>
      </w:pPr>
      <w:r>
        <w:t xml:space="preserve">- Программа комплексного развития </w:t>
      </w:r>
      <w:r w:rsidRPr="00D52673">
        <w:t xml:space="preserve"> транспортной инфраструктуры </w:t>
      </w:r>
      <w:r>
        <w:t>А</w:t>
      </w:r>
      <w:r w:rsidRPr="00D52673">
        <w:t>псуа</w:t>
      </w:r>
      <w:r w:rsidRPr="00D52673">
        <w:t>н</w:t>
      </w:r>
      <w:r w:rsidRPr="00D52673">
        <w:t xml:space="preserve">ского  сельского поселения </w:t>
      </w:r>
      <w:r>
        <w:t>А</w:t>
      </w:r>
      <w:r w:rsidRPr="00D52673">
        <w:t>дыге-</w:t>
      </w:r>
      <w:r>
        <w:t>Х</w:t>
      </w:r>
      <w:r w:rsidRPr="00D52673">
        <w:t>абльского</w:t>
      </w:r>
      <w:r>
        <w:t xml:space="preserve"> </w:t>
      </w:r>
      <w:r w:rsidRPr="00D52673">
        <w:t>муниципального района</w:t>
      </w:r>
      <w:r>
        <w:t xml:space="preserve"> К</w:t>
      </w:r>
      <w:r w:rsidRPr="00D52673">
        <w:t>арачаево-</w:t>
      </w:r>
      <w:r>
        <w:t>Ч</w:t>
      </w:r>
      <w:r w:rsidRPr="00D52673">
        <w:t>еркесской республики</w:t>
      </w:r>
      <w:r>
        <w:t xml:space="preserve"> (утверждена Решением Совета № 10 от «23» 06. 2016 г.);</w:t>
      </w:r>
    </w:p>
    <w:p w14:paraId="109D1A56" w14:textId="6CA73E71" w:rsidR="00D52673" w:rsidRDefault="00D52673" w:rsidP="00D52673">
      <w:r>
        <w:t>- П</w:t>
      </w:r>
      <w:r w:rsidRPr="00D52673">
        <w:t xml:space="preserve">рограмма комплексного развития  социальной инфраструктуры </w:t>
      </w:r>
      <w:r>
        <w:t>А</w:t>
      </w:r>
      <w:r w:rsidRPr="00D52673">
        <w:t>псуа</w:t>
      </w:r>
      <w:r w:rsidRPr="00D52673">
        <w:t>н</w:t>
      </w:r>
      <w:r w:rsidRPr="00D52673">
        <w:t xml:space="preserve">ского  сельского </w:t>
      </w:r>
      <w:r>
        <w:t>поселения Адыге-Х</w:t>
      </w:r>
      <w:r w:rsidRPr="00D52673">
        <w:t>абльского</w:t>
      </w:r>
      <w:r>
        <w:t xml:space="preserve"> </w:t>
      </w:r>
      <w:r w:rsidRPr="00D52673">
        <w:t>муниципального района</w:t>
      </w:r>
      <w:r>
        <w:t xml:space="preserve"> К</w:t>
      </w:r>
      <w:r w:rsidRPr="00D52673">
        <w:t>арачаево-</w:t>
      </w:r>
      <w:r>
        <w:t>Ч</w:t>
      </w:r>
      <w:r w:rsidRPr="00D52673">
        <w:t>еркесской республики</w:t>
      </w:r>
      <w:r>
        <w:t xml:space="preserve"> (утверждена Решением Совета № 11 от «23» 06. 2016 г.);</w:t>
      </w:r>
    </w:p>
    <w:p w14:paraId="36AC7709" w14:textId="6C89BCCD" w:rsidR="002C0E7E" w:rsidRDefault="002C0E7E" w:rsidP="002C0E7E">
      <w:pPr>
        <w:ind w:firstLine="709"/>
      </w:pPr>
      <w:r w:rsidRPr="00B26B81">
        <w:t>- Инвестиционные предложения Интернет портала об инвестиционной де</w:t>
      </w:r>
      <w:r w:rsidRPr="00B26B81">
        <w:t>я</w:t>
      </w:r>
      <w:r w:rsidRPr="00B26B81">
        <w:t xml:space="preserve">тельности в </w:t>
      </w:r>
      <w:r>
        <w:t>Карачаево-Черкесской Республике</w:t>
      </w:r>
      <w:r w:rsidRPr="00B26B81">
        <w:t xml:space="preserve"> (официальный сайт</w:t>
      </w:r>
      <w:r>
        <w:t>:</w:t>
      </w:r>
      <w:r w:rsidRPr="00B26B81">
        <w:t xml:space="preserve"> http://</w:t>
      </w:r>
      <w:r w:rsidRPr="00207EC5">
        <w:t xml:space="preserve"> http://i</w:t>
      </w:r>
      <w:r w:rsidR="00BC03B9">
        <w:t>№</w:t>
      </w:r>
      <w:r w:rsidRPr="00207EC5">
        <w:t>vestkchr.com</w:t>
      </w:r>
      <w:r w:rsidRPr="00B26B81">
        <w:t>).</w:t>
      </w:r>
      <w:r w:rsidRPr="00722062">
        <w:t xml:space="preserve"> </w:t>
      </w:r>
      <w:r w:rsidRPr="00722062">
        <w:cr/>
      </w:r>
    </w:p>
    <w:p w14:paraId="6B0DC3AF" w14:textId="77777777" w:rsidR="00BC03B9" w:rsidRDefault="00BC03B9">
      <w:pPr>
        <w:spacing w:line="240" w:lineRule="auto"/>
        <w:ind w:firstLine="0"/>
        <w:jc w:val="left"/>
        <w:rPr>
          <w:rFonts w:ascii="Arial Narrow" w:eastAsia="Calibri" w:hAnsi="Arial Narrow"/>
          <w:b/>
          <w:color w:val="1F3864"/>
          <w:sz w:val="28"/>
          <w:szCs w:val="28"/>
        </w:rPr>
      </w:pPr>
      <w:bookmarkStart w:id="40" w:name="_Toc489609837"/>
      <w:bookmarkStart w:id="41" w:name="_Toc496616581"/>
      <w:bookmarkStart w:id="42" w:name="_Toc501115791"/>
      <w:r>
        <w:rPr>
          <w:rFonts w:ascii="Arial Narrow" w:eastAsia="Calibri" w:hAnsi="Arial Narrow"/>
          <w:b/>
          <w:color w:val="1F3864"/>
          <w:sz w:val="28"/>
          <w:szCs w:val="28"/>
        </w:rPr>
        <w:br w:type="page"/>
      </w:r>
    </w:p>
    <w:p w14:paraId="6037CF3C" w14:textId="02B81517" w:rsidR="004A20CB" w:rsidRPr="008C6F6D" w:rsidRDefault="004A20CB" w:rsidP="00BC03B9">
      <w:pPr>
        <w:ind w:firstLine="0"/>
        <w:outlineLvl w:val="0"/>
        <w:rPr>
          <w:rFonts w:ascii="Arial Narrow" w:eastAsia="Calibri" w:hAnsi="Arial Narrow"/>
          <w:b/>
          <w:color w:val="1F3864"/>
          <w:sz w:val="28"/>
          <w:szCs w:val="28"/>
        </w:rPr>
      </w:pPr>
      <w:bookmarkStart w:id="43" w:name="_Toc501962261"/>
      <w:r w:rsidRPr="008C6F6D">
        <w:rPr>
          <w:rFonts w:ascii="Arial Narrow" w:eastAsia="Calibri" w:hAnsi="Arial Narrow"/>
          <w:b/>
          <w:color w:val="1F3864"/>
          <w:sz w:val="28"/>
          <w:szCs w:val="28"/>
        </w:rPr>
        <w:lastRenderedPageBreak/>
        <w:t xml:space="preserve">2. КОМПЛЕКСНАЯ ОЦЕНКА И ПРОБЛЕМЫ РАЗВИТИЯ </w:t>
      </w:r>
      <w:r>
        <w:rPr>
          <w:rFonts w:ascii="Arial Narrow" w:eastAsia="Calibri" w:hAnsi="Arial Narrow"/>
          <w:b/>
          <w:color w:val="1F3864"/>
          <w:sz w:val="28"/>
          <w:szCs w:val="28"/>
        </w:rPr>
        <w:t>СЕЛЬСКОГО ПОСЕЛЕНИЯ</w:t>
      </w:r>
      <w:bookmarkEnd w:id="40"/>
      <w:bookmarkEnd w:id="41"/>
      <w:bookmarkEnd w:id="42"/>
      <w:bookmarkEnd w:id="43"/>
    </w:p>
    <w:p w14:paraId="581621CA" w14:textId="1E372333" w:rsidR="004A20CB" w:rsidRDefault="004A20CB" w:rsidP="00BC03B9">
      <w:pPr>
        <w:ind w:firstLine="0"/>
        <w:outlineLvl w:val="1"/>
        <w:rPr>
          <w:rFonts w:ascii="Arial Narrow" w:eastAsia="Calibri" w:hAnsi="Arial Narrow"/>
          <w:b/>
          <w:color w:val="1F3864"/>
          <w:sz w:val="28"/>
          <w:szCs w:val="28"/>
        </w:rPr>
      </w:pPr>
      <w:bookmarkStart w:id="44" w:name="_Toc489609838"/>
      <w:bookmarkStart w:id="45" w:name="_Toc496616582"/>
      <w:bookmarkStart w:id="46" w:name="_Toc501115792"/>
      <w:bookmarkStart w:id="47" w:name="_Toc501962262"/>
      <w:r w:rsidRPr="008C6F6D">
        <w:rPr>
          <w:rFonts w:ascii="Arial Narrow" w:eastAsia="Calibri" w:hAnsi="Arial Narrow"/>
          <w:b/>
          <w:color w:val="1F3864"/>
          <w:sz w:val="28"/>
          <w:szCs w:val="28"/>
        </w:rPr>
        <w:t>2.1 Экономико-географическое пол</w:t>
      </w:r>
      <w:r>
        <w:rPr>
          <w:rFonts w:ascii="Arial Narrow" w:eastAsia="Calibri" w:hAnsi="Arial Narrow"/>
          <w:b/>
          <w:color w:val="1F3864"/>
          <w:sz w:val="28"/>
          <w:szCs w:val="28"/>
        </w:rPr>
        <w:t>ожение</w:t>
      </w:r>
      <w:r w:rsidRPr="008C6F6D">
        <w:rPr>
          <w:rFonts w:ascii="Arial Narrow" w:eastAsia="Calibri" w:hAnsi="Arial Narrow"/>
          <w:b/>
          <w:color w:val="1F3864"/>
          <w:sz w:val="28"/>
          <w:szCs w:val="28"/>
        </w:rPr>
        <w:t xml:space="preserve"> </w:t>
      </w:r>
      <w:r w:rsidR="00BC03B9">
        <w:rPr>
          <w:rFonts w:ascii="Arial Narrow" w:eastAsia="Calibri" w:hAnsi="Arial Narrow"/>
          <w:b/>
          <w:color w:val="1F3864"/>
          <w:sz w:val="28"/>
          <w:szCs w:val="28"/>
        </w:rPr>
        <w:t>Апсуанского</w:t>
      </w:r>
      <w:r>
        <w:rPr>
          <w:rFonts w:ascii="Arial Narrow" w:eastAsia="Calibri" w:hAnsi="Arial Narrow"/>
          <w:b/>
          <w:color w:val="1F3864"/>
          <w:sz w:val="28"/>
          <w:szCs w:val="28"/>
        </w:rPr>
        <w:t xml:space="preserve"> сельского поселения. Положение муниципального образования в</w:t>
      </w:r>
      <w:r w:rsidRPr="008C6F6D">
        <w:rPr>
          <w:rFonts w:ascii="Arial Narrow" w:eastAsia="Calibri" w:hAnsi="Arial Narrow"/>
          <w:b/>
          <w:color w:val="1F3864"/>
          <w:sz w:val="28"/>
          <w:szCs w:val="28"/>
        </w:rPr>
        <w:t xml:space="preserve"> системе расселения</w:t>
      </w:r>
      <w:bookmarkEnd w:id="44"/>
      <w:bookmarkEnd w:id="45"/>
      <w:bookmarkEnd w:id="46"/>
      <w:bookmarkEnd w:id="47"/>
    </w:p>
    <w:p w14:paraId="18D59EEE" w14:textId="77777777" w:rsidR="00115C5F" w:rsidRPr="004A20CB" w:rsidRDefault="00115C5F" w:rsidP="004A20CB">
      <w:pPr>
        <w:ind w:firstLine="709"/>
        <w:rPr>
          <w:rFonts w:eastAsia="Calibri"/>
          <w:lang w:eastAsia="en-US"/>
        </w:rPr>
      </w:pPr>
      <w:r w:rsidRPr="004A20CB">
        <w:rPr>
          <w:rFonts w:eastAsia="Calibri"/>
          <w:lang w:eastAsia="en-US"/>
        </w:rPr>
        <w:t>Статус Апсуанского муниципального образования определен Законом Кар</w:t>
      </w:r>
      <w:r w:rsidRPr="004A20CB">
        <w:rPr>
          <w:rFonts w:eastAsia="Calibri"/>
          <w:lang w:eastAsia="en-US"/>
        </w:rPr>
        <w:t>а</w:t>
      </w:r>
      <w:r w:rsidRPr="004A20CB">
        <w:rPr>
          <w:rFonts w:eastAsia="Calibri"/>
          <w:lang w:eastAsia="en-US"/>
        </w:rPr>
        <w:t>чаево-Черкесской Республики от 25.03.2005 № 37-РЗ «О наделении муниципал</w:t>
      </w:r>
      <w:r w:rsidRPr="004A20CB">
        <w:rPr>
          <w:rFonts w:eastAsia="Calibri"/>
          <w:lang w:eastAsia="en-US"/>
        </w:rPr>
        <w:t>ь</w:t>
      </w:r>
      <w:r w:rsidRPr="004A20CB">
        <w:rPr>
          <w:rFonts w:eastAsia="Calibri"/>
          <w:lang w:eastAsia="en-US"/>
        </w:rPr>
        <w:t>ных образований на территории Адыге-Хабльского района соответствующим ст</w:t>
      </w:r>
      <w:r w:rsidRPr="004A20CB">
        <w:rPr>
          <w:rFonts w:eastAsia="Calibri"/>
          <w:lang w:eastAsia="en-US"/>
        </w:rPr>
        <w:t>а</w:t>
      </w:r>
      <w:r w:rsidRPr="004A20CB">
        <w:rPr>
          <w:rFonts w:eastAsia="Calibri"/>
          <w:lang w:eastAsia="en-US"/>
        </w:rPr>
        <w:t xml:space="preserve">тусом». </w:t>
      </w:r>
    </w:p>
    <w:p w14:paraId="563EC8E2" w14:textId="77777777" w:rsidR="00115C5F" w:rsidRPr="004A20CB" w:rsidRDefault="00115C5F" w:rsidP="004A20CB">
      <w:pPr>
        <w:pStyle w:val="affffffffd"/>
      </w:pPr>
      <w:r w:rsidRPr="004A20CB">
        <w:t>Апсуанское муниципальное образование является сельским поселением в составе Адыге-Хабльского муниципального района, расположенного на террит</w:t>
      </w:r>
      <w:r w:rsidRPr="004A20CB">
        <w:t>о</w:t>
      </w:r>
      <w:r w:rsidRPr="004A20CB">
        <w:t>рии Карачаево-Черкесской Республики.</w:t>
      </w:r>
    </w:p>
    <w:p w14:paraId="5D37A31E" w14:textId="77777777" w:rsidR="00031F1A" w:rsidRPr="004A20CB" w:rsidRDefault="00115C5F" w:rsidP="004A20CB">
      <w:pPr>
        <w:ind w:firstLine="709"/>
        <w:rPr>
          <w:rFonts w:eastAsia="Calibri"/>
          <w:lang w:eastAsia="en-US"/>
        </w:rPr>
      </w:pPr>
      <w:r w:rsidRPr="004A20CB">
        <w:rPr>
          <w:rFonts w:eastAsia="Calibri"/>
          <w:lang w:eastAsia="en-US"/>
        </w:rPr>
        <w:t xml:space="preserve">В состав Апсуанского сельского поселения входят следующие населенные пункты: </w:t>
      </w:r>
    </w:p>
    <w:p w14:paraId="694920C1" w14:textId="77777777" w:rsidR="00031F1A" w:rsidRPr="004A20CB" w:rsidRDefault="00115C5F" w:rsidP="00C027F4">
      <w:pPr>
        <w:pStyle w:val="affb"/>
        <w:numPr>
          <w:ilvl w:val="0"/>
          <w:numId w:val="12"/>
        </w:numPr>
        <w:rPr>
          <w:rFonts w:ascii="Arial" w:hAnsi="Arial"/>
          <w:sz w:val="24"/>
          <w:szCs w:val="24"/>
        </w:rPr>
      </w:pPr>
      <w:r w:rsidRPr="004A20CB">
        <w:rPr>
          <w:rFonts w:ascii="Arial" w:hAnsi="Arial"/>
          <w:sz w:val="24"/>
          <w:szCs w:val="24"/>
        </w:rPr>
        <w:t xml:space="preserve">аул Апсуа, </w:t>
      </w:r>
    </w:p>
    <w:p w14:paraId="376BE7DC" w14:textId="77777777" w:rsidR="00031F1A" w:rsidRPr="004A20CB" w:rsidRDefault="00115C5F" w:rsidP="00C027F4">
      <w:pPr>
        <w:pStyle w:val="affb"/>
        <w:numPr>
          <w:ilvl w:val="0"/>
          <w:numId w:val="12"/>
        </w:numPr>
        <w:rPr>
          <w:rFonts w:ascii="Arial" w:hAnsi="Arial"/>
          <w:sz w:val="24"/>
          <w:szCs w:val="24"/>
        </w:rPr>
      </w:pPr>
      <w:r w:rsidRPr="004A20CB">
        <w:rPr>
          <w:rFonts w:ascii="Arial" w:hAnsi="Arial"/>
          <w:sz w:val="24"/>
          <w:szCs w:val="24"/>
        </w:rPr>
        <w:t>хутор Дубянский,</w:t>
      </w:r>
    </w:p>
    <w:p w14:paraId="4D7D1D7F" w14:textId="27D42638" w:rsidR="00031F1A" w:rsidRPr="004A20CB" w:rsidRDefault="00115C5F" w:rsidP="00C027F4">
      <w:pPr>
        <w:pStyle w:val="affb"/>
        <w:numPr>
          <w:ilvl w:val="0"/>
          <w:numId w:val="12"/>
        </w:numPr>
        <w:rPr>
          <w:rFonts w:ascii="Arial" w:hAnsi="Arial"/>
          <w:sz w:val="24"/>
          <w:szCs w:val="24"/>
        </w:rPr>
      </w:pPr>
      <w:r w:rsidRPr="004A20CB">
        <w:rPr>
          <w:rFonts w:ascii="Arial" w:hAnsi="Arial"/>
          <w:sz w:val="24"/>
          <w:szCs w:val="24"/>
        </w:rPr>
        <w:t xml:space="preserve">аул Баралки, </w:t>
      </w:r>
    </w:p>
    <w:p w14:paraId="4845ADB2" w14:textId="77777777" w:rsidR="00F52891" w:rsidRPr="004A20CB" w:rsidRDefault="00115C5F" w:rsidP="00C027F4">
      <w:pPr>
        <w:pStyle w:val="affb"/>
        <w:numPr>
          <w:ilvl w:val="0"/>
          <w:numId w:val="12"/>
        </w:numPr>
        <w:rPr>
          <w:rFonts w:ascii="Arial" w:hAnsi="Arial"/>
          <w:sz w:val="24"/>
          <w:szCs w:val="24"/>
        </w:rPr>
      </w:pPr>
      <w:r w:rsidRPr="004A20CB">
        <w:rPr>
          <w:rFonts w:ascii="Arial" w:hAnsi="Arial"/>
          <w:sz w:val="24"/>
          <w:szCs w:val="24"/>
        </w:rPr>
        <w:t xml:space="preserve">село Спарта. </w:t>
      </w:r>
    </w:p>
    <w:p w14:paraId="6D37B323" w14:textId="49A01FAA" w:rsidR="00E05D11" w:rsidRPr="00E0370B" w:rsidRDefault="00A03771" w:rsidP="00E0370B">
      <w:pPr>
        <w:spacing w:line="276" w:lineRule="auto"/>
        <w:ind w:firstLine="709"/>
        <w:rPr>
          <w:b/>
          <w:color w:val="1F497D" w:themeColor="text2"/>
        </w:rPr>
      </w:pPr>
      <w:r w:rsidRPr="00E0370B">
        <w:rPr>
          <w:b/>
          <w:color w:val="1F497D" w:themeColor="text2"/>
        </w:rPr>
        <w:t xml:space="preserve">Таблица </w:t>
      </w:r>
      <w:r w:rsidR="00D0573B" w:rsidRPr="00E0370B">
        <w:rPr>
          <w:b/>
          <w:color w:val="1F497D" w:themeColor="text2"/>
        </w:rPr>
        <w:fldChar w:fldCharType="begin"/>
      </w:r>
      <w:r w:rsidR="00D0573B" w:rsidRPr="00E0370B">
        <w:rPr>
          <w:b/>
          <w:color w:val="1F497D" w:themeColor="text2"/>
        </w:rPr>
        <w:instrText xml:space="preserve"> SEQ Таблица \* ARABIC </w:instrText>
      </w:r>
      <w:r w:rsidR="00D0573B" w:rsidRPr="00E0370B">
        <w:rPr>
          <w:b/>
          <w:color w:val="1F497D" w:themeColor="text2"/>
        </w:rPr>
        <w:fldChar w:fldCharType="separate"/>
      </w:r>
      <w:r w:rsidR="00D068DA">
        <w:rPr>
          <w:b/>
          <w:noProof/>
          <w:color w:val="1F497D" w:themeColor="text2"/>
        </w:rPr>
        <w:t>1</w:t>
      </w:r>
      <w:r w:rsidR="00D0573B" w:rsidRPr="00E0370B">
        <w:rPr>
          <w:b/>
          <w:noProof/>
          <w:color w:val="1F497D" w:themeColor="text2"/>
        </w:rPr>
        <w:fldChar w:fldCharType="end"/>
      </w:r>
      <w:r w:rsidR="00E0370B" w:rsidRPr="00E0370B">
        <w:rPr>
          <w:b/>
          <w:color w:val="1F497D" w:themeColor="text2"/>
        </w:rPr>
        <w:t xml:space="preserve"> –</w:t>
      </w:r>
      <w:r w:rsidRPr="00E0370B">
        <w:rPr>
          <w:b/>
          <w:color w:val="1F497D" w:themeColor="text2"/>
        </w:rPr>
        <w:t xml:space="preserve"> </w:t>
      </w:r>
      <w:r w:rsidR="00E05D11" w:rsidRPr="00E0370B">
        <w:rPr>
          <w:b/>
          <w:color w:val="1F497D" w:themeColor="text2"/>
        </w:rPr>
        <w:t>Ре</w:t>
      </w:r>
      <w:r w:rsidRPr="00E0370B">
        <w:rPr>
          <w:b/>
          <w:color w:val="1F497D" w:themeColor="text2"/>
        </w:rPr>
        <w:t xml:space="preserve">естр зарегистрированных в АГКГН </w:t>
      </w:r>
      <w:r w:rsidR="00E05D11" w:rsidRPr="00E0370B">
        <w:rPr>
          <w:b/>
          <w:color w:val="1F497D" w:themeColor="text2"/>
        </w:rPr>
        <w:t>географических названий н</w:t>
      </w:r>
      <w:r w:rsidRPr="00E0370B">
        <w:rPr>
          <w:b/>
          <w:color w:val="1F497D" w:themeColor="text2"/>
        </w:rPr>
        <w:t xml:space="preserve">аселённых пунктов на 20.09.2016 </w:t>
      </w:r>
      <w:r w:rsidR="00E05D11" w:rsidRPr="00E0370B">
        <w:rPr>
          <w:b/>
          <w:color w:val="1F497D" w:themeColor="text2"/>
        </w:rPr>
        <w:t>Карачаево-Черкесская Рес</w:t>
      </w:r>
      <w:r w:rsidRPr="00E0370B">
        <w:rPr>
          <w:b/>
          <w:color w:val="1F497D" w:themeColor="text2"/>
        </w:rPr>
        <w:t>пу</w:t>
      </w:r>
      <w:r w:rsidRPr="00E0370B">
        <w:rPr>
          <w:b/>
          <w:color w:val="1F497D" w:themeColor="text2"/>
        </w:rPr>
        <w:t>б</w:t>
      </w:r>
      <w:r w:rsidRPr="00E0370B">
        <w:rPr>
          <w:b/>
          <w:color w:val="1F497D" w:themeColor="text2"/>
        </w:rPr>
        <w:t>лика</w:t>
      </w:r>
      <w:r w:rsidR="00E0370B" w:rsidRPr="00E0370B">
        <w:rPr>
          <w:rStyle w:val="aff5"/>
          <w:b/>
          <w:color w:val="1F497D" w:themeColor="text2"/>
        </w:rPr>
        <w:footnoteReference w:id="2"/>
      </w:r>
    </w:p>
    <w:tbl>
      <w:tblPr>
        <w:tblStyle w:val="af7"/>
        <w:tblW w:w="5000" w:type="pct"/>
        <w:tblBorders>
          <w:top w:val="single" w:sz="4" w:space="0" w:color="A6A6A6" w:themeColor="background1" w:themeShade="A6"/>
          <w:left w:val="none" w:sz="0" w:space="0" w:color="auto"/>
          <w:bottom w:val="single" w:sz="4" w:space="0" w:color="A6A6A6" w:themeColor="background1" w:themeShade="A6"/>
          <w:right w:val="none" w:sz="0" w:space="0" w:color="auto"/>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952"/>
        <w:gridCol w:w="2266"/>
        <w:gridCol w:w="1459"/>
        <w:gridCol w:w="1945"/>
        <w:gridCol w:w="1949"/>
      </w:tblGrid>
      <w:tr w:rsidR="00E05D11" w:rsidRPr="00BC03B9" w14:paraId="079D271F" w14:textId="77777777" w:rsidTr="00280A89">
        <w:tc>
          <w:tcPr>
            <w:tcW w:w="1020" w:type="pct"/>
            <w:vMerge w:val="restart"/>
            <w:shd w:val="clear" w:color="auto" w:fill="DBE5F1" w:themeFill="accent1" w:themeFillTint="33"/>
          </w:tcPr>
          <w:p w14:paraId="7C28A6F6" w14:textId="4BF1F262"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Регистрационный номер</w:t>
            </w:r>
          </w:p>
        </w:tc>
        <w:tc>
          <w:tcPr>
            <w:tcW w:w="1184" w:type="pct"/>
            <w:vMerge w:val="restart"/>
            <w:shd w:val="clear" w:color="auto" w:fill="DBE5F1" w:themeFill="accent1" w:themeFillTint="33"/>
          </w:tcPr>
          <w:p w14:paraId="3E9A2F64" w14:textId="1BEC73D1"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Название географич</w:t>
            </w:r>
            <w:r w:rsidRPr="00280A89">
              <w:rPr>
                <w:rFonts w:ascii="Arial Narrow" w:hAnsi="Arial Narrow" w:cs="Arial"/>
                <w:sz w:val="22"/>
                <w:szCs w:val="22"/>
              </w:rPr>
              <w:t>е</w:t>
            </w:r>
            <w:r w:rsidRPr="00280A89">
              <w:rPr>
                <w:rFonts w:ascii="Arial Narrow" w:hAnsi="Arial Narrow" w:cs="Arial"/>
                <w:sz w:val="22"/>
                <w:szCs w:val="22"/>
              </w:rPr>
              <w:t>ского объекта</w:t>
            </w:r>
          </w:p>
        </w:tc>
        <w:tc>
          <w:tcPr>
            <w:tcW w:w="762" w:type="pct"/>
            <w:vMerge w:val="restart"/>
            <w:shd w:val="clear" w:color="auto" w:fill="DBE5F1" w:themeFill="accent1" w:themeFillTint="33"/>
          </w:tcPr>
          <w:p w14:paraId="64C6C53C" w14:textId="16A5212C"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Тип объекта</w:t>
            </w:r>
          </w:p>
        </w:tc>
        <w:tc>
          <w:tcPr>
            <w:tcW w:w="2034" w:type="pct"/>
            <w:gridSpan w:val="2"/>
            <w:shd w:val="clear" w:color="auto" w:fill="DBE5F1" w:themeFill="accent1" w:themeFillTint="33"/>
          </w:tcPr>
          <w:p w14:paraId="230664AD" w14:textId="70D2DF20"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Географические координаты</w:t>
            </w:r>
          </w:p>
        </w:tc>
      </w:tr>
      <w:tr w:rsidR="00E05D11" w:rsidRPr="00BC03B9" w14:paraId="34DD13FC" w14:textId="77777777" w:rsidTr="00280A89">
        <w:tc>
          <w:tcPr>
            <w:tcW w:w="1020" w:type="pct"/>
            <w:vMerge/>
            <w:shd w:val="clear" w:color="auto" w:fill="DBE5F1" w:themeFill="accent1" w:themeFillTint="33"/>
          </w:tcPr>
          <w:p w14:paraId="32F28623" w14:textId="77777777" w:rsidR="00E05D11" w:rsidRPr="00280A89" w:rsidRDefault="00E05D11" w:rsidP="008F43E1">
            <w:pPr>
              <w:pStyle w:val="affffffff5"/>
              <w:rPr>
                <w:rFonts w:ascii="Arial Narrow" w:hAnsi="Arial Narrow" w:cs="Arial"/>
                <w:sz w:val="22"/>
                <w:szCs w:val="22"/>
              </w:rPr>
            </w:pPr>
          </w:p>
        </w:tc>
        <w:tc>
          <w:tcPr>
            <w:tcW w:w="1184" w:type="pct"/>
            <w:vMerge/>
            <w:shd w:val="clear" w:color="auto" w:fill="DBE5F1" w:themeFill="accent1" w:themeFillTint="33"/>
          </w:tcPr>
          <w:p w14:paraId="1D10B732" w14:textId="77777777" w:rsidR="00E05D11" w:rsidRPr="00280A89" w:rsidRDefault="00E05D11" w:rsidP="008F43E1">
            <w:pPr>
              <w:pStyle w:val="affffffff5"/>
              <w:rPr>
                <w:rFonts w:ascii="Arial Narrow" w:hAnsi="Arial Narrow" w:cs="Arial"/>
                <w:sz w:val="22"/>
                <w:szCs w:val="22"/>
              </w:rPr>
            </w:pPr>
          </w:p>
        </w:tc>
        <w:tc>
          <w:tcPr>
            <w:tcW w:w="762" w:type="pct"/>
            <w:vMerge/>
            <w:shd w:val="clear" w:color="auto" w:fill="DBE5F1" w:themeFill="accent1" w:themeFillTint="33"/>
          </w:tcPr>
          <w:p w14:paraId="0D996332" w14:textId="77777777" w:rsidR="00E05D11" w:rsidRPr="00280A89" w:rsidRDefault="00E05D11" w:rsidP="008F43E1">
            <w:pPr>
              <w:pStyle w:val="affffffff5"/>
              <w:rPr>
                <w:rFonts w:ascii="Arial Narrow" w:hAnsi="Arial Narrow" w:cs="Arial"/>
                <w:sz w:val="22"/>
                <w:szCs w:val="22"/>
              </w:rPr>
            </w:pPr>
          </w:p>
        </w:tc>
        <w:tc>
          <w:tcPr>
            <w:tcW w:w="1016" w:type="pct"/>
            <w:shd w:val="clear" w:color="auto" w:fill="DBE5F1" w:themeFill="accent1" w:themeFillTint="33"/>
          </w:tcPr>
          <w:p w14:paraId="2550C1C6" w14:textId="7C650EEE"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Широта</w:t>
            </w:r>
          </w:p>
        </w:tc>
        <w:tc>
          <w:tcPr>
            <w:tcW w:w="1019" w:type="pct"/>
            <w:shd w:val="clear" w:color="auto" w:fill="DBE5F1" w:themeFill="accent1" w:themeFillTint="33"/>
          </w:tcPr>
          <w:p w14:paraId="26267CC8" w14:textId="6A2634E3" w:rsidR="00E05D11" w:rsidRPr="00280A89" w:rsidRDefault="00E05D11" w:rsidP="008F43E1">
            <w:pPr>
              <w:pStyle w:val="affffffff5"/>
              <w:rPr>
                <w:rFonts w:ascii="Arial Narrow" w:hAnsi="Arial Narrow" w:cs="Arial"/>
                <w:sz w:val="22"/>
                <w:szCs w:val="22"/>
              </w:rPr>
            </w:pPr>
            <w:r w:rsidRPr="00280A89">
              <w:rPr>
                <w:rFonts w:ascii="Arial Narrow" w:hAnsi="Arial Narrow" w:cs="Arial"/>
                <w:sz w:val="22"/>
                <w:szCs w:val="22"/>
              </w:rPr>
              <w:t>Долгота</w:t>
            </w:r>
          </w:p>
        </w:tc>
      </w:tr>
      <w:tr w:rsidR="00E05D11" w:rsidRPr="00BC03B9" w14:paraId="372F3ED2" w14:textId="77777777" w:rsidTr="00280A89">
        <w:tc>
          <w:tcPr>
            <w:tcW w:w="1020" w:type="pct"/>
            <w:shd w:val="clear" w:color="auto" w:fill="F2F2F2" w:themeFill="background1" w:themeFillShade="F2"/>
          </w:tcPr>
          <w:p w14:paraId="20547AA6" w14:textId="4B97F7ED"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0116376</w:t>
            </w:r>
          </w:p>
        </w:tc>
        <w:tc>
          <w:tcPr>
            <w:tcW w:w="1184" w:type="pct"/>
            <w:shd w:val="clear" w:color="auto" w:fill="F2F2F2" w:themeFill="background1" w:themeFillShade="F2"/>
          </w:tcPr>
          <w:p w14:paraId="63F1EC72" w14:textId="52A20A54"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Апсуа</w:t>
            </w:r>
          </w:p>
        </w:tc>
        <w:tc>
          <w:tcPr>
            <w:tcW w:w="762" w:type="pct"/>
            <w:shd w:val="clear" w:color="auto" w:fill="F2F2F2" w:themeFill="background1" w:themeFillShade="F2"/>
          </w:tcPr>
          <w:p w14:paraId="3B3B16BF" w14:textId="6CEB792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аул</w:t>
            </w:r>
          </w:p>
        </w:tc>
        <w:tc>
          <w:tcPr>
            <w:tcW w:w="1016" w:type="pct"/>
            <w:shd w:val="clear" w:color="auto" w:fill="F2F2F2" w:themeFill="background1" w:themeFillShade="F2"/>
          </w:tcPr>
          <w:p w14:paraId="5308CFD1" w14:textId="2B607F3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44°27'</w:t>
            </w:r>
            <w:r w:rsidR="009D2E70" w:rsidRPr="00BC03B9">
              <w:rPr>
                <w:rFonts w:ascii="Arial Narrow" w:hAnsi="Arial Narrow" w:cs="Arial"/>
                <w:sz w:val="22"/>
                <w:szCs w:val="22"/>
              </w:rPr>
              <w:t xml:space="preserve"> </w:t>
            </w:r>
            <w:r w:rsidRPr="00BC03B9">
              <w:rPr>
                <w:rFonts w:ascii="Arial Narrow" w:hAnsi="Arial Narrow" w:cs="Arial"/>
                <w:sz w:val="22"/>
                <w:szCs w:val="22"/>
              </w:rPr>
              <w:t>с.ш.</w:t>
            </w:r>
          </w:p>
        </w:tc>
        <w:tc>
          <w:tcPr>
            <w:tcW w:w="1019" w:type="pct"/>
            <w:shd w:val="clear" w:color="auto" w:fill="F2F2F2" w:themeFill="background1" w:themeFillShade="F2"/>
          </w:tcPr>
          <w:p w14:paraId="14196F2D" w14:textId="40BABAC0"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41°48'</w:t>
            </w:r>
            <w:r w:rsidR="009D2E70" w:rsidRPr="00BC03B9">
              <w:rPr>
                <w:rFonts w:ascii="Arial Narrow" w:hAnsi="Arial Narrow" w:cs="Arial"/>
                <w:sz w:val="22"/>
                <w:szCs w:val="22"/>
              </w:rPr>
              <w:t xml:space="preserve"> </w:t>
            </w:r>
            <w:r w:rsidRPr="00BC03B9">
              <w:rPr>
                <w:rFonts w:ascii="Arial Narrow" w:hAnsi="Arial Narrow" w:cs="Arial"/>
                <w:sz w:val="22"/>
                <w:szCs w:val="22"/>
              </w:rPr>
              <w:t>в.д.</w:t>
            </w:r>
          </w:p>
        </w:tc>
      </w:tr>
      <w:tr w:rsidR="00E05D11" w:rsidRPr="00BC03B9" w14:paraId="7F91537C" w14:textId="77777777" w:rsidTr="00280A89">
        <w:tc>
          <w:tcPr>
            <w:tcW w:w="1020" w:type="pct"/>
          </w:tcPr>
          <w:p w14:paraId="2A89D1D6" w14:textId="48C1149B"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0300035</w:t>
            </w:r>
          </w:p>
        </w:tc>
        <w:tc>
          <w:tcPr>
            <w:tcW w:w="1184" w:type="pct"/>
          </w:tcPr>
          <w:p w14:paraId="0443C687" w14:textId="1C2A9C4C"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Баралки</w:t>
            </w:r>
          </w:p>
        </w:tc>
        <w:tc>
          <w:tcPr>
            <w:tcW w:w="762" w:type="pct"/>
          </w:tcPr>
          <w:p w14:paraId="2D73AA16" w14:textId="09EDDFCA"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аул</w:t>
            </w:r>
          </w:p>
        </w:tc>
        <w:tc>
          <w:tcPr>
            <w:tcW w:w="1016" w:type="pct"/>
          </w:tcPr>
          <w:p w14:paraId="3723DCF8" w14:textId="2FFC340C"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44°21'</w:t>
            </w:r>
            <w:r w:rsidR="009D2E70" w:rsidRPr="00BC03B9">
              <w:rPr>
                <w:rFonts w:ascii="Arial Narrow" w:hAnsi="Arial Narrow" w:cs="Arial"/>
                <w:sz w:val="22"/>
                <w:szCs w:val="22"/>
              </w:rPr>
              <w:t xml:space="preserve"> </w:t>
            </w:r>
            <w:r w:rsidRPr="00BC03B9">
              <w:rPr>
                <w:rFonts w:ascii="Arial Narrow" w:hAnsi="Arial Narrow" w:cs="Arial"/>
                <w:sz w:val="22"/>
                <w:szCs w:val="22"/>
              </w:rPr>
              <w:t>с.ш.</w:t>
            </w:r>
          </w:p>
        </w:tc>
        <w:tc>
          <w:tcPr>
            <w:tcW w:w="1019" w:type="pct"/>
          </w:tcPr>
          <w:p w14:paraId="75E0EB36" w14:textId="569B2ED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41°49'</w:t>
            </w:r>
            <w:r w:rsidR="009D2E70" w:rsidRPr="00BC03B9">
              <w:rPr>
                <w:rFonts w:ascii="Arial Narrow" w:hAnsi="Arial Narrow" w:cs="Arial"/>
                <w:sz w:val="22"/>
                <w:szCs w:val="22"/>
              </w:rPr>
              <w:t xml:space="preserve"> </w:t>
            </w:r>
            <w:r w:rsidRPr="00BC03B9">
              <w:rPr>
                <w:rFonts w:ascii="Arial Narrow" w:hAnsi="Arial Narrow" w:cs="Arial"/>
                <w:sz w:val="22"/>
                <w:szCs w:val="22"/>
              </w:rPr>
              <w:t>в</w:t>
            </w:r>
            <w:proofErr w:type="gramStart"/>
            <w:r w:rsidRPr="00BC03B9">
              <w:rPr>
                <w:rFonts w:ascii="Arial Narrow" w:hAnsi="Arial Narrow" w:cs="Arial"/>
                <w:sz w:val="22"/>
                <w:szCs w:val="22"/>
              </w:rPr>
              <w:t>.д</w:t>
            </w:r>
            <w:proofErr w:type="gramEnd"/>
          </w:p>
        </w:tc>
      </w:tr>
      <w:tr w:rsidR="00E05D11" w:rsidRPr="00BC03B9" w14:paraId="3F84335D" w14:textId="77777777" w:rsidTr="00280A89">
        <w:tc>
          <w:tcPr>
            <w:tcW w:w="1020" w:type="pct"/>
            <w:shd w:val="clear" w:color="auto" w:fill="F2F2F2" w:themeFill="background1" w:themeFillShade="F2"/>
          </w:tcPr>
          <w:p w14:paraId="053CC65E" w14:textId="31B1C622"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0300036</w:t>
            </w:r>
          </w:p>
        </w:tc>
        <w:tc>
          <w:tcPr>
            <w:tcW w:w="1184" w:type="pct"/>
            <w:shd w:val="clear" w:color="auto" w:fill="F2F2F2" w:themeFill="background1" w:themeFillShade="F2"/>
          </w:tcPr>
          <w:p w14:paraId="0792C39E" w14:textId="62C65C5D"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Дубянский</w:t>
            </w:r>
          </w:p>
        </w:tc>
        <w:tc>
          <w:tcPr>
            <w:tcW w:w="762" w:type="pct"/>
            <w:shd w:val="clear" w:color="auto" w:fill="F2F2F2" w:themeFill="background1" w:themeFillShade="F2"/>
          </w:tcPr>
          <w:p w14:paraId="3DE67E8E" w14:textId="502BD6AF"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хутор</w:t>
            </w:r>
          </w:p>
        </w:tc>
        <w:tc>
          <w:tcPr>
            <w:tcW w:w="1016" w:type="pct"/>
            <w:shd w:val="clear" w:color="auto" w:fill="F2F2F2" w:themeFill="background1" w:themeFillShade="F2"/>
          </w:tcPr>
          <w:p w14:paraId="2467321B" w14:textId="7965818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44°29'</w:t>
            </w:r>
            <w:r w:rsidR="009D2E70" w:rsidRPr="00BC03B9">
              <w:rPr>
                <w:rFonts w:ascii="Arial Narrow" w:hAnsi="Arial Narrow" w:cs="Arial"/>
                <w:sz w:val="22"/>
                <w:szCs w:val="22"/>
              </w:rPr>
              <w:t xml:space="preserve"> </w:t>
            </w:r>
            <w:r w:rsidRPr="00BC03B9">
              <w:rPr>
                <w:rFonts w:ascii="Arial Narrow" w:hAnsi="Arial Narrow" w:cs="Arial"/>
                <w:sz w:val="22"/>
                <w:szCs w:val="22"/>
              </w:rPr>
              <w:t>с.ш.</w:t>
            </w:r>
          </w:p>
        </w:tc>
        <w:tc>
          <w:tcPr>
            <w:tcW w:w="1019" w:type="pct"/>
            <w:shd w:val="clear" w:color="auto" w:fill="F2F2F2" w:themeFill="background1" w:themeFillShade="F2"/>
          </w:tcPr>
          <w:p w14:paraId="25FA0802" w14:textId="1A5FE45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41°49'</w:t>
            </w:r>
            <w:r w:rsidR="009D2E70" w:rsidRPr="00BC03B9">
              <w:rPr>
                <w:rFonts w:ascii="Arial Narrow" w:hAnsi="Arial Narrow" w:cs="Arial"/>
                <w:sz w:val="22"/>
                <w:szCs w:val="22"/>
              </w:rPr>
              <w:t xml:space="preserve"> </w:t>
            </w:r>
            <w:r w:rsidRPr="00BC03B9">
              <w:rPr>
                <w:rFonts w:ascii="Arial Narrow" w:hAnsi="Arial Narrow" w:cs="Arial"/>
                <w:sz w:val="22"/>
                <w:szCs w:val="22"/>
              </w:rPr>
              <w:t>в.д.</w:t>
            </w:r>
          </w:p>
        </w:tc>
      </w:tr>
      <w:tr w:rsidR="00E05D11" w:rsidRPr="00BC03B9" w14:paraId="6295C486" w14:textId="77777777" w:rsidTr="00280A89">
        <w:tc>
          <w:tcPr>
            <w:tcW w:w="1020" w:type="pct"/>
          </w:tcPr>
          <w:p w14:paraId="6D8E81C3" w14:textId="4CE314B1"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0088889</w:t>
            </w:r>
          </w:p>
        </w:tc>
        <w:tc>
          <w:tcPr>
            <w:tcW w:w="1184" w:type="pct"/>
          </w:tcPr>
          <w:p w14:paraId="0F151213" w14:textId="2DD3F1FA"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Спарта</w:t>
            </w:r>
          </w:p>
        </w:tc>
        <w:tc>
          <w:tcPr>
            <w:tcW w:w="762" w:type="pct"/>
          </w:tcPr>
          <w:p w14:paraId="36631CAC" w14:textId="350662A5"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село</w:t>
            </w:r>
          </w:p>
        </w:tc>
        <w:tc>
          <w:tcPr>
            <w:tcW w:w="1016" w:type="pct"/>
          </w:tcPr>
          <w:p w14:paraId="134FCE0D" w14:textId="46262733"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44°25'</w:t>
            </w:r>
            <w:r w:rsidR="009D2E70" w:rsidRPr="00BC03B9">
              <w:rPr>
                <w:rFonts w:ascii="Arial Narrow" w:hAnsi="Arial Narrow" w:cs="Arial"/>
                <w:sz w:val="22"/>
                <w:szCs w:val="22"/>
              </w:rPr>
              <w:t xml:space="preserve"> </w:t>
            </w:r>
            <w:r w:rsidRPr="00BC03B9">
              <w:rPr>
                <w:rFonts w:ascii="Arial Narrow" w:hAnsi="Arial Narrow" w:cs="Arial"/>
                <w:sz w:val="22"/>
                <w:szCs w:val="22"/>
              </w:rPr>
              <w:t>с.ш.</w:t>
            </w:r>
          </w:p>
        </w:tc>
        <w:tc>
          <w:tcPr>
            <w:tcW w:w="1019" w:type="pct"/>
          </w:tcPr>
          <w:p w14:paraId="77A07AD9" w14:textId="6BC6A97A" w:rsidR="00E05D11" w:rsidRPr="00BC03B9" w:rsidRDefault="00E05D11" w:rsidP="008F43E1">
            <w:pPr>
              <w:pStyle w:val="affffffff7"/>
              <w:rPr>
                <w:rFonts w:ascii="Arial Narrow" w:hAnsi="Arial Narrow" w:cs="Arial"/>
                <w:sz w:val="22"/>
                <w:szCs w:val="22"/>
              </w:rPr>
            </w:pPr>
            <w:r w:rsidRPr="00BC03B9">
              <w:rPr>
                <w:rFonts w:ascii="Arial Narrow" w:hAnsi="Arial Narrow" w:cs="Arial"/>
                <w:sz w:val="22"/>
                <w:szCs w:val="22"/>
              </w:rPr>
              <w:t>41°48'</w:t>
            </w:r>
            <w:r w:rsidR="009D2E70" w:rsidRPr="00BC03B9">
              <w:rPr>
                <w:rFonts w:ascii="Arial Narrow" w:hAnsi="Arial Narrow" w:cs="Arial"/>
                <w:sz w:val="22"/>
                <w:szCs w:val="22"/>
              </w:rPr>
              <w:t xml:space="preserve"> </w:t>
            </w:r>
            <w:r w:rsidRPr="00BC03B9">
              <w:rPr>
                <w:rFonts w:ascii="Arial Narrow" w:hAnsi="Arial Narrow" w:cs="Arial"/>
                <w:sz w:val="22"/>
                <w:szCs w:val="22"/>
              </w:rPr>
              <w:t>в.д.</w:t>
            </w:r>
          </w:p>
        </w:tc>
      </w:tr>
    </w:tbl>
    <w:p w14:paraId="799D87CD" w14:textId="3425516B" w:rsidR="00F52891" w:rsidRPr="00F52891" w:rsidRDefault="00F52891" w:rsidP="004A20CB">
      <w:pPr>
        <w:pStyle w:val="affffffffd"/>
      </w:pPr>
      <w:r w:rsidRPr="00F52891">
        <w:t>Территорию Апсуанского сельского поселения составляют исторически сложившиеся земли населенных пунктов, прилегающие к ним земли общего пол</w:t>
      </w:r>
      <w:r w:rsidRPr="00F52891">
        <w:t>ь</w:t>
      </w:r>
      <w:r w:rsidRPr="00F52891">
        <w:t xml:space="preserve">зования, территории традиционного природопользования населения сельского поселения, рекреационные земли, земли для развития сельского поселения, </w:t>
      </w:r>
      <w:r w:rsidRPr="00F52891">
        <w:lastRenderedPageBreak/>
        <w:t>независимо от форм собственности и целевого назначения, находящиеся в пр</w:t>
      </w:r>
      <w:r w:rsidRPr="00F52891">
        <w:t>е</w:t>
      </w:r>
      <w:r w:rsidRPr="00F52891">
        <w:t>делах границ Апсуанского сельского поселения.</w:t>
      </w:r>
    </w:p>
    <w:p w14:paraId="41AD5753" w14:textId="3265DD03" w:rsidR="00115C5F" w:rsidRPr="00EA5AD9" w:rsidRDefault="00115C5F" w:rsidP="004A20CB">
      <w:pPr>
        <w:pStyle w:val="affffffffd"/>
      </w:pPr>
      <w:r w:rsidRPr="00F52891">
        <w:t>Административным центром сельского поселения является</w:t>
      </w:r>
      <w:r w:rsidR="0041326C" w:rsidRPr="00F52891">
        <w:t xml:space="preserve"> </w:t>
      </w:r>
      <w:r w:rsidRPr="00F52891">
        <w:t>-</w:t>
      </w:r>
      <w:r w:rsidR="0041326C" w:rsidRPr="00F52891">
        <w:t xml:space="preserve"> </w:t>
      </w:r>
      <w:r w:rsidRPr="00F52891">
        <w:t xml:space="preserve">аул </w:t>
      </w:r>
      <w:r w:rsidR="00F52891">
        <w:br/>
      </w:r>
      <w:r w:rsidRPr="00F52891">
        <w:t>Апсуа</w:t>
      </w:r>
      <w:r w:rsidR="00031F1A" w:rsidRPr="00F52891">
        <w:t xml:space="preserve">, </w:t>
      </w:r>
      <w:r w:rsidR="00F52891" w:rsidRPr="00F52891">
        <w:t>р</w:t>
      </w:r>
      <w:r w:rsidR="00F52891">
        <w:t>асположенный</w:t>
      </w:r>
      <w:r w:rsidR="00031F1A">
        <w:t xml:space="preserve"> в 22,00 км</w:t>
      </w:r>
      <w:r w:rsidR="00031F1A" w:rsidRPr="00AD20A7">
        <w:t xml:space="preserve"> от районного центра </w:t>
      </w:r>
      <w:r w:rsidR="00031F1A">
        <w:br/>
      </w:r>
      <w:r w:rsidR="00E0370B">
        <w:t>аула</w:t>
      </w:r>
      <w:r w:rsidR="00031F1A">
        <w:t xml:space="preserve"> </w:t>
      </w:r>
      <w:r w:rsidR="00031F1A" w:rsidRPr="00AD20A7">
        <w:t>Адыге-Хабль</w:t>
      </w:r>
      <w:r w:rsidR="00F52891">
        <w:t>.</w:t>
      </w:r>
      <w:r w:rsidR="000E61E2">
        <w:t xml:space="preserve"> </w:t>
      </w:r>
      <w:r w:rsidR="000E61E2" w:rsidRPr="000E61E2">
        <w:t>Расстояние от центра поселения до административного це</w:t>
      </w:r>
      <w:r w:rsidR="000E61E2" w:rsidRPr="000E61E2">
        <w:t>н</w:t>
      </w:r>
      <w:r w:rsidR="000E61E2" w:rsidRPr="000E61E2">
        <w:t>тра Карачаево-Черкесской Республики – города Черкесск – составляет около 45 км.</w:t>
      </w:r>
    </w:p>
    <w:p w14:paraId="48582232" w14:textId="0A4F0BDC" w:rsidR="000E61E2" w:rsidRDefault="000E61E2" w:rsidP="000E61E2">
      <w:pPr>
        <w:pStyle w:val="0"/>
      </w:pPr>
      <w:r>
        <w:rPr>
          <w:rFonts w:ascii="Times New Roman" w:hAnsi="Times New Roman"/>
          <w:noProof/>
          <w:sz w:val="26"/>
          <w:szCs w:val="26"/>
        </w:rPr>
        <w:drawing>
          <wp:anchor distT="0" distB="0" distL="114300" distR="114300" simplePos="0" relativeHeight="251686912" behindDoc="0" locked="0" layoutInCell="1" allowOverlap="1" wp14:anchorId="7D481358" wp14:editId="1586AE86">
            <wp:simplePos x="0" y="0"/>
            <wp:positionH relativeFrom="column">
              <wp:posOffset>221615</wp:posOffset>
            </wp:positionH>
            <wp:positionV relativeFrom="paragraph">
              <wp:posOffset>94615</wp:posOffset>
            </wp:positionV>
            <wp:extent cx="5940425" cy="4016375"/>
            <wp:effectExtent l="0" t="0" r="3175" b="3175"/>
            <wp:wrapTopAndBottom/>
            <wp:docPr id="43" name="Рисунок 43" descr="_______01 Положение Апсуанског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_______01 Положение Апсуанского"/>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0425" cy="401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657ABE" w14:textId="020873C8" w:rsidR="000E61E2" w:rsidRPr="00E0370B" w:rsidRDefault="000E61E2" w:rsidP="00E0370B">
      <w:pPr>
        <w:spacing w:line="276" w:lineRule="auto"/>
        <w:ind w:firstLine="709"/>
        <w:rPr>
          <w:b/>
          <w:color w:val="1F497D" w:themeColor="text2"/>
        </w:rPr>
      </w:pPr>
      <w:r w:rsidRPr="00E0370B">
        <w:rPr>
          <w:b/>
          <w:color w:val="1F497D" w:themeColor="text2"/>
        </w:rPr>
        <w:t xml:space="preserve">Рисунок </w:t>
      </w:r>
      <w:r w:rsidR="00D0573B" w:rsidRPr="00E0370B">
        <w:rPr>
          <w:b/>
          <w:color w:val="1F497D" w:themeColor="text2"/>
        </w:rPr>
        <w:fldChar w:fldCharType="begin"/>
      </w:r>
      <w:r w:rsidR="00D0573B" w:rsidRPr="00E0370B">
        <w:rPr>
          <w:b/>
          <w:color w:val="1F497D" w:themeColor="text2"/>
        </w:rPr>
        <w:instrText xml:space="preserve"> SEQ Рисунок \* ARABIC </w:instrText>
      </w:r>
      <w:r w:rsidR="00D0573B" w:rsidRPr="00E0370B">
        <w:rPr>
          <w:b/>
          <w:color w:val="1F497D" w:themeColor="text2"/>
        </w:rPr>
        <w:fldChar w:fldCharType="separate"/>
      </w:r>
      <w:r w:rsidR="000858AF">
        <w:rPr>
          <w:b/>
          <w:noProof/>
          <w:color w:val="1F497D" w:themeColor="text2"/>
        </w:rPr>
        <w:t>1</w:t>
      </w:r>
      <w:r w:rsidR="00D0573B" w:rsidRPr="00E0370B">
        <w:rPr>
          <w:b/>
          <w:color w:val="1F497D" w:themeColor="text2"/>
        </w:rPr>
        <w:fldChar w:fldCharType="end"/>
      </w:r>
      <w:r w:rsidR="007448AB">
        <w:rPr>
          <w:b/>
          <w:color w:val="1F497D" w:themeColor="text2"/>
        </w:rPr>
        <w:t>.</w:t>
      </w:r>
      <w:r w:rsidRPr="00E0370B">
        <w:rPr>
          <w:b/>
          <w:color w:val="1F497D" w:themeColor="text2"/>
        </w:rPr>
        <w:t xml:space="preserve"> Положение Апсуанского сельского поселения  в системе расселения Адыге-Хабльского муниципального  района</w:t>
      </w:r>
      <w:r w:rsidR="00E0370B" w:rsidRPr="00E0370B">
        <w:rPr>
          <w:b/>
          <w:color w:val="1F497D" w:themeColor="text2"/>
          <w:vertAlign w:val="superscript"/>
        </w:rPr>
        <w:footnoteReference w:id="3"/>
      </w:r>
    </w:p>
    <w:p w14:paraId="139BAAEF" w14:textId="67C91F50" w:rsidR="000E61E2" w:rsidRPr="006B50F6" w:rsidRDefault="000E61E2" w:rsidP="004A20CB">
      <w:pPr>
        <w:pStyle w:val="affffffffd"/>
      </w:pPr>
      <w:r w:rsidRPr="006B50F6">
        <w:t>Данное муниципальное образование занимает приграничное положение в северной части Адыге-Хабльского района, северо-западнее его административн</w:t>
      </w:r>
      <w:r w:rsidRPr="006B50F6">
        <w:t>о</w:t>
      </w:r>
      <w:r w:rsidRPr="006B50F6">
        <w:t xml:space="preserve">го центра </w:t>
      </w:r>
      <w:r w:rsidR="0083345B">
        <w:t>аула</w:t>
      </w:r>
      <w:r w:rsidRPr="006B50F6">
        <w:t xml:space="preserve"> Адыге-Хабль. Северная часть Апсуанского сельского поселения проходит по границе Карачаево-Черкесской Республики со Ставропольским кр</w:t>
      </w:r>
      <w:r w:rsidRPr="006B50F6">
        <w:t>а</w:t>
      </w:r>
      <w:r w:rsidRPr="006B50F6">
        <w:t>ем, восточная и южная – по границе Адыге-Хабльского района с Ногайским рай</w:t>
      </w:r>
      <w:r w:rsidRPr="006B50F6">
        <w:t>о</w:t>
      </w:r>
      <w:r w:rsidRPr="006B50F6">
        <w:lastRenderedPageBreak/>
        <w:t xml:space="preserve">ном КЧР. На юге-западе Апсуанское сельское поселение граничит со Старо-Кувинским сельским поселением, на востоке – с </w:t>
      </w:r>
      <w:proofErr w:type="spellStart"/>
      <w:r w:rsidRPr="006B50F6">
        <w:t>Эрсаконским</w:t>
      </w:r>
      <w:proofErr w:type="spellEnd"/>
      <w:r w:rsidRPr="006B50F6">
        <w:t xml:space="preserve"> сельским поселен</w:t>
      </w:r>
      <w:r w:rsidRPr="006B50F6">
        <w:t>и</w:t>
      </w:r>
      <w:r w:rsidRPr="006B50F6">
        <w:t xml:space="preserve">ем </w:t>
      </w:r>
      <w:proofErr w:type="spellStart"/>
      <w:r w:rsidRPr="006B50F6">
        <w:t>Адыге-Хабльского</w:t>
      </w:r>
      <w:proofErr w:type="spellEnd"/>
      <w:r w:rsidRPr="006B50F6">
        <w:t xml:space="preserve"> района.</w:t>
      </w:r>
    </w:p>
    <w:p w14:paraId="616FB794" w14:textId="2706DE7A" w:rsidR="00D13542" w:rsidRDefault="00D13542" w:rsidP="004A20CB">
      <w:pPr>
        <w:pStyle w:val="affffffffd"/>
        <w:rPr>
          <w:noProof/>
        </w:rPr>
      </w:pPr>
      <w:r w:rsidRPr="006B50F6">
        <w:rPr>
          <w:noProof/>
        </w:rPr>
        <w:t xml:space="preserve">Апсуанское сельское поселение </w:t>
      </w:r>
      <w:r w:rsidR="00E0370B">
        <w:rPr>
          <w:noProof/>
        </w:rPr>
        <w:t>–</w:t>
      </w:r>
      <w:r w:rsidRPr="006B50F6">
        <w:rPr>
          <w:noProof/>
        </w:rPr>
        <w:t xml:space="preserve"> третье по численности населения муниципальное образование в районе, уступает только Адыге-Хабльскому и Эрсаконскому сельским поселениям.</w:t>
      </w:r>
      <w:r w:rsidRPr="00334077">
        <w:rPr>
          <w:noProof/>
        </w:rPr>
        <w:t xml:space="preserve"> </w:t>
      </w:r>
    </w:p>
    <w:p w14:paraId="1048D9B3" w14:textId="7D86E994" w:rsidR="00414BD8" w:rsidRDefault="00414BD8" w:rsidP="004A20CB">
      <w:pPr>
        <w:pStyle w:val="affffffffd"/>
        <w:rPr>
          <w:rFonts w:ascii="Verdana" w:hAnsi="Verdana"/>
          <w:noProof/>
        </w:rPr>
      </w:pPr>
      <w:r w:rsidRPr="006B50F6">
        <w:rPr>
          <w:noProof/>
        </w:rPr>
        <w:t xml:space="preserve">Площадь территории Апсуанского сельского поселения составляет </w:t>
      </w:r>
      <w:r w:rsidR="005E5194">
        <w:rPr>
          <w:noProof/>
        </w:rPr>
        <w:br/>
      </w:r>
      <w:r w:rsidR="009D2E70">
        <w:rPr>
          <w:noProof/>
        </w:rPr>
        <w:t xml:space="preserve">8612,7 </w:t>
      </w:r>
      <w:r w:rsidR="005E5194">
        <w:rPr>
          <w:noProof/>
        </w:rPr>
        <w:t>га.</w:t>
      </w:r>
      <w:r w:rsidRPr="006B50F6">
        <w:rPr>
          <w:noProof/>
        </w:rPr>
        <w:t xml:space="preserve"> </w:t>
      </w:r>
      <w:r w:rsidR="00F52891">
        <w:rPr>
          <w:noProof/>
        </w:rPr>
        <w:t xml:space="preserve">И является самфм крупным в районе. </w:t>
      </w:r>
      <w:r w:rsidRPr="006B50F6">
        <w:rPr>
          <w:noProof/>
        </w:rPr>
        <w:t>Данное муниципальное образование занимает 26,5% территории Адыге-Хабльского района и 0,6% територии Карачаево-Черкесской Республики.</w:t>
      </w:r>
    </w:p>
    <w:p w14:paraId="37E95EFC" w14:textId="79F506CA" w:rsidR="00414BD8" w:rsidRPr="00AD20A7" w:rsidRDefault="00F52891" w:rsidP="004A20CB">
      <w:pPr>
        <w:pStyle w:val="affffffffd"/>
      </w:pPr>
      <w:r>
        <w:t xml:space="preserve">Численность населения </w:t>
      </w:r>
      <w:r w:rsidR="00414BD8" w:rsidRPr="00AD20A7">
        <w:t xml:space="preserve">Апсуанского </w:t>
      </w:r>
      <w:r>
        <w:t>сельского поселения</w:t>
      </w:r>
      <w:r w:rsidR="00414BD8" w:rsidRPr="00AD20A7">
        <w:t xml:space="preserve"> составляет </w:t>
      </w:r>
      <w:r w:rsidR="009D2E70">
        <w:t xml:space="preserve">2151 </w:t>
      </w:r>
      <w:r w:rsidR="00414BD8" w:rsidRPr="00AD20A7">
        <w:t xml:space="preserve">человек </w:t>
      </w:r>
      <w:r w:rsidR="00414BD8" w:rsidRPr="009D2E70">
        <w:rPr>
          <w:shd w:val="clear" w:color="auto" w:fill="FFFFFF" w:themeFill="background1"/>
        </w:rPr>
        <w:t xml:space="preserve">или </w:t>
      </w:r>
      <w:r w:rsidR="009D2E70" w:rsidRPr="009D2E70">
        <w:rPr>
          <w:shd w:val="clear" w:color="auto" w:fill="FFFFFF" w:themeFill="background1"/>
        </w:rPr>
        <w:t>14</w:t>
      </w:r>
      <w:r w:rsidR="00414BD8" w:rsidRPr="009D2E70">
        <w:rPr>
          <w:shd w:val="clear" w:color="auto" w:fill="FFFFFF" w:themeFill="background1"/>
        </w:rPr>
        <w:t>% от нас</w:t>
      </w:r>
      <w:r w:rsidR="00414BD8" w:rsidRPr="00AD20A7">
        <w:t xml:space="preserve">еления района. </w:t>
      </w:r>
      <w:proofErr w:type="gramStart"/>
      <w:r w:rsidR="00414BD8" w:rsidRPr="00AD20A7">
        <w:t>По национальному составу представлены национальности: абазины, черкесы, русские, греки, украи</w:t>
      </w:r>
      <w:r w:rsidR="00414BD8">
        <w:t>нцы, ногайцы, карачае</w:t>
      </w:r>
      <w:r w:rsidR="00414BD8">
        <w:t>в</w:t>
      </w:r>
      <w:r w:rsidR="00414BD8">
        <w:t>цы, армяне</w:t>
      </w:r>
      <w:r w:rsidR="00414BD8" w:rsidRPr="00AD20A7">
        <w:t>, абхазы, лезгины, чеченцы.</w:t>
      </w:r>
      <w:proofErr w:type="gramEnd"/>
      <w:r w:rsidR="00414BD8" w:rsidRPr="00AD20A7">
        <w:t xml:space="preserve"> Плотность сети населенных пунктов Апс</w:t>
      </w:r>
      <w:r w:rsidR="00414BD8" w:rsidRPr="00AD20A7">
        <w:t>у</w:t>
      </w:r>
      <w:r w:rsidR="00414BD8" w:rsidRPr="00AD20A7">
        <w:t>анского СП составляет 47</w:t>
      </w:r>
      <w:r w:rsidR="00414BD8">
        <w:t xml:space="preserve"> </w:t>
      </w:r>
      <w:proofErr w:type="spellStart"/>
      <w:r w:rsidR="00414BD8" w:rsidRPr="00AD20A7">
        <w:t>н.п</w:t>
      </w:r>
      <w:proofErr w:type="spellEnd"/>
      <w:r w:rsidR="00414BD8" w:rsidRPr="00AD20A7">
        <w:t>.</w:t>
      </w:r>
      <w:r w:rsidR="009D2E70">
        <w:t xml:space="preserve"> </w:t>
      </w:r>
      <w:r w:rsidR="00414BD8" w:rsidRPr="00AD20A7">
        <w:t>1000</w:t>
      </w:r>
      <w:r w:rsidR="00414BD8">
        <w:t xml:space="preserve"> </w:t>
      </w:r>
      <w:r w:rsidR="009D2E70">
        <w:t>км</w:t>
      </w:r>
      <w:proofErr w:type="gramStart"/>
      <w:r w:rsidR="009D2E70">
        <w:rPr>
          <w:vertAlign w:val="superscript"/>
        </w:rPr>
        <w:t>2</w:t>
      </w:r>
      <w:proofErr w:type="gramEnd"/>
      <w:r w:rsidR="00414BD8" w:rsidRPr="00AD20A7">
        <w:t>,</w:t>
      </w:r>
      <w:r w:rsidR="009D2E70">
        <w:t xml:space="preserve"> </w:t>
      </w:r>
      <w:r w:rsidR="00414BD8" w:rsidRPr="00AD20A7">
        <w:t xml:space="preserve">плотность населения 22,1 человек на </w:t>
      </w:r>
      <w:r w:rsidR="009D2E70">
        <w:t>км</w:t>
      </w:r>
      <w:r w:rsidR="009D2E70">
        <w:rPr>
          <w:vertAlign w:val="superscript"/>
        </w:rPr>
        <w:t>2</w:t>
      </w:r>
      <w:r w:rsidR="00414BD8" w:rsidRPr="00AD20A7">
        <w:t xml:space="preserve">. что составляет 27% территории Адыге-Хабльского района. </w:t>
      </w:r>
    </w:p>
    <w:p w14:paraId="6536217E" w14:textId="2ECCCA82" w:rsidR="008F43E1" w:rsidRPr="00AD20A7" w:rsidRDefault="008F43E1" w:rsidP="004A20CB">
      <w:pPr>
        <w:pStyle w:val="affffffffd"/>
      </w:pPr>
      <w:r w:rsidRPr="00AD20A7">
        <w:t>Среди автомобильных дорог, проходящих по территории поселения, наибольшую значимость  имеют: региона</w:t>
      </w:r>
      <w:r>
        <w:t xml:space="preserve">льная </w:t>
      </w:r>
      <w:proofErr w:type="gramStart"/>
      <w:r>
        <w:t>автомагистраль</w:t>
      </w:r>
      <w:proofErr w:type="gramEnd"/>
      <w:r>
        <w:t xml:space="preserve"> соединяющая</w:t>
      </w:r>
      <w:r w:rsidRPr="00AD20A7">
        <w:t xml:space="preserve"> с</w:t>
      </w:r>
      <w:r w:rsidRPr="00AD20A7">
        <w:t>о</w:t>
      </w:r>
      <w:r w:rsidRPr="00AD20A7">
        <w:t xml:space="preserve">седние </w:t>
      </w:r>
      <w:r>
        <w:t>сельские поселения</w:t>
      </w:r>
      <w:r w:rsidRPr="00AD20A7">
        <w:t>.</w:t>
      </w:r>
      <w:r w:rsidR="0083345B">
        <w:t xml:space="preserve"> </w:t>
      </w:r>
      <w:r w:rsidRPr="00AD20A7">
        <w:t xml:space="preserve">Железные дороги на территории </w:t>
      </w:r>
      <w:r w:rsidR="0083345B">
        <w:t>п</w:t>
      </w:r>
      <w:r w:rsidRPr="00AD20A7">
        <w:t>оселения отсу</w:t>
      </w:r>
      <w:r w:rsidRPr="00AD20A7">
        <w:t>т</w:t>
      </w:r>
      <w:r w:rsidRPr="00AD20A7">
        <w:t>ствуют.</w:t>
      </w:r>
    </w:p>
    <w:p w14:paraId="73EA5986" w14:textId="77777777" w:rsidR="003F6EF7" w:rsidRDefault="003F6EF7" w:rsidP="004A20CB">
      <w:pPr>
        <w:pStyle w:val="affffffffd"/>
      </w:pPr>
      <w:r w:rsidRPr="006B50F6">
        <w:t>Прямого транспортного сообщения с административным центром района аул Апсуа не имеет. Транспортная связь осуществляется через территорию Н</w:t>
      </w:r>
      <w:r w:rsidRPr="006B50F6">
        <w:t>о</w:t>
      </w:r>
      <w:r w:rsidRPr="006B50F6">
        <w:t xml:space="preserve">гайского района по дорогам: </w:t>
      </w:r>
      <w:proofErr w:type="spellStart"/>
      <w:r w:rsidRPr="006B50F6">
        <w:t>Ураковская</w:t>
      </w:r>
      <w:proofErr w:type="spellEnd"/>
      <w:r w:rsidRPr="006B50F6">
        <w:t xml:space="preserve"> – Эрсакон, Адыге-Хабль – Кызыл-</w:t>
      </w:r>
      <w:proofErr w:type="spellStart"/>
      <w:r w:rsidRPr="006B50F6">
        <w:t>Тогай</w:t>
      </w:r>
      <w:proofErr w:type="spellEnd"/>
      <w:r w:rsidRPr="006B50F6">
        <w:t xml:space="preserve">. </w:t>
      </w:r>
    </w:p>
    <w:p w14:paraId="70A33AEC" w14:textId="078D23B2" w:rsidR="00F63035" w:rsidRPr="00D510F4" w:rsidRDefault="00F63035" w:rsidP="004A20CB">
      <w:pPr>
        <w:pStyle w:val="affffffffd"/>
      </w:pPr>
      <w:r w:rsidRPr="00D510F4">
        <w:t xml:space="preserve">Внешний транспорт </w:t>
      </w:r>
      <w:r>
        <w:t xml:space="preserve"> в Апсуанском </w:t>
      </w:r>
      <w:proofErr w:type="gramStart"/>
      <w:r>
        <w:t>сельском</w:t>
      </w:r>
      <w:proofErr w:type="gramEnd"/>
      <w:r>
        <w:t xml:space="preserve"> поселение </w:t>
      </w:r>
      <w:r w:rsidRPr="00D510F4">
        <w:t>представлен авт</w:t>
      </w:r>
      <w:r w:rsidRPr="00D510F4">
        <w:t>о</w:t>
      </w:r>
      <w:r w:rsidRPr="00D510F4">
        <w:t xml:space="preserve">мобильным видом транспорта и автодорогами. Судоходные реки на территории </w:t>
      </w:r>
      <w:r>
        <w:t xml:space="preserve">поселения </w:t>
      </w:r>
      <w:r w:rsidRPr="00D510F4">
        <w:t xml:space="preserve">отсутствуют. Услуги воздушного транспорта оказываются населению в аэропорте «Минеральные Воды» КМВ, расположенного в 140 км от </w:t>
      </w:r>
      <w:r w:rsidR="0083345B">
        <w:t>аула</w:t>
      </w:r>
      <w:r w:rsidRPr="00D510F4">
        <w:t> Апсуа и аэропорт</w:t>
      </w:r>
      <w:r w:rsidR="0083345B">
        <w:t>а</w:t>
      </w:r>
      <w:r w:rsidRPr="00D510F4">
        <w:t xml:space="preserve"> г. Ставрополь. </w:t>
      </w:r>
    </w:p>
    <w:p w14:paraId="411873D5" w14:textId="711AB7D6" w:rsidR="00F63035" w:rsidRPr="00D510F4" w:rsidRDefault="00F63035" w:rsidP="004A20CB">
      <w:pPr>
        <w:pStyle w:val="affffffffd"/>
      </w:pPr>
      <w:r w:rsidRPr="00D510F4">
        <w:t>Ближайшая железнодорожная станция (</w:t>
      </w:r>
      <w:proofErr w:type="spellStart"/>
      <w:r w:rsidRPr="00D510F4">
        <w:t>Ураковская</w:t>
      </w:r>
      <w:proofErr w:type="spellEnd"/>
      <w:r w:rsidRPr="00D510F4">
        <w:t>) расположена на терр</w:t>
      </w:r>
      <w:r w:rsidRPr="00D510F4">
        <w:t>и</w:t>
      </w:r>
      <w:r w:rsidRPr="00D510F4">
        <w:t xml:space="preserve">тории Ногайского района в </w:t>
      </w:r>
      <w:r w:rsidR="0083345B">
        <w:t>ауле</w:t>
      </w:r>
      <w:r w:rsidRPr="00D510F4">
        <w:t xml:space="preserve"> </w:t>
      </w:r>
      <w:proofErr w:type="spellStart"/>
      <w:r w:rsidRPr="00D510F4">
        <w:t>Эркен</w:t>
      </w:r>
      <w:proofErr w:type="spellEnd"/>
      <w:r w:rsidRPr="00D510F4">
        <w:t xml:space="preserve">-Юрт в 9 км от </w:t>
      </w:r>
      <w:r w:rsidR="0083345B">
        <w:t>аула</w:t>
      </w:r>
      <w:r w:rsidRPr="00D510F4">
        <w:t xml:space="preserve"> Апсуа, где население СП может пользоваться услугами пригородного пассажирского железнодорожного транспорта. </w:t>
      </w:r>
      <w:proofErr w:type="gramStart"/>
      <w:r w:rsidRPr="00D510F4">
        <w:t>Услуги пассажирского транспорта дальнего следования оказываются на железнодорожной ст.</w:t>
      </w:r>
      <w:r w:rsidRPr="00D510F4">
        <w:rPr>
          <w:lang w:val="en-US"/>
        </w:rPr>
        <w:t> </w:t>
      </w:r>
      <w:r w:rsidRPr="00D510F4">
        <w:t>Невинномысская, расположенной на территории Ставр</w:t>
      </w:r>
      <w:r w:rsidRPr="00D510F4">
        <w:t>о</w:t>
      </w:r>
      <w:r w:rsidRPr="00D510F4">
        <w:t>польского края.</w:t>
      </w:r>
      <w:proofErr w:type="gramEnd"/>
    </w:p>
    <w:p w14:paraId="60598A8E" w14:textId="77777777" w:rsidR="001A558F" w:rsidRDefault="00F63035" w:rsidP="004A20CB">
      <w:pPr>
        <w:pStyle w:val="affffffffd"/>
      </w:pPr>
      <w:r w:rsidRPr="00D510F4">
        <w:lastRenderedPageBreak/>
        <w:t>Все транспортные связи МО с районным центром, соседними СП Адыге-Хабльского и Ногайского районов, г. Черкесском и с соседними районами ос</w:t>
      </w:r>
      <w:r w:rsidRPr="00D510F4">
        <w:t>у</w:t>
      </w:r>
      <w:r w:rsidRPr="00D510F4">
        <w:t>ществляются автомобильным транспортом. Перевозки грузов осуществляют</w:t>
      </w:r>
      <w:r w:rsidR="000E61E2">
        <w:t>,</w:t>
      </w:r>
      <w:r w:rsidRPr="00D510F4">
        <w:t xml:space="preserve"> как специализированными автотранспортными предприятиями, так и всеми хозя</w:t>
      </w:r>
      <w:r w:rsidRPr="00D510F4">
        <w:t>й</w:t>
      </w:r>
      <w:r w:rsidRPr="00D510F4">
        <w:t xml:space="preserve">ствующими субъектами района и </w:t>
      </w:r>
      <w:r>
        <w:t>муниципального образования</w:t>
      </w:r>
      <w:r w:rsidRPr="00D510F4">
        <w:t xml:space="preserve">. </w:t>
      </w:r>
      <w:bookmarkStart w:id="48" w:name="_Toc346795006"/>
    </w:p>
    <w:p w14:paraId="412B089E" w14:textId="77777777" w:rsidR="008F43E1" w:rsidRPr="00AD20A7" w:rsidRDefault="008F43E1" w:rsidP="004A20CB">
      <w:pPr>
        <w:pStyle w:val="affffffffd"/>
      </w:pPr>
      <w:r w:rsidRPr="00AD20A7">
        <w:t>Основной экономической специализацией Поселения является сельское хозяйство и животноводство. В растениеводстве преобладает зерновые культуры. Кроме этого в Поселении выращивают картофель и овощи открытого грунта.</w:t>
      </w:r>
    </w:p>
    <w:p w14:paraId="4983DAF0" w14:textId="77777777" w:rsidR="008F43E1" w:rsidRPr="00AD20A7" w:rsidRDefault="008F43E1" w:rsidP="004A20CB">
      <w:pPr>
        <w:pStyle w:val="affffffffd"/>
      </w:pPr>
      <w:r w:rsidRPr="00AD20A7">
        <w:t>В животноводстве преобладают продукты крупного рогатого скота – мясо и молоко.</w:t>
      </w:r>
    </w:p>
    <w:p w14:paraId="641B0398" w14:textId="77777777" w:rsidR="00EA4BBE" w:rsidRDefault="00EA4BBE">
      <w:pPr>
        <w:spacing w:line="240" w:lineRule="auto"/>
        <w:ind w:firstLine="0"/>
        <w:jc w:val="left"/>
        <w:rPr>
          <w:rFonts w:eastAsia="Calibri"/>
          <w:b/>
          <w:color w:val="1F497D" w:themeColor="text2"/>
          <w:lang w:eastAsia="en-US"/>
        </w:rPr>
      </w:pPr>
      <w:bookmarkStart w:id="49" w:name="_Toc501115793"/>
      <w:r>
        <w:rPr>
          <w:b/>
          <w:color w:val="1F497D" w:themeColor="text2"/>
        </w:rPr>
        <w:br w:type="page"/>
      </w:r>
    </w:p>
    <w:p w14:paraId="37EE8041" w14:textId="01BA5351" w:rsidR="0024342F" w:rsidRPr="0083345B" w:rsidRDefault="00EA4BBE" w:rsidP="00EA4BBE">
      <w:pPr>
        <w:pStyle w:val="affffffffd"/>
        <w:outlineLvl w:val="1"/>
        <w:rPr>
          <w:b/>
          <w:color w:val="1F497D" w:themeColor="text2"/>
        </w:rPr>
      </w:pPr>
      <w:bookmarkStart w:id="50" w:name="_Toc501962263"/>
      <w:r>
        <w:rPr>
          <w:b/>
          <w:color w:val="1F497D" w:themeColor="text2"/>
        </w:rPr>
        <w:lastRenderedPageBreak/>
        <w:t xml:space="preserve">2.2 </w:t>
      </w:r>
      <w:r w:rsidR="0024342F" w:rsidRPr="0083345B">
        <w:rPr>
          <w:b/>
          <w:color w:val="1F497D" w:themeColor="text2"/>
        </w:rPr>
        <w:t>Границы Апсуанского сельского поселения</w:t>
      </w:r>
      <w:bookmarkEnd w:id="49"/>
      <w:bookmarkEnd w:id="50"/>
    </w:p>
    <w:p w14:paraId="3BD95C4C" w14:textId="30879F3C" w:rsidR="0024342F" w:rsidRPr="00274734" w:rsidRDefault="0024342F" w:rsidP="004A20CB">
      <w:pPr>
        <w:pStyle w:val="affffffffd"/>
      </w:pPr>
      <w:r w:rsidRPr="00274734">
        <w:t xml:space="preserve">Границы </w:t>
      </w:r>
      <w:r>
        <w:t>Апсуанского сельского поселения</w:t>
      </w:r>
      <w:r w:rsidRPr="00274734">
        <w:t xml:space="preserve"> установлены и нанесены в пр</w:t>
      </w:r>
      <w:r w:rsidRPr="00274734">
        <w:t>о</w:t>
      </w:r>
      <w:r w:rsidRPr="00274734">
        <w:t>екте в соответствии с Федеральным законом от 6 октября 2003</w:t>
      </w:r>
      <w:r w:rsidR="009D2E70">
        <w:t xml:space="preserve"> </w:t>
      </w:r>
      <w:r w:rsidRPr="00274734">
        <w:t>г</w:t>
      </w:r>
      <w:r>
        <w:t>.</w:t>
      </w:r>
      <w:r w:rsidRPr="00274734">
        <w:t xml:space="preserve"> №131-ФЗ «Об общих принципах организации местного самоуправления в Российской Федер</w:t>
      </w:r>
      <w:r w:rsidRPr="00274734">
        <w:t>а</w:t>
      </w:r>
      <w:r w:rsidRPr="00274734">
        <w:t xml:space="preserve">ции» и текстовым описанием, приведенным в Законе </w:t>
      </w:r>
      <w:r>
        <w:rPr>
          <w:color w:val="000000"/>
        </w:rPr>
        <w:t>Карачаево-Черкесской Ре</w:t>
      </w:r>
      <w:r>
        <w:rPr>
          <w:color w:val="000000"/>
        </w:rPr>
        <w:t>с</w:t>
      </w:r>
      <w:r>
        <w:rPr>
          <w:color w:val="000000"/>
        </w:rPr>
        <w:t>публики</w:t>
      </w:r>
      <w:r w:rsidRPr="00F47DE8">
        <w:rPr>
          <w:color w:val="000000"/>
        </w:rPr>
        <w:t xml:space="preserve"> от 1</w:t>
      </w:r>
      <w:r>
        <w:rPr>
          <w:color w:val="000000"/>
        </w:rPr>
        <w:t>3</w:t>
      </w:r>
      <w:r w:rsidRPr="00F47DE8">
        <w:rPr>
          <w:color w:val="000000"/>
        </w:rPr>
        <w:t>.0</w:t>
      </w:r>
      <w:r>
        <w:rPr>
          <w:color w:val="000000"/>
        </w:rPr>
        <w:t>3</w:t>
      </w:r>
      <w:r w:rsidRPr="00F47DE8">
        <w:rPr>
          <w:color w:val="000000"/>
        </w:rPr>
        <w:t>.200</w:t>
      </w:r>
      <w:r>
        <w:rPr>
          <w:color w:val="000000"/>
        </w:rPr>
        <w:t>8</w:t>
      </w:r>
      <w:r w:rsidRPr="00F47DE8">
        <w:rPr>
          <w:color w:val="000000"/>
        </w:rPr>
        <w:t xml:space="preserve"> </w:t>
      </w:r>
      <w:r>
        <w:rPr>
          <w:color w:val="000000"/>
        </w:rPr>
        <w:t>№</w:t>
      </w:r>
      <w:r w:rsidRPr="00F47DE8">
        <w:rPr>
          <w:color w:val="000000"/>
        </w:rPr>
        <w:t xml:space="preserve"> </w:t>
      </w:r>
      <w:r>
        <w:rPr>
          <w:color w:val="000000"/>
        </w:rPr>
        <w:t>16</w:t>
      </w:r>
      <w:r w:rsidRPr="00F47DE8">
        <w:rPr>
          <w:color w:val="000000"/>
        </w:rPr>
        <w:t>-</w:t>
      </w:r>
      <w:r>
        <w:rPr>
          <w:color w:val="000000"/>
        </w:rPr>
        <w:t>Р</w:t>
      </w:r>
      <w:r w:rsidRPr="00F47DE8">
        <w:rPr>
          <w:color w:val="000000"/>
        </w:rPr>
        <w:t>З</w:t>
      </w:r>
      <w:r>
        <w:rPr>
          <w:rStyle w:val="aff5"/>
          <w:rFonts w:ascii="Times New Roman" w:hAnsi="Times New Roman"/>
          <w:color w:val="000000"/>
          <w:sz w:val="26"/>
          <w:szCs w:val="26"/>
        </w:rPr>
        <w:footnoteReference w:id="4"/>
      </w:r>
      <w:r w:rsidRPr="00F47DE8">
        <w:rPr>
          <w:color w:val="000000"/>
        </w:rPr>
        <w:t xml:space="preserve"> </w:t>
      </w:r>
      <w:r w:rsidRPr="00274734">
        <w:t>«Об установлении границ муниципальн</w:t>
      </w:r>
      <w:r>
        <w:t>ых</w:t>
      </w:r>
      <w:r w:rsidRPr="00274734">
        <w:t xml:space="preserve"> обр</w:t>
      </w:r>
      <w:r w:rsidRPr="00274734">
        <w:t>а</w:t>
      </w:r>
      <w:r w:rsidRPr="00274734">
        <w:t>зовани</w:t>
      </w:r>
      <w:r>
        <w:t>й</w:t>
      </w:r>
      <w:r w:rsidRPr="00274734">
        <w:t xml:space="preserve"> </w:t>
      </w:r>
      <w:r>
        <w:t>на территории Адыге-Хабльского</w:t>
      </w:r>
      <w:r w:rsidRPr="00274734">
        <w:t xml:space="preserve"> района</w:t>
      </w:r>
      <w:r>
        <w:t>».</w:t>
      </w:r>
    </w:p>
    <w:tbl>
      <w:tblPr>
        <w:tblStyle w:val="af7"/>
        <w:tblW w:w="0" w:type="auto"/>
        <w:tblBorders>
          <w:top w:val="single" w:sz="4" w:space="0" w:color="365F91" w:themeColor="accent1" w:themeShade="BF"/>
          <w:left w:val="single" w:sz="4" w:space="0" w:color="365F91" w:themeColor="accent1" w:themeShade="BF"/>
          <w:bottom w:val="single" w:sz="4" w:space="0" w:color="365F91" w:themeColor="accent1" w:themeShade="BF"/>
          <w:right w:val="single" w:sz="4" w:space="0" w:color="365F91" w:themeColor="accent1" w:themeShade="BF"/>
          <w:insideH w:val="single" w:sz="4" w:space="0" w:color="365F91" w:themeColor="accent1" w:themeShade="BF"/>
          <w:insideV w:val="single" w:sz="4" w:space="0" w:color="365F91" w:themeColor="accent1" w:themeShade="BF"/>
        </w:tblBorders>
        <w:tblLook w:val="04A0" w:firstRow="1" w:lastRow="0" w:firstColumn="1" w:lastColumn="0" w:noHBand="0" w:noVBand="1"/>
      </w:tblPr>
      <w:tblGrid>
        <w:gridCol w:w="9571"/>
      </w:tblGrid>
      <w:tr w:rsidR="001A558F" w:rsidRPr="001A558F" w14:paraId="5FEBF7BD" w14:textId="77777777" w:rsidTr="001A558F">
        <w:tc>
          <w:tcPr>
            <w:tcW w:w="9571" w:type="dxa"/>
          </w:tcPr>
          <w:p w14:paraId="3BE68DC1" w14:textId="77777777" w:rsidR="001A558F" w:rsidRPr="001A558F" w:rsidRDefault="001A558F" w:rsidP="001A558F">
            <w:pPr>
              <w:spacing w:before="120" w:after="120" w:line="240" w:lineRule="auto"/>
              <w:ind w:firstLine="900"/>
              <w:jc w:val="right"/>
              <w:rPr>
                <w:sz w:val="22"/>
              </w:rPr>
            </w:pPr>
            <w:r w:rsidRPr="001A558F">
              <w:rPr>
                <w:sz w:val="22"/>
              </w:rPr>
              <w:t>К закону Карачаево-Черкесской Республики</w:t>
            </w:r>
          </w:p>
          <w:p w14:paraId="16D8FD75" w14:textId="77777777" w:rsidR="001A558F" w:rsidRPr="001A558F" w:rsidRDefault="001A558F" w:rsidP="001A558F">
            <w:pPr>
              <w:spacing w:before="120" w:after="120" w:line="240" w:lineRule="auto"/>
              <w:ind w:firstLine="900"/>
              <w:jc w:val="right"/>
              <w:rPr>
                <w:sz w:val="22"/>
              </w:rPr>
            </w:pPr>
            <w:r w:rsidRPr="001A558F">
              <w:rPr>
                <w:sz w:val="22"/>
              </w:rPr>
              <w:t xml:space="preserve">«Об установлении границ муниципальных образований </w:t>
            </w:r>
          </w:p>
          <w:p w14:paraId="1D802AE7" w14:textId="77777777" w:rsidR="001A558F" w:rsidRPr="001A558F" w:rsidRDefault="001A558F" w:rsidP="001A558F">
            <w:pPr>
              <w:spacing w:before="120" w:after="120" w:line="240" w:lineRule="auto"/>
              <w:ind w:firstLine="900"/>
              <w:jc w:val="right"/>
              <w:rPr>
                <w:sz w:val="22"/>
              </w:rPr>
            </w:pPr>
            <w:r w:rsidRPr="001A558F">
              <w:rPr>
                <w:sz w:val="22"/>
              </w:rPr>
              <w:t xml:space="preserve">На территории Адыге-Хабльского </w:t>
            </w:r>
          </w:p>
          <w:p w14:paraId="58FA98A3" w14:textId="77777777" w:rsidR="001A558F" w:rsidRPr="001A558F" w:rsidRDefault="001A558F" w:rsidP="001A558F">
            <w:pPr>
              <w:spacing w:before="120" w:after="120" w:line="240" w:lineRule="auto"/>
              <w:ind w:firstLine="900"/>
              <w:jc w:val="right"/>
              <w:rPr>
                <w:sz w:val="22"/>
              </w:rPr>
            </w:pPr>
            <w:r w:rsidRPr="001A558F">
              <w:rPr>
                <w:sz w:val="22"/>
              </w:rPr>
              <w:t>Муниципального района »</w:t>
            </w:r>
          </w:p>
          <w:p w14:paraId="20BE9250" w14:textId="77777777" w:rsidR="001A558F" w:rsidRPr="001A558F" w:rsidRDefault="001A558F" w:rsidP="001A558F">
            <w:pPr>
              <w:pStyle w:val="0"/>
              <w:rPr>
                <w:sz w:val="22"/>
              </w:rPr>
            </w:pPr>
            <w:r w:rsidRPr="001A558F">
              <w:rPr>
                <w:sz w:val="22"/>
              </w:rPr>
              <w:t xml:space="preserve">                              </w:t>
            </w:r>
          </w:p>
          <w:p w14:paraId="49FFCC85" w14:textId="77777777" w:rsidR="001A558F" w:rsidRPr="001A558F" w:rsidRDefault="001A558F" w:rsidP="001A558F">
            <w:pPr>
              <w:pStyle w:val="0"/>
              <w:ind w:left="426"/>
              <w:rPr>
                <w:rFonts w:cs="Arial"/>
                <w:sz w:val="22"/>
                <w:szCs w:val="24"/>
              </w:rPr>
            </w:pPr>
            <w:r w:rsidRPr="001A558F">
              <w:rPr>
                <w:rFonts w:cs="Arial"/>
                <w:sz w:val="22"/>
                <w:szCs w:val="24"/>
              </w:rPr>
              <w:t xml:space="preserve">Описание границы муниципального образования  Апсуанское   сельское поселение                               </w:t>
            </w:r>
          </w:p>
          <w:p w14:paraId="7555F2C3" w14:textId="77777777" w:rsidR="001A558F" w:rsidRPr="001A558F" w:rsidRDefault="001A558F" w:rsidP="001A558F">
            <w:pPr>
              <w:ind w:left="426" w:firstLine="0"/>
              <w:rPr>
                <w:sz w:val="22"/>
              </w:rPr>
            </w:pPr>
            <w:r w:rsidRPr="001A558F">
              <w:rPr>
                <w:sz w:val="22"/>
              </w:rPr>
              <w:t xml:space="preserve">          </w:t>
            </w:r>
            <w:proofErr w:type="gramStart"/>
            <w:r w:rsidRPr="001A558F">
              <w:rPr>
                <w:sz w:val="22"/>
              </w:rPr>
              <w:t>(В редакции Закона Карачаево-Черкесской Республики</w:t>
            </w:r>
            <w:proofErr w:type="gramEnd"/>
          </w:p>
          <w:p w14:paraId="7D4F2AFB" w14:textId="4F709D6D" w:rsidR="001A558F" w:rsidRPr="001A558F" w:rsidRDefault="001A558F" w:rsidP="001A558F">
            <w:pPr>
              <w:ind w:left="426" w:firstLine="0"/>
              <w:rPr>
                <w:sz w:val="22"/>
              </w:rPr>
            </w:pPr>
            <w:r w:rsidRPr="001A558F">
              <w:rPr>
                <w:sz w:val="22"/>
              </w:rPr>
              <w:t xml:space="preserve">                      от 18.04.2008 г. </w:t>
            </w:r>
            <w:r w:rsidR="00BC03B9">
              <w:rPr>
                <w:sz w:val="22"/>
              </w:rPr>
              <w:t>№</w:t>
            </w:r>
            <w:r w:rsidRPr="001A558F">
              <w:rPr>
                <w:sz w:val="22"/>
              </w:rPr>
              <w:t xml:space="preserve"> 27-РЗ)</w:t>
            </w:r>
          </w:p>
          <w:p w14:paraId="6130E108" w14:textId="77777777" w:rsidR="001A558F" w:rsidRPr="001A558F" w:rsidRDefault="001A558F" w:rsidP="001A558F">
            <w:pPr>
              <w:pStyle w:val="0"/>
              <w:ind w:left="426"/>
              <w:rPr>
                <w:sz w:val="22"/>
              </w:rPr>
            </w:pPr>
            <w:r w:rsidRPr="001A558F">
              <w:rPr>
                <w:sz w:val="22"/>
              </w:rPr>
              <w:t>Началом  описания  прохождения границы муниципального образования Апсуанское   сельское  поселение  (далее  по  тексту  -  муниципальное образование)  является условная узловая точка 6/4, которая находится в северо-западной части муниципал</w:t>
            </w:r>
            <w:r w:rsidRPr="001A558F">
              <w:rPr>
                <w:sz w:val="22"/>
              </w:rPr>
              <w:t>ь</w:t>
            </w:r>
            <w:r w:rsidRPr="001A558F">
              <w:rPr>
                <w:sz w:val="22"/>
              </w:rPr>
              <w:t xml:space="preserve">ного образования на середине западного рукава   реки   Большой   Зеленчук,   на   стыке  границ  </w:t>
            </w:r>
            <w:proofErr w:type="spellStart"/>
            <w:r w:rsidRPr="001A558F">
              <w:rPr>
                <w:sz w:val="22"/>
              </w:rPr>
              <w:t>Апсуанского</w:t>
            </w:r>
            <w:proofErr w:type="spellEnd"/>
            <w:r w:rsidRPr="001A558F">
              <w:rPr>
                <w:sz w:val="22"/>
              </w:rPr>
              <w:t xml:space="preserve">, </w:t>
            </w:r>
            <w:proofErr w:type="spellStart"/>
            <w:r w:rsidRPr="001A558F">
              <w:rPr>
                <w:sz w:val="22"/>
              </w:rPr>
              <w:t>Эрсаконского</w:t>
            </w:r>
            <w:proofErr w:type="spellEnd"/>
            <w:r w:rsidRPr="001A558F">
              <w:rPr>
                <w:sz w:val="22"/>
              </w:rPr>
              <w:t xml:space="preserve">   муниципальных   образований   </w:t>
            </w:r>
            <w:proofErr w:type="spellStart"/>
            <w:r w:rsidRPr="001A558F">
              <w:rPr>
                <w:sz w:val="22"/>
              </w:rPr>
              <w:t>Адыге-Хабльского</w:t>
            </w:r>
            <w:proofErr w:type="spellEnd"/>
            <w:r w:rsidRPr="001A558F">
              <w:rPr>
                <w:sz w:val="22"/>
              </w:rPr>
              <w:t xml:space="preserve">   района Карачаево-Черкесской Республики по смежеству со Ставропол</w:t>
            </w:r>
            <w:r w:rsidRPr="001A558F">
              <w:rPr>
                <w:sz w:val="22"/>
              </w:rPr>
              <w:t>ь</w:t>
            </w:r>
            <w:r w:rsidRPr="001A558F">
              <w:rPr>
                <w:sz w:val="22"/>
              </w:rPr>
              <w:t xml:space="preserve">ским краем. </w:t>
            </w:r>
          </w:p>
          <w:p w14:paraId="2B35E7DE" w14:textId="77777777" w:rsidR="001A558F" w:rsidRPr="001A558F" w:rsidRDefault="001A558F" w:rsidP="001A558F">
            <w:pPr>
              <w:pStyle w:val="0"/>
              <w:ind w:left="426"/>
              <w:rPr>
                <w:rFonts w:cs="Arial"/>
                <w:sz w:val="22"/>
                <w:szCs w:val="24"/>
              </w:rPr>
            </w:pPr>
            <w:proofErr w:type="gramStart"/>
            <w:r w:rsidRPr="001A558F">
              <w:rPr>
                <w:rFonts w:cs="Arial"/>
                <w:sz w:val="22"/>
                <w:szCs w:val="24"/>
              </w:rPr>
              <w:t>От условной узловой точки 6/4 граница муниципального образования</w:t>
            </w:r>
            <w:r w:rsidRPr="001A558F">
              <w:rPr>
                <w:sz w:val="22"/>
              </w:rPr>
              <w:t xml:space="preserve"> </w:t>
            </w:r>
            <w:r w:rsidRPr="001A558F">
              <w:rPr>
                <w:rFonts w:cs="Arial"/>
                <w:sz w:val="22"/>
                <w:szCs w:val="24"/>
              </w:rPr>
              <w:t>проходит  в  с</w:t>
            </w:r>
            <w:r w:rsidRPr="001A558F">
              <w:rPr>
                <w:rFonts w:cs="Arial"/>
                <w:sz w:val="22"/>
                <w:szCs w:val="24"/>
              </w:rPr>
              <w:t>е</w:t>
            </w:r>
            <w:r w:rsidRPr="001A558F">
              <w:rPr>
                <w:rFonts w:cs="Arial"/>
                <w:sz w:val="22"/>
                <w:szCs w:val="24"/>
              </w:rPr>
              <w:t>веро-восточном  направлении  по  середине  реки Большой</w:t>
            </w:r>
            <w:r w:rsidRPr="001A558F">
              <w:rPr>
                <w:sz w:val="22"/>
              </w:rPr>
              <w:t xml:space="preserve"> </w:t>
            </w:r>
            <w:r w:rsidRPr="001A558F">
              <w:rPr>
                <w:rFonts w:cs="Arial"/>
                <w:sz w:val="22"/>
                <w:szCs w:val="24"/>
              </w:rPr>
              <w:t>Зеленчук до поворотной межевой точки, далее в восточном направлении по</w:t>
            </w:r>
            <w:r w:rsidRPr="001A558F">
              <w:rPr>
                <w:sz w:val="22"/>
              </w:rPr>
              <w:t xml:space="preserve"> </w:t>
            </w:r>
            <w:r w:rsidRPr="001A558F">
              <w:rPr>
                <w:rFonts w:cs="Arial"/>
                <w:sz w:val="22"/>
                <w:szCs w:val="24"/>
              </w:rPr>
              <w:t>существующей   администрати</w:t>
            </w:r>
            <w:r w:rsidRPr="001A558F">
              <w:rPr>
                <w:rFonts w:cs="Arial"/>
                <w:sz w:val="22"/>
                <w:szCs w:val="24"/>
              </w:rPr>
              <w:t>в</w:t>
            </w:r>
            <w:r w:rsidRPr="001A558F">
              <w:rPr>
                <w:rFonts w:cs="Arial"/>
                <w:sz w:val="22"/>
                <w:szCs w:val="24"/>
              </w:rPr>
              <w:t>ной  границе  Адыге-Хабльского  района  по</w:t>
            </w:r>
            <w:r w:rsidRPr="001A558F">
              <w:rPr>
                <w:sz w:val="22"/>
              </w:rPr>
              <w:t xml:space="preserve"> </w:t>
            </w:r>
            <w:r w:rsidRPr="001A558F">
              <w:rPr>
                <w:rFonts w:cs="Arial"/>
                <w:sz w:val="22"/>
                <w:szCs w:val="24"/>
              </w:rPr>
              <w:t>смежеству со Ставропольским краем гр</w:t>
            </w:r>
            <w:r w:rsidRPr="001A558F">
              <w:rPr>
                <w:rFonts w:cs="Arial"/>
                <w:sz w:val="22"/>
                <w:szCs w:val="24"/>
              </w:rPr>
              <w:t>а</w:t>
            </w:r>
            <w:r w:rsidRPr="001A558F">
              <w:rPr>
                <w:rFonts w:cs="Arial"/>
                <w:sz w:val="22"/>
                <w:szCs w:val="24"/>
              </w:rPr>
              <w:t>ница проходит 4100 м до  условной</w:t>
            </w:r>
            <w:r w:rsidRPr="001A558F">
              <w:rPr>
                <w:sz w:val="22"/>
              </w:rPr>
              <w:t xml:space="preserve"> </w:t>
            </w:r>
            <w:r w:rsidRPr="001A558F">
              <w:rPr>
                <w:rFonts w:cs="Arial"/>
                <w:sz w:val="22"/>
                <w:szCs w:val="24"/>
              </w:rPr>
              <w:t>узловой   точки   6/5,  которая  находится  в  сев</w:t>
            </w:r>
            <w:r w:rsidRPr="001A558F">
              <w:rPr>
                <w:rFonts w:cs="Arial"/>
                <w:sz w:val="22"/>
                <w:szCs w:val="24"/>
              </w:rPr>
              <w:t>е</w:t>
            </w:r>
            <w:r w:rsidRPr="001A558F">
              <w:rPr>
                <w:rFonts w:cs="Arial"/>
                <w:sz w:val="22"/>
                <w:szCs w:val="24"/>
              </w:rPr>
              <w:t>ро-восточной  части</w:t>
            </w:r>
            <w:r w:rsidRPr="001A558F">
              <w:rPr>
                <w:sz w:val="22"/>
              </w:rPr>
              <w:t xml:space="preserve"> </w:t>
            </w:r>
            <w:r w:rsidRPr="001A558F">
              <w:rPr>
                <w:rFonts w:cs="Arial"/>
                <w:sz w:val="22"/>
                <w:szCs w:val="24"/>
              </w:rPr>
              <w:t>Апсуанского муниципального образования, на  стыке  границ  А</w:t>
            </w:r>
            <w:r w:rsidRPr="001A558F">
              <w:rPr>
                <w:rFonts w:cs="Arial"/>
                <w:sz w:val="22"/>
                <w:szCs w:val="24"/>
              </w:rPr>
              <w:t>п</w:t>
            </w:r>
            <w:r w:rsidRPr="001A558F">
              <w:rPr>
                <w:rFonts w:cs="Arial"/>
                <w:sz w:val="22"/>
                <w:szCs w:val="24"/>
              </w:rPr>
              <w:t>суанского</w:t>
            </w:r>
            <w:r w:rsidRPr="001A558F">
              <w:rPr>
                <w:sz w:val="22"/>
              </w:rPr>
              <w:t xml:space="preserve"> </w:t>
            </w:r>
            <w:r w:rsidRPr="001A558F">
              <w:rPr>
                <w:rFonts w:cs="Arial"/>
                <w:sz w:val="22"/>
                <w:szCs w:val="24"/>
              </w:rPr>
              <w:t>муниципального</w:t>
            </w:r>
            <w:proofErr w:type="gramEnd"/>
            <w:r w:rsidRPr="001A558F">
              <w:rPr>
                <w:rFonts w:cs="Arial"/>
                <w:sz w:val="22"/>
                <w:szCs w:val="24"/>
              </w:rPr>
              <w:t xml:space="preserve">  образования  </w:t>
            </w:r>
            <w:proofErr w:type="spellStart"/>
            <w:r w:rsidRPr="001A558F">
              <w:rPr>
                <w:rFonts w:cs="Arial"/>
                <w:sz w:val="22"/>
                <w:szCs w:val="24"/>
              </w:rPr>
              <w:t>Адыге-Хабльского</w:t>
            </w:r>
            <w:proofErr w:type="spellEnd"/>
            <w:r w:rsidRPr="001A558F">
              <w:rPr>
                <w:rFonts w:cs="Arial"/>
                <w:sz w:val="22"/>
                <w:szCs w:val="24"/>
              </w:rPr>
              <w:t xml:space="preserve">  района и </w:t>
            </w:r>
            <w:proofErr w:type="spellStart"/>
            <w:r w:rsidRPr="001A558F">
              <w:rPr>
                <w:rFonts w:cs="Arial"/>
                <w:sz w:val="22"/>
                <w:szCs w:val="24"/>
              </w:rPr>
              <w:t>Эркен-Юртского</w:t>
            </w:r>
            <w:proofErr w:type="spellEnd"/>
            <w:r w:rsidRPr="001A558F">
              <w:rPr>
                <w:sz w:val="22"/>
              </w:rPr>
              <w:t xml:space="preserve"> </w:t>
            </w:r>
            <w:r w:rsidRPr="001A558F">
              <w:rPr>
                <w:rFonts w:cs="Arial"/>
                <w:sz w:val="22"/>
                <w:szCs w:val="24"/>
              </w:rPr>
              <w:t>муниципального  образования  Ногайского  района   Карачаево-Черкесской</w:t>
            </w:r>
            <w:r w:rsidRPr="001A558F">
              <w:rPr>
                <w:sz w:val="22"/>
              </w:rPr>
              <w:t xml:space="preserve"> </w:t>
            </w:r>
            <w:r w:rsidRPr="001A558F">
              <w:rPr>
                <w:rFonts w:cs="Arial"/>
                <w:sz w:val="22"/>
                <w:szCs w:val="24"/>
              </w:rPr>
              <w:lastRenderedPageBreak/>
              <w:t xml:space="preserve">Республики по смежеству со Ставропольским краем. </w:t>
            </w:r>
          </w:p>
          <w:p w14:paraId="4E0D0212" w14:textId="77777777" w:rsidR="001A558F" w:rsidRPr="001A558F" w:rsidRDefault="001A558F" w:rsidP="001A558F">
            <w:pPr>
              <w:pStyle w:val="0"/>
              <w:ind w:left="426"/>
              <w:rPr>
                <w:sz w:val="22"/>
              </w:rPr>
            </w:pPr>
            <w:r w:rsidRPr="001A558F">
              <w:rPr>
                <w:sz w:val="22"/>
              </w:rPr>
              <w:t>От условной узловой точки 6/5 граница муниципального образования проходит  вдоль  восточной  стороны  полезащитной  лесополосы 4000 м в южном  направлении  по  существующей   границе   сельскохозяйственного производственного    кооператива   имени   Кирова   по   смежеству   с сельскохозяйственным производственным кооп</w:t>
            </w:r>
            <w:r w:rsidRPr="001A558F">
              <w:rPr>
                <w:sz w:val="22"/>
              </w:rPr>
              <w:t>е</w:t>
            </w:r>
            <w:r w:rsidRPr="001A558F">
              <w:rPr>
                <w:sz w:val="22"/>
              </w:rPr>
              <w:t>ративом "</w:t>
            </w:r>
            <w:proofErr w:type="spellStart"/>
            <w:r w:rsidRPr="001A558F">
              <w:rPr>
                <w:sz w:val="22"/>
              </w:rPr>
              <w:t>Эркин-Юртский</w:t>
            </w:r>
            <w:proofErr w:type="spellEnd"/>
            <w:r w:rsidRPr="001A558F">
              <w:rPr>
                <w:sz w:val="22"/>
              </w:rPr>
              <w:t>"  до автомобильной  дороги республиканского значения "</w:t>
            </w:r>
            <w:proofErr w:type="spellStart"/>
            <w:r w:rsidRPr="001A558F">
              <w:rPr>
                <w:sz w:val="22"/>
              </w:rPr>
              <w:t>Ураковская</w:t>
            </w:r>
            <w:proofErr w:type="spellEnd"/>
            <w:r w:rsidRPr="001A558F">
              <w:rPr>
                <w:sz w:val="22"/>
              </w:rPr>
              <w:t xml:space="preserve"> - Эрсакон" до точки 1.</w:t>
            </w:r>
          </w:p>
          <w:p w14:paraId="64153EE2" w14:textId="77777777" w:rsidR="001A558F" w:rsidRPr="001A558F" w:rsidRDefault="001A558F" w:rsidP="001A558F">
            <w:pPr>
              <w:pStyle w:val="0"/>
              <w:ind w:left="426"/>
              <w:rPr>
                <w:sz w:val="22"/>
              </w:rPr>
            </w:pPr>
            <w:proofErr w:type="gramStart"/>
            <w:r w:rsidRPr="001A558F">
              <w:rPr>
                <w:sz w:val="22"/>
              </w:rPr>
              <w:t>От  точки  1,  граница  муниципального   образования   проходит, пересекая автом</w:t>
            </w:r>
            <w:r w:rsidRPr="001A558F">
              <w:rPr>
                <w:sz w:val="22"/>
              </w:rPr>
              <w:t>о</w:t>
            </w:r>
            <w:r w:rsidRPr="001A558F">
              <w:rPr>
                <w:sz w:val="22"/>
              </w:rPr>
              <w:t>бильную дорогу республиканского значения "</w:t>
            </w:r>
            <w:proofErr w:type="spellStart"/>
            <w:r w:rsidRPr="001A558F">
              <w:rPr>
                <w:sz w:val="22"/>
              </w:rPr>
              <w:t>Ураковская</w:t>
            </w:r>
            <w:proofErr w:type="spellEnd"/>
            <w:r w:rsidRPr="001A558F">
              <w:rPr>
                <w:sz w:val="22"/>
              </w:rPr>
              <w:t xml:space="preserve"> - Эрсакон", вдоль восточной стороны полезащитной лесополосы  3625  м,  в южном   направлении   по  существ</w:t>
            </w:r>
            <w:r w:rsidRPr="001A558F">
              <w:rPr>
                <w:sz w:val="22"/>
              </w:rPr>
              <w:t>у</w:t>
            </w:r>
            <w:r w:rsidRPr="001A558F">
              <w:rPr>
                <w:sz w:val="22"/>
              </w:rPr>
              <w:t>ющей  границе  сельскохозяйственного производственного кооператива имени Рам</w:t>
            </w:r>
            <w:r w:rsidRPr="001A558F">
              <w:rPr>
                <w:sz w:val="22"/>
              </w:rPr>
              <w:t>а</w:t>
            </w:r>
            <w:r w:rsidRPr="001A558F">
              <w:rPr>
                <w:sz w:val="22"/>
              </w:rPr>
              <w:t xml:space="preserve">зана  </w:t>
            </w:r>
            <w:proofErr w:type="spellStart"/>
            <w:r w:rsidRPr="001A558F">
              <w:rPr>
                <w:sz w:val="22"/>
              </w:rPr>
              <w:t>Кужева</w:t>
            </w:r>
            <w:proofErr w:type="spellEnd"/>
            <w:r w:rsidRPr="001A558F">
              <w:rPr>
                <w:sz w:val="22"/>
              </w:rPr>
              <w:t xml:space="preserve">  по  </w:t>
            </w:r>
            <w:proofErr w:type="spellStart"/>
            <w:r w:rsidRPr="001A558F">
              <w:rPr>
                <w:sz w:val="22"/>
              </w:rPr>
              <w:t>смежеству</w:t>
            </w:r>
            <w:proofErr w:type="spellEnd"/>
            <w:r w:rsidRPr="001A558F">
              <w:rPr>
                <w:sz w:val="22"/>
              </w:rPr>
              <w:t xml:space="preserve">  с сельскохозяйственным  производственным кооперат</w:t>
            </w:r>
            <w:r w:rsidRPr="001A558F">
              <w:rPr>
                <w:sz w:val="22"/>
              </w:rPr>
              <w:t>и</w:t>
            </w:r>
            <w:r w:rsidRPr="001A558F">
              <w:rPr>
                <w:sz w:val="22"/>
              </w:rPr>
              <w:t>вом "</w:t>
            </w:r>
            <w:proofErr w:type="spellStart"/>
            <w:r w:rsidRPr="001A558F">
              <w:rPr>
                <w:sz w:val="22"/>
              </w:rPr>
              <w:t>Эркин-Юртский</w:t>
            </w:r>
            <w:proofErr w:type="spellEnd"/>
            <w:r w:rsidRPr="001A558F">
              <w:rPr>
                <w:sz w:val="22"/>
              </w:rPr>
              <w:t>" до поворотной межевой точки, далее в западном  направлении  -  425  м  до точки 2.</w:t>
            </w:r>
            <w:proofErr w:type="gramEnd"/>
          </w:p>
          <w:p w14:paraId="1E1A55D8" w14:textId="77777777" w:rsidR="001A558F" w:rsidRPr="001A558F" w:rsidRDefault="001A558F" w:rsidP="001A558F">
            <w:pPr>
              <w:pStyle w:val="0"/>
              <w:ind w:left="426"/>
              <w:rPr>
                <w:sz w:val="22"/>
              </w:rPr>
            </w:pPr>
            <w:proofErr w:type="gramStart"/>
            <w:r w:rsidRPr="001A558F">
              <w:rPr>
                <w:sz w:val="22"/>
              </w:rPr>
              <w:t>От точки 2 граница  муниципального  образования  проходит  вдоль восточной  ст</w:t>
            </w:r>
            <w:r w:rsidRPr="001A558F">
              <w:rPr>
                <w:sz w:val="22"/>
              </w:rPr>
              <w:t>о</w:t>
            </w:r>
            <w:r w:rsidRPr="001A558F">
              <w:rPr>
                <w:sz w:val="22"/>
              </w:rPr>
              <w:t>роны  полезащитной  лесополосы  по  существующей границе сельскохозяйственного производственного кооператива  имени  Кирова  по смежеству   с   сельскохозя</w:t>
            </w:r>
            <w:r w:rsidRPr="001A558F">
              <w:rPr>
                <w:sz w:val="22"/>
              </w:rPr>
              <w:t>й</w:t>
            </w:r>
            <w:r w:rsidRPr="001A558F">
              <w:rPr>
                <w:sz w:val="22"/>
              </w:rPr>
              <w:t>ственным   производственным   кооперативом "</w:t>
            </w:r>
            <w:proofErr w:type="spellStart"/>
            <w:r w:rsidRPr="001A558F">
              <w:rPr>
                <w:sz w:val="22"/>
              </w:rPr>
              <w:t>Эркин-Юртский</w:t>
            </w:r>
            <w:proofErr w:type="spellEnd"/>
            <w:r w:rsidRPr="001A558F">
              <w:rPr>
                <w:sz w:val="22"/>
              </w:rPr>
              <w:t>" в южном направлении - 3550 м, в западном -  975  м,  в южном   -   980  м  до  полевой  дороги,  далее  гр</w:t>
            </w:r>
            <w:r w:rsidRPr="001A558F">
              <w:rPr>
                <w:sz w:val="22"/>
              </w:rPr>
              <w:t>а</w:t>
            </w:r>
            <w:r w:rsidRPr="001A558F">
              <w:rPr>
                <w:sz w:val="22"/>
              </w:rPr>
              <w:t>ница  проходит  по существующей    границе    сельскохозяйственного     произво</w:t>
            </w:r>
            <w:r w:rsidRPr="001A558F">
              <w:rPr>
                <w:sz w:val="22"/>
              </w:rPr>
              <w:t>д</w:t>
            </w:r>
            <w:r w:rsidRPr="001A558F">
              <w:rPr>
                <w:sz w:val="22"/>
              </w:rPr>
              <w:t>ственного кооператива   "</w:t>
            </w:r>
            <w:proofErr w:type="spellStart"/>
            <w:r w:rsidRPr="001A558F">
              <w:rPr>
                <w:sz w:val="22"/>
              </w:rPr>
              <w:t>Баралкинское</w:t>
            </w:r>
            <w:proofErr w:type="spellEnd"/>
            <w:r w:rsidRPr="001A558F">
              <w:rPr>
                <w:sz w:val="22"/>
              </w:rPr>
              <w:t xml:space="preserve">"   по   </w:t>
            </w:r>
            <w:proofErr w:type="spellStart"/>
            <w:r w:rsidRPr="001A558F">
              <w:rPr>
                <w:sz w:val="22"/>
              </w:rPr>
              <w:t>смежеству</w:t>
            </w:r>
            <w:proofErr w:type="spellEnd"/>
            <w:r w:rsidRPr="001A558F">
              <w:rPr>
                <w:sz w:val="22"/>
              </w:rPr>
              <w:t xml:space="preserve">  с  сельскохозяйственным производственным кооперативом "</w:t>
            </w:r>
            <w:proofErr w:type="spellStart"/>
            <w:r w:rsidRPr="001A558F">
              <w:rPr>
                <w:sz w:val="22"/>
              </w:rPr>
              <w:t>Эркин-Юртский</w:t>
            </w:r>
            <w:proofErr w:type="spellEnd"/>
            <w:proofErr w:type="gramEnd"/>
            <w:r w:rsidRPr="001A558F">
              <w:rPr>
                <w:sz w:val="22"/>
              </w:rPr>
              <w:t xml:space="preserve">" </w:t>
            </w:r>
            <w:proofErr w:type="gramStart"/>
            <w:r w:rsidRPr="001A558F">
              <w:rPr>
                <w:sz w:val="22"/>
              </w:rPr>
              <w:t>в  южном  -  1270  м,  в юго-восточном  -  535 м, пересекая балку Смертная, в южном – 2520м, до условной узл</w:t>
            </w:r>
            <w:r w:rsidRPr="001A558F">
              <w:rPr>
                <w:sz w:val="22"/>
              </w:rPr>
              <w:t>о</w:t>
            </w:r>
            <w:r w:rsidRPr="001A558F">
              <w:rPr>
                <w:sz w:val="22"/>
              </w:rPr>
              <w:t>вой точки 6/12, которая находится в  юго-восточной  части муниципального образов</w:t>
            </w:r>
            <w:r w:rsidRPr="001A558F">
              <w:rPr>
                <w:sz w:val="22"/>
              </w:rPr>
              <w:t>а</w:t>
            </w:r>
            <w:r w:rsidRPr="001A558F">
              <w:rPr>
                <w:sz w:val="22"/>
              </w:rPr>
              <w:t xml:space="preserve">ния, на стыке границ Апсуанского муниципального образования    </w:t>
            </w:r>
            <w:proofErr w:type="spellStart"/>
            <w:r w:rsidRPr="001A558F">
              <w:rPr>
                <w:sz w:val="22"/>
              </w:rPr>
              <w:t>Адыге-Хабльского</w:t>
            </w:r>
            <w:proofErr w:type="spellEnd"/>
            <w:r w:rsidRPr="001A558F">
              <w:rPr>
                <w:sz w:val="22"/>
              </w:rPr>
              <w:t xml:space="preserve">    района    и        </w:t>
            </w:r>
            <w:proofErr w:type="spellStart"/>
            <w:r w:rsidRPr="001A558F">
              <w:rPr>
                <w:sz w:val="22"/>
              </w:rPr>
              <w:t>Адиль-Халкского</w:t>
            </w:r>
            <w:proofErr w:type="spellEnd"/>
            <w:r w:rsidRPr="001A558F">
              <w:rPr>
                <w:sz w:val="22"/>
              </w:rPr>
              <w:t>.</w:t>
            </w:r>
            <w:proofErr w:type="gramEnd"/>
            <w:r w:rsidRPr="001A558F">
              <w:rPr>
                <w:sz w:val="22"/>
              </w:rPr>
              <w:t xml:space="preserve"> Икон-</w:t>
            </w:r>
            <w:proofErr w:type="spellStart"/>
            <w:r w:rsidRPr="001A558F">
              <w:rPr>
                <w:sz w:val="22"/>
              </w:rPr>
              <w:t>Халкского</w:t>
            </w:r>
            <w:proofErr w:type="spellEnd"/>
            <w:r w:rsidRPr="001A558F">
              <w:rPr>
                <w:sz w:val="22"/>
              </w:rPr>
              <w:t xml:space="preserve"> муниципальных образований Нога</w:t>
            </w:r>
            <w:r w:rsidRPr="001A558F">
              <w:rPr>
                <w:sz w:val="22"/>
              </w:rPr>
              <w:t>й</w:t>
            </w:r>
            <w:r w:rsidRPr="001A558F">
              <w:rPr>
                <w:sz w:val="22"/>
              </w:rPr>
              <w:t>ского района.</w:t>
            </w:r>
          </w:p>
          <w:p w14:paraId="735C0EF7" w14:textId="77777777" w:rsidR="001A558F" w:rsidRPr="001A558F" w:rsidRDefault="001A558F" w:rsidP="001A558F">
            <w:pPr>
              <w:pStyle w:val="0"/>
              <w:ind w:left="426"/>
              <w:rPr>
                <w:sz w:val="22"/>
              </w:rPr>
            </w:pPr>
            <w:proofErr w:type="gramStart"/>
            <w:r w:rsidRPr="001A558F">
              <w:rPr>
                <w:sz w:val="22"/>
              </w:rPr>
              <w:t>От  условной   узловой   точки   6/12   граница   муниципального образования  прох</w:t>
            </w:r>
            <w:r w:rsidRPr="001A558F">
              <w:rPr>
                <w:sz w:val="22"/>
              </w:rPr>
              <w:t>о</w:t>
            </w:r>
            <w:r w:rsidRPr="001A558F">
              <w:rPr>
                <w:sz w:val="22"/>
              </w:rPr>
              <w:t>дит  в  западном направлении по существующей границе сельскохозяйственного пр</w:t>
            </w:r>
            <w:r w:rsidRPr="001A558F">
              <w:rPr>
                <w:sz w:val="22"/>
              </w:rPr>
              <w:t>о</w:t>
            </w:r>
            <w:r w:rsidRPr="001A558F">
              <w:rPr>
                <w:sz w:val="22"/>
              </w:rPr>
              <w:t>изводственного кооператива "</w:t>
            </w:r>
            <w:proofErr w:type="spellStart"/>
            <w:r w:rsidRPr="001A558F">
              <w:rPr>
                <w:sz w:val="22"/>
              </w:rPr>
              <w:t>Баралкинское</w:t>
            </w:r>
            <w:proofErr w:type="spellEnd"/>
            <w:r w:rsidRPr="001A558F">
              <w:rPr>
                <w:sz w:val="22"/>
              </w:rPr>
              <w:t xml:space="preserve">"  по </w:t>
            </w:r>
            <w:proofErr w:type="spellStart"/>
            <w:r w:rsidRPr="001A558F">
              <w:rPr>
                <w:sz w:val="22"/>
              </w:rPr>
              <w:t>смежеству</w:t>
            </w:r>
            <w:proofErr w:type="spellEnd"/>
            <w:r w:rsidRPr="001A558F">
              <w:rPr>
                <w:sz w:val="22"/>
              </w:rPr>
              <w:t xml:space="preserve">  с  сельскохозяйственным производственным кооперативом имени </w:t>
            </w:r>
            <w:proofErr w:type="spellStart"/>
            <w:r w:rsidRPr="001A558F">
              <w:rPr>
                <w:sz w:val="22"/>
              </w:rPr>
              <w:t>Халмурзы</w:t>
            </w:r>
            <w:proofErr w:type="spellEnd"/>
            <w:r w:rsidRPr="001A558F">
              <w:rPr>
                <w:sz w:val="22"/>
              </w:rPr>
              <w:t xml:space="preserve"> </w:t>
            </w:r>
            <w:proofErr w:type="spellStart"/>
            <w:r w:rsidRPr="001A558F">
              <w:rPr>
                <w:sz w:val="22"/>
              </w:rPr>
              <w:t>Кумукова</w:t>
            </w:r>
            <w:proofErr w:type="spellEnd"/>
            <w:r w:rsidRPr="001A558F">
              <w:rPr>
                <w:sz w:val="22"/>
              </w:rPr>
              <w:t xml:space="preserve">, пересекая  полевую  дорогу,  автомобильную  дорогу, соединяющую  аул  </w:t>
            </w:r>
            <w:proofErr w:type="spellStart"/>
            <w:r w:rsidRPr="001A558F">
              <w:rPr>
                <w:sz w:val="22"/>
              </w:rPr>
              <w:t>Апсуа</w:t>
            </w:r>
            <w:proofErr w:type="spellEnd"/>
            <w:r w:rsidRPr="001A558F">
              <w:rPr>
                <w:sz w:val="22"/>
              </w:rPr>
              <w:t xml:space="preserve">  и  аул  Кызыл-</w:t>
            </w:r>
            <w:proofErr w:type="spellStart"/>
            <w:r w:rsidRPr="001A558F">
              <w:rPr>
                <w:sz w:val="22"/>
              </w:rPr>
              <w:t>Тогай</w:t>
            </w:r>
            <w:proofErr w:type="spellEnd"/>
            <w:r w:rsidRPr="001A558F">
              <w:rPr>
                <w:sz w:val="22"/>
              </w:rPr>
              <w:t xml:space="preserve"> до условной узловой точки 6/13,  которая   находится   в   юго-западной   части   муниц</w:t>
            </w:r>
            <w:r w:rsidRPr="001A558F">
              <w:rPr>
                <w:sz w:val="22"/>
              </w:rPr>
              <w:t>и</w:t>
            </w:r>
            <w:r w:rsidRPr="001A558F">
              <w:rPr>
                <w:sz w:val="22"/>
              </w:rPr>
              <w:t>пального образования   на  середине  реки  Большой  Зеленчук  на  стыке</w:t>
            </w:r>
            <w:proofErr w:type="gramEnd"/>
            <w:r w:rsidRPr="001A558F">
              <w:rPr>
                <w:sz w:val="22"/>
              </w:rPr>
              <w:t xml:space="preserve">  границ </w:t>
            </w:r>
            <w:proofErr w:type="spellStart"/>
            <w:r w:rsidRPr="001A558F">
              <w:rPr>
                <w:sz w:val="22"/>
              </w:rPr>
              <w:t>А</w:t>
            </w:r>
            <w:r w:rsidRPr="001A558F">
              <w:rPr>
                <w:sz w:val="22"/>
              </w:rPr>
              <w:t>п</w:t>
            </w:r>
            <w:r w:rsidRPr="001A558F">
              <w:rPr>
                <w:sz w:val="22"/>
              </w:rPr>
              <w:t>суанского</w:t>
            </w:r>
            <w:proofErr w:type="spellEnd"/>
            <w:r w:rsidRPr="001A558F">
              <w:rPr>
                <w:sz w:val="22"/>
              </w:rPr>
              <w:t>,      Старо-</w:t>
            </w:r>
            <w:proofErr w:type="spellStart"/>
            <w:r w:rsidRPr="001A558F">
              <w:rPr>
                <w:sz w:val="22"/>
              </w:rPr>
              <w:t>Кувинского</w:t>
            </w:r>
            <w:proofErr w:type="spellEnd"/>
            <w:r w:rsidRPr="001A558F">
              <w:rPr>
                <w:sz w:val="22"/>
              </w:rPr>
              <w:t xml:space="preserve">      муниципальных      образований </w:t>
            </w:r>
            <w:proofErr w:type="spellStart"/>
            <w:r w:rsidRPr="001A558F">
              <w:rPr>
                <w:sz w:val="22"/>
              </w:rPr>
              <w:t>Адыге-Хабльского</w:t>
            </w:r>
            <w:proofErr w:type="spellEnd"/>
            <w:r w:rsidRPr="001A558F">
              <w:rPr>
                <w:sz w:val="22"/>
              </w:rPr>
              <w:t xml:space="preserve">  </w:t>
            </w:r>
            <w:r w:rsidRPr="001A558F">
              <w:rPr>
                <w:sz w:val="22"/>
              </w:rPr>
              <w:lastRenderedPageBreak/>
              <w:t>района  и  Икон-</w:t>
            </w:r>
            <w:proofErr w:type="spellStart"/>
            <w:r w:rsidRPr="001A558F">
              <w:rPr>
                <w:sz w:val="22"/>
              </w:rPr>
              <w:t>Халкского</w:t>
            </w:r>
            <w:proofErr w:type="spellEnd"/>
            <w:r w:rsidRPr="001A558F">
              <w:rPr>
                <w:sz w:val="22"/>
              </w:rPr>
              <w:t xml:space="preserve"> муниципального образования Ногайского района.</w:t>
            </w:r>
          </w:p>
          <w:p w14:paraId="2DB70F38" w14:textId="77777777" w:rsidR="001A558F" w:rsidRPr="001A558F" w:rsidRDefault="001A558F" w:rsidP="001A558F">
            <w:pPr>
              <w:pStyle w:val="0"/>
              <w:ind w:left="426"/>
              <w:rPr>
                <w:sz w:val="22"/>
              </w:rPr>
            </w:pPr>
            <w:r w:rsidRPr="001A558F">
              <w:rPr>
                <w:sz w:val="22"/>
              </w:rPr>
              <w:t>От  условной   узловой   точки   6/13   граница   муниципального образования  прох</w:t>
            </w:r>
            <w:r w:rsidRPr="001A558F">
              <w:rPr>
                <w:sz w:val="22"/>
              </w:rPr>
              <w:t>о</w:t>
            </w:r>
            <w:r w:rsidRPr="001A558F">
              <w:rPr>
                <w:sz w:val="22"/>
              </w:rPr>
              <w:t xml:space="preserve">дит  в северном направлении </w:t>
            </w:r>
            <w:proofErr w:type="gramStart"/>
            <w:r w:rsidRPr="001A558F">
              <w:rPr>
                <w:sz w:val="22"/>
              </w:rPr>
              <w:t>по середине</w:t>
            </w:r>
            <w:proofErr w:type="gramEnd"/>
            <w:r w:rsidRPr="001A558F">
              <w:rPr>
                <w:sz w:val="22"/>
              </w:rPr>
              <w:t xml:space="preserve"> реки Большой Зеленчук до условной узл</w:t>
            </w:r>
            <w:r w:rsidRPr="001A558F">
              <w:rPr>
                <w:sz w:val="22"/>
              </w:rPr>
              <w:t>о</w:t>
            </w:r>
            <w:r w:rsidRPr="001A558F">
              <w:rPr>
                <w:sz w:val="22"/>
              </w:rPr>
              <w:t xml:space="preserve">вой точки 6/14, которая находится в  западной части муниципального образования на середине реки Большой Зеленчук, на стыке   границ   </w:t>
            </w:r>
            <w:proofErr w:type="spellStart"/>
            <w:r w:rsidRPr="001A558F">
              <w:rPr>
                <w:sz w:val="22"/>
              </w:rPr>
              <w:t>Апсуанского</w:t>
            </w:r>
            <w:proofErr w:type="spellEnd"/>
            <w:r w:rsidRPr="001A558F">
              <w:rPr>
                <w:sz w:val="22"/>
              </w:rPr>
              <w:t xml:space="preserve">,    </w:t>
            </w:r>
            <w:proofErr w:type="spellStart"/>
            <w:r w:rsidRPr="001A558F">
              <w:rPr>
                <w:sz w:val="22"/>
              </w:rPr>
              <w:t>Эрсаконского</w:t>
            </w:r>
            <w:proofErr w:type="spellEnd"/>
            <w:r w:rsidRPr="001A558F">
              <w:rPr>
                <w:sz w:val="22"/>
              </w:rPr>
              <w:t xml:space="preserve">    и    Старо-</w:t>
            </w:r>
            <w:proofErr w:type="spellStart"/>
            <w:r w:rsidRPr="001A558F">
              <w:rPr>
                <w:sz w:val="22"/>
              </w:rPr>
              <w:t>Кувинского</w:t>
            </w:r>
            <w:proofErr w:type="spellEnd"/>
            <w:r w:rsidRPr="001A558F">
              <w:rPr>
                <w:sz w:val="22"/>
              </w:rPr>
              <w:t xml:space="preserve"> муниципальных образований Адыге-Хабльского района.</w:t>
            </w:r>
          </w:p>
          <w:p w14:paraId="56CF0B29" w14:textId="145A6A80" w:rsidR="001A558F" w:rsidRPr="001A558F" w:rsidRDefault="001A558F" w:rsidP="001A558F">
            <w:pPr>
              <w:pStyle w:val="0"/>
              <w:ind w:left="426"/>
              <w:rPr>
                <w:sz w:val="22"/>
              </w:rPr>
            </w:pPr>
            <w:r w:rsidRPr="001A558F">
              <w:rPr>
                <w:sz w:val="22"/>
              </w:rPr>
              <w:t>От  условной   узловой   точки   6/14   граница   муниципального образования  прох</w:t>
            </w:r>
            <w:r w:rsidRPr="001A558F">
              <w:rPr>
                <w:sz w:val="22"/>
              </w:rPr>
              <w:t>о</w:t>
            </w:r>
            <w:r w:rsidRPr="001A558F">
              <w:rPr>
                <w:sz w:val="22"/>
              </w:rPr>
              <w:t xml:space="preserve">дит  общим  направлением  на  север </w:t>
            </w:r>
            <w:proofErr w:type="gramStart"/>
            <w:r w:rsidRPr="001A558F">
              <w:rPr>
                <w:sz w:val="22"/>
              </w:rPr>
              <w:t>по середине</w:t>
            </w:r>
            <w:proofErr w:type="gramEnd"/>
            <w:r w:rsidRPr="001A558F">
              <w:rPr>
                <w:sz w:val="22"/>
              </w:rPr>
              <w:t xml:space="preserve"> реки Большой Зеленчук до усло</w:t>
            </w:r>
            <w:r w:rsidRPr="001A558F">
              <w:rPr>
                <w:sz w:val="22"/>
              </w:rPr>
              <w:t>в</w:t>
            </w:r>
            <w:r w:rsidRPr="001A558F">
              <w:rPr>
                <w:sz w:val="22"/>
              </w:rPr>
              <w:t xml:space="preserve">ной узловой точки 6/4, от которой  </w:t>
            </w:r>
            <w:proofErr w:type="spellStart"/>
            <w:r w:rsidRPr="001A558F">
              <w:rPr>
                <w:sz w:val="22"/>
              </w:rPr>
              <w:t>начиналосьописание</w:t>
            </w:r>
            <w:proofErr w:type="spellEnd"/>
            <w:r w:rsidRPr="001A558F">
              <w:rPr>
                <w:sz w:val="22"/>
              </w:rPr>
              <w:t xml:space="preserve"> прохождения границы мун</w:t>
            </w:r>
            <w:r w:rsidRPr="001A558F">
              <w:rPr>
                <w:sz w:val="22"/>
              </w:rPr>
              <w:t>и</w:t>
            </w:r>
            <w:r w:rsidRPr="001A558F">
              <w:rPr>
                <w:sz w:val="22"/>
              </w:rPr>
              <w:t>ципального образования.</w:t>
            </w:r>
          </w:p>
        </w:tc>
      </w:tr>
    </w:tbl>
    <w:p w14:paraId="01677242" w14:textId="77777777" w:rsidR="000711FD" w:rsidRPr="000711FD" w:rsidRDefault="000711FD" w:rsidP="000711FD">
      <w:pPr>
        <w:pStyle w:val="0"/>
      </w:pPr>
    </w:p>
    <w:p w14:paraId="0BB9F8F1" w14:textId="77777777" w:rsidR="00EA4BBE" w:rsidRDefault="00EA4BBE">
      <w:pPr>
        <w:spacing w:line="240" w:lineRule="auto"/>
        <w:ind w:firstLine="0"/>
        <w:jc w:val="left"/>
        <w:rPr>
          <w:rFonts w:ascii="Arial Narrow" w:eastAsia="Calibri" w:hAnsi="Arial Narrow"/>
          <w:b/>
          <w:color w:val="1F3864"/>
          <w:sz w:val="28"/>
          <w:szCs w:val="28"/>
        </w:rPr>
      </w:pPr>
      <w:bookmarkStart w:id="51" w:name="_Toc489609840"/>
      <w:bookmarkStart w:id="52" w:name="_Toc496616584"/>
      <w:bookmarkStart w:id="53" w:name="_Toc501115794"/>
      <w:bookmarkStart w:id="54" w:name="_Toc340443386"/>
      <w:bookmarkStart w:id="55" w:name="_Toc343119471"/>
      <w:bookmarkStart w:id="56" w:name="_Toc357862347"/>
      <w:bookmarkEnd w:id="10"/>
      <w:bookmarkEnd w:id="11"/>
      <w:bookmarkEnd w:id="12"/>
      <w:bookmarkEnd w:id="48"/>
      <w:r>
        <w:rPr>
          <w:rFonts w:ascii="Arial Narrow" w:eastAsia="Calibri" w:hAnsi="Arial Narrow"/>
          <w:b/>
          <w:color w:val="1F3864"/>
          <w:sz w:val="28"/>
          <w:szCs w:val="28"/>
        </w:rPr>
        <w:br w:type="page"/>
      </w:r>
    </w:p>
    <w:p w14:paraId="12359EB0" w14:textId="7B65CEC3" w:rsidR="00C07B68" w:rsidRPr="008C6F6D" w:rsidRDefault="00C07B68" w:rsidP="00EA4BBE">
      <w:pPr>
        <w:spacing w:line="276" w:lineRule="auto"/>
        <w:ind w:firstLine="0"/>
        <w:outlineLvl w:val="1"/>
        <w:rPr>
          <w:rFonts w:ascii="Arial Narrow" w:eastAsia="Calibri" w:hAnsi="Arial Narrow"/>
          <w:b/>
          <w:color w:val="1F3864"/>
          <w:sz w:val="28"/>
          <w:szCs w:val="28"/>
        </w:rPr>
      </w:pPr>
      <w:bookmarkStart w:id="57" w:name="_Toc501962264"/>
      <w:r w:rsidRPr="008C6F6D">
        <w:rPr>
          <w:rFonts w:ascii="Arial Narrow" w:eastAsia="Calibri" w:hAnsi="Arial Narrow"/>
          <w:b/>
          <w:color w:val="1F3864"/>
          <w:sz w:val="28"/>
          <w:szCs w:val="28"/>
        </w:rPr>
        <w:lastRenderedPageBreak/>
        <w:t>2.</w:t>
      </w:r>
      <w:r>
        <w:rPr>
          <w:rFonts w:ascii="Arial Narrow" w:eastAsia="Calibri" w:hAnsi="Arial Narrow"/>
          <w:b/>
          <w:color w:val="1F3864"/>
          <w:sz w:val="28"/>
          <w:szCs w:val="28"/>
        </w:rPr>
        <w:t>3</w:t>
      </w:r>
      <w:r w:rsidRPr="008C6F6D">
        <w:rPr>
          <w:rFonts w:ascii="Arial Narrow" w:eastAsia="Calibri" w:hAnsi="Arial Narrow"/>
          <w:b/>
          <w:color w:val="1F3864"/>
          <w:sz w:val="28"/>
          <w:szCs w:val="28"/>
        </w:rPr>
        <w:t xml:space="preserve"> Природные условия и ресурсы</w:t>
      </w:r>
      <w:bookmarkEnd w:id="51"/>
      <w:bookmarkEnd w:id="52"/>
      <w:bookmarkEnd w:id="53"/>
      <w:bookmarkEnd w:id="57"/>
    </w:p>
    <w:p w14:paraId="2E157332" w14:textId="77777777" w:rsidR="00C07B68" w:rsidRPr="008C6F6D" w:rsidRDefault="00C07B68" w:rsidP="00EA4BBE">
      <w:pPr>
        <w:spacing w:line="276" w:lineRule="auto"/>
        <w:ind w:firstLine="0"/>
        <w:outlineLvl w:val="2"/>
        <w:rPr>
          <w:rFonts w:ascii="Arial Narrow" w:eastAsia="Calibri" w:hAnsi="Arial Narrow"/>
          <w:color w:val="1F3864"/>
          <w:sz w:val="28"/>
          <w:szCs w:val="28"/>
        </w:rPr>
      </w:pPr>
      <w:bookmarkStart w:id="58" w:name="_Toc489609841"/>
      <w:bookmarkStart w:id="59" w:name="_Toc496616585"/>
      <w:bookmarkStart w:id="60" w:name="_Toc501115795"/>
      <w:bookmarkStart w:id="61" w:name="_Toc501962265"/>
      <w:r>
        <w:rPr>
          <w:rFonts w:ascii="Arial Narrow" w:eastAsia="Calibri" w:hAnsi="Arial Narrow"/>
          <w:color w:val="1F3864"/>
          <w:sz w:val="28"/>
          <w:szCs w:val="28"/>
        </w:rPr>
        <w:t>2.3</w:t>
      </w:r>
      <w:r w:rsidRPr="008C6F6D">
        <w:rPr>
          <w:rFonts w:ascii="Arial Narrow" w:eastAsia="Calibri" w:hAnsi="Arial Narrow"/>
          <w:color w:val="1F3864"/>
          <w:sz w:val="28"/>
          <w:szCs w:val="28"/>
        </w:rPr>
        <w:t>.1 Геологическое строение, рельеф, инженерно-геологические условия, инжене</w:t>
      </w:r>
      <w:r w:rsidRPr="008C6F6D">
        <w:rPr>
          <w:rFonts w:ascii="Arial Narrow" w:eastAsia="Calibri" w:hAnsi="Arial Narrow"/>
          <w:color w:val="1F3864"/>
          <w:sz w:val="28"/>
          <w:szCs w:val="28"/>
        </w:rPr>
        <w:t>р</w:t>
      </w:r>
      <w:r w:rsidRPr="008C6F6D">
        <w:rPr>
          <w:rFonts w:ascii="Arial Narrow" w:eastAsia="Calibri" w:hAnsi="Arial Narrow"/>
          <w:color w:val="1F3864"/>
          <w:sz w:val="28"/>
          <w:szCs w:val="28"/>
        </w:rPr>
        <w:t>но-строительное районирование</w:t>
      </w:r>
      <w:bookmarkEnd w:id="58"/>
      <w:bookmarkEnd w:id="59"/>
      <w:bookmarkEnd w:id="60"/>
      <w:bookmarkEnd w:id="61"/>
    </w:p>
    <w:p w14:paraId="30F44765" w14:textId="77777777" w:rsidR="003120FA" w:rsidRDefault="003120FA" w:rsidP="00C07B68">
      <w:pPr>
        <w:pStyle w:val="affffffffd"/>
      </w:pPr>
      <w:bookmarkStart w:id="62" w:name="_Toc280405670"/>
      <w:r w:rsidRPr="00F96C0A">
        <w:t xml:space="preserve">Территория </w:t>
      </w:r>
      <w:r>
        <w:t>Апсуанского</w:t>
      </w:r>
      <w:r w:rsidRPr="00F96C0A">
        <w:t xml:space="preserve"> СП принадлежит Скифской эпигерцинской плите с равнинным рельефом земной поверхности (южная часть Скифской плиты). </w:t>
      </w:r>
    </w:p>
    <w:p w14:paraId="3B91E874" w14:textId="77777777" w:rsidR="006E29F4" w:rsidRDefault="006E29F4" w:rsidP="00C07B68">
      <w:pPr>
        <w:pStyle w:val="affffffffd"/>
      </w:pPr>
      <w:r>
        <w:t>Сельское поселение</w:t>
      </w:r>
      <w:r w:rsidRPr="00F96C0A">
        <w:t xml:space="preserve"> расположено в северной степной части Карачаево-Черкесской Республики, которая характеризуется </w:t>
      </w:r>
      <w:proofErr w:type="gramStart"/>
      <w:r w:rsidRPr="00F96C0A">
        <w:t>полого</w:t>
      </w:r>
      <w:r w:rsidRPr="00235B4A">
        <w:t>-волнистой</w:t>
      </w:r>
      <w:proofErr w:type="gramEnd"/>
      <w:r w:rsidRPr="00235B4A">
        <w:t xml:space="preserve"> равниной, п</w:t>
      </w:r>
      <w:r w:rsidRPr="00235B4A">
        <w:t>е</w:t>
      </w:r>
      <w:r w:rsidRPr="00235B4A">
        <w:t>ресекаемой с юга на север рекой Большой Зеленчук.</w:t>
      </w:r>
    </w:p>
    <w:p w14:paraId="742B48B9" w14:textId="1C02388A" w:rsidR="006E29F4" w:rsidRDefault="006E29F4" w:rsidP="00C07B68">
      <w:pPr>
        <w:pStyle w:val="affffffffd"/>
      </w:pPr>
      <w:r>
        <w:t>Территория сосредоточена</w:t>
      </w:r>
      <w:r w:rsidRPr="00235B4A">
        <w:t xml:space="preserve"> в основном, на водораздельном плато и рек Большой Зеленчук и Малый Зеленчуки</w:t>
      </w:r>
      <w:r>
        <w:t xml:space="preserve"> и на западном склоне долины р. </w:t>
      </w:r>
      <w:r w:rsidRPr="00235B4A">
        <w:t>Большой Зеленчук. Поверхность равнины ровная со слабым уклоном на север и незнач</w:t>
      </w:r>
      <w:r w:rsidRPr="00235B4A">
        <w:t>и</w:t>
      </w:r>
      <w:r w:rsidRPr="00235B4A">
        <w:t>тельным уклоном</w:t>
      </w:r>
      <w:r w:rsidRPr="00F96C0A">
        <w:t xml:space="preserve"> в сторону реки.</w:t>
      </w:r>
    </w:p>
    <w:p w14:paraId="7D93EF46" w14:textId="2F4F5CA0" w:rsidR="003120FA" w:rsidRPr="00F96C0A" w:rsidRDefault="003120FA" w:rsidP="00C07B68">
      <w:pPr>
        <w:pStyle w:val="affffffffd"/>
      </w:pPr>
      <w:r w:rsidRPr="00F96C0A">
        <w:t>Рельеф имеет сравнительно спокойный характер. Высота над уровнем м</w:t>
      </w:r>
      <w:r w:rsidRPr="00F96C0A">
        <w:t>о</w:t>
      </w:r>
      <w:r w:rsidRPr="00F96C0A">
        <w:t xml:space="preserve">ря </w:t>
      </w:r>
      <w:r w:rsidRPr="00061582">
        <w:t>– от 420 до 640 м.</w:t>
      </w:r>
    </w:p>
    <w:p w14:paraId="77CAB3E3" w14:textId="434B82E7" w:rsidR="00DD3129" w:rsidRDefault="00DD3129" w:rsidP="00C07B68">
      <w:pPr>
        <w:pStyle w:val="affffffffd"/>
      </w:pPr>
      <w:r w:rsidRPr="009F3F17">
        <w:t xml:space="preserve">Самые низкие отметки – в районе находятся между населёнными пунктами </w:t>
      </w:r>
      <w:proofErr w:type="spellStart"/>
      <w:r w:rsidRPr="009F3F17">
        <w:t>Киево-Жураки</w:t>
      </w:r>
      <w:proofErr w:type="spellEnd"/>
      <w:r w:rsidRPr="009F3F17">
        <w:t xml:space="preserve"> и </w:t>
      </w:r>
      <w:proofErr w:type="spellStart"/>
      <w:r w:rsidRPr="009F3F17">
        <w:t>Дубянск</w:t>
      </w:r>
      <w:proofErr w:type="spellEnd"/>
      <w:r w:rsidR="00C07B68">
        <w:t>.</w:t>
      </w:r>
    </w:p>
    <w:p w14:paraId="462C0DC4" w14:textId="77777777" w:rsidR="00C07B68" w:rsidRPr="0076145F" w:rsidRDefault="00C07B68" w:rsidP="00C07B68">
      <w:pPr>
        <w:pStyle w:val="affffffffd"/>
      </w:pPr>
      <w:r>
        <w:t xml:space="preserve">Территория поселения отличается достаточно </w:t>
      </w:r>
      <w:r w:rsidRPr="00DD535F">
        <w:t>сложными инженерно-геологическими условиями.</w:t>
      </w:r>
      <w:r w:rsidRPr="005D410A">
        <w:t xml:space="preserve"> Основными факторами, осложняющими строител</w:t>
      </w:r>
      <w:r w:rsidRPr="005D410A">
        <w:t>ь</w:t>
      </w:r>
      <w:r w:rsidRPr="005D410A">
        <w:t>ство, являются: широкое развитие просадочных и набухающих грунтов, подтопл</w:t>
      </w:r>
      <w:r w:rsidRPr="005D410A">
        <w:t>е</w:t>
      </w:r>
      <w:r w:rsidRPr="005D410A">
        <w:t>ние и затопление, пестрый литологический состав грунтов с различными физико-механическими свойствами. В целом грунтовые условия территории удовлетвор</w:t>
      </w:r>
      <w:r w:rsidRPr="005D410A">
        <w:t>и</w:t>
      </w:r>
      <w:r w:rsidRPr="005D410A">
        <w:t xml:space="preserve">тельные. </w:t>
      </w:r>
    </w:p>
    <w:p w14:paraId="2318E9F4" w14:textId="77777777" w:rsidR="00C07B68" w:rsidRDefault="00C07B68" w:rsidP="00C07B68">
      <w:pPr>
        <w:pStyle w:val="affffffffd"/>
      </w:pPr>
      <w:r w:rsidRPr="00012D0B">
        <w:t xml:space="preserve">Инженерно-геологические условия </w:t>
      </w:r>
      <w:r>
        <w:t xml:space="preserve">Апсуанского сельского поселения </w:t>
      </w:r>
      <w:r w:rsidRPr="00012D0B">
        <w:t>опр</w:t>
      </w:r>
      <w:r w:rsidRPr="00012D0B">
        <w:t>е</w:t>
      </w:r>
      <w:r w:rsidRPr="00012D0B">
        <w:t>деляются его рельефом и геоморфологией, геологическим строением и тектон</w:t>
      </w:r>
      <w:r w:rsidRPr="00012D0B">
        <w:t>и</w:t>
      </w:r>
      <w:r w:rsidRPr="00012D0B">
        <w:t>кой, гидрогеологическими условиями, опасными природны</w:t>
      </w:r>
      <w:r>
        <w:t>ми процессами (геол</w:t>
      </w:r>
      <w:r>
        <w:t>о</w:t>
      </w:r>
      <w:r>
        <w:t xml:space="preserve">гическими и </w:t>
      </w:r>
      <w:r w:rsidRPr="00012D0B">
        <w:t>гидрометеорологическими).</w:t>
      </w:r>
    </w:p>
    <w:p w14:paraId="0DD3EFA3" w14:textId="77777777" w:rsidR="00C07B68" w:rsidRPr="008B3983" w:rsidRDefault="00C07B68" w:rsidP="00C07B68">
      <w:pPr>
        <w:pStyle w:val="affffffffd"/>
      </w:pPr>
      <w:r w:rsidRPr="008B3983">
        <w:rPr>
          <w:b/>
        </w:rPr>
        <w:t>Территории, благоприятные для градостроительного освоения.</w:t>
      </w:r>
      <w:r w:rsidRPr="008B3983">
        <w:t xml:space="preserve"> Экз</w:t>
      </w:r>
      <w:r w:rsidRPr="008B3983">
        <w:t>о</w:t>
      </w:r>
      <w:r w:rsidRPr="008B3983">
        <w:t>генные процессы не проявляются. Мероприятия по инженерной подготовке терр</w:t>
      </w:r>
      <w:r w:rsidRPr="008B3983">
        <w:t>и</w:t>
      </w:r>
      <w:r w:rsidRPr="008B3983">
        <w:t xml:space="preserve">тории не требуются. К данной категории относится </w:t>
      </w:r>
      <w:proofErr w:type="gramStart"/>
      <w:r w:rsidRPr="008B3983">
        <w:t>большая</w:t>
      </w:r>
      <w:proofErr w:type="gramEnd"/>
      <w:r>
        <w:t xml:space="preserve"> территории посел</w:t>
      </w:r>
      <w:r>
        <w:t>е</w:t>
      </w:r>
      <w:r>
        <w:t>ния.</w:t>
      </w:r>
    </w:p>
    <w:p w14:paraId="169D0A52" w14:textId="77777777" w:rsidR="00C07B68" w:rsidRPr="008B3983" w:rsidRDefault="00C07B68" w:rsidP="00C07B68">
      <w:pPr>
        <w:pStyle w:val="affffffffd"/>
      </w:pPr>
      <w:r w:rsidRPr="008B3983">
        <w:rPr>
          <w:b/>
        </w:rPr>
        <w:t>Территории, не подлежащие градостроительному освоению</w:t>
      </w:r>
      <w:r w:rsidRPr="008B3983">
        <w:t>. В данную группу входят территории поселения, на которых запрещено вести строительство каких-либо объектов в соответствии с действу</w:t>
      </w:r>
      <w:r>
        <w:t xml:space="preserve">ющим законодательством, это </w:t>
      </w:r>
      <w:r w:rsidRPr="008B3983">
        <w:t>п</w:t>
      </w:r>
      <w:r w:rsidRPr="008B3983">
        <w:t>а</w:t>
      </w:r>
      <w:r w:rsidRPr="008B3983">
        <w:t>мятники истории, культуры и археологии, рекреационно-оздоровительные терр</w:t>
      </w:r>
      <w:r w:rsidRPr="008B3983">
        <w:t>и</w:t>
      </w:r>
      <w:r w:rsidRPr="008B3983">
        <w:t>тории, кладбища, скотомогиль</w:t>
      </w:r>
      <w:r>
        <w:t xml:space="preserve">ники. </w:t>
      </w:r>
      <w:r w:rsidRPr="006A103C">
        <w:t xml:space="preserve">В соответствии с Законом РФ №2395-1 от </w:t>
      </w:r>
      <w:r w:rsidRPr="006A103C">
        <w:lastRenderedPageBreak/>
        <w:t>21.02.1992 «О недрах» на территориях залегания и добычи полезных ископаемых допустимы</w:t>
      </w:r>
      <w:r w:rsidRPr="008B3983">
        <w:t xml:space="preserve"> виды использования земельных участков, исключительно связанные с их эксплуатацией. </w:t>
      </w:r>
    </w:p>
    <w:p w14:paraId="21A1B7EB" w14:textId="77777777" w:rsidR="00C07B68" w:rsidRPr="008B3983" w:rsidRDefault="00C07B68" w:rsidP="00C07B68">
      <w:pPr>
        <w:pStyle w:val="affffffffd"/>
      </w:pPr>
      <w:r w:rsidRPr="008B3983">
        <w:rPr>
          <w:b/>
        </w:rPr>
        <w:t>Опасные природные процессы и их распространение</w:t>
      </w:r>
      <w:r>
        <w:rPr>
          <w:b/>
        </w:rPr>
        <w:t>.</w:t>
      </w:r>
    </w:p>
    <w:p w14:paraId="54197AD3" w14:textId="77777777" w:rsidR="00C07B68" w:rsidRDefault="00C07B68" w:rsidP="00C07B68">
      <w:pPr>
        <w:pStyle w:val="affffffffd"/>
        <w:rPr>
          <w:rStyle w:val="02"/>
          <w:rFonts w:eastAsia="Calibri"/>
        </w:rPr>
      </w:pPr>
      <w:r w:rsidRPr="008B3983">
        <w:t xml:space="preserve">Согласно сейсмическому районированию территория поселения находится в </w:t>
      </w:r>
      <w:r>
        <w:t>зоне</w:t>
      </w:r>
      <w:r w:rsidRPr="004B2F5F">
        <w:rPr>
          <w:u w:val="single"/>
        </w:rPr>
        <w:t xml:space="preserve"> 8 балло</w:t>
      </w:r>
      <w:r w:rsidRPr="004B2F5F">
        <w:rPr>
          <w:rStyle w:val="02"/>
          <w:rFonts w:eastAsia="Calibri"/>
          <w:u w:val="single"/>
        </w:rPr>
        <w:t>в</w:t>
      </w:r>
      <w:r w:rsidRPr="00CF1B15">
        <w:rPr>
          <w:rStyle w:val="02"/>
          <w:rFonts w:eastAsia="Calibri"/>
        </w:rPr>
        <w:t xml:space="preserve"> (СП 14.13330.2010).</w:t>
      </w:r>
    </w:p>
    <w:p w14:paraId="7089E34A" w14:textId="77777777" w:rsidR="00C07B68" w:rsidRPr="00CF1B15" w:rsidRDefault="00C07B68" w:rsidP="00C07B68">
      <w:pPr>
        <w:pStyle w:val="affffffffd"/>
      </w:pPr>
      <w:r w:rsidRPr="009D2E70">
        <w:rPr>
          <w:rStyle w:val="02"/>
          <w:rFonts w:eastAsia="Calibri"/>
          <w:i/>
        </w:rPr>
        <w:t xml:space="preserve">Оползни - </w:t>
      </w:r>
      <w:r w:rsidRPr="00CF1B15">
        <w:t>это скользящие смещения масс горных пород вниз по склону, возникающие из-за нарушения равновесия, вызываемого различными причинами (подмывом пород водой, ослаблением их прочности вследствие выветривания или переувлажнения осадками и подземными водами, систематическими толчк</w:t>
      </w:r>
      <w:r w:rsidRPr="00CF1B15">
        <w:t>а</w:t>
      </w:r>
      <w:r w:rsidRPr="00CF1B15">
        <w:t>ми, неразумной хозяйственной деятельностью человека и др.). Оползни могут быть на всех склонах с крутизной 20° и более и в любое время года. Они разл</w:t>
      </w:r>
      <w:r w:rsidRPr="00CF1B15">
        <w:t>и</w:t>
      </w:r>
      <w:r w:rsidRPr="00CF1B15">
        <w:t>чаются не только скоростью смещения пород (медленные, средние и быстрые), но и своими масштабами. Скорость медленных смещений пород составляет нескол</w:t>
      </w:r>
      <w:r w:rsidRPr="00CF1B15">
        <w:t>ь</w:t>
      </w:r>
      <w:r w:rsidRPr="00CF1B15">
        <w:t>ко десятков сантиметров в год, средних - несколько метров в час или в сутки и быстрых - десятки километров в час и более. К быстрым смещениям относятся оползни-потоки, когда твердый материал смешивается с водой, а также снежные и снежно-каменные лавины. Следует подчеркнуть, что только быстрые оползни могут стать причиной катастроф с человеческими жертвами.</w:t>
      </w:r>
    </w:p>
    <w:p w14:paraId="74E18AA3" w14:textId="77777777" w:rsidR="00C07B68" w:rsidRPr="00354043" w:rsidRDefault="00C07B68" w:rsidP="00C07B68">
      <w:pPr>
        <w:pStyle w:val="affffffffd"/>
      </w:pPr>
      <w:r w:rsidRPr="00354043">
        <w:t xml:space="preserve">Комиссией Управления природных ресурсов России по КЧР при участии ФГУ «К-ЧФГИ», представителями </w:t>
      </w:r>
      <w:proofErr w:type="spellStart"/>
      <w:r w:rsidRPr="00354043">
        <w:t>Адыге-Хабльского</w:t>
      </w:r>
      <w:proofErr w:type="spellEnd"/>
      <w:r w:rsidRPr="00354043">
        <w:t xml:space="preserve"> района были обследованы пункты, пострадавшие в результате паводка, прошедшего в июне 2002 года и ра</w:t>
      </w:r>
      <w:r w:rsidRPr="00354043">
        <w:t>с</w:t>
      </w:r>
      <w:r w:rsidRPr="00354043">
        <w:t>положенные в зоне активных оползневых и эрозивных процессов.</w:t>
      </w:r>
    </w:p>
    <w:p w14:paraId="0B9079B1" w14:textId="4CA75970" w:rsidR="00C07B68" w:rsidRDefault="00C07B68" w:rsidP="00C07B68">
      <w:pPr>
        <w:pStyle w:val="affffffffd"/>
      </w:pPr>
      <w:r w:rsidRPr="00354043">
        <w:t xml:space="preserve">Вследствие обследования территории Апсуанского СП была выявлена оползневая зона, расположенная в северо-восточной части </w:t>
      </w:r>
      <w:r w:rsidR="00C51C99">
        <w:t>аула</w:t>
      </w:r>
      <w:r w:rsidRPr="00354043">
        <w:t xml:space="preserve"> Апсуа по ул. Школьная 1, 2, 3, 4, 5 (пять домов); ул. Молодежная 11, 13(два дома); ул. Подгорная 1, 2, 3, 4, 5, 6, 7 (семь домов), восточной части </w:t>
      </w:r>
      <w:proofErr w:type="gramStart"/>
      <w:r w:rsidRPr="00354043">
        <w:t>с</w:t>
      </w:r>
      <w:proofErr w:type="gramEnd"/>
      <w:r w:rsidRPr="00354043">
        <w:t>. Спарта по ул. Кирова 1, 3, 5, 7, 9, 11, 13, 15, 17, 19, 21, 23, 25, 27, 29, 31, 33, 35, 36 (девятн</w:t>
      </w:r>
      <w:r w:rsidRPr="00354043">
        <w:t>а</w:t>
      </w:r>
      <w:r w:rsidRPr="00354043">
        <w:t xml:space="preserve">дцать домов); пер. Подгорный 1,2 (два дома), восточной части </w:t>
      </w:r>
      <w:r w:rsidR="00C51C99">
        <w:t>аула</w:t>
      </w:r>
      <w:r w:rsidRPr="00354043">
        <w:t> Баралки по пер. Магазинный 1, 2, 3 (три дома), пер. Черкесский 3, 5, 7, 9 (четыре дома); пер. Майский 3, 5, 7 (три дома).</w:t>
      </w:r>
    </w:p>
    <w:p w14:paraId="4099331F" w14:textId="77777777" w:rsidR="00C07B68" w:rsidRDefault="00C07B68" w:rsidP="00C07B68">
      <w:pPr>
        <w:pStyle w:val="affffffffd"/>
      </w:pPr>
      <w:r>
        <w:t>Активное</w:t>
      </w:r>
      <w:r w:rsidRPr="00E066E7">
        <w:t xml:space="preserve"> развитие оползней на рассматриваемой территории определяет необходимость инженерной подготовки вновь осваиваемых территорий, защиты и укрепления застроенных оползневых и </w:t>
      </w:r>
      <w:proofErr w:type="spellStart"/>
      <w:r w:rsidRPr="00E066E7">
        <w:t>оползнеопасн</w:t>
      </w:r>
      <w:r>
        <w:t>ых</w:t>
      </w:r>
      <w:proofErr w:type="spellEnd"/>
      <w:r>
        <w:t xml:space="preserve"> склонов в пределах пос</w:t>
      </w:r>
      <w:r>
        <w:t>е</w:t>
      </w:r>
      <w:r>
        <w:t>ления.</w:t>
      </w:r>
    </w:p>
    <w:p w14:paraId="504B1277" w14:textId="77777777" w:rsidR="00C07B68" w:rsidRDefault="00C07B68" w:rsidP="00C07B68">
      <w:pPr>
        <w:pStyle w:val="affffffffd"/>
      </w:pPr>
      <w:r w:rsidRPr="00354043">
        <w:lastRenderedPageBreak/>
        <w:t>При проектировании противооползневых сооружений и мероприятий на б</w:t>
      </w:r>
      <w:r w:rsidRPr="00354043">
        <w:t>е</w:t>
      </w:r>
      <w:r w:rsidRPr="00354043">
        <w:t xml:space="preserve">регах водоемов и водотоков необходимо дополнительно соблюдать требования к берегозащитным сооружениям. </w:t>
      </w:r>
    </w:p>
    <w:p w14:paraId="6B102FC7" w14:textId="77777777" w:rsidR="00C07B68" w:rsidRDefault="00C07B68" w:rsidP="00C07B68">
      <w:pPr>
        <w:pStyle w:val="affffffffd"/>
      </w:pPr>
      <w:r w:rsidRPr="00354043">
        <w:t>При выборе защитных мероприятий и сооружений и их комплексов следует учитывать виды возможных деформаций склона (откоса), уровень ответственн</w:t>
      </w:r>
      <w:r w:rsidRPr="00354043">
        <w:t>о</w:t>
      </w:r>
      <w:r w:rsidRPr="00354043">
        <w:t xml:space="preserve">сти защищаемых объектов, их конструктивные и эксплуатационные особенности. </w:t>
      </w:r>
    </w:p>
    <w:p w14:paraId="6705C93F" w14:textId="77777777" w:rsidR="00C07B68" w:rsidRDefault="00C07B68" w:rsidP="00C07B68">
      <w:pPr>
        <w:pStyle w:val="affffffffd"/>
      </w:pPr>
      <w:r w:rsidRPr="00354043">
        <w:t>Противооползневые сооружения проектируются в соответствии с требов</w:t>
      </w:r>
      <w:r w:rsidRPr="00354043">
        <w:t>а</w:t>
      </w:r>
      <w:r w:rsidRPr="00354043">
        <w:t>ни</w:t>
      </w:r>
      <w:r w:rsidRPr="00F76BFA">
        <w:t>ями СП 116.13330.2011.</w:t>
      </w:r>
    </w:p>
    <w:p w14:paraId="64065BB6" w14:textId="77777777" w:rsidR="00C07B68" w:rsidRPr="00D87D63" w:rsidRDefault="00C07B68" w:rsidP="00C07B68">
      <w:pPr>
        <w:pStyle w:val="affffffffd"/>
      </w:pPr>
      <w:r w:rsidRPr="00D87D63">
        <w:t>Если применение мероприятий и сооружений активной защиты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14:paraId="116DA66C" w14:textId="77777777" w:rsidR="00C07B68" w:rsidRDefault="00C07B68" w:rsidP="00C07B68">
      <w:pPr>
        <w:pStyle w:val="affffffffd"/>
      </w:pPr>
      <w:r w:rsidRPr="009D2E70">
        <w:rPr>
          <w:i/>
        </w:rPr>
        <w:t xml:space="preserve">Затопление. </w:t>
      </w:r>
      <w:r w:rsidRPr="004B2F5F">
        <w:t>Затопление - это процесс заполнения водой пониженных ч</w:t>
      </w:r>
      <w:r w:rsidRPr="004B2F5F">
        <w:t>а</w:t>
      </w:r>
      <w:r w:rsidRPr="004B2F5F">
        <w:t>стей речной поймы, береговой зоны водоема в результате повышения уровней воды водотока, водоема или подземных вод, приводящий к образованию свобо</w:t>
      </w:r>
      <w:r w:rsidRPr="004B2F5F">
        <w:t>д</w:t>
      </w:r>
      <w:r w:rsidRPr="004B2F5F">
        <w:t xml:space="preserve">ной поверхности воды на участке территории. </w:t>
      </w:r>
    </w:p>
    <w:p w14:paraId="36963AAD" w14:textId="77777777" w:rsidR="00C07B68" w:rsidRDefault="00C07B68" w:rsidP="00C07B68">
      <w:pPr>
        <w:pStyle w:val="affffffffd"/>
      </w:pPr>
      <w:r w:rsidRPr="00354043">
        <w:t>В 2002 году на территории Адыге-Хабльского района, в том числе и Апсуа</w:t>
      </w:r>
      <w:r w:rsidRPr="00354043">
        <w:t>н</w:t>
      </w:r>
      <w:r w:rsidRPr="00354043">
        <w:t>ского СП был зафиксирован катастрофический паводок, связанный с разливом р. Б. Зеленчук, в результате чего произошел подмыв берега р. Б. Зеленчук, что привело к активизации оползневых процессов.</w:t>
      </w:r>
    </w:p>
    <w:p w14:paraId="3C55D697" w14:textId="74F55907" w:rsidR="00C07B68" w:rsidRPr="000A15DA" w:rsidRDefault="00C07B68" w:rsidP="00C07B68">
      <w:pPr>
        <w:pStyle w:val="affffffffd"/>
      </w:pPr>
      <w:r w:rsidRPr="000A15DA">
        <w:t xml:space="preserve">Западная часть </w:t>
      </w:r>
      <w:r w:rsidR="00C51C99">
        <w:t>аула</w:t>
      </w:r>
      <w:r w:rsidRPr="000A15DA">
        <w:t> Апсуа по ул. Набережная, ул. Западная, ул. Мирская, ул. Новая, ул. Октябрьская, ул. Гагарина, ул. Широкая, ул. Комсомольская, ул. Красноармейская, ул. Магазинная, ул. Молодежная, ул. Первомайская, ул. Школьная, ул. Южная, юго-западная и северная часть х. Дубянский, террит</w:t>
      </w:r>
      <w:r w:rsidRPr="000A15DA">
        <w:t>о</w:t>
      </w:r>
      <w:r w:rsidRPr="000A15DA">
        <w:t xml:space="preserve">рия западнее западной окраины </w:t>
      </w:r>
      <w:proofErr w:type="gramStart"/>
      <w:r w:rsidRPr="000A15DA">
        <w:t>с</w:t>
      </w:r>
      <w:proofErr w:type="gramEnd"/>
      <w:r w:rsidRPr="000A15DA">
        <w:t xml:space="preserve">. Спарта и прибрежная часть </w:t>
      </w:r>
      <w:r w:rsidR="00C51C99">
        <w:t>аула</w:t>
      </w:r>
      <w:r w:rsidRPr="000A15DA">
        <w:t> Баралки по</w:t>
      </w:r>
      <w:r w:rsidRPr="000A15DA">
        <w:t>д</w:t>
      </w:r>
      <w:r w:rsidRPr="000A15DA">
        <w:t>вержены затоплению при 1 % паводке р. Б. Зеленчук (см. графические матери</w:t>
      </w:r>
      <w:r w:rsidRPr="000A15DA">
        <w:t>а</w:t>
      </w:r>
      <w:r w:rsidRPr="000A15DA">
        <w:t>лы).</w:t>
      </w:r>
    </w:p>
    <w:p w14:paraId="44162D3B" w14:textId="77777777" w:rsidR="00C07B68" w:rsidRDefault="00C07B68" w:rsidP="00C07B68">
      <w:pPr>
        <w:pStyle w:val="affffffffd"/>
      </w:pPr>
      <w:r w:rsidRPr="00354043">
        <w:t>Затопление обычно является естественным процессом, вызываемым и</w:t>
      </w:r>
      <w:r w:rsidRPr="00354043">
        <w:t>н</w:t>
      </w:r>
      <w:r w:rsidRPr="00354043">
        <w:t>тенсивными осадками и весенним снеготаянием. При строительстве населенных пунктов обычно учитываются зоны затопления, для которых рассчитываются уровни воды различной повторяемости. Для борьбы с затоплениями принимаются различные меры, начиная от временной эвакуации людей и кончая строител</w:t>
      </w:r>
      <w:r w:rsidRPr="00354043">
        <w:t>ь</w:t>
      </w:r>
      <w:r w:rsidRPr="00354043">
        <w:t>ством защитных дамб.</w:t>
      </w:r>
    </w:p>
    <w:p w14:paraId="21D20A20" w14:textId="77777777" w:rsidR="00C07B68" w:rsidRDefault="00C07B68" w:rsidP="00C07B68">
      <w:pPr>
        <w:pStyle w:val="affffffffd"/>
      </w:pPr>
      <w:r w:rsidRPr="00D87D63">
        <w:lastRenderedPageBreak/>
        <w:t>Для уменьшения вредного воздействия вод проводятся берегоукрепител</w:t>
      </w:r>
      <w:r w:rsidRPr="00D87D63">
        <w:t>ь</w:t>
      </w:r>
      <w:r w:rsidRPr="00D87D63">
        <w:t>ные работы и другие мероприятия по защите населения и объектов промышле</w:t>
      </w:r>
      <w:r w:rsidRPr="00D87D63">
        <w:t>н</w:t>
      </w:r>
      <w:r w:rsidRPr="00D87D63">
        <w:t>ного, хозяйственного назначения.</w:t>
      </w:r>
      <w:r>
        <w:t xml:space="preserve"> </w:t>
      </w:r>
      <w:r w:rsidRPr="00D87D63">
        <w:t>Ниже представлен реестр защитных берег</w:t>
      </w:r>
      <w:r w:rsidRPr="00D87D63">
        <w:t>о</w:t>
      </w:r>
      <w:r w:rsidRPr="00D87D63">
        <w:t xml:space="preserve">укрепительных сооружений, находящихся на территории </w:t>
      </w:r>
      <w:r>
        <w:rPr>
          <w:iCs/>
        </w:rPr>
        <w:t>Адыге-Хабльского</w:t>
      </w:r>
      <w:r w:rsidRPr="00D87D63">
        <w:t xml:space="preserve"> рай</w:t>
      </w:r>
      <w:r w:rsidRPr="00D87D63">
        <w:t>о</w:t>
      </w:r>
      <w:r w:rsidRPr="00D87D63">
        <w:t>на</w:t>
      </w:r>
      <w:r>
        <w:t>.</w:t>
      </w:r>
    </w:p>
    <w:p w14:paraId="11DB315D" w14:textId="26F0AEF1" w:rsidR="00C07B68" w:rsidRPr="00C51C99" w:rsidRDefault="00C07B68" w:rsidP="00C51C99">
      <w:pPr>
        <w:spacing w:line="276" w:lineRule="auto"/>
        <w:ind w:firstLine="709"/>
        <w:rPr>
          <w:b/>
          <w:color w:val="1F497D" w:themeColor="text2"/>
        </w:rPr>
      </w:pPr>
      <w:r w:rsidRPr="00C51C99">
        <w:rPr>
          <w:b/>
          <w:color w:val="1F497D" w:themeColor="text2"/>
        </w:rPr>
        <w:t xml:space="preserve">Таблица </w:t>
      </w:r>
      <w:r w:rsidR="00D0573B" w:rsidRPr="00C51C99">
        <w:rPr>
          <w:b/>
          <w:color w:val="1F497D" w:themeColor="text2"/>
        </w:rPr>
        <w:fldChar w:fldCharType="begin"/>
      </w:r>
      <w:r w:rsidR="00D0573B" w:rsidRPr="00C51C99">
        <w:rPr>
          <w:b/>
          <w:color w:val="1F497D" w:themeColor="text2"/>
        </w:rPr>
        <w:instrText xml:space="preserve"> SEQ Таблица \* ARABIC </w:instrText>
      </w:r>
      <w:r w:rsidR="00D0573B" w:rsidRPr="00C51C99">
        <w:rPr>
          <w:b/>
          <w:color w:val="1F497D" w:themeColor="text2"/>
        </w:rPr>
        <w:fldChar w:fldCharType="separate"/>
      </w:r>
      <w:r w:rsidR="00D068DA">
        <w:rPr>
          <w:b/>
          <w:noProof/>
          <w:color w:val="1F497D" w:themeColor="text2"/>
        </w:rPr>
        <w:t>2</w:t>
      </w:r>
      <w:r w:rsidR="00D0573B" w:rsidRPr="00C51C99">
        <w:rPr>
          <w:b/>
          <w:noProof/>
          <w:color w:val="1F497D" w:themeColor="text2"/>
        </w:rPr>
        <w:fldChar w:fldCharType="end"/>
      </w:r>
      <w:r w:rsidRPr="00C51C99">
        <w:rPr>
          <w:b/>
          <w:color w:val="1F497D" w:themeColor="text2"/>
        </w:rPr>
        <w:t xml:space="preserve">. Защитные берегоукрепительные сооружения на территории </w:t>
      </w:r>
      <w:r w:rsidRPr="00C51C99">
        <w:rPr>
          <w:b/>
          <w:iCs/>
          <w:color w:val="1F497D" w:themeColor="text2"/>
        </w:rPr>
        <w:t>Адыге-Хабльского</w:t>
      </w:r>
      <w:r w:rsidRPr="00C51C99">
        <w:rPr>
          <w:b/>
          <w:color w:val="1F497D" w:themeColor="text2"/>
        </w:rPr>
        <w:t xml:space="preserve"> района, 2012 г.</w:t>
      </w:r>
      <w:r w:rsidR="00C51C99" w:rsidRPr="00C51C99">
        <w:rPr>
          <w:rStyle w:val="aff5"/>
          <w:b/>
          <w:color w:val="1F497D" w:themeColor="text2"/>
        </w:rPr>
        <w:footnoteReference w:id="5"/>
      </w:r>
    </w:p>
    <w:tbl>
      <w:tblPr>
        <w:tblW w:w="4944" w:type="pct"/>
        <w:tblBorders>
          <w:top w:val="single" w:sz="6" w:space="0" w:color="BFBFBF" w:themeColor="background1" w:themeShade="BF"/>
          <w:bottom w:val="single" w:sz="6" w:space="0" w:color="BFBFBF" w:themeColor="background1" w:themeShade="BF"/>
          <w:insideH w:val="single" w:sz="6" w:space="0" w:color="BFBFBF" w:themeColor="background1" w:themeShade="BF"/>
          <w:insideV w:val="single" w:sz="6" w:space="0" w:color="BFBFBF" w:themeColor="background1" w:themeShade="BF"/>
        </w:tblBorders>
        <w:tblLook w:val="0000" w:firstRow="0" w:lastRow="0" w:firstColumn="0" w:lastColumn="0" w:noHBand="0" w:noVBand="0"/>
      </w:tblPr>
      <w:tblGrid>
        <w:gridCol w:w="1771"/>
        <w:gridCol w:w="1726"/>
        <w:gridCol w:w="1548"/>
        <w:gridCol w:w="1403"/>
        <w:gridCol w:w="1562"/>
        <w:gridCol w:w="1454"/>
      </w:tblGrid>
      <w:tr w:rsidR="00C07B68" w:rsidRPr="00C51C99" w14:paraId="3437454E" w14:textId="77777777" w:rsidTr="00C51C99">
        <w:trPr>
          <w:tblHeader/>
        </w:trPr>
        <w:tc>
          <w:tcPr>
            <w:tcW w:w="936" w:type="pct"/>
            <w:vMerge w:val="restart"/>
            <w:shd w:val="clear" w:color="auto" w:fill="DBE5F1" w:themeFill="accent1" w:themeFillTint="33"/>
            <w:vAlign w:val="center"/>
          </w:tcPr>
          <w:p w14:paraId="2101780E" w14:textId="77777777" w:rsidR="00C07B68" w:rsidRPr="00C51C99" w:rsidRDefault="00C07B68" w:rsidP="00C51C99">
            <w:pPr>
              <w:pStyle w:val="affffffff5"/>
              <w:spacing w:before="0" w:after="0" w:line="240" w:lineRule="auto"/>
              <w:rPr>
                <w:rFonts w:ascii="Arial Narrow" w:hAnsi="Arial Narrow" w:cs="Arial"/>
                <w:sz w:val="20"/>
              </w:rPr>
            </w:pPr>
            <w:r w:rsidRPr="00C51C99">
              <w:rPr>
                <w:rFonts w:ascii="Arial Narrow" w:hAnsi="Arial Narrow" w:cs="Arial"/>
                <w:sz w:val="20"/>
              </w:rPr>
              <w:t>Наименование объекта</w:t>
            </w:r>
          </w:p>
        </w:tc>
        <w:tc>
          <w:tcPr>
            <w:tcW w:w="912" w:type="pct"/>
            <w:vMerge w:val="restart"/>
            <w:shd w:val="clear" w:color="auto" w:fill="DBE5F1" w:themeFill="accent1" w:themeFillTint="33"/>
            <w:vAlign w:val="center"/>
          </w:tcPr>
          <w:p w14:paraId="50677E90" w14:textId="77777777" w:rsidR="00C07B68" w:rsidRPr="00C51C99" w:rsidRDefault="00C07B68" w:rsidP="00C51C99">
            <w:pPr>
              <w:pStyle w:val="affffffff5"/>
              <w:spacing w:before="0" w:after="0" w:line="240" w:lineRule="auto"/>
              <w:rPr>
                <w:rFonts w:ascii="Arial Narrow" w:hAnsi="Arial Narrow" w:cs="Arial"/>
                <w:sz w:val="20"/>
              </w:rPr>
            </w:pPr>
            <w:r w:rsidRPr="00C51C99">
              <w:rPr>
                <w:rFonts w:ascii="Arial Narrow" w:hAnsi="Arial Narrow" w:cs="Arial"/>
                <w:sz w:val="20"/>
              </w:rPr>
              <w:t>Местоположение объекта</w:t>
            </w:r>
          </w:p>
        </w:tc>
        <w:tc>
          <w:tcPr>
            <w:tcW w:w="818" w:type="pct"/>
            <w:vMerge w:val="restart"/>
            <w:shd w:val="clear" w:color="auto" w:fill="DBE5F1" w:themeFill="accent1" w:themeFillTint="33"/>
            <w:vAlign w:val="center"/>
          </w:tcPr>
          <w:p w14:paraId="2D6F2D1C" w14:textId="77777777" w:rsidR="00C07B68" w:rsidRPr="00C51C99" w:rsidRDefault="00C07B68" w:rsidP="00C51C99">
            <w:pPr>
              <w:pStyle w:val="affffffff5"/>
              <w:spacing w:before="0" w:after="0" w:line="240" w:lineRule="auto"/>
              <w:rPr>
                <w:rFonts w:ascii="Arial Narrow" w:hAnsi="Arial Narrow" w:cs="Arial"/>
                <w:sz w:val="20"/>
              </w:rPr>
            </w:pPr>
            <w:r w:rsidRPr="00C51C99">
              <w:rPr>
                <w:rFonts w:ascii="Arial Narrow" w:hAnsi="Arial Narrow" w:cs="Arial"/>
                <w:sz w:val="20"/>
              </w:rPr>
              <w:t>Функции</w:t>
            </w:r>
          </w:p>
        </w:tc>
        <w:tc>
          <w:tcPr>
            <w:tcW w:w="741" w:type="pct"/>
            <w:vMerge w:val="restart"/>
            <w:shd w:val="clear" w:color="auto" w:fill="DBE5F1" w:themeFill="accent1" w:themeFillTint="33"/>
            <w:vAlign w:val="center"/>
          </w:tcPr>
          <w:p w14:paraId="1D225A00" w14:textId="77777777" w:rsidR="00C07B68" w:rsidRPr="00C51C99" w:rsidRDefault="00C07B68" w:rsidP="00C51C99">
            <w:pPr>
              <w:pStyle w:val="affffffff5"/>
              <w:spacing w:before="0" w:after="0" w:line="240" w:lineRule="auto"/>
              <w:rPr>
                <w:rFonts w:ascii="Arial Narrow" w:hAnsi="Arial Narrow" w:cs="Arial"/>
                <w:sz w:val="20"/>
              </w:rPr>
            </w:pPr>
            <w:r w:rsidRPr="00C51C99">
              <w:rPr>
                <w:rFonts w:ascii="Arial Narrow" w:hAnsi="Arial Narrow" w:cs="Arial"/>
                <w:sz w:val="20"/>
              </w:rPr>
              <w:t>Собственник</w:t>
            </w:r>
          </w:p>
        </w:tc>
        <w:tc>
          <w:tcPr>
            <w:tcW w:w="1593" w:type="pct"/>
            <w:gridSpan w:val="2"/>
            <w:shd w:val="clear" w:color="auto" w:fill="DBE5F1" w:themeFill="accent1" w:themeFillTint="33"/>
            <w:vAlign w:val="center"/>
          </w:tcPr>
          <w:p w14:paraId="49E368C6" w14:textId="77777777" w:rsidR="00C07B68" w:rsidRPr="00C51C99" w:rsidRDefault="00C07B68" w:rsidP="00C51C99">
            <w:pPr>
              <w:pStyle w:val="afffffd"/>
              <w:spacing w:before="0" w:after="0" w:line="240" w:lineRule="auto"/>
              <w:jc w:val="center"/>
              <w:rPr>
                <w:rFonts w:ascii="Arial Narrow" w:hAnsi="Arial Narrow"/>
                <w:color w:val="auto"/>
                <w:sz w:val="20"/>
              </w:rPr>
            </w:pPr>
            <w:r w:rsidRPr="00C51C99">
              <w:rPr>
                <w:rFonts w:ascii="Arial Narrow" w:hAnsi="Arial Narrow"/>
                <w:color w:val="auto"/>
                <w:sz w:val="20"/>
              </w:rPr>
              <w:t>Характеристики защитных сооруж</w:t>
            </w:r>
            <w:r w:rsidRPr="00C51C99">
              <w:rPr>
                <w:rFonts w:ascii="Arial Narrow" w:hAnsi="Arial Narrow"/>
                <w:color w:val="auto"/>
                <w:sz w:val="20"/>
              </w:rPr>
              <w:t>е</w:t>
            </w:r>
            <w:r w:rsidRPr="00C51C99">
              <w:rPr>
                <w:rFonts w:ascii="Arial Narrow" w:hAnsi="Arial Narrow"/>
                <w:color w:val="auto"/>
                <w:sz w:val="20"/>
              </w:rPr>
              <w:t>ний</w:t>
            </w:r>
          </w:p>
        </w:tc>
      </w:tr>
      <w:tr w:rsidR="00C07B68" w:rsidRPr="00C51C99" w14:paraId="439F9EC6" w14:textId="77777777" w:rsidTr="00C51C99">
        <w:trPr>
          <w:tblHeader/>
        </w:trPr>
        <w:tc>
          <w:tcPr>
            <w:tcW w:w="936" w:type="pct"/>
            <w:vMerge/>
            <w:shd w:val="clear" w:color="auto" w:fill="DBE5F1" w:themeFill="accent1" w:themeFillTint="33"/>
            <w:vAlign w:val="center"/>
          </w:tcPr>
          <w:p w14:paraId="476A7EDA"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912" w:type="pct"/>
            <w:vMerge/>
            <w:shd w:val="clear" w:color="auto" w:fill="DBE5F1" w:themeFill="accent1" w:themeFillTint="33"/>
            <w:vAlign w:val="center"/>
          </w:tcPr>
          <w:p w14:paraId="5B914FE7"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818" w:type="pct"/>
            <w:vMerge/>
            <w:shd w:val="clear" w:color="auto" w:fill="DBE5F1" w:themeFill="accent1" w:themeFillTint="33"/>
            <w:vAlign w:val="center"/>
          </w:tcPr>
          <w:p w14:paraId="70B34188"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741" w:type="pct"/>
            <w:vMerge/>
            <w:shd w:val="clear" w:color="auto" w:fill="DBE5F1" w:themeFill="accent1" w:themeFillTint="33"/>
            <w:vAlign w:val="center"/>
          </w:tcPr>
          <w:p w14:paraId="27E5FED6"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1593" w:type="pct"/>
            <w:gridSpan w:val="2"/>
            <w:shd w:val="clear" w:color="auto" w:fill="DBE5F1" w:themeFill="accent1" w:themeFillTint="33"/>
            <w:vAlign w:val="center"/>
          </w:tcPr>
          <w:p w14:paraId="3D6E181B" w14:textId="77777777" w:rsidR="00C07B68" w:rsidRPr="00C51C99" w:rsidRDefault="00C07B68" w:rsidP="00C51C99">
            <w:pPr>
              <w:pStyle w:val="afffffd"/>
              <w:spacing w:before="0" w:after="0" w:line="240" w:lineRule="auto"/>
              <w:jc w:val="center"/>
              <w:rPr>
                <w:rFonts w:ascii="Arial Narrow" w:hAnsi="Arial Narrow"/>
                <w:color w:val="auto"/>
                <w:sz w:val="20"/>
              </w:rPr>
            </w:pPr>
            <w:proofErr w:type="spellStart"/>
            <w:r w:rsidRPr="00C51C99">
              <w:rPr>
                <w:rFonts w:ascii="Arial Narrow" w:hAnsi="Arial Narrow"/>
                <w:color w:val="auto"/>
                <w:sz w:val="20"/>
              </w:rPr>
              <w:t>Берегоукрепление</w:t>
            </w:r>
            <w:proofErr w:type="spellEnd"/>
          </w:p>
        </w:tc>
      </w:tr>
      <w:tr w:rsidR="00C07B68" w:rsidRPr="00C51C99" w14:paraId="769977DE" w14:textId="77777777" w:rsidTr="00C51C99">
        <w:trPr>
          <w:tblHeader/>
        </w:trPr>
        <w:tc>
          <w:tcPr>
            <w:tcW w:w="936" w:type="pct"/>
            <w:vMerge/>
            <w:shd w:val="clear" w:color="auto" w:fill="DBE5F1" w:themeFill="accent1" w:themeFillTint="33"/>
            <w:vAlign w:val="center"/>
          </w:tcPr>
          <w:p w14:paraId="5D9AD909"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912" w:type="pct"/>
            <w:vMerge/>
            <w:shd w:val="clear" w:color="auto" w:fill="DBE5F1" w:themeFill="accent1" w:themeFillTint="33"/>
            <w:vAlign w:val="center"/>
          </w:tcPr>
          <w:p w14:paraId="18851693"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818" w:type="pct"/>
            <w:vMerge/>
            <w:shd w:val="clear" w:color="auto" w:fill="DBE5F1" w:themeFill="accent1" w:themeFillTint="33"/>
            <w:vAlign w:val="center"/>
          </w:tcPr>
          <w:p w14:paraId="44BFB2E2"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741" w:type="pct"/>
            <w:vMerge/>
            <w:shd w:val="clear" w:color="auto" w:fill="DBE5F1" w:themeFill="accent1" w:themeFillTint="33"/>
            <w:vAlign w:val="center"/>
          </w:tcPr>
          <w:p w14:paraId="093E6BC3" w14:textId="77777777" w:rsidR="00C07B68" w:rsidRPr="00C51C99" w:rsidRDefault="00C07B68" w:rsidP="00C51C99">
            <w:pPr>
              <w:pStyle w:val="afffffd"/>
              <w:spacing w:before="0" w:after="0" w:line="240" w:lineRule="auto"/>
              <w:jc w:val="center"/>
              <w:rPr>
                <w:rFonts w:ascii="Arial Narrow" w:hAnsi="Arial Narrow"/>
                <w:color w:val="auto"/>
                <w:sz w:val="20"/>
              </w:rPr>
            </w:pPr>
          </w:p>
        </w:tc>
        <w:tc>
          <w:tcPr>
            <w:tcW w:w="825" w:type="pct"/>
            <w:shd w:val="clear" w:color="auto" w:fill="DBE5F1" w:themeFill="accent1" w:themeFillTint="33"/>
            <w:vAlign w:val="center"/>
          </w:tcPr>
          <w:p w14:paraId="3AB8BB48" w14:textId="77777777" w:rsidR="00C07B68" w:rsidRPr="00C51C99" w:rsidRDefault="00C07B68" w:rsidP="00C51C99">
            <w:pPr>
              <w:pStyle w:val="afffffd"/>
              <w:spacing w:before="0" w:after="0" w:line="240" w:lineRule="auto"/>
              <w:jc w:val="center"/>
              <w:rPr>
                <w:rFonts w:ascii="Arial Narrow" w:hAnsi="Arial Narrow"/>
                <w:color w:val="auto"/>
                <w:sz w:val="20"/>
              </w:rPr>
            </w:pPr>
            <w:r w:rsidRPr="00C51C99">
              <w:rPr>
                <w:rFonts w:ascii="Arial Narrow" w:hAnsi="Arial Narrow"/>
                <w:color w:val="auto"/>
                <w:sz w:val="20"/>
              </w:rPr>
              <w:t xml:space="preserve">Протяженность, </w:t>
            </w:r>
            <w:proofErr w:type="gramStart"/>
            <w:r w:rsidRPr="00C51C99">
              <w:rPr>
                <w:rFonts w:ascii="Arial Narrow" w:hAnsi="Arial Narrow"/>
                <w:color w:val="auto"/>
                <w:sz w:val="20"/>
              </w:rPr>
              <w:t>км</w:t>
            </w:r>
            <w:proofErr w:type="gramEnd"/>
          </w:p>
        </w:tc>
        <w:tc>
          <w:tcPr>
            <w:tcW w:w="768" w:type="pct"/>
            <w:shd w:val="clear" w:color="auto" w:fill="DBE5F1" w:themeFill="accent1" w:themeFillTint="33"/>
            <w:vAlign w:val="center"/>
          </w:tcPr>
          <w:p w14:paraId="5BF58FC6" w14:textId="77777777" w:rsidR="00C07B68" w:rsidRPr="00C51C99" w:rsidRDefault="00C07B68" w:rsidP="00C51C99">
            <w:pPr>
              <w:pStyle w:val="afffffd"/>
              <w:spacing w:before="0" w:after="0" w:line="240" w:lineRule="auto"/>
              <w:jc w:val="center"/>
              <w:rPr>
                <w:rFonts w:ascii="Arial Narrow" w:hAnsi="Arial Narrow"/>
                <w:color w:val="auto"/>
                <w:sz w:val="20"/>
              </w:rPr>
            </w:pPr>
            <w:r w:rsidRPr="00C51C99">
              <w:rPr>
                <w:rFonts w:ascii="Arial Narrow" w:hAnsi="Arial Narrow"/>
                <w:color w:val="auto"/>
                <w:sz w:val="20"/>
              </w:rPr>
              <w:t>Материал</w:t>
            </w:r>
          </w:p>
        </w:tc>
      </w:tr>
      <w:tr w:rsidR="00C07B68" w:rsidRPr="00C51C99" w14:paraId="7427EE08" w14:textId="77777777" w:rsidTr="00C51C99">
        <w:tc>
          <w:tcPr>
            <w:tcW w:w="936" w:type="pct"/>
            <w:shd w:val="clear" w:color="auto" w:fill="FFFFFF" w:themeFill="background1"/>
          </w:tcPr>
          <w:p w14:paraId="789870C9" w14:textId="77777777" w:rsidR="00C07B68" w:rsidRPr="00C51C99" w:rsidRDefault="00C07B68" w:rsidP="00C51C99">
            <w:pPr>
              <w:pStyle w:val="affffffff7"/>
              <w:spacing w:line="240" w:lineRule="auto"/>
              <w:rPr>
                <w:rFonts w:ascii="Arial Narrow" w:hAnsi="Arial Narrow" w:cs="Arial"/>
                <w:sz w:val="20"/>
              </w:rPr>
            </w:pPr>
            <w:proofErr w:type="spellStart"/>
            <w:r w:rsidRPr="00C51C99">
              <w:rPr>
                <w:rFonts w:ascii="Arial Narrow" w:hAnsi="Arial Narrow" w:cs="Arial"/>
                <w:sz w:val="20"/>
              </w:rPr>
              <w:t>Берегоукрепление</w:t>
            </w:r>
            <w:proofErr w:type="spellEnd"/>
          </w:p>
        </w:tc>
        <w:tc>
          <w:tcPr>
            <w:tcW w:w="912" w:type="pct"/>
            <w:shd w:val="clear" w:color="auto" w:fill="FFFFFF" w:themeFill="background1"/>
          </w:tcPr>
          <w:p w14:paraId="0B2BDA04" w14:textId="77777777" w:rsidR="00C07B68" w:rsidRPr="00C51C99" w:rsidRDefault="00C07B68" w:rsidP="00C51C99">
            <w:pPr>
              <w:pStyle w:val="affffffff7"/>
              <w:spacing w:line="240" w:lineRule="auto"/>
              <w:rPr>
                <w:rFonts w:ascii="Arial Narrow" w:hAnsi="Arial Narrow" w:cs="Arial"/>
                <w:sz w:val="20"/>
              </w:rPr>
            </w:pPr>
            <w:r w:rsidRPr="00C51C99">
              <w:rPr>
                <w:rFonts w:ascii="Arial Narrow" w:hAnsi="Arial Narrow" w:cs="Arial"/>
                <w:sz w:val="20"/>
              </w:rPr>
              <w:t>р. Большой Зеле</w:t>
            </w:r>
            <w:r w:rsidRPr="00C51C99">
              <w:rPr>
                <w:rFonts w:ascii="Arial Narrow" w:hAnsi="Arial Narrow" w:cs="Arial"/>
                <w:sz w:val="20"/>
              </w:rPr>
              <w:t>н</w:t>
            </w:r>
            <w:r w:rsidRPr="00C51C99">
              <w:rPr>
                <w:rFonts w:ascii="Arial Narrow" w:hAnsi="Arial Narrow" w:cs="Arial"/>
                <w:sz w:val="20"/>
              </w:rPr>
              <w:t>чук, расстояние от устья – 15 км</w:t>
            </w:r>
          </w:p>
          <w:p w14:paraId="2C577CD5" w14:textId="77777777" w:rsidR="00C07B68" w:rsidRPr="00C51C99" w:rsidRDefault="00C07B68" w:rsidP="00C51C99">
            <w:pPr>
              <w:pStyle w:val="affffffff7"/>
              <w:spacing w:line="240" w:lineRule="auto"/>
              <w:rPr>
                <w:rFonts w:ascii="Arial Narrow" w:hAnsi="Arial Narrow" w:cs="Arial"/>
                <w:sz w:val="20"/>
              </w:rPr>
            </w:pPr>
            <w:r w:rsidRPr="00C51C99">
              <w:rPr>
                <w:rFonts w:ascii="Arial Narrow" w:hAnsi="Arial Narrow" w:cs="Arial"/>
                <w:sz w:val="20"/>
              </w:rPr>
              <w:t>а. Апсуа</w:t>
            </w:r>
          </w:p>
        </w:tc>
        <w:tc>
          <w:tcPr>
            <w:tcW w:w="818" w:type="pct"/>
            <w:shd w:val="clear" w:color="auto" w:fill="FFFFFF" w:themeFill="background1"/>
          </w:tcPr>
          <w:p w14:paraId="335CC5C1" w14:textId="77777777" w:rsidR="00C07B68" w:rsidRPr="00C51C99" w:rsidRDefault="00C07B68" w:rsidP="00C51C99">
            <w:pPr>
              <w:pStyle w:val="affffffff7"/>
              <w:spacing w:line="240" w:lineRule="auto"/>
              <w:rPr>
                <w:rFonts w:ascii="Arial Narrow" w:hAnsi="Arial Narrow" w:cs="Arial"/>
                <w:sz w:val="20"/>
              </w:rPr>
            </w:pPr>
            <w:r w:rsidRPr="00C51C99">
              <w:rPr>
                <w:rFonts w:ascii="Arial Narrow" w:hAnsi="Arial Narrow" w:cs="Arial"/>
                <w:sz w:val="20"/>
              </w:rPr>
              <w:t>Защита насел</w:t>
            </w:r>
            <w:r w:rsidRPr="00C51C99">
              <w:rPr>
                <w:rFonts w:ascii="Arial Narrow" w:hAnsi="Arial Narrow" w:cs="Arial"/>
                <w:sz w:val="20"/>
              </w:rPr>
              <w:t>е</w:t>
            </w:r>
            <w:r w:rsidRPr="00C51C99">
              <w:rPr>
                <w:rFonts w:ascii="Arial Narrow" w:hAnsi="Arial Narrow" w:cs="Arial"/>
                <w:sz w:val="20"/>
              </w:rPr>
              <w:t>ния от наводн</w:t>
            </w:r>
            <w:r w:rsidRPr="00C51C99">
              <w:rPr>
                <w:rFonts w:ascii="Arial Narrow" w:hAnsi="Arial Narrow" w:cs="Arial"/>
                <w:sz w:val="20"/>
              </w:rPr>
              <w:t>е</w:t>
            </w:r>
            <w:r w:rsidRPr="00C51C99">
              <w:rPr>
                <w:rFonts w:ascii="Arial Narrow" w:hAnsi="Arial Narrow" w:cs="Arial"/>
                <w:sz w:val="20"/>
              </w:rPr>
              <w:t>ния и паводк</w:t>
            </w:r>
            <w:r w:rsidRPr="00C51C99">
              <w:rPr>
                <w:rFonts w:ascii="Arial Narrow" w:hAnsi="Arial Narrow" w:cs="Arial"/>
                <w:sz w:val="20"/>
              </w:rPr>
              <w:t>о</w:t>
            </w:r>
            <w:r w:rsidRPr="00C51C99">
              <w:rPr>
                <w:rFonts w:ascii="Arial Narrow" w:hAnsi="Arial Narrow" w:cs="Arial"/>
                <w:sz w:val="20"/>
              </w:rPr>
              <w:t>вых вод</w:t>
            </w:r>
          </w:p>
        </w:tc>
        <w:tc>
          <w:tcPr>
            <w:tcW w:w="741" w:type="pct"/>
            <w:shd w:val="clear" w:color="auto" w:fill="FFFFFF" w:themeFill="background1"/>
          </w:tcPr>
          <w:p w14:paraId="091B56CE" w14:textId="77777777" w:rsidR="00C07B68" w:rsidRPr="00C51C99" w:rsidRDefault="00C07B68" w:rsidP="00C51C99">
            <w:pPr>
              <w:pStyle w:val="affffffff7"/>
              <w:spacing w:line="240" w:lineRule="auto"/>
              <w:rPr>
                <w:rFonts w:ascii="Arial Narrow" w:hAnsi="Arial Narrow" w:cs="Arial"/>
                <w:sz w:val="20"/>
              </w:rPr>
            </w:pPr>
            <w:r w:rsidRPr="00C51C99">
              <w:rPr>
                <w:rFonts w:ascii="Arial Narrow" w:hAnsi="Arial Narrow" w:cs="Arial"/>
                <w:sz w:val="20"/>
              </w:rPr>
              <w:t>Апсуанское СП</w:t>
            </w:r>
          </w:p>
        </w:tc>
        <w:tc>
          <w:tcPr>
            <w:tcW w:w="825" w:type="pct"/>
            <w:shd w:val="clear" w:color="auto" w:fill="FFFFFF" w:themeFill="background1"/>
          </w:tcPr>
          <w:p w14:paraId="78DDE091"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0,45 км</w:t>
            </w:r>
          </w:p>
        </w:tc>
        <w:tc>
          <w:tcPr>
            <w:tcW w:w="768" w:type="pct"/>
            <w:shd w:val="clear" w:color="auto" w:fill="FFFFFF" w:themeFill="background1"/>
          </w:tcPr>
          <w:p w14:paraId="72FD22AB"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 xml:space="preserve">Гравийно-галечная смесь, </w:t>
            </w:r>
            <w:proofErr w:type="gramStart"/>
            <w:r w:rsidRPr="00C51C99">
              <w:rPr>
                <w:rFonts w:ascii="Arial Narrow" w:hAnsi="Arial Narrow"/>
                <w:color w:val="262626" w:themeColor="text1" w:themeTint="D9"/>
                <w:sz w:val="20"/>
                <w:szCs w:val="20"/>
              </w:rPr>
              <w:t>ж/б</w:t>
            </w:r>
            <w:proofErr w:type="gramEnd"/>
            <w:r w:rsidRPr="00C51C99">
              <w:rPr>
                <w:rFonts w:ascii="Arial Narrow" w:hAnsi="Arial Narrow"/>
                <w:color w:val="262626" w:themeColor="text1" w:themeTint="D9"/>
                <w:sz w:val="20"/>
                <w:szCs w:val="20"/>
              </w:rPr>
              <w:t xml:space="preserve"> пл</w:t>
            </w:r>
            <w:r w:rsidRPr="00C51C99">
              <w:rPr>
                <w:rFonts w:ascii="Arial Narrow" w:hAnsi="Arial Narrow"/>
                <w:color w:val="262626" w:themeColor="text1" w:themeTint="D9"/>
                <w:sz w:val="20"/>
                <w:szCs w:val="20"/>
              </w:rPr>
              <w:t>и</w:t>
            </w:r>
            <w:r w:rsidRPr="00C51C99">
              <w:rPr>
                <w:rFonts w:ascii="Arial Narrow" w:hAnsi="Arial Narrow"/>
                <w:color w:val="262626" w:themeColor="text1" w:themeTint="D9"/>
                <w:sz w:val="20"/>
                <w:szCs w:val="20"/>
              </w:rPr>
              <w:t>ты</w:t>
            </w:r>
          </w:p>
        </w:tc>
      </w:tr>
      <w:tr w:rsidR="00C07B68" w:rsidRPr="00C51C99" w14:paraId="74E170DB" w14:textId="77777777" w:rsidTr="00C51C99">
        <w:tc>
          <w:tcPr>
            <w:tcW w:w="936" w:type="pct"/>
            <w:shd w:val="clear" w:color="auto" w:fill="FFFFFF" w:themeFill="background1"/>
          </w:tcPr>
          <w:p w14:paraId="3AE3A91C"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proofErr w:type="spellStart"/>
            <w:r w:rsidRPr="00C51C99">
              <w:rPr>
                <w:rFonts w:ascii="Arial Narrow" w:hAnsi="Arial Narrow"/>
                <w:color w:val="262626" w:themeColor="text1" w:themeTint="D9"/>
                <w:sz w:val="20"/>
                <w:szCs w:val="20"/>
              </w:rPr>
              <w:t>Берегоукрепление</w:t>
            </w:r>
            <w:proofErr w:type="spellEnd"/>
          </w:p>
        </w:tc>
        <w:tc>
          <w:tcPr>
            <w:tcW w:w="912" w:type="pct"/>
            <w:shd w:val="clear" w:color="auto" w:fill="FFFFFF" w:themeFill="background1"/>
          </w:tcPr>
          <w:p w14:paraId="4ADB68EB"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р. Большой Зеле</w:t>
            </w:r>
            <w:r w:rsidRPr="00C51C99">
              <w:rPr>
                <w:rFonts w:ascii="Arial Narrow" w:hAnsi="Arial Narrow"/>
                <w:color w:val="262626" w:themeColor="text1" w:themeTint="D9"/>
                <w:sz w:val="20"/>
                <w:szCs w:val="20"/>
              </w:rPr>
              <w:t>н</w:t>
            </w:r>
            <w:r w:rsidRPr="00C51C99">
              <w:rPr>
                <w:rFonts w:ascii="Arial Narrow" w:hAnsi="Arial Narrow"/>
                <w:color w:val="262626" w:themeColor="text1" w:themeTint="D9"/>
                <w:sz w:val="20"/>
                <w:szCs w:val="20"/>
              </w:rPr>
              <w:t>чук, расстояние от устья – 21 км</w:t>
            </w:r>
          </w:p>
          <w:p w14:paraId="5E54DFBA"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proofErr w:type="gramStart"/>
            <w:r w:rsidRPr="00C51C99">
              <w:rPr>
                <w:rFonts w:ascii="Arial Narrow" w:hAnsi="Arial Narrow"/>
                <w:color w:val="262626" w:themeColor="text1" w:themeTint="D9"/>
                <w:sz w:val="20"/>
                <w:szCs w:val="20"/>
              </w:rPr>
              <w:t>с</w:t>
            </w:r>
            <w:proofErr w:type="gramEnd"/>
            <w:r w:rsidRPr="00C51C99">
              <w:rPr>
                <w:rFonts w:ascii="Arial Narrow" w:hAnsi="Arial Narrow"/>
                <w:color w:val="262626" w:themeColor="text1" w:themeTint="D9"/>
                <w:sz w:val="20"/>
                <w:szCs w:val="20"/>
              </w:rPr>
              <w:t>. Спарта</w:t>
            </w:r>
          </w:p>
        </w:tc>
        <w:tc>
          <w:tcPr>
            <w:tcW w:w="818" w:type="pct"/>
            <w:shd w:val="clear" w:color="auto" w:fill="FFFFFF" w:themeFill="background1"/>
          </w:tcPr>
          <w:p w14:paraId="7917D309"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Защита насел</w:t>
            </w:r>
            <w:r w:rsidRPr="00C51C99">
              <w:rPr>
                <w:rFonts w:ascii="Arial Narrow" w:hAnsi="Arial Narrow"/>
                <w:color w:val="262626" w:themeColor="text1" w:themeTint="D9"/>
                <w:sz w:val="20"/>
                <w:szCs w:val="20"/>
              </w:rPr>
              <w:t>е</w:t>
            </w:r>
            <w:r w:rsidRPr="00C51C99">
              <w:rPr>
                <w:rFonts w:ascii="Arial Narrow" w:hAnsi="Arial Narrow"/>
                <w:color w:val="262626" w:themeColor="text1" w:themeTint="D9"/>
                <w:sz w:val="20"/>
                <w:szCs w:val="20"/>
              </w:rPr>
              <w:t>ния от наводн</w:t>
            </w:r>
            <w:r w:rsidRPr="00C51C99">
              <w:rPr>
                <w:rFonts w:ascii="Arial Narrow" w:hAnsi="Arial Narrow"/>
                <w:color w:val="262626" w:themeColor="text1" w:themeTint="D9"/>
                <w:sz w:val="20"/>
                <w:szCs w:val="20"/>
              </w:rPr>
              <w:t>е</w:t>
            </w:r>
            <w:r w:rsidRPr="00C51C99">
              <w:rPr>
                <w:rFonts w:ascii="Arial Narrow" w:hAnsi="Arial Narrow"/>
                <w:color w:val="262626" w:themeColor="text1" w:themeTint="D9"/>
                <w:sz w:val="20"/>
                <w:szCs w:val="20"/>
              </w:rPr>
              <w:t>ния и паводк</w:t>
            </w:r>
            <w:r w:rsidRPr="00C51C99">
              <w:rPr>
                <w:rFonts w:ascii="Arial Narrow" w:hAnsi="Arial Narrow"/>
                <w:color w:val="262626" w:themeColor="text1" w:themeTint="D9"/>
                <w:sz w:val="20"/>
                <w:szCs w:val="20"/>
              </w:rPr>
              <w:t>о</w:t>
            </w:r>
            <w:r w:rsidRPr="00C51C99">
              <w:rPr>
                <w:rFonts w:ascii="Arial Narrow" w:hAnsi="Arial Narrow"/>
                <w:color w:val="262626" w:themeColor="text1" w:themeTint="D9"/>
                <w:sz w:val="20"/>
                <w:szCs w:val="20"/>
              </w:rPr>
              <w:t>вых вод</w:t>
            </w:r>
          </w:p>
        </w:tc>
        <w:tc>
          <w:tcPr>
            <w:tcW w:w="741" w:type="pct"/>
            <w:shd w:val="clear" w:color="auto" w:fill="FFFFFF" w:themeFill="background1"/>
          </w:tcPr>
          <w:p w14:paraId="2207F2C3"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Апсуанское СП</w:t>
            </w:r>
          </w:p>
        </w:tc>
        <w:tc>
          <w:tcPr>
            <w:tcW w:w="825" w:type="pct"/>
            <w:shd w:val="clear" w:color="auto" w:fill="FFFFFF" w:themeFill="background1"/>
          </w:tcPr>
          <w:p w14:paraId="25F8EB4C"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3,0 км</w:t>
            </w:r>
          </w:p>
        </w:tc>
        <w:tc>
          <w:tcPr>
            <w:tcW w:w="768" w:type="pct"/>
            <w:shd w:val="clear" w:color="auto" w:fill="FFFFFF" w:themeFill="background1"/>
          </w:tcPr>
          <w:p w14:paraId="59678EE3" w14:textId="77777777" w:rsidR="00C07B68" w:rsidRPr="00C51C99" w:rsidRDefault="00C07B68" w:rsidP="00C51C99">
            <w:pPr>
              <w:spacing w:line="240" w:lineRule="auto"/>
              <w:ind w:firstLine="0"/>
              <w:jc w:val="center"/>
              <w:rPr>
                <w:rFonts w:ascii="Arial Narrow" w:hAnsi="Arial Narrow"/>
                <w:color w:val="262626" w:themeColor="text1" w:themeTint="D9"/>
                <w:sz w:val="20"/>
                <w:szCs w:val="20"/>
              </w:rPr>
            </w:pPr>
            <w:r w:rsidRPr="00C51C99">
              <w:rPr>
                <w:rFonts w:ascii="Arial Narrow" w:hAnsi="Arial Narrow"/>
                <w:color w:val="262626" w:themeColor="text1" w:themeTint="D9"/>
                <w:sz w:val="20"/>
                <w:szCs w:val="20"/>
              </w:rPr>
              <w:t>Гравийно-галечная смесь</w:t>
            </w:r>
          </w:p>
        </w:tc>
      </w:tr>
    </w:tbl>
    <w:p w14:paraId="09416D26" w14:textId="77777777" w:rsidR="00C07B68" w:rsidRDefault="00C07B68" w:rsidP="00C07B68">
      <w:pPr>
        <w:pStyle w:val="affffffffd"/>
      </w:pPr>
      <w:r w:rsidRPr="009D2E70">
        <w:rPr>
          <w:i/>
        </w:rPr>
        <w:t xml:space="preserve">Подтопление. </w:t>
      </w:r>
      <w:r w:rsidRPr="000A15DA">
        <w:t>Подтопление</w:t>
      </w:r>
      <w:r w:rsidRPr="00354043">
        <w:rPr>
          <w:i/>
        </w:rPr>
        <w:t xml:space="preserve"> </w:t>
      </w:r>
      <w:r w:rsidRPr="00354043">
        <w:t>– это повышение уровня грунтовых вод, нар</w:t>
      </w:r>
      <w:r w:rsidRPr="00354043">
        <w:t>у</w:t>
      </w:r>
      <w:r w:rsidRPr="00354043">
        <w:t>шающее нормальное использование территории, строительство и эксплуатацию расположенных на ней объектов.</w:t>
      </w:r>
    </w:p>
    <w:p w14:paraId="2E0507CC" w14:textId="77777777" w:rsidR="00C07B68" w:rsidRDefault="00C07B68" w:rsidP="00C07B68">
      <w:pPr>
        <w:pStyle w:val="affffffffd"/>
      </w:pPr>
      <w:r w:rsidRPr="000A15DA">
        <w:t>Подтопление территории осуществляется грунтовыми водами, первым от поверхности водоносным горизонтом. Глубина их залегания определяется клим</w:t>
      </w:r>
      <w:r w:rsidRPr="000A15DA">
        <w:t>а</w:t>
      </w:r>
      <w:r w:rsidRPr="000A15DA">
        <w:t>тическими условиями региона, особенностями геологического строения, геомо</w:t>
      </w:r>
      <w:r w:rsidRPr="000A15DA">
        <w:t>р</w:t>
      </w:r>
      <w:r w:rsidRPr="000A15DA">
        <w:t xml:space="preserve">фологическими условиями, степенью </w:t>
      </w:r>
      <w:proofErr w:type="spellStart"/>
      <w:r w:rsidRPr="000A15DA">
        <w:t>дренированности</w:t>
      </w:r>
      <w:proofErr w:type="spellEnd"/>
      <w:r w:rsidRPr="000A15DA">
        <w:t xml:space="preserve"> территории и другими факторами.</w:t>
      </w:r>
    </w:p>
    <w:p w14:paraId="1208F168" w14:textId="3B58F630" w:rsidR="00C07B68" w:rsidRDefault="00C07B68" w:rsidP="00C07B68">
      <w:pPr>
        <w:pStyle w:val="affffffffd"/>
      </w:pPr>
      <w:proofErr w:type="gramStart"/>
      <w:r w:rsidRPr="000A15DA">
        <w:t>Ежегодно во время выпадения обильных осадков, образующимися повер</w:t>
      </w:r>
      <w:r w:rsidRPr="000A15DA">
        <w:t>х</w:t>
      </w:r>
      <w:r w:rsidRPr="000A15DA">
        <w:t xml:space="preserve">ностными ливневыми водами с восточных склонов Апсуанского </w:t>
      </w:r>
      <w:r>
        <w:t>сельского посел</w:t>
      </w:r>
      <w:r>
        <w:t>е</w:t>
      </w:r>
      <w:r>
        <w:t>ния</w:t>
      </w:r>
      <w:r w:rsidRPr="000A15DA">
        <w:t>, а так же вследствие инфильтрации воды в грунт, подтоплению подвергается восточная часть х. Дубянский по пер. Речной 1-10 (десять домов), ул. Первома</w:t>
      </w:r>
      <w:r w:rsidRPr="000A15DA">
        <w:t>й</w:t>
      </w:r>
      <w:r w:rsidRPr="000A15DA">
        <w:t xml:space="preserve">ская 10, 11, 12, 21, 23 (пять домов), северная часть </w:t>
      </w:r>
      <w:r w:rsidR="00C51C99">
        <w:t>аула</w:t>
      </w:r>
      <w:r w:rsidRPr="000A15DA">
        <w:t> Апсуа по ул. Октябрьская, западная часть по ул. Набережная (1 дом), ул</w:t>
      </w:r>
      <w:proofErr w:type="gramEnd"/>
      <w:r w:rsidRPr="000A15DA">
        <w:t>. </w:t>
      </w:r>
      <w:proofErr w:type="gramStart"/>
      <w:r w:rsidRPr="000A15DA">
        <w:t xml:space="preserve">Западная, ул. Мирская (пять домов), ул. Новая (десять домов), ул. Широкая, восточная часть по ул. Подгорная, а так же территория </w:t>
      </w:r>
      <w:r w:rsidR="00C51C99">
        <w:t>аула</w:t>
      </w:r>
      <w:r w:rsidRPr="000A15DA">
        <w:t xml:space="preserve"> Баралки по пер. Магазинный 5,7,9 (три дома); пер. Черкесский 6, 8, 10 (три дома); пер. Майский </w:t>
      </w:r>
      <w:r w:rsidRPr="000A15DA">
        <w:rPr>
          <w:i/>
          <w:iCs/>
        </w:rPr>
        <w:t xml:space="preserve">2, </w:t>
      </w:r>
      <w:r w:rsidRPr="000A15DA">
        <w:t>4, 6 (три дома).</w:t>
      </w:r>
      <w:proofErr w:type="gramEnd"/>
    </w:p>
    <w:p w14:paraId="7C21E384" w14:textId="77777777" w:rsidR="00C07B68" w:rsidRPr="000A15DA" w:rsidRDefault="00C07B68" w:rsidP="00C07B68">
      <w:pPr>
        <w:pStyle w:val="affffffffd"/>
      </w:pPr>
      <w:r w:rsidRPr="000A15DA">
        <w:lastRenderedPageBreak/>
        <w:t>Подтопление территории Апсуанского СП также может быть вызвано пов</w:t>
      </w:r>
      <w:r w:rsidRPr="000A15DA">
        <w:t>ы</w:t>
      </w:r>
      <w:r w:rsidRPr="000A15DA">
        <w:t>шением уровня грунтовых вод вследствие инфильтрации р. Б. Зеленчук.</w:t>
      </w:r>
    </w:p>
    <w:p w14:paraId="3B223CC2" w14:textId="77777777" w:rsidR="00C07B68" w:rsidRDefault="00C07B68" w:rsidP="00C07B68">
      <w:pPr>
        <w:pStyle w:val="affffffffd"/>
        <w:rPr>
          <w:u w:val="single"/>
        </w:rPr>
      </w:pPr>
      <w:r w:rsidRPr="007B028C">
        <w:t>В результате подтопления происходит подъём уровня подземных вод выше критических глубин. Водой заполняются погреба и подвалы зданий, подтаплив</w:t>
      </w:r>
      <w:r w:rsidRPr="007B028C">
        <w:t>а</w:t>
      </w:r>
      <w:r w:rsidRPr="007B028C">
        <w:t xml:space="preserve">ются фундаменты, в низинах вода достигает поверхности, заливает огороды. </w:t>
      </w:r>
    </w:p>
    <w:p w14:paraId="2B81B76B" w14:textId="77777777" w:rsidR="00C07B68" w:rsidRDefault="00C07B68" w:rsidP="00C07B68">
      <w:pPr>
        <w:pStyle w:val="affffffffd"/>
      </w:pPr>
      <w:r w:rsidRPr="000A15DA">
        <w:t>Подтопление, заболачивание, затопление возникает там, где изменен б</w:t>
      </w:r>
      <w:r w:rsidRPr="000A15DA">
        <w:t>а</w:t>
      </w:r>
      <w:r w:rsidRPr="000A15DA">
        <w:t>ланс подземных вод в направлении уменьшения расходов и увеличения прихо</w:t>
      </w:r>
      <w:r w:rsidRPr="000A15DA">
        <w:t>д</w:t>
      </w:r>
      <w:r w:rsidRPr="000A15DA">
        <w:t>ных составляющих, где нарушен режим подземных вод и влажности, режим зоны аэрации. Часто подземные воды агрессивны. Воздействие их на фундаменты и другие заглубленные части сооружений приводит к их разрушению.</w:t>
      </w:r>
    </w:p>
    <w:p w14:paraId="2A664EA7" w14:textId="77777777" w:rsidR="00C07B68" w:rsidRPr="007B028C" w:rsidRDefault="00C07B68" w:rsidP="00C07B68">
      <w:pPr>
        <w:pStyle w:val="affffffffd"/>
      </w:pPr>
      <w:r>
        <w:t>Также п</w:t>
      </w:r>
      <w:r w:rsidRPr="007B028C">
        <w:t>ричинами подтопления является:</w:t>
      </w:r>
    </w:p>
    <w:p w14:paraId="31E41AC9" w14:textId="77777777" w:rsidR="00C07B68" w:rsidRPr="0043752E" w:rsidRDefault="00C07B68" w:rsidP="00C027F4">
      <w:pPr>
        <w:pStyle w:val="affffffffd"/>
        <w:numPr>
          <w:ilvl w:val="0"/>
          <w:numId w:val="13"/>
        </w:numPr>
      </w:pPr>
      <w:r w:rsidRPr="0043752E">
        <w:t xml:space="preserve">фильтрация из многочисленных оросительных каналов; </w:t>
      </w:r>
    </w:p>
    <w:p w14:paraId="16E45AC0" w14:textId="77777777" w:rsidR="00C07B68" w:rsidRPr="0043752E" w:rsidRDefault="00C07B68" w:rsidP="00C027F4">
      <w:pPr>
        <w:pStyle w:val="affffffffd"/>
        <w:numPr>
          <w:ilvl w:val="0"/>
          <w:numId w:val="13"/>
        </w:numPr>
      </w:pPr>
      <w:r w:rsidRPr="0043752E">
        <w:t>инфильтрация при орошении приусадебных участков;</w:t>
      </w:r>
    </w:p>
    <w:p w14:paraId="517A4766" w14:textId="77777777" w:rsidR="00C07B68" w:rsidRPr="0043752E" w:rsidRDefault="00C07B68" w:rsidP="00C027F4">
      <w:pPr>
        <w:pStyle w:val="affffffffd"/>
        <w:numPr>
          <w:ilvl w:val="0"/>
          <w:numId w:val="13"/>
        </w:numPr>
      </w:pPr>
      <w:r w:rsidRPr="0043752E">
        <w:t xml:space="preserve">отсутствие ливневой канализации, </w:t>
      </w:r>
    </w:p>
    <w:p w14:paraId="5B11F11D" w14:textId="77777777" w:rsidR="00C07B68" w:rsidRPr="0043752E" w:rsidRDefault="00C07B68" w:rsidP="00C027F4">
      <w:pPr>
        <w:pStyle w:val="affffffffd"/>
        <w:numPr>
          <w:ilvl w:val="0"/>
          <w:numId w:val="13"/>
        </w:numPr>
      </w:pPr>
      <w:r w:rsidRPr="0043752E">
        <w:t>отсутствие хозяйственно-бытовой канализации;</w:t>
      </w:r>
    </w:p>
    <w:p w14:paraId="5A5BD64D" w14:textId="77777777" w:rsidR="00C07B68" w:rsidRDefault="00C07B68" w:rsidP="00C027F4">
      <w:pPr>
        <w:pStyle w:val="affffffffd"/>
        <w:numPr>
          <w:ilvl w:val="0"/>
          <w:numId w:val="13"/>
        </w:numPr>
      </w:pPr>
      <w:r w:rsidRPr="0043752E">
        <w:t>плохое состояние дренажной системы.</w:t>
      </w:r>
    </w:p>
    <w:p w14:paraId="10392FFA" w14:textId="77777777" w:rsidR="00C07B68" w:rsidRDefault="00C07B68" w:rsidP="00C07B68">
      <w:pPr>
        <w:pStyle w:val="affffffffd"/>
      </w:pPr>
      <w:r w:rsidRPr="008B3983">
        <w:t xml:space="preserve">Таким образом, при последующей застройке </w:t>
      </w:r>
      <w:r>
        <w:t>сельсовета</w:t>
      </w:r>
      <w:r w:rsidRPr="008B3983">
        <w:t xml:space="preserve"> необходимо в</w:t>
      </w:r>
      <w:r w:rsidRPr="008B3983">
        <w:t>ы</w:t>
      </w:r>
      <w:r w:rsidRPr="008B3983">
        <w:t>полнить инженерные изыскания с целью получения сведений об инженерно-геологических усло</w:t>
      </w:r>
      <w:r w:rsidRPr="008B3983">
        <w:softHyphen/>
        <w:t>виях конкретной территории строительства.</w:t>
      </w:r>
    </w:p>
    <w:p w14:paraId="5EE95F4F" w14:textId="77777777" w:rsidR="00C51C99" w:rsidRDefault="00C51C99" w:rsidP="00C07B68">
      <w:pPr>
        <w:pStyle w:val="affffffffd"/>
      </w:pPr>
    </w:p>
    <w:p w14:paraId="1B15C87C" w14:textId="2FD6A007" w:rsidR="00C07B68" w:rsidRPr="007448AB" w:rsidRDefault="007448AB" w:rsidP="007448AB">
      <w:pPr>
        <w:spacing w:line="276" w:lineRule="auto"/>
        <w:ind w:firstLine="0"/>
        <w:outlineLvl w:val="2"/>
        <w:rPr>
          <w:rFonts w:ascii="Arial Narrow" w:eastAsia="Calibri" w:hAnsi="Arial Narrow"/>
          <w:color w:val="1F3864"/>
          <w:sz w:val="28"/>
          <w:szCs w:val="28"/>
        </w:rPr>
      </w:pPr>
      <w:bookmarkStart w:id="63" w:name="_Toc489609842"/>
      <w:bookmarkStart w:id="64" w:name="_Toc496616586"/>
      <w:bookmarkStart w:id="65" w:name="_Toc501115796"/>
      <w:bookmarkStart w:id="66" w:name="_Toc501962266"/>
      <w:bookmarkEnd w:id="62"/>
      <w:r>
        <w:rPr>
          <w:rFonts w:ascii="Arial Narrow" w:eastAsia="Calibri" w:hAnsi="Arial Narrow"/>
          <w:color w:val="1F3864"/>
          <w:sz w:val="28"/>
          <w:szCs w:val="28"/>
        </w:rPr>
        <w:t xml:space="preserve">2.3.2 </w:t>
      </w:r>
      <w:r w:rsidR="00C07B68" w:rsidRPr="007448AB">
        <w:rPr>
          <w:rFonts w:ascii="Arial Narrow" w:eastAsia="Calibri" w:hAnsi="Arial Narrow"/>
          <w:color w:val="1F3864"/>
          <w:sz w:val="28"/>
          <w:szCs w:val="28"/>
        </w:rPr>
        <w:t>Климатическая характеристика</w:t>
      </w:r>
      <w:bookmarkEnd w:id="63"/>
      <w:bookmarkEnd w:id="64"/>
      <w:bookmarkEnd w:id="65"/>
      <w:bookmarkEnd w:id="66"/>
    </w:p>
    <w:p w14:paraId="7B4309D3" w14:textId="052AD7C3" w:rsidR="00BE4DAD" w:rsidRPr="00B857F6" w:rsidRDefault="00BE4DAD" w:rsidP="00C07B68">
      <w:pPr>
        <w:pStyle w:val="affffffffd"/>
      </w:pPr>
      <w:r>
        <w:t>Апсуанское</w:t>
      </w:r>
      <w:r w:rsidRPr="00B857F6">
        <w:t xml:space="preserve"> сельское поселение Адыге-Хабльского района расположено в умеренном поясе Атлантико-Континентальной степной области. Климат посел</w:t>
      </w:r>
      <w:r w:rsidRPr="00B857F6">
        <w:t>е</w:t>
      </w:r>
      <w:r w:rsidRPr="00B857F6">
        <w:t>ния</w:t>
      </w:r>
      <w:r w:rsidR="005E5194">
        <w:t>, как и в районе</w:t>
      </w:r>
      <w:r w:rsidRPr="00B857F6">
        <w:t xml:space="preserve"> </w:t>
      </w:r>
      <w:r w:rsidR="00C51C99">
        <w:t>–</w:t>
      </w:r>
      <w:r w:rsidRPr="00B857F6">
        <w:t xml:space="preserve"> континентальный. Средняя температура января -5</w:t>
      </w:r>
      <w:proofErr w:type="gramStart"/>
      <w:r w:rsidRPr="00B857F6">
        <w:t>°</w:t>
      </w:r>
      <w:r w:rsidR="009D2E70">
        <w:t xml:space="preserve"> </w:t>
      </w:r>
      <w:r w:rsidRPr="00B857F6">
        <w:t>С</w:t>
      </w:r>
      <w:proofErr w:type="gramEnd"/>
      <w:r w:rsidRPr="00B857F6">
        <w:t>; июля, соответственно, +21°</w:t>
      </w:r>
      <w:r w:rsidR="009D2E70">
        <w:t xml:space="preserve"> </w:t>
      </w:r>
      <w:r w:rsidRPr="00B857F6">
        <w:t>С. Зимой температура воздуха колеблется от 0°</w:t>
      </w:r>
      <w:r w:rsidR="009D2E70">
        <w:t xml:space="preserve"> </w:t>
      </w:r>
      <w:r w:rsidRPr="00B857F6">
        <w:t>С до -10°</w:t>
      </w:r>
      <w:r w:rsidR="009D2E70">
        <w:t xml:space="preserve"> </w:t>
      </w:r>
      <w:r w:rsidRPr="00B857F6">
        <w:t>С градусов, летом - от +18°</w:t>
      </w:r>
      <w:r w:rsidR="009D2E70">
        <w:t xml:space="preserve"> </w:t>
      </w:r>
      <w:r w:rsidRPr="00B857F6">
        <w:t>С до +25°</w:t>
      </w:r>
      <w:r w:rsidR="009D2E70">
        <w:t xml:space="preserve"> </w:t>
      </w:r>
      <w:r w:rsidRPr="00B857F6">
        <w:t>С градусов.</w:t>
      </w:r>
    </w:p>
    <w:p w14:paraId="55DCD877" w14:textId="77777777" w:rsidR="00BE4DAD" w:rsidRPr="00B857F6" w:rsidRDefault="00BE4DAD" w:rsidP="00C07B68">
      <w:pPr>
        <w:pStyle w:val="affffffffd"/>
      </w:pPr>
      <w:r w:rsidRPr="00B857F6">
        <w:t>В целом климат рассматриваемой территории формируется под возде</w:t>
      </w:r>
      <w:r w:rsidRPr="00B857F6">
        <w:t>й</w:t>
      </w:r>
      <w:r w:rsidRPr="00B857F6">
        <w:t>ствием циркуляционных процессов южной зоны умеренных широт. Соседство Черного и Каспийского морей, практически не замерзающих круглый год, оказыв</w:t>
      </w:r>
      <w:r w:rsidRPr="00B857F6">
        <w:t>а</w:t>
      </w:r>
      <w:r w:rsidRPr="00B857F6">
        <w:t>ет существенное влияние на климат.</w:t>
      </w:r>
    </w:p>
    <w:p w14:paraId="14692DF7" w14:textId="77777777" w:rsidR="00BE4DAD" w:rsidRPr="00B857F6" w:rsidRDefault="00BE4DAD" w:rsidP="00C07B68">
      <w:pPr>
        <w:pStyle w:val="affffffffd"/>
      </w:pPr>
      <w:r w:rsidRPr="00B857F6">
        <w:t>Территория поселения получает довольно большое количество солнечного тепла. Это приводит к тому, что подстилающая поверхность летом сильно прогр</w:t>
      </w:r>
      <w:r w:rsidRPr="00B857F6">
        <w:t>е</w:t>
      </w:r>
      <w:r w:rsidRPr="00B857F6">
        <w:t xml:space="preserve">вается, а зимой не успевает значительно охладиться. </w:t>
      </w:r>
    </w:p>
    <w:p w14:paraId="22152351" w14:textId="2D7D5F67" w:rsidR="00BE4DAD" w:rsidRPr="00B857F6" w:rsidRDefault="00BE4DAD" w:rsidP="00C07B68">
      <w:pPr>
        <w:pStyle w:val="affffffffd"/>
      </w:pPr>
      <w:r w:rsidRPr="00B857F6">
        <w:lastRenderedPageBreak/>
        <w:t>Величина суммарной радиации составляет 125,0 ккал/см</w:t>
      </w:r>
      <w:proofErr w:type="gramStart"/>
      <w:r w:rsidRPr="00B857F6">
        <w:rPr>
          <w:vertAlign w:val="superscript"/>
        </w:rPr>
        <w:t>2</w:t>
      </w:r>
      <w:proofErr w:type="gramEnd"/>
      <w:r w:rsidRPr="00B857F6">
        <w:t>. В годовом ходе максимум месячных значений суммарной радиации приходится на июнь (16,1-16,6 ккал/см</w:t>
      </w:r>
      <w:proofErr w:type="gramStart"/>
      <w:r w:rsidRPr="00B857F6">
        <w:rPr>
          <w:vertAlign w:val="superscript"/>
        </w:rPr>
        <w:t>2</w:t>
      </w:r>
      <w:proofErr w:type="gramEnd"/>
      <w:r w:rsidR="00C51C99">
        <w:t>), минимум –</w:t>
      </w:r>
      <w:r w:rsidRPr="00B857F6">
        <w:t xml:space="preserve"> на декабрь (4,2-4,5 ккал/см</w:t>
      </w:r>
      <w:r w:rsidRPr="00B857F6">
        <w:rPr>
          <w:vertAlign w:val="superscript"/>
        </w:rPr>
        <w:t>2</w:t>
      </w:r>
      <w:r w:rsidRPr="00B857F6">
        <w:t>).</w:t>
      </w:r>
    </w:p>
    <w:p w14:paraId="3456A98E" w14:textId="77777777" w:rsidR="00B826AB" w:rsidRDefault="00BE4DAD" w:rsidP="00C07B68">
      <w:pPr>
        <w:pStyle w:val="affffffffd"/>
      </w:pPr>
      <w:r w:rsidRPr="00B857F6">
        <w:t>Для данной территории характерно преобладание антициклонов, число дней с которыми в течение года достигает 234 (64%). Особенно велика их повт</w:t>
      </w:r>
      <w:r w:rsidRPr="00B857F6">
        <w:t>о</w:t>
      </w:r>
      <w:r w:rsidRPr="00B857F6">
        <w:t>ряемость осенью. С антициклонами связаны преимущественно ясные, солнечные погоды, а с циклонами – пасмурные с осадками. Приносимые ими воздушные массы арктического, атлантического и континентального воздуха формируют не только режим и количество атмосферных осадков, но и определяют температуру воздуха, направление и скорость ветра, характер атмосферных явлений. Так, с приходом арктического воздуха в зимнее время связаны значительные похолод</w:t>
      </w:r>
      <w:r w:rsidRPr="00B857F6">
        <w:t>а</w:t>
      </w:r>
      <w:r w:rsidRPr="00B857F6">
        <w:t>ния, в летнее – преобладание сухой погоды с ветрами суховейного типа.</w:t>
      </w:r>
    </w:p>
    <w:p w14:paraId="1FF891F3" w14:textId="0C047FEC" w:rsidR="00BE4DAD" w:rsidRPr="00B857F6" w:rsidRDefault="00BE4DAD" w:rsidP="00C07B68">
      <w:pPr>
        <w:pStyle w:val="affffffffd"/>
      </w:pPr>
      <w:r w:rsidRPr="00B857F6">
        <w:t xml:space="preserve"> Господствующей воздушной массой в районе во все сезоны года является континентальный умеренный воздух: зимой 80%, а летом - 60-70% от общего чи</w:t>
      </w:r>
      <w:r w:rsidRPr="00B857F6">
        <w:t>с</w:t>
      </w:r>
      <w:r w:rsidRPr="00B857F6">
        <w:t>ла дней. В зимнее время при его вторжении температуры могут понижаться до -10º÷-15</w:t>
      </w:r>
      <w:proofErr w:type="gramStart"/>
      <w:r w:rsidRPr="00B857F6">
        <w:t>º</w:t>
      </w:r>
      <w:r w:rsidR="009D2E70">
        <w:t xml:space="preserve"> </w:t>
      </w:r>
      <w:r w:rsidRPr="00B857F6">
        <w:t>С</w:t>
      </w:r>
      <w:proofErr w:type="gramEnd"/>
      <w:r w:rsidRPr="00B857F6">
        <w:t>, в летнее время с ним связаны довольно высокие температуры, дост</w:t>
      </w:r>
      <w:r w:rsidRPr="00B857F6">
        <w:t>и</w:t>
      </w:r>
      <w:r w:rsidRPr="00B857F6">
        <w:t>гающие 40º</w:t>
      </w:r>
      <w:r w:rsidR="009D2E70">
        <w:t xml:space="preserve"> </w:t>
      </w:r>
      <w:r w:rsidRPr="00B857F6">
        <w:t>С.</w:t>
      </w:r>
    </w:p>
    <w:p w14:paraId="1E03E19C" w14:textId="23AC46A5" w:rsidR="00BE4DAD" w:rsidRPr="00B857F6" w:rsidRDefault="00BE4DAD" w:rsidP="00C07B68">
      <w:pPr>
        <w:pStyle w:val="affffffffd"/>
      </w:pPr>
      <w:r w:rsidRPr="00B857F6">
        <w:t>Самым холодным месяцем является январь со среднемесячной температ</w:t>
      </w:r>
      <w:r w:rsidRPr="00B857F6">
        <w:t>у</w:t>
      </w:r>
      <w:r w:rsidRPr="00B857F6">
        <w:t>рой воздуха 4º</w:t>
      </w:r>
      <w:r w:rsidR="009D2E70">
        <w:t xml:space="preserve"> </w:t>
      </w:r>
      <w:r w:rsidRPr="00B857F6">
        <w:t>С.</w:t>
      </w:r>
    </w:p>
    <w:p w14:paraId="15F2D858" w14:textId="6BFF5A57" w:rsidR="00BE4DAD" w:rsidRPr="00B857F6" w:rsidRDefault="00BE4DAD" w:rsidP="00C07B68">
      <w:pPr>
        <w:pStyle w:val="affffffffd"/>
      </w:pPr>
      <w:r w:rsidRPr="00B857F6">
        <w:t>Зима неустойчивая с частыми оттепелями и наступает обычно в начале д</w:t>
      </w:r>
      <w:r w:rsidRPr="00B857F6">
        <w:t>е</w:t>
      </w:r>
      <w:r w:rsidRPr="00B857F6">
        <w:t>кабря. Число дней с оттепелями изменяется от 20 до 30 дней. Средняя высота снежного покрова достигает не более 10 см. Устойчивое промерзание почв обы</w:t>
      </w:r>
      <w:r w:rsidRPr="00B857F6">
        <w:t>ч</w:t>
      </w:r>
      <w:r w:rsidRPr="00B857F6">
        <w:t>но наблюдается в конце декабря, реже в середине декабря. Наибольшие глубины промерзания почв отмечаются в январе-феврале. Максимальная глубина проме</w:t>
      </w:r>
      <w:r w:rsidRPr="00B857F6">
        <w:t>р</w:t>
      </w:r>
      <w:r w:rsidR="00C51C99">
        <w:t>зания грунтов –</w:t>
      </w:r>
      <w:r w:rsidRPr="00B857F6">
        <w:t xml:space="preserve"> 80 см. Продолжительность морозного периода колеблется от 40 до 60 дней. В конце февраля происходит повышение температуры воздуха и в начале марта начинает исчезать снежный покров. Полное оттаивание почвы о</w:t>
      </w:r>
      <w:r w:rsidRPr="00B857F6">
        <w:t>т</w:t>
      </w:r>
      <w:r w:rsidRPr="00B857F6">
        <w:t>мечается в первой декаде марта.</w:t>
      </w:r>
    </w:p>
    <w:p w14:paraId="20626410" w14:textId="77777777" w:rsidR="00BE4DAD" w:rsidRPr="00B857F6" w:rsidRDefault="00BE4DAD" w:rsidP="00C07B68">
      <w:pPr>
        <w:pStyle w:val="affffffffd"/>
      </w:pPr>
      <w:r w:rsidRPr="00B857F6">
        <w:t>В марте воздух быстро начинает прогреваться, число ясных дней растет, а влажность воздуха понижается и уже в апреле появляются засушливые дни.</w:t>
      </w:r>
    </w:p>
    <w:p w14:paraId="79A58736" w14:textId="77777777" w:rsidR="00BE4DAD" w:rsidRPr="00B857F6" w:rsidRDefault="00BE4DAD" w:rsidP="00C07B68">
      <w:pPr>
        <w:pStyle w:val="affffffffd"/>
      </w:pPr>
      <w:r w:rsidRPr="00B857F6">
        <w:t>Лето наступает в начале первой декады мая, оно жаркое и сухое. Самым жарким месяцем является июль. Осадки в летний период кратковременные, и</w:t>
      </w:r>
      <w:r w:rsidRPr="00B857F6">
        <w:t>н</w:t>
      </w:r>
      <w:r w:rsidRPr="00B857F6">
        <w:t>тенсивные и имеют ливневый характер.</w:t>
      </w:r>
    </w:p>
    <w:p w14:paraId="5E4114CE" w14:textId="77777777" w:rsidR="00BE4DAD" w:rsidRPr="00B857F6" w:rsidRDefault="00BE4DAD" w:rsidP="00C07B68">
      <w:pPr>
        <w:pStyle w:val="affffffffd"/>
      </w:pPr>
      <w:r w:rsidRPr="00B857F6">
        <w:lastRenderedPageBreak/>
        <w:t>Осень наступает в середине сентября. В начале осени стоит сухая и теплая погода. Количество осадков уменьшается. Но продолжительность их увеличив</w:t>
      </w:r>
      <w:r w:rsidRPr="00B857F6">
        <w:t>а</w:t>
      </w:r>
      <w:r w:rsidRPr="00B857F6">
        <w:t>ется. Влажность воздуха повышается, затем начинаются заморозки.</w:t>
      </w:r>
    </w:p>
    <w:p w14:paraId="01C81C26" w14:textId="77777777" w:rsidR="00BE4DAD" w:rsidRPr="00B857F6" w:rsidRDefault="00BE4DAD" w:rsidP="00C07B68">
      <w:pPr>
        <w:pStyle w:val="affffffffd"/>
      </w:pPr>
      <w:r w:rsidRPr="00B857F6">
        <w:t>Рассматриваемая территория находится в зоне неустойчивого увлажнения; здесь в среднем за год выпадает 550 мм осадков.</w:t>
      </w:r>
    </w:p>
    <w:p w14:paraId="74EC9433" w14:textId="77777777" w:rsidR="00BE4DAD" w:rsidRPr="00B857F6" w:rsidRDefault="00BE4DAD" w:rsidP="00C07B68">
      <w:pPr>
        <w:pStyle w:val="affffffffd"/>
      </w:pPr>
      <w:r w:rsidRPr="00B857F6">
        <w:t>Максимум атмосферных осадков (до 100-195 мм в месяц) приходится на в</w:t>
      </w:r>
      <w:r w:rsidRPr="00B857F6">
        <w:t>е</w:t>
      </w:r>
      <w:r w:rsidRPr="00B857F6">
        <w:t>сенне-летний период (май-август), когда выпадает почти повсеместно 60-70% от их годовой суммы. Летний максимум связан с преобладанием в это время запа</w:t>
      </w:r>
      <w:r w:rsidRPr="00B857F6">
        <w:t>д</w:t>
      </w:r>
      <w:r w:rsidRPr="00B857F6">
        <w:t>ных ветров, приносящих влажные атлантические воздушные массы. Минимум а</w:t>
      </w:r>
      <w:r w:rsidRPr="00B857F6">
        <w:t>т</w:t>
      </w:r>
      <w:r w:rsidRPr="00B857F6">
        <w:t>мосферных осадков (11-88 мм в месяц) приходится на зимнее время и обусловлен перемещением континентальных умеренных и арктических воздушных масс, с</w:t>
      </w:r>
      <w:r w:rsidRPr="00B857F6">
        <w:t>о</w:t>
      </w:r>
      <w:r w:rsidRPr="00B857F6">
        <w:t>держание влаги в которых незначительно.</w:t>
      </w:r>
    </w:p>
    <w:p w14:paraId="32FE63CA" w14:textId="77777777" w:rsidR="00BE4DAD" w:rsidRPr="00B857F6" w:rsidRDefault="00BE4DAD" w:rsidP="00C07B68">
      <w:pPr>
        <w:pStyle w:val="affffffffd"/>
      </w:pPr>
      <w:r w:rsidRPr="00B857F6">
        <w:t>Характерной особенностью климата является длительный период предз</w:t>
      </w:r>
      <w:r w:rsidRPr="00B857F6">
        <w:t>и</w:t>
      </w:r>
      <w:r w:rsidRPr="00B857F6">
        <w:t>мья, когда происходит непрестанная смена похолоданий с удерживающимся снежным покровом и оттепелей с полным сходом снега. Иногда этот процесс м</w:t>
      </w:r>
      <w:r w:rsidRPr="00B857F6">
        <w:t>о</w:t>
      </w:r>
      <w:r w:rsidRPr="00B857F6">
        <w:t xml:space="preserve">жет наблюдаться всю зиму. </w:t>
      </w:r>
    </w:p>
    <w:p w14:paraId="6446FF24" w14:textId="77777777" w:rsidR="00BE4DAD" w:rsidRPr="00B857F6" w:rsidRDefault="00BE4DAD" w:rsidP="00C07B68">
      <w:pPr>
        <w:pStyle w:val="affffffffd"/>
      </w:pPr>
      <w:r w:rsidRPr="00B857F6">
        <w:t>Грозы наблюдаются с марта по сентябрь. Наибольшая вероятность гроз отмечается в июне. Внезапные усиления ветра до 15 м/</w:t>
      </w:r>
      <w:proofErr w:type="gramStart"/>
      <w:r w:rsidRPr="00B857F6">
        <w:t>с</w:t>
      </w:r>
      <w:proofErr w:type="gramEnd"/>
      <w:r w:rsidRPr="00B857F6">
        <w:t xml:space="preserve"> и более могут  отмечат</w:t>
      </w:r>
      <w:r w:rsidRPr="00B857F6">
        <w:t>ь</w:t>
      </w:r>
      <w:r w:rsidRPr="00B857F6">
        <w:t xml:space="preserve">ся </w:t>
      </w:r>
      <w:proofErr w:type="gramStart"/>
      <w:r w:rsidRPr="00B857F6">
        <w:t>в</w:t>
      </w:r>
      <w:proofErr w:type="gramEnd"/>
      <w:r w:rsidRPr="00B857F6">
        <w:t xml:space="preserve"> течение всего года, преимущественно в дневное время, при прохождении а</w:t>
      </w:r>
      <w:r w:rsidRPr="00B857F6">
        <w:t>т</w:t>
      </w:r>
      <w:r w:rsidRPr="00B857F6">
        <w:t>мосферных фронтов или грозовых очагов. Продолжительность шквала 1-2 мин</w:t>
      </w:r>
      <w:r w:rsidRPr="00B857F6">
        <w:t>у</w:t>
      </w:r>
      <w:r w:rsidRPr="00B857F6">
        <w:t>ты, а скорость ветра может достигать 25 м/с. Вероятность шквалов мала - 1-3 дня в году.</w:t>
      </w:r>
    </w:p>
    <w:p w14:paraId="12B70237" w14:textId="77777777" w:rsidR="00BE4DAD" w:rsidRDefault="00BE4DAD" w:rsidP="00C07B68">
      <w:pPr>
        <w:pStyle w:val="affffffffd"/>
      </w:pPr>
      <w:r w:rsidRPr="00B857F6">
        <w:t>Сейсмичность территории 8 баллов.</w:t>
      </w:r>
    </w:p>
    <w:p w14:paraId="5BC163E3" w14:textId="77777777" w:rsidR="00C07B68" w:rsidRPr="00227AF3" w:rsidRDefault="00C07B68" w:rsidP="00C07B68">
      <w:pPr>
        <w:pStyle w:val="affffffffd"/>
      </w:pPr>
    </w:p>
    <w:p w14:paraId="0D10E22C" w14:textId="6B164499" w:rsidR="00C07B68" w:rsidRPr="007448AB" w:rsidRDefault="007448AB" w:rsidP="007448AB">
      <w:pPr>
        <w:spacing w:line="276" w:lineRule="auto"/>
        <w:ind w:firstLine="0"/>
        <w:outlineLvl w:val="2"/>
        <w:rPr>
          <w:rFonts w:ascii="Arial Narrow" w:eastAsia="Calibri" w:hAnsi="Arial Narrow"/>
          <w:color w:val="1F3864"/>
          <w:sz w:val="28"/>
          <w:szCs w:val="28"/>
        </w:rPr>
      </w:pPr>
      <w:bookmarkStart w:id="67" w:name="_Toc489609845"/>
      <w:bookmarkStart w:id="68" w:name="_Toc496616589"/>
      <w:bookmarkStart w:id="69" w:name="_Toc501115797"/>
      <w:bookmarkStart w:id="70" w:name="_Toc501962267"/>
      <w:bookmarkStart w:id="71" w:name="_Toc280405671"/>
      <w:r>
        <w:rPr>
          <w:rFonts w:ascii="Arial Narrow" w:eastAsia="Calibri" w:hAnsi="Arial Narrow"/>
          <w:color w:val="1F3864"/>
          <w:sz w:val="28"/>
          <w:szCs w:val="28"/>
        </w:rPr>
        <w:t xml:space="preserve">2.3.3 </w:t>
      </w:r>
      <w:r w:rsidR="00C07B68" w:rsidRPr="007448AB">
        <w:rPr>
          <w:rFonts w:ascii="Arial Narrow" w:eastAsia="Calibri" w:hAnsi="Arial Narrow"/>
          <w:color w:val="1F3864"/>
          <w:sz w:val="28"/>
          <w:szCs w:val="28"/>
        </w:rPr>
        <w:t>Водные ресурсы</w:t>
      </w:r>
      <w:bookmarkEnd w:id="67"/>
      <w:bookmarkEnd w:id="68"/>
      <w:bookmarkEnd w:id="69"/>
      <w:bookmarkEnd w:id="70"/>
    </w:p>
    <w:p w14:paraId="6C493342" w14:textId="74153389" w:rsidR="00BE4DAD" w:rsidRPr="00F96C0A" w:rsidRDefault="00BE4DAD" w:rsidP="00C07B68">
      <w:pPr>
        <w:pStyle w:val="affffffffd"/>
      </w:pPr>
      <w:r w:rsidRPr="006E29F4">
        <w:t xml:space="preserve">Гидрографическая сеть Апсуанского </w:t>
      </w:r>
      <w:r w:rsidR="006E29F4" w:rsidRPr="006E29F4">
        <w:t>сельского поселения</w:t>
      </w:r>
      <w:r w:rsidRPr="006E29F4">
        <w:t xml:space="preserve"> сформирована рекой Большой Зеленчук, а также непостоянными водотоками по балкам (</w:t>
      </w:r>
      <w:r>
        <w:t>балка Смертная)</w:t>
      </w:r>
      <w:r w:rsidRPr="00F96C0A">
        <w:t>.</w:t>
      </w:r>
    </w:p>
    <w:p w14:paraId="4F4063AF" w14:textId="77777777" w:rsidR="00BE4DAD" w:rsidRPr="009D2E70" w:rsidRDefault="00BE4DAD" w:rsidP="00C07B68">
      <w:pPr>
        <w:pStyle w:val="affffffffd"/>
        <w:rPr>
          <w:b/>
        </w:rPr>
      </w:pPr>
      <w:r w:rsidRPr="009D2E70">
        <w:rPr>
          <w:b/>
        </w:rPr>
        <w:t>Река Большой Зеленчук</w:t>
      </w:r>
    </w:p>
    <w:p w14:paraId="61B2930B" w14:textId="1AC009FB" w:rsidR="00312BFD" w:rsidRDefault="00312BFD" w:rsidP="00C07B68">
      <w:pPr>
        <w:pStyle w:val="affffffffd"/>
      </w:pPr>
      <w:r w:rsidRPr="00F96C0A">
        <w:t xml:space="preserve">Река Большой Зеленчук является основной частью гидрографической сети Адыге-Хабльского района. </w:t>
      </w:r>
    </w:p>
    <w:p w14:paraId="743D2263" w14:textId="25FAB00C" w:rsidR="00BE4DAD" w:rsidRPr="00F96C0A" w:rsidRDefault="00BE4DAD" w:rsidP="00C07B68">
      <w:pPr>
        <w:pStyle w:val="affffffffd"/>
      </w:pPr>
      <w:r w:rsidRPr="006E29F4">
        <w:t>Река</w:t>
      </w:r>
      <w:r w:rsidR="006E29F4" w:rsidRPr="006E29F4">
        <w:t xml:space="preserve"> Большой </w:t>
      </w:r>
      <w:r w:rsidRPr="006E29F4">
        <w:t xml:space="preserve">Зеленчук является одним из наиболее крупных притоков Верхней Кубани. Образуется р. Б. Зеленчук от слияния высокогорных рек </w:t>
      </w:r>
      <w:proofErr w:type="spellStart"/>
      <w:r w:rsidRPr="006E29F4">
        <w:t>Псыш</w:t>
      </w:r>
      <w:proofErr w:type="spellEnd"/>
      <w:r w:rsidRPr="006E29F4">
        <w:t xml:space="preserve"> (с притоками София и Архыз) и </w:t>
      </w:r>
      <w:proofErr w:type="spellStart"/>
      <w:r w:rsidRPr="006E29F4">
        <w:t>Кизгыч</w:t>
      </w:r>
      <w:proofErr w:type="spellEnd"/>
      <w:r w:rsidRPr="006E29F4">
        <w:t>. Эти реки берут начало у западных оконечн</w:t>
      </w:r>
      <w:r w:rsidRPr="006E29F4">
        <w:t>о</w:t>
      </w:r>
      <w:r w:rsidRPr="006E29F4">
        <w:t>стей ледников Большого Кавказа на высоте 3000-3500 м. Большой Зеленчук пр</w:t>
      </w:r>
      <w:r w:rsidRPr="006E29F4">
        <w:t>о</w:t>
      </w:r>
      <w:r w:rsidRPr="006E29F4">
        <w:lastRenderedPageBreak/>
        <w:t>текает в направлении с юга на север, перерезает Передовой, затем Скалистый хребет и впадает в реку Кубань с левого берега у г. Невинномысска на высоте 310 м. Длина реки 158 к</w:t>
      </w:r>
      <w:r w:rsidRPr="00F96C0A">
        <w:t>м, площадь водосбора 2730 км</w:t>
      </w:r>
      <w:proofErr w:type="gramStart"/>
      <w:r w:rsidRPr="00F96C0A">
        <w:rPr>
          <w:vertAlign w:val="superscript"/>
        </w:rPr>
        <w:t>2</w:t>
      </w:r>
      <w:proofErr w:type="gramEnd"/>
      <w:r w:rsidRPr="00F96C0A">
        <w:t>. Бассейн р. Б. Зеленчук выт</w:t>
      </w:r>
      <w:r w:rsidRPr="00F96C0A">
        <w:t>я</w:t>
      </w:r>
      <w:r w:rsidRPr="00F96C0A">
        <w:t>нут с юга на север, длина его составляет 150 км, средняя ширина – около 18 км</w:t>
      </w:r>
      <w:r>
        <w:t>, водоохранная зона 200 м</w:t>
      </w:r>
      <w:r w:rsidRPr="00F96C0A">
        <w:t>.</w:t>
      </w:r>
    </w:p>
    <w:p w14:paraId="54E5713F" w14:textId="77777777" w:rsidR="00BE4DAD" w:rsidRPr="00F96C0A" w:rsidRDefault="00BE4DAD" w:rsidP="00C07B68">
      <w:pPr>
        <w:pStyle w:val="affffffffd"/>
      </w:pPr>
      <w:r w:rsidRPr="00F96C0A">
        <w:t>Средняя дата начала половодья на р. Б. Зеленчук приходится на конец марта. На волну летнего половодья накладываются дождевые паводки продолж</w:t>
      </w:r>
      <w:r w:rsidRPr="00F96C0A">
        <w:t>и</w:t>
      </w:r>
      <w:r w:rsidRPr="00F96C0A">
        <w:t>тельностью от 1 до 15 суток. Наибольшие уровни воды в реках наблюдаются в п</w:t>
      </w:r>
      <w:r w:rsidRPr="00F96C0A">
        <w:t>е</w:t>
      </w:r>
      <w:r w:rsidRPr="00F96C0A">
        <w:t>риод прохождения высоких дождевых паводков чаще всего в июне – августе. О</w:t>
      </w:r>
      <w:r w:rsidRPr="00F96C0A">
        <w:t>д</w:t>
      </w:r>
      <w:r w:rsidRPr="00F96C0A">
        <w:t>нако они могут проходить и в другие месяцы теплого периода с апреля по се</w:t>
      </w:r>
      <w:r w:rsidRPr="00F96C0A">
        <w:t>н</w:t>
      </w:r>
      <w:r w:rsidRPr="00F96C0A">
        <w:t>тябрь. Средняя дата прохождения наивысшего расхода воды на р. Б. Зеленчук приходится на 3 июля, средняя дата окончания летнего половодья – на 23 се</w:t>
      </w:r>
      <w:r w:rsidRPr="00F96C0A">
        <w:t>н</w:t>
      </w:r>
      <w:r w:rsidRPr="00F96C0A">
        <w:t>тября; в отдельные годы летнее половодье продолжается до конца октября (наиболее позднее окончание летнего половодья отмечено 21.10.1949 г.).</w:t>
      </w:r>
    </w:p>
    <w:p w14:paraId="013667FD" w14:textId="77777777" w:rsidR="00BE4DAD" w:rsidRPr="00F96C0A" w:rsidRDefault="00BE4DAD" w:rsidP="00C07B68">
      <w:pPr>
        <w:pStyle w:val="affffffffd"/>
      </w:pPr>
      <w:r w:rsidRPr="00F96C0A">
        <w:t>По мере продвижения вниз по течению река Большой Зеленчук расширяе</w:t>
      </w:r>
      <w:r w:rsidRPr="00F96C0A">
        <w:t>т</w:t>
      </w:r>
      <w:r w:rsidRPr="00F96C0A">
        <w:t xml:space="preserve">ся, имеет четкообразную неширокую пойму, которая при высоких уровнях воды затапливается. Долина реки имеет террасированные склоны. Русло имеет </w:t>
      </w:r>
      <w:r w:rsidRPr="00F96C0A">
        <w:rPr>
          <w:lang w:val="en-US"/>
        </w:rPr>
        <w:t>V</w:t>
      </w:r>
      <w:r w:rsidRPr="00F96C0A">
        <w:t>- о</w:t>
      </w:r>
      <w:r w:rsidRPr="00F96C0A">
        <w:t>б</w:t>
      </w:r>
      <w:r w:rsidRPr="00F96C0A">
        <w:t xml:space="preserve">разную форму. До самого устья река </w:t>
      </w:r>
      <w:proofErr w:type="spellStart"/>
      <w:r w:rsidRPr="00F96C0A">
        <w:t>меандрирует</w:t>
      </w:r>
      <w:proofErr w:type="spellEnd"/>
      <w:r w:rsidRPr="00F96C0A">
        <w:t>, часто течет по долине н</w:t>
      </w:r>
      <w:r w:rsidRPr="00F96C0A">
        <w:t>е</w:t>
      </w:r>
      <w:r w:rsidRPr="00F96C0A">
        <w:t>сколькими протоками. Ширина реки изменяется от 16-25 м в межень до 65 м в п</w:t>
      </w:r>
      <w:r w:rsidRPr="00F96C0A">
        <w:t>о</w:t>
      </w:r>
      <w:r w:rsidRPr="00F96C0A">
        <w:t>ловодье. Средняя скорость течения реки составляет от 0,5-1,5м/</w:t>
      </w:r>
      <w:proofErr w:type="gramStart"/>
      <w:r w:rsidRPr="00F96C0A">
        <w:t>с</w:t>
      </w:r>
      <w:proofErr w:type="gramEnd"/>
      <w:r w:rsidRPr="00F96C0A">
        <w:t xml:space="preserve"> в межень до 4-5м/с в половодье. Глубина реки изменяется от 0,5 -1,5м в межень до 3м в полов</w:t>
      </w:r>
      <w:r w:rsidRPr="00F96C0A">
        <w:t>о</w:t>
      </w:r>
      <w:r w:rsidRPr="00F96C0A">
        <w:t xml:space="preserve">дье. Характерной особенностью бассейна является наличие питающих ледников. </w:t>
      </w:r>
    </w:p>
    <w:p w14:paraId="1F40102E" w14:textId="77777777" w:rsidR="00BE4DAD" w:rsidRPr="00F96C0A" w:rsidRDefault="00BE4DAD" w:rsidP="00C07B68">
      <w:pPr>
        <w:pStyle w:val="affffffffd"/>
        <w:rPr>
          <w:spacing w:val="2"/>
        </w:rPr>
      </w:pPr>
      <w:r w:rsidRPr="00F96C0A">
        <w:rPr>
          <w:spacing w:val="4"/>
        </w:rPr>
        <w:t xml:space="preserve">Основное питание река Б. Зеленчук получают в теплый период года за </w:t>
      </w:r>
      <w:r w:rsidRPr="00F96C0A">
        <w:t>счет таяния ледников и снежников в высокогорной зоне, что обуславливает выс</w:t>
      </w:r>
      <w:r w:rsidRPr="00F96C0A">
        <w:t>о</w:t>
      </w:r>
      <w:r w:rsidRPr="00F96C0A">
        <w:t xml:space="preserve">кое и </w:t>
      </w:r>
      <w:r w:rsidRPr="00F96C0A">
        <w:rPr>
          <w:spacing w:val="2"/>
        </w:rPr>
        <w:t>продолжительное летнее половодье.</w:t>
      </w:r>
    </w:p>
    <w:p w14:paraId="77B9822F" w14:textId="77777777" w:rsidR="00BE4DAD" w:rsidRPr="00F96C0A" w:rsidRDefault="00BE4DAD" w:rsidP="00C07B68">
      <w:pPr>
        <w:pStyle w:val="affffffffd"/>
      </w:pPr>
      <w:r w:rsidRPr="00F96C0A">
        <w:rPr>
          <w:spacing w:val="-1"/>
        </w:rPr>
        <w:t xml:space="preserve">В нижнем </w:t>
      </w:r>
      <w:r w:rsidRPr="00F96C0A">
        <w:t xml:space="preserve">течении реки Б. Зеленчук ледостав наблюдается чаще, чем в верхнем течении, и </w:t>
      </w:r>
      <w:r w:rsidRPr="00F96C0A">
        <w:rPr>
          <w:spacing w:val="-1"/>
        </w:rPr>
        <w:t xml:space="preserve">является более устойчивым. Средняя дата начала ледовых </w:t>
      </w:r>
      <w:r w:rsidRPr="00F96C0A">
        <w:t>явлений на р. Б. Зеленчук приходится на 26 ноября, наиболее ранняя - на 26 о</w:t>
      </w:r>
      <w:r w:rsidRPr="00F96C0A">
        <w:t>к</w:t>
      </w:r>
      <w:r w:rsidRPr="00F96C0A">
        <w:t xml:space="preserve">тября. </w:t>
      </w:r>
    </w:p>
    <w:p w14:paraId="22C449BD" w14:textId="77777777" w:rsidR="00BE4DAD" w:rsidRPr="00F96C0A" w:rsidRDefault="00BE4DAD" w:rsidP="00C07B68">
      <w:pPr>
        <w:pStyle w:val="affffffffd"/>
      </w:pPr>
      <w:r w:rsidRPr="00F96C0A">
        <w:t>Водный режим характеризуется в теплый период года высоким продолж</w:t>
      </w:r>
      <w:r w:rsidRPr="00F96C0A">
        <w:t>и</w:t>
      </w:r>
      <w:r w:rsidRPr="00F96C0A">
        <w:t xml:space="preserve">тельным половодьем (около шести месяцев), обусловленным таянием ледников и снежников в высокогорной зоне и в холодный период года – малым стоком только за счет грунтового питания. В рассматриваемой области половодье начинается за счет таяния сезонных </w:t>
      </w:r>
      <w:proofErr w:type="spellStart"/>
      <w:r w:rsidRPr="00F96C0A">
        <w:t>снегозапасов</w:t>
      </w:r>
      <w:proofErr w:type="spellEnd"/>
      <w:r w:rsidRPr="00F96C0A">
        <w:t xml:space="preserve">, сроки начала половодья сдвигаются на конец </w:t>
      </w:r>
      <w:r w:rsidRPr="00F96C0A">
        <w:lastRenderedPageBreak/>
        <w:t>марта – начало апреля, а с мая подъем уровня продолжается за счет таяния ле</w:t>
      </w:r>
      <w:r w:rsidRPr="00F96C0A">
        <w:t>д</w:t>
      </w:r>
      <w:r w:rsidRPr="00F96C0A">
        <w:t>ников.</w:t>
      </w:r>
    </w:p>
    <w:p w14:paraId="5F4D8EE1" w14:textId="77777777" w:rsidR="00BE4DAD" w:rsidRPr="00F96C0A" w:rsidRDefault="00BE4DAD" w:rsidP="00C07B68">
      <w:pPr>
        <w:pStyle w:val="affffffffd"/>
      </w:pPr>
      <w:r w:rsidRPr="00F96C0A">
        <w:t>Октябрь и ноябрь являются переходным периодом от летнего половодья к зимней межени и характеризуются снижением питания рек за счет таяния ледн</w:t>
      </w:r>
      <w:r w:rsidRPr="00F96C0A">
        <w:t>и</w:t>
      </w:r>
      <w:r w:rsidRPr="00F96C0A">
        <w:t>ков и уменьшением количества осадков. В эти месяцы довольно часто наблюд</w:t>
      </w:r>
      <w:r w:rsidRPr="00F96C0A">
        <w:t>а</w:t>
      </w:r>
      <w:r w:rsidRPr="00F96C0A">
        <w:t>ются дождевые паводки, по высоте заметно более низкие, чем летнее половодье, но превышающие расходы зимней межени на порядок и более. Осенние паводки формируются за счет выпадения дождей после наступления отрицательных те</w:t>
      </w:r>
      <w:r w:rsidRPr="00F96C0A">
        <w:t>м</w:t>
      </w:r>
      <w:r w:rsidRPr="00F96C0A">
        <w:t>ператур воздуха на больших высотах, когда прекращается сезонное таяние ле</w:t>
      </w:r>
      <w:r w:rsidRPr="00F96C0A">
        <w:t>д</w:t>
      </w:r>
      <w:r w:rsidRPr="00F96C0A">
        <w:t>ников и снежников. Зимние паводки наблюдаются в периоды оттепелей и форм</w:t>
      </w:r>
      <w:r w:rsidRPr="00F96C0A">
        <w:t>и</w:t>
      </w:r>
      <w:r w:rsidRPr="00F96C0A">
        <w:t xml:space="preserve">руются за счет таяния снега и выпадения жидких осадков. Осенне-зимние паводки всегда ниже </w:t>
      </w:r>
      <w:proofErr w:type="gramStart"/>
      <w:r w:rsidRPr="00F96C0A">
        <w:t>летних</w:t>
      </w:r>
      <w:proofErr w:type="gramEnd"/>
      <w:r w:rsidRPr="00F96C0A">
        <w:t>. Наиболее часто относительно высокие паводки формируются в октябре-ноябре.</w:t>
      </w:r>
    </w:p>
    <w:p w14:paraId="3D6F48EC" w14:textId="77777777" w:rsidR="00BE4DAD" w:rsidRPr="00F96C0A" w:rsidRDefault="00BE4DAD" w:rsidP="00C07B68">
      <w:pPr>
        <w:pStyle w:val="affffffffd"/>
      </w:pPr>
      <w:r w:rsidRPr="00F96C0A">
        <w:t>Влияние реки Б. Зеленчук (высокая скорость течения, колебания уровня в</w:t>
      </w:r>
      <w:r w:rsidRPr="00F96C0A">
        <w:t>о</w:t>
      </w:r>
      <w:r w:rsidRPr="00F96C0A">
        <w:t>ды) приводят к размыву и разрушению береговых пород, вследствие чего на л</w:t>
      </w:r>
      <w:r w:rsidRPr="00F96C0A">
        <w:t>е</w:t>
      </w:r>
      <w:r w:rsidRPr="00F96C0A">
        <w:t>вом берегу реки активизируется береговая эрозия. В результате переработки б</w:t>
      </w:r>
      <w:r w:rsidRPr="00F96C0A">
        <w:t>е</w:t>
      </w:r>
      <w:r w:rsidRPr="00F96C0A">
        <w:t xml:space="preserve">регов (береговой эрозии) на территории </w:t>
      </w:r>
      <w:r>
        <w:t>Апсуанского</w:t>
      </w:r>
      <w:r w:rsidRPr="00F96C0A">
        <w:t xml:space="preserve"> </w:t>
      </w:r>
      <w:proofErr w:type="gramStart"/>
      <w:r w:rsidRPr="00F96C0A">
        <w:t>СП</w:t>
      </w:r>
      <w:proofErr w:type="gramEnd"/>
      <w:r w:rsidRPr="00F96C0A">
        <w:t xml:space="preserve"> </w:t>
      </w:r>
      <w:r>
        <w:t xml:space="preserve">в том числе и </w:t>
      </w:r>
      <w:r w:rsidRPr="00F96C0A">
        <w:t>активиз</w:t>
      </w:r>
      <w:r w:rsidRPr="00F96C0A">
        <w:t>и</w:t>
      </w:r>
      <w:r w:rsidRPr="00F96C0A">
        <w:t>руются оползневые процессы.</w:t>
      </w:r>
    </w:p>
    <w:p w14:paraId="649ADBF9" w14:textId="77777777" w:rsidR="00881894" w:rsidRPr="009F3F17" w:rsidRDefault="00881894" w:rsidP="00C07B68">
      <w:pPr>
        <w:pStyle w:val="affffffffd"/>
        <w:rPr>
          <w:spacing w:val="-1"/>
          <w:highlight w:val="yellow"/>
        </w:rPr>
      </w:pPr>
      <w:r w:rsidRPr="009F3F17">
        <w:t>Большая часть стока р. Б. Зеленчук проходится на теплый период года, в паводковый период. На четыре зимних месяца приходится лишь 9,2% годового стока, а на четыре летних - две трети годового стока. Внутригодовое распредел</w:t>
      </w:r>
      <w:r w:rsidRPr="009F3F17">
        <w:t>е</w:t>
      </w:r>
      <w:r w:rsidRPr="009F3F17">
        <w:t>ние стока р. Б. Зеленчук по длине практически не меняется, т.е. сток основной р</w:t>
      </w:r>
      <w:r w:rsidRPr="009F3F17">
        <w:t>е</w:t>
      </w:r>
      <w:r w:rsidRPr="009F3F17">
        <w:t xml:space="preserve">ки имеет синхронный характер. </w:t>
      </w:r>
    </w:p>
    <w:p w14:paraId="23F5CD74" w14:textId="193B9DB6" w:rsidR="00881894" w:rsidRPr="009F3F17" w:rsidRDefault="00881894" w:rsidP="00C07B68">
      <w:pPr>
        <w:pStyle w:val="affffffffd"/>
      </w:pPr>
      <w:r w:rsidRPr="009F3F17">
        <w:t>Осенние паводки формируются за счет выпадения дождей после наступл</w:t>
      </w:r>
      <w:r w:rsidRPr="009F3F17">
        <w:t>е</w:t>
      </w:r>
      <w:r w:rsidRPr="009F3F17">
        <w:t xml:space="preserve">ния отрицательных температур воздуха на больших высотах, когда прекращается сезонное таяние ледников и снежников. Зимние паводки наблюдаются в периоды оттепелей и формируются за счет таяния снега и выпадения жидких осадков. Осенне-зимние паводки всегда ниже </w:t>
      </w:r>
      <w:proofErr w:type="gramStart"/>
      <w:r w:rsidRPr="009F3F17">
        <w:t>летних</w:t>
      </w:r>
      <w:proofErr w:type="gramEnd"/>
      <w:r w:rsidRPr="009F3F17">
        <w:t>. Осенние и даже зимние паводки на р.</w:t>
      </w:r>
      <w:r w:rsidR="009D2E70">
        <w:t xml:space="preserve"> </w:t>
      </w:r>
      <w:r w:rsidRPr="009F3F17">
        <w:t>Б.</w:t>
      </w:r>
      <w:r w:rsidR="009D2E70">
        <w:t xml:space="preserve"> </w:t>
      </w:r>
      <w:r w:rsidRPr="009F3F17">
        <w:t>Зеленчук бывают относительно высокими и наблюдаются достаточно часто.</w:t>
      </w:r>
    </w:p>
    <w:p w14:paraId="27D7A77F" w14:textId="5C9B7B4C" w:rsidR="00881894" w:rsidRPr="009F3F17" w:rsidRDefault="00881894" w:rsidP="00C07B68">
      <w:pPr>
        <w:pStyle w:val="affffffffd"/>
        <w:rPr>
          <w:b/>
          <w:i/>
          <w:sz w:val="20"/>
          <w:szCs w:val="20"/>
        </w:rPr>
      </w:pPr>
      <w:r w:rsidRPr="009F3F17">
        <w:t>Анализ данных Карачаево-Черкесского центра по метеорологии и монит</w:t>
      </w:r>
      <w:r w:rsidRPr="009F3F17">
        <w:t>о</w:t>
      </w:r>
      <w:r w:rsidRPr="009F3F17">
        <w:t>рингу окружающей среды, проведенный А.</w:t>
      </w:r>
      <w:r w:rsidR="009D2E70">
        <w:t xml:space="preserve"> </w:t>
      </w:r>
      <w:r w:rsidRPr="009F3F17">
        <w:t xml:space="preserve">Г. </w:t>
      </w:r>
      <w:proofErr w:type="spellStart"/>
      <w:r w:rsidRPr="009F3F17">
        <w:t>Крохмалем</w:t>
      </w:r>
      <w:proofErr w:type="spellEnd"/>
      <w:r w:rsidRPr="009F3F17">
        <w:t xml:space="preserve"> (1999, 2001</w:t>
      </w:r>
      <w:r w:rsidR="009D2E70">
        <w:t xml:space="preserve"> г.</w:t>
      </w:r>
      <w:r w:rsidRPr="009F3F17">
        <w:t>) показал, что за период с 1993 по 2002 годы водный сток рек республики в целом знач</w:t>
      </w:r>
      <w:r w:rsidRPr="009F3F17">
        <w:t>и</w:t>
      </w:r>
      <w:r w:rsidRPr="009F3F17">
        <w:t>тельно превышал среднемноголетний</w:t>
      </w:r>
      <w:r w:rsidR="004B6609">
        <w:t xml:space="preserve"> (данные по реке Большой Зеленчук пре</w:t>
      </w:r>
      <w:r w:rsidR="004B6609">
        <w:t>д</w:t>
      </w:r>
      <w:r w:rsidR="004B6609">
        <w:t>ставлены в таблице 2,3)</w:t>
      </w:r>
      <w:r w:rsidRPr="009F3F17">
        <w:t xml:space="preserve">. </w:t>
      </w:r>
    </w:p>
    <w:p w14:paraId="56CE51A5" w14:textId="77777777" w:rsidR="007448AB" w:rsidRDefault="007448AB" w:rsidP="007448AB">
      <w:pPr>
        <w:spacing w:line="276" w:lineRule="auto"/>
        <w:ind w:firstLine="709"/>
      </w:pPr>
    </w:p>
    <w:p w14:paraId="6CC35690" w14:textId="1910050A" w:rsidR="00881894" w:rsidRPr="007448AB" w:rsidRDefault="004B6609" w:rsidP="007448AB">
      <w:pPr>
        <w:spacing w:line="276" w:lineRule="auto"/>
        <w:ind w:firstLine="709"/>
        <w:rPr>
          <w:b/>
          <w:color w:val="1F497D" w:themeColor="text2"/>
        </w:rPr>
      </w:pPr>
      <w:r w:rsidRPr="007448AB">
        <w:rPr>
          <w:b/>
          <w:color w:val="1F497D" w:themeColor="text2"/>
        </w:rPr>
        <w:lastRenderedPageBreak/>
        <w:t xml:space="preserve">Таблица </w:t>
      </w:r>
      <w:r w:rsidR="00D0573B" w:rsidRPr="007448AB">
        <w:rPr>
          <w:b/>
          <w:color w:val="1F497D" w:themeColor="text2"/>
        </w:rPr>
        <w:fldChar w:fldCharType="begin"/>
      </w:r>
      <w:r w:rsidR="00D0573B" w:rsidRPr="007448AB">
        <w:rPr>
          <w:b/>
          <w:color w:val="1F497D" w:themeColor="text2"/>
        </w:rPr>
        <w:instrText xml:space="preserve"> SEQ Таблица \* ARABIC </w:instrText>
      </w:r>
      <w:r w:rsidR="00D0573B" w:rsidRPr="007448AB">
        <w:rPr>
          <w:b/>
          <w:color w:val="1F497D" w:themeColor="text2"/>
        </w:rPr>
        <w:fldChar w:fldCharType="separate"/>
      </w:r>
      <w:r w:rsidR="00D068DA">
        <w:rPr>
          <w:b/>
          <w:noProof/>
          <w:color w:val="1F497D" w:themeColor="text2"/>
        </w:rPr>
        <w:t>3</w:t>
      </w:r>
      <w:r w:rsidR="00D0573B" w:rsidRPr="007448AB">
        <w:rPr>
          <w:b/>
          <w:color w:val="1F497D" w:themeColor="text2"/>
        </w:rPr>
        <w:fldChar w:fldCharType="end"/>
      </w:r>
      <w:r w:rsidRPr="007448AB">
        <w:rPr>
          <w:b/>
          <w:color w:val="1F497D" w:themeColor="text2"/>
        </w:rPr>
        <w:t xml:space="preserve">. </w:t>
      </w:r>
      <w:r w:rsidR="00881894" w:rsidRPr="007448AB">
        <w:rPr>
          <w:b/>
          <w:color w:val="1F497D" w:themeColor="text2"/>
        </w:rPr>
        <w:t xml:space="preserve">Среднегодовой и сезонный сток </w:t>
      </w:r>
      <w:r w:rsidR="00A265C4" w:rsidRPr="007448AB">
        <w:rPr>
          <w:b/>
          <w:color w:val="1F497D" w:themeColor="text2"/>
        </w:rPr>
        <w:t>р. Большой Зеленчук</w:t>
      </w:r>
      <w:r w:rsidR="00881894" w:rsidRPr="007448AB">
        <w:rPr>
          <w:b/>
          <w:color w:val="1F497D" w:themeColor="text2"/>
        </w:rPr>
        <w:t xml:space="preserve"> </w:t>
      </w:r>
    </w:p>
    <w:tbl>
      <w:tblPr>
        <w:tblW w:w="5000" w:type="pct"/>
        <w:tblBorders>
          <w:top w:val="single" w:sz="6" w:space="0" w:color="D9D9D9" w:themeColor="background1" w:themeShade="D9"/>
          <w:bottom w:val="single" w:sz="6" w:space="0" w:color="D9D9D9" w:themeColor="background1" w:themeShade="D9"/>
          <w:insideH w:val="single" w:sz="6" w:space="0" w:color="D9D9D9" w:themeColor="background1" w:themeShade="D9"/>
          <w:insideV w:val="single" w:sz="6" w:space="0" w:color="D9D9D9" w:themeColor="background1" w:themeShade="D9"/>
        </w:tblBorders>
        <w:tblLayout w:type="fixed"/>
        <w:tblLook w:val="01E0" w:firstRow="1" w:lastRow="1" w:firstColumn="1" w:lastColumn="1" w:noHBand="0" w:noVBand="0"/>
      </w:tblPr>
      <w:tblGrid>
        <w:gridCol w:w="2376"/>
        <w:gridCol w:w="1418"/>
        <w:gridCol w:w="1417"/>
        <w:gridCol w:w="1133"/>
        <w:gridCol w:w="993"/>
        <w:gridCol w:w="1133"/>
        <w:gridCol w:w="1101"/>
      </w:tblGrid>
      <w:tr w:rsidR="00A265C4" w:rsidRPr="007448AB" w14:paraId="0CD2E763" w14:textId="77777777" w:rsidTr="00BA32BE">
        <w:trPr>
          <w:cantSplit/>
          <w:tblHeader/>
        </w:trPr>
        <w:tc>
          <w:tcPr>
            <w:tcW w:w="1241" w:type="pct"/>
            <w:vMerge w:val="restart"/>
            <w:shd w:val="clear" w:color="auto" w:fill="DBE5F1" w:themeFill="accent1" w:themeFillTint="33"/>
            <w:vAlign w:val="center"/>
          </w:tcPr>
          <w:p w14:paraId="1CDCB9F1"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Река</w:t>
            </w:r>
          </w:p>
        </w:tc>
        <w:tc>
          <w:tcPr>
            <w:tcW w:w="741" w:type="pct"/>
            <w:vMerge w:val="restart"/>
            <w:shd w:val="clear" w:color="auto" w:fill="DBE5F1" w:themeFill="accent1" w:themeFillTint="33"/>
            <w:vAlign w:val="center"/>
          </w:tcPr>
          <w:p w14:paraId="60E87E3F" w14:textId="4F3ECA53" w:rsidR="006341FE" w:rsidRPr="007448AB" w:rsidRDefault="004B6609"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Пло</w:t>
            </w:r>
            <w:r w:rsidR="006341FE" w:rsidRPr="007448AB">
              <w:rPr>
                <w:rFonts w:ascii="Arial Narrow" w:hAnsi="Arial Narrow"/>
                <w:sz w:val="20"/>
                <w:szCs w:val="22"/>
              </w:rPr>
              <w:t>щадь в</w:t>
            </w:r>
            <w:r w:rsidR="006341FE" w:rsidRPr="007448AB">
              <w:rPr>
                <w:rFonts w:ascii="Arial Narrow" w:hAnsi="Arial Narrow"/>
                <w:sz w:val="20"/>
                <w:szCs w:val="22"/>
              </w:rPr>
              <w:t>о</w:t>
            </w:r>
            <w:r w:rsidR="006341FE" w:rsidRPr="007448AB">
              <w:rPr>
                <w:rFonts w:ascii="Arial Narrow" w:hAnsi="Arial Narrow"/>
                <w:sz w:val="20"/>
                <w:szCs w:val="22"/>
              </w:rPr>
              <w:t>досбора, км</w:t>
            </w:r>
            <w:proofErr w:type="gramStart"/>
            <w:r w:rsidR="006341FE" w:rsidRPr="007448AB">
              <w:rPr>
                <w:rFonts w:ascii="Arial Narrow" w:hAnsi="Arial Narrow"/>
                <w:sz w:val="20"/>
                <w:szCs w:val="22"/>
                <w:vertAlign w:val="superscript"/>
              </w:rPr>
              <w:t>2</w:t>
            </w:r>
            <w:proofErr w:type="gramEnd"/>
          </w:p>
        </w:tc>
        <w:tc>
          <w:tcPr>
            <w:tcW w:w="740" w:type="pct"/>
            <w:vMerge w:val="restart"/>
            <w:shd w:val="clear" w:color="auto" w:fill="DBE5F1" w:themeFill="accent1" w:themeFillTint="33"/>
            <w:vAlign w:val="center"/>
          </w:tcPr>
          <w:p w14:paraId="52401F90"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Сезон</w:t>
            </w:r>
          </w:p>
        </w:tc>
        <w:tc>
          <w:tcPr>
            <w:tcW w:w="1111" w:type="pct"/>
            <w:gridSpan w:val="2"/>
            <w:shd w:val="clear" w:color="auto" w:fill="DBE5F1" w:themeFill="accent1" w:themeFillTint="33"/>
            <w:vAlign w:val="center"/>
          </w:tcPr>
          <w:p w14:paraId="0107A7A4"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Среднемноголетнее значение</w:t>
            </w:r>
          </w:p>
        </w:tc>
        <w:tc>
          <w:tcPr>
            <w:tcW w:w="1167" w:type="pct"/>
            <w:gridSpan w:val="2"/>
            <w:shd w:val="clear" w:color="auto" w:fill="DBE5F1" w:themeFill="accent1" w:themeFillTint="33"/>
            <w:vAlign w:val="center"/>
          </w:tcPr>
          <w:p w14:paraId="1DB6E744"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Сток обеспеченности 95%</w:t>
            </w:r>
          </w:p>
        </w:tc>
      </w:tr>
      <w:tr w:rsidR="00A265C4" w:rsidRPr="007448AB" w14:paraId="00E2015A" w14:textId="77777777" w:rsidTr="00BA32BE">
        <w:trPr>
          <w:cantSplit/>
          <w:tblHeader/>
        </w:trPr>
        <w:tc>
          <w:tcPr>
            <w:tcW w:w="1241" w:type="pct"/>
            <w:vMerge/>
            <w:shd w:val="clear" w:color="auto" w:fill="DBE5F1" w:themeFill="accent1" w:themeFillTint="33"/>
            <w:vAlign w:val="center"/>
          </w:tcPr>
          <w:p w14:paraId="12036B1D" w14:textId="77777777" w:rsidR="006341FE" w:rsidRPr="007448AB" w:rsidRDefault="006341FE" w:rsidP="007448AB">
            <w:pPr>
              <w:pStyle w:val="afffffd"/>
              <w:spacing w:before="0" w:after="0" w:line="240" w:lineRule="auto"/>
              <w:jc w:val="center"/>
              <w:rPr>
                <w:rFonts w:ascii="Arial Narrow" w:hAnsi="Arial Narrow"/>
                <w:sz w:val="20"/>
                <w:szCs w:val="22"/>
              </w:rPr>
            </w:pPr>
          </w:p>
        </w:tc>
        <w:tc>
          <w:tcPr>
            <w:tcW w:w="741" w:type="pct"/>
            <w:vMerge/>
            <w:shd w:val="clear" w:color="auto" w:fill="DBE5F1" w:themeFill="accent1" w:themeFillTint="33"/>
            <w:vAlign w:val="center"/>
          </w:tcPr>
          <w:p w14:paraId="7B92E735" w14:textId="77777777" w:rsidR="006341FE" w:rsidRPr="007448AB" w:rsidRDefault="006341FE" w:rsidP="007448AB">
            <w:pPr>
              <w:pStyle w:val="afffffd"/>
              <w:spacing w:before="0" w:after="0" w:line="240" w:lineRule="auto"/>
              <w:jc w:val="center"/>
              <w:rPr>
                <w:rFonts w:ascii="Arial Narrow" w:hAnsi="Arial Narrow"/>
                <w:sz w:val="20"/>
                <w:szCs w:val="22"/>
              </w:rPr>
            </w:pPr>
          </w:p>
        </w:tc>
        <w:tc>
          <w:tcPr>
            <w:tcW w:w="740" w:type="pct"/>
            <w:vMerge/>
            <w:shd w:val="clear" w:color="auto" w:fill="DBE5F1" w:themeFill="accent1" w:themeFillTint="33"/>
            <w:vAlign w:val="center"/>
          </w:tcPr>
          <w:p w14:paraId="4DBCC890" w14:textId="77777777" w:rsidR="006341FE" w:rsidRPr="007448AB" w:rsidRDefault="006341FE" w:rsidP="007448AB">
            <w:pPr>
              <w:pStyle w:val="afffffd"/>
              <w:spacing w:before="0" w:after="0" w:line="240" w:lineRule="auto"/>
              <w:jc w:val="center"/>
              <w:rPr>
                <w:rFonts w:ascii="Arial Narrow" w:hAnsi="Arial Narrow"/>
                <w:sz w:val="20"/>
                <w:szCs w:val="22"/>
              </w:rPr>
            </w:pPr>
          </w:p>
        </w:tc>
        <w:tc>
          <w:tcPr>
            <w:tcW w:w="592" w:type="pct"/>
            <w:shd w:val="clear" w:color="auto" w:fill="DBE5F1" w:themeFill="accent1" w:themeFillTint="33"/>
            <w:vAlign w:val="center"/>
          </w:tcPr>
          <w:p w14:paraId="5E67188C"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расход, м</w:t>
            </w:r>
            <w:r w:rsidRPr="007448AB">
              <w:rPr>
                <w:rFonts w:ascii="Arial Narrow" w:hAnsi="Arial Narrow"/>
                <w:sz w:val="20"/>
                <w:szCs w:val="22"/>
                <w:vertAlign w:val="superscript"/>
              </w:rPr>
              <w:t>3</w:t>
            </w:r>
            <w:r w:rsidRPr="007448AB">
              <w:rPr>
                <w:rFonts w:ascii="Arial Narrow" w:hAnsi="Arial Narrow"/>
                <w:sz w:val="20"/>
                <w:szCs w:val="22"/>
              </w:rPr>
              <w:t>/</w:t>
            </w:r>
            <w:proofErr w:type="gramStart"/>
            <w:r w:rsidRPr="007448AB">
              <w:rPr>
                <w:rFonts w:ascii="Arial Narrow" w:hAnsi="Arial Narrow"/>
                <w:sz w:val="20"/>
                <w:szCs w:val="22"/>
              </w:rPr>
              <w:t>с</w:t>
            </w:r>
            <w:proofErr w:type="gramEnd"/>
          </w:p>
        </w:tc>
        <w:tc>
          <w:tcPr>
            <w:tcW w:w="519" w:type="pct"/>
            <w:shd w:val="clear" w:color="auto" w:fill="DBE5F1" w:themeFill="accent1" w:themeFillTint="33"/>
            <w:vAlign w:val="center"/>
          </w:tcPr>
          <w:p w14:paraId="3425A3B4"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объем, млн. м</w:t>
            </w:r>
            <w:r w:rsidRPr="007448AB">
              <w:rPr>
                <w:rFonts w:ascii="Arial Narrow" w:hAnsi="Arial Narrow"/>
                <w:sz w:val="20"/>
                <w:szCs w:val="22"/>
                <w:vertAlign w:val="superscript"/>
              </w:rPr>
              <w:t>3</w:t>
            </w:r>
          </w:p>
        </w:tc>
        <w:tc>
          <w:tcPr>
            <w:tcW w:w="592" w:type="pct"/>
            <w:shd w:val="clear" w:color="auto" w:fill="DBE5F1" w:themeFill="accent1" w:themeFillTint="33"/>
            <w:vAlign w:val="center"/>
          </w:tcPr>
          <w:p w14:paraId="2305F900"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расход, м</w:t>
            </w:r>
            <w:r w:rsidRPr="007448AB">
              <w:rPr>
                <w:rFonts w:ascii="Arial Narrow" w:hAnsi="Arial Narrow"/>
                <w:sz w:val="20"/>
                <w:szCs w:val="22"/>
                <w:vertAlign w:val="superscript"/>
              </w:rPr>
              <w:t>3</w:t>
            </w:r>
            <w:r w:rsidRPr="007448AB">
              <w:rPr>
                <w:rFonts w:ascii="Arial Narrow" w:hAnsi="Arial Narrow"/>
                <w:sz w:val="20"/>
                <w:szCs w:val="22"/>
              </w:rPr>
              <w:t>/</w:t>
            </w:r>
            <w:proofErr w:type="gramStart"/>
            <w:r w:rsidRPr="007448AB">
              <w:rPr>
                <w:rFonts w:ascii="Arial Narrow" w:hAnsi="Arial Narrow"/>
                <w:sz w:val="20"/>
                <w:szCs w:val="22"/>
              </w:rPr>
              <w:t>с</w:t>
            </w:r>
            <w:proofErr w:type="gramEnd"/>
          </w:p>
        </w:tc>
        <w:tc>
          <w:tcPr>
            <w:tcW w:w="575" w:type="pct"/>
            <w:shd w:val="clear" w:color="auto" w:fill="DBE5F1" w:themeFill="accent1" w:themeFillTint="33"/>
            <w:vAlign w:val="center"/>
          </w:tcPr>
          <w:p w14:paraId="372E28DA" w14:textId="77777777" w:rsidR="006341FE" w:rsidRPr="007448AB" w:rsidRDefault="006341FE" w:rsidP="007448AB">
            <w:pPr>
              <w:pStyle w:val="afffffd"/>
              <w:spacing w:before="0" w:after="0" w:line="240" w:lineRule="auto"/>
              <w:jc w:val="center"/>
              <w:rPr>
                <w:rFonts w:ascii="Arial Narrow" w:hAnsi="Arial Narrow"/>
                <w:sz w:val="20"/>
                <w:szCs w:val="22"/>
              </w:rPr>
            </w:pPr>
            <w:r w:rsidRPr="007448AB">
              <w:rPr>
                <w:rFonts w:ascii="Arial Narrow" w:hAnsi="Arial Narrow"/>
                <w:sz w:val="20"/>
                <w:szCs w:val="22"/>
              </w:rPr>
              <w:t>объем, млн. м</w:t>
            </w:r>
            <w:r w:rsidRPr="007448AB">
              <w:rPr>
                <w:rFonts w:ascii="Arial Narrow" w:hAnsi="Arial Narrow"/>
                <w:sz w:val="20"/>
                <w:szCs w:val="22"/>
                <w:vertAlign w:val="superscript"/>
              </w:rPr>
              <w:t>3</w:t>
            </w:r>
          </w:p>
        </w:tc>
      </w:tr>
      <w:tr w:rsidR="00A265C4" w:rsidRPr="007448AB" w14:paraId="1CCA7E59" w14:textId="77777777" w:rsidTr="00BA32BE">
        <w:tc>
          <w:tcPr>
            <w:tcW w:w="1241" w:type="pct"/>
          </w:tcPr>
          <w:p w14:paraId="1EBEE700"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Большой Зеленчук, устье</w:t>
            </w:r>
          </w:p>
        </w:tc>
        <w:tc>
          <w:tcPr>
            <w:tcW w:w="741" w:type="pct"/>
            <w:vAlign w:val="center"/>
          </w:tcPr>
          <w:p w14:paraId="0745A4A8"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2730</w:t>
            </w:r>
          </w:p>
        </w:tc>
        <w:tc>
          <w:tcPr>
            <w:tcW w:w="740" w:type="pct"/>
          </w:tcPr>
          <w:p w14:paraId="06DFAA67"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за год</w:t>
            </w:r>
          </w:p>
          <w:p w14:paraId="4D98D682"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половодье</w:t>
            </w:r>
          </w:p>
          <w:p w14:paraId="7B6A0FB1"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межень</w:t>
            </w:r>
          </w:p>
        </w:tc>
        <w:tc>
          <w:tcPr>
            <w:tcW w:w="592" w:type="pct"/>
          </w:tcPr>
          <w:p w14:paraId="563A44DD"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41,7</w:t>
            </w:r>
          </w:p>
          <w:p w14:paraId="1470A529"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68,4</w:t>
            </w:r>
          </w:p>
          <w:p w14:paraId="407CC553"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14,9</w:t>
            </w:r>
          </w:p>
        </w:tc>
        <w:tc>
          <w:tcPr>
            <w:tcW w:w="519" w:type="pct"/>
          </w:tcPr>
          <w:p w14:paraId="58AC807B"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1315</w:t>
            </w:r>
          </w:p>
          <w:p w14:paraId="6CC9C8BF"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1081</w:t>
            </w:r>
          </w:p>
          <w:p w14:paraId="14272DF7"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234</w:t>
            </w:r>
          </w:p>
        </w:tc>
        <w:tc>
          <w:tcPr>
            <w:tcW w:w="592" w:type="pct"/>
          </w:tcPr>
          <w:p w14:paraId="710019FB"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32,1</w:t>
            </w:r>
          </w:p>
          <w:p w14:paraId="2BF1952A"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52,6</w:t>
            </w:r>
          </w:p>
          <w:p w14:paraId="6DF44425"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10,3</w:t>
            </w:r>
          </w:p>
        </w:tc>
        <w:tc>
          <w:tcPr>
            <w:tcW w:w="575" w:type="pct"/>
          </w:tcPr>
          <w:p w14:paraId="283FB884"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994</w:t>
            </w:r>
          </w:p>
          <w:p w14:paraId="2F966AA8"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832</w:t>
            </w:r>
          </w:p>
          <w:p w14:paraId="38868C8B" w14:textId="77777777" w:rsidR="006341FE" w:rsidRPr="007448AB" w:rsidRDefault="006341FE" w:rsidP="007448AB">
            <w:pPr>
              <w:pStyle w:val="afffff2"/>
              <w:rPr>
                <w:rFonts w:ascii="Arial Narrow" w:hAnsi="Arial Narrow" w:cs="Arial"/>
                <w:sz w:val="20"/>
                <w:szCs w:val="22"/>
              </w:rPr>
            </w:pPr>
            <w:r w:rsidRPr="007448AB">
              <w:rPr>
                <w:rFonts w:ascii="Arial Narrow" w:hAnsi="Arial Narrow" w:cs="Arial"/>
                <w:sz w:val="20"/>
                <w:szCs w:val="22"/>
              </w:rPr>
              <w:t>162</w:t>
            </w:r>
          </w:p>
        </w:tc>
      </w:tr>
    </w:tbl>
    <w:p w14:paraId="1F5DEB9C" w14:textId="77777777" w:rsidR="00881894" w:rsidRDefault="00881894" w:rsidP="00881894">
      <w:pPr>
        <w:tabs>
          <w:tab w:val="left" w:pos="9360"/>
          <w:tab w:val="left" w:pos="9459"/>
          <w:tab w:val="left" w:pos="9720"/>
        </w:tabs>
        <w:jc w:val="right"/>
        <w:rPr>
          <w:b/>
          <w:i/>
          <w:sz w:val="20"/>
          <w:szCs w:val="20"/>
        </w:rPr>
      </w:pPr>
    </w:p>
    <w:p w14:paraId="30AC4FAA" w14:textId="50B1AB63" w:rsidR="00B42081" w:rsidRPr="009F3F17" w:rsidRDefault="00B42081" w:rsidP="00C07B68">
      <w:pPr>
        <w:pStyle w:val="affffffffd"/>
        <w:rPr>
          <w:b/>
          <w:i/>
          <w:sz w:val="20"/>
          <w:szCs w:val="20"/>
        </w:rPr>
      </w:pPr>
      <w:r w:rsidRPr="009F3F17">
        <w:t>Подобный рост уровня среднегодовых расходов за последнее время об</w:t>
      </w:r>
      <w:r w:rsidRPr="009F3F17">
        <w:t>у</w:t>
      </w:r>
      <w:r w:rsidRPr="009F3F17">
        <w:t>словлен увеличением количества выпавших атмосферных осадков (в 1997 г. в</w:t>
      </w:r>
      <w:r w:rsidRPr="009F3F17">
        <w:t>ы</w:t>
      </w:r>
      <w:r w:rsidRPr="009F3F17">
        <w:t xml:space="preserve">пало </w:t>
      </w:r>
      <w:r w:rsidRPr="009F3F17">
        <w:rPr>
          <w:iCs/>
        </w:rPr>
        <w:t>951</w:t>
      </w:r>
      <w:r>
        <w:rPr>
          <w:iCs/>
        </w:rPr>
        <w:t xml:space="preserve"> </w:t>
      </w:r>
      <w:r w:rsidRPr="009F3F17">
        <w:t>мм при среднемноголетнем значении 631 мм) и относительно теплой п</w:t>
      </w:r>
      <w:r w:rsidRPr="009F3F17">
        <w:t>о</w:t>
      </w:r>
      <w:r w:rsidRPr="009F3F17">
        <w:t>годой. В частности, среднегодовая температура на территории стала на 0,9-1,1</w:t>
      </w:r>
      <w:proofErr w:type="gramStart"/>
      <w:r w:rsidRPr="009F3F17">
        <w:rPr>
          <w:iCs/>
        </w:rPr>
        <w:t>°</w:t>
      </w:r>
      <w:r w:rsidR="009D2E70">
        <w:rPr>
          <w:iCs/>
        </w:rPr>
        <w:t xml:space="preserve"> </w:t>
      </w:r>
      <w:r w:rsidRPr="009F3F17">
        <w:rPr>
          <w:iCs/>
        </w:rPr>
        <w:t>С</w:t>
      </w:r>
      <w:proofErr w:type="gramEnd"/>
      <w:r w:rsidRPr="009F3F17">
        <w:rPr>
          <w:iCs/>
        </w:rPr>
        <w:t xml:space="preserve"> </w:t>
      </w:r>
      <w:r w:rsidRPr="009F3F17">
        <w:t>выше среднемноголетней, что способствовало усиленному таянию ледников. Следует отметить, что в 2002</w:t>
      </w:r>
      <w:r w:rsidR="009D2E70">
        <w:t xml:space="preserve"> </w:t>
      </w:r>
      <w:r w:rsidRPr="009F3F17">
        <w:t>г. на всех рассматриваемых реках наблюдался в</w:t>
      </w:r>
      <w:r w:rsidRPr="009F3F17">
        <w:t>ы</w:t>
      </w:r>
      <w:r w:rsidRPr="009F3F17">
        <w:t>дающийся максимальный расход воды, в 1,3-1,5 раза превысивший ранее набл</w:t>
      </w:r>
      <w:r w:rsidRPr="009F3F17">
        <w:t>ю</w:t>
      </w:r>
      <w:r w:rsidRPr="009F3F17">
        <w:t>давшиеся максимумы.</w:t>
      </w:r>
    </w:p>
    <w:p w14:paraId="1F64FED7" w14:textId="3E092B56" w:rsidR="00881894" w:rsidRPr="007448AB" w:rsidRDefault="00A265C4" w:rsidP="007448AB">
      <w:pPr>
        <w:spacing w:line="276" w:lineRule="auto"/>
        <w:ind w:firstLine="709"/>
        <w:rPr>
          <w:b/>
          <w:color w:val="1F497D" w:themeColor="text2"/>
        </w:rPr>
      </w:pPr>
      <w:r w:rsidRPr="007448AB">
        <w:rPr>
          <w:b/>
          <w:color w:val="1F497D" w:themeColor="text2"/>
        </w:rPr>
        <w:t xml:space="preserve">Таблица </w:t>
      </w:r>
      <w:r w:rsidR="00D0573B" w:rsidRPr="007448AB">
        <w:rPr>
          <w:b/>
          <w:color w:val="1F497D" w:themeColor="text2"/>
        </w:rPr>
        <w:fldChar w:fldCharType="begin"/>
      </w:r>
      <w:r w:rsidR="00D0573B" w:rsidRPr="007448AB">
        <w:rPr>
          <w:b/>
          <w:color w:val="1F497D" w:themeColor="text2"/>
        </w:rPr>
        <w:instrText xml:space="preserve"> SEQ Таблица \* ARABIC </w:instrText>
      </w:r>
      <w:r w:rsidR="00D0573B" w:rsidRPr="007448AB">
        <w:rPr>
          <w:b/>
          <w:color w:val="1F497D" w:themeColor="text2"/>
        </w:rPr>
        <w:fldChar w:fldCharType="separate"/>
      </w:r>
      <w:r w:rsidR="00D068DA">
        <w:rPr>
          <w:b/>
          <w:noProof/>
          <w:color w:val="1F497D" w:themeColor="text2"/>
        </w:rPr>
        <w:t>4</w:t>
      </w:r>
      <w:r w:rsidR="00D0573B" w:rsidRPr="007448AB">
        <w:rPr>
          <w:b/>
          <w:color w:val="1F497D" w:themeColor="text2"/>
        </w:rPr>
        <w:fldChar w:fldCharType="end"/>
      </w:r>
      <w:r w:rsidRPr="007448AB">
        <w:rPr>
          <w:b/>
          <w:color w:val="1F497D" w:themeColor="text2"/>
        </w:rPr>
        <w:t xml:space="preserve">. </w:t>
      </w:r>
      <w:r w:rsidR="00881894" w:rsidRPr="007448AB">
        <w:rPr>
          <w:b/>
          <w:color w:val="1F497D" w:themeColor="text2"/>
        </w:rPr>
        <w:t>Расходы воды в ств</w:t>
      </w:r>
      <w:r w:rsidR="007448AB">
        <w:rPr>
          <w:b/>
          <w:color w:val="1F497D" w:themeColor="text2"/>
        </w:rPr>
        <w:t>орах водозаборных гидроузлов</w:t>
      </w:r>
    </w:p>
    <w:tbl>
      <w:tblPr>
        <w:tblW w:w="5000" w:type="pct"/>
        <w:jc w:val="center"/>
        <w:tblBorders>
          <w:top w:val="single" w:sz="6" w:space="0" w:color="F2F2F2" w:themeColor="background1" w:themeShade="F2"/>
          <w:left w:val="single" w:sz="6" w:space="0" w:color="F2F2F2" w:themeColor="background1" w:themeShade="F2"/>
          <w:bottom w:val="single" w:sz="6" w:space="0" w:color="F2F2F2" w:themeColor="background1" w:themeShade="F2"/>
          <w:right w:val="single" w:sz="6" w:space="0" w:color="F2F2F2" w:themeColor="background1" w:themeShade="F2"/>
          <w:insideH w:val="single" w:sz="6" w:space="0" w:color="F2F2F2" w:themeColor="background1" w:themeShade="F2"/>
          <w:insideV w:val="single" w:sz="6" w:space="0" w:color="F2F2F2" w:themeColor="background1" w:themeShade="F2"/>
        </w:tblBorders>
        <w:tblLook w:val="0000" w:firstRow="0" w:lastRow="0" w:firstColumn="0" w:lastColumn="0" w:noHBand="0" w:noVBand="0"/>
      </w:tblPr>
      <w:tblGrid>
        <w:gridCol w:w="1326"/>
        <w:gridCol w:w="1162"/>
        <w:gridCol w:w="2320"/>
        <w:gridCol w:w="2485"/>
        <w:gridCol w:w="2278"/>
      </w:tblGrid>
      <w:tr w:rsidR="00A52058" w:rsidRPr="007448AB" w14:paraId="560E6DDF" w14:textId="77777777" w:rsidTr="007448AB">
        <w:trPr>
          <w:trHeight w:val="284"/>
          <w:jc w:val="center"/>
        </w:trPr>
        <w:tc>
          <w:tcPr>
            <w:tcW w:w="693" w:type="pct"/>
            <w:vMerge w:val="restart"/>
            <w:shd w:val="clear" w:color="auto" w:fill="1F497D" w:themeFill="text2"/>
            <w:noWrap/>
            <w:vAlign w:val="center"/>
          </w:tcPr>
          <w:p w14:paraId="00913DE0"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месяц</w:t>
            </w:r>
          </w:p>
        </w:tc>
        <w:tc>
          <w:tcPr>
            <w:tcW w:w="607" w:type="pct"/>
            <w:vMerge w:val="restart"/>
            <w:shd w:val="clear" w:color="auto" w:fill="1F497D" w:themeFill="text2"/>
            <w:noWrap/>
            <w:vAlign w:val="center"/>
          </w:tcPr>
          <w:p w14:paraId="5EFF5D97"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декада</w:t>
            </w:r>
          </w:p>
        </w:tc>
        <w:tc>
          <w:tcPr>
            <w:tcW w:w="1212" w:type="pct"/>
            <w:shd w:val="clear" w:color="auto" w:fill="1F497D" w:themeFill="text2"/>
            <w:vAlign w:val="center"/>
          </w:tcPr>
          <w:p w14:paraId="05B651F0"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Многоводный год</w:t>
            </w:r>
          </w:p>
        </w:tc>
        <w:tc>
          <w:tcPr>
            <w:tcW w:w="1298" w:type="pct"/>
            <w:shd w:val="clear" w:color="auto" w:fill="1F497D" w:themeFill="text2"/>
            <w:vAlign w:val="center"/>
          </w:tcPr>
          <w:p w14:paraId="3E72083A"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proofErr w:type="spellStart"/>
            <w:r w:rsidRPr="007448AB">
              <w:rPr>
                <w:rFonts w:ascii="Arial Narrow" w:hAnsi="Arial Narrow" w:cs="Arial"/>
                <w:color w:val="FFFFFF" w:themeColor="background1"/>
                <w:sz w:val="20"/>
              </w:rPr>
              <w:t>Средневодный</w:t>
            </w:r>
            <w:proofErr w:type="spellEnd"/>
            <w:r w:rsidRPr="007448AB">
              <w:rPr>
                <w:rFonts w:ascii="Arial Narrow" w:hAnsi="Arial Narrow" w:cs="Arial"/>
                <w:color w:val="FFFFFF" w:themeColor="background1"/>
                <w:sz w:val="20"/>
              </w:rPr>
              <w:t xml:space="preserve"> год</w:t>
            </w:r>
          </w:p>
        </w:tc>
        <w:tc>
          <w:tcPr>
            <w:tcW w:w="1190" w:type="pct"/>
            <w:shd w:val="clear" w:color="auto" w:fill="1F497D" w:themeFill="text2"/>
            <w:vAlign w:val="center"/>
          </w:tcPr>
          <w:p w14:paraId="37B28112"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Маловодный год</w:t>
            </w:r>
          </w:p>
        </w:tc>
      </w:tr>
      <w:tr w:rsidR="00A52058" w:rsidRPr="007448AB" w14:paraId="6B92E829" w14:textId="77777777" w:rsidTr="007448AB">
        <w:trPr>
          <w:trHeight w:val="477"/>
          <w:jc w:val="center"/>
        </w:trPr>
        <w:tc>
          <w:tcPr>
            <w:tcW w:w="693" w:type="pct"/>
            <w:vMerge/>
            <w:shd w:val="clear" w:color="auto" w:fill="1F497D" w:themeFill="text2"/>
            <w:noWrap/>
            <w:vAlign w:val="center"/>
          </w:tcPr>
          <w:p w14:paraId="0299F828"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p>
        </w:tc>
        <w:tc>
          <w:tcPr>
            <w:tcW w:w="607" w:type="pct"/>
            <w:vMerge/>
            <w:shd w:val="clear" w:color="auto" w:fill="1F497D" w:themeFill="text2"/>
            <w:noWrap/>
            <w:vAlign w:val="center"/>
          </w:tcPr>
          <w:p w14:paraId="67D1B879"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p>
        </w:tc>
        <w:tc>
          <w:tcPr>
            <w:tcW w:w="1212" w:type="pct"/>
            <w:shd w:val="clear" w:color="auto" w:fill="1F497D" w:themeFill="text2"/>
            <w:vAlign w:val="center"/>
          </w:tcPr>
          <w:p w14:paraId="739EDEA9"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р. Б. Зеленчук, м</w:t>
            </w:r>
            <w:r w:rsidRPr="007448AB">
              <w:rPr>
                <w:rFonts w:ascii="Arial Narrow" w:hAnsi="Arial Narrow" w:cs="Arial"/>
                <w:color w:val="FFFFFF" w:themeColor="background1"/>
                <w:sz w:val="20"/>
                <w:vertAlign w:val="superscript"/>
              </w:rPr>
              <w:t>3</w:t>
            </w:r>
            <w:r w:rsidRPr="007448AB">
              <w:rPr>
                <w:rFonts w:ascii="Arial Narrow" w:hAnsi="Arial Narrow" w:cs="Arial"/>
                <w:color w:val="FFFFFF" w:themeColor="background1"/>
                <w:sz w:val="20"/>
              </w:rPr>
              <w:t>/</w:t>
            </w:r>
            <w:proofErr w:type="gramStart"/>
            <w:r w:rsidRPr="007448AB">
              <w:rPr>
                <w:rFonts w:ascii="Arial Narrow" w:hAnsi="Arial Narrow" w:cs="Arial"/>
                <w:color w:val="FFFFFF" w:themeColor="background1"/>
                <w:sz w:val="20"/>
              </w:rPr>
              <w:t>с</w:t>
            </w:r>
            <w:proofErr w:type="gramEnd"/>
          </w:p>
        </w:tc>
        <w:tc>
          <w:tcPr>
            <w:tcW w:w="1298" w:type="pct"/>
            <w:shd w:val="clear" w:color="auto" w:fill="1F497D" w:themeFill="text2"/>
            <w:vAlign w:val="center"/>
          </w:tcPr>
          <w:p w14:paraId="30D0EF09"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р. Б. Зеленчук, м</w:t>
            </w:r>
            <w:r w:rsidRPr="007448AB">
              <w:rPr>
                <w:rFonts w:ascii="Arial Narrow" w:hAnsi="Arial Narrow" w:cs="Arial"/>
                <w:color w:val="FFFFFF" w:themeColor="background1"/>
                <w:sz w:val="20"/>
                <w:vertAlign w:val="superscript"/>
              </w:rPr>
              <w:t>3</w:t>
            </w:r>
            <w:r w:rsidRPr="007448AB">
              <w:rPr>
                <w:rFonts w:ascii="Arial Narrow" w:hAnsi="Arial Narrow" w:cs="Arial"/>
                <w:color w:val="FFFFFF" w:themeColor="background1"/>
                <w:sz w:val="20"/>
              </w:rPr>
              <w:t>/</w:t>
            </w:r>
            <w:proofErr w:type="gramStart"/>
            <w:r w:rsidRPr="007448AB">
              <w:rPr>
                <w:rFonts w:ascii="Arial Narrow" w:hAnsi="Arial Narrow" w:cs="Arial"/>
                <w:color w:val="FFFFFF" w:themeColor="background1"/>
                <w:sz w:val="20"/>
              </w:rPr>
              <w:t>с</w:t>
            </w:r>
            <w:proofErr w:type="gramEnd"/>
          </w:p>
        </w:tc>
        <w:tc>
          <w:tcPr>
            <w:tcW w:w="1190" w:type="pct"/>
            <w:shd w:val="clear" w:color="auto" w:fill="1F497D" w:themeFill="text2"/>
            <w:vAlign w:val="center"/>
          </w:tcPr>
          <w:p w14:paraId="5A6EE6A3" w14:textId="77777777" w:rsidR="00881894" w:rsidRPr="007448AB" w:rsidRDefault="00881894" w:rsidP="007448AB">
            <w:pPr>
              <w:pStyle w:val="affffffff5"/>
              <w:spacing w:before="0" w:after="0" w:line="240" w:lineRule="auto"/>
              <w:jc w:val="both"/>
              <w:rPr>
                <w:rFonts w:ascii="Arial Narrow" w:hAnsi="Arial Narrow" w:cs="Arial"/>
                <w:color w:val="FFFFFF" w:themeColor="background1"/>
                <w:sz w:val="20"/>
              </w:rPr>
            </w:pPr>
            <w:r w:rsidRPr="007448AB">
              <w:rPr>
                <w:rFonts w:ascii="Arial Narrow" w:hAnsi="Arial Narrow" w:cs="Arial"/>
                <w:color w:val="FFFFFF" w:themeColor="background1"/>
                <w:sz w:val="20"/>
              </w:rPr>
              <w:t>р. Б. Зеленчук, м</w:t>
            </w:r>
            <w:r w:rsidRPr="007448AB">
              <w:rPr>
                <w:rFonts w:ascii="Arial Narrow" w:hAnsi="Arial Narrow" w:cs="Arial"/>
                <w:color w:val="FFFFFF" w:themeColor="background1"/>
                <w:sz w:val="20"/>
                <w:vertAlign w:val="superscript"/>
              </w:rPr>
              <w:t>3</w:t>
            </w:r>
            <w:r w:rsidRPr="007448AB">
              <w:rPr>
                <w:rFonts w:ascii="Arial Narrow" w:hAnsi="Arial Narrow" w:cs="Arial"/>
                <w:color w:val="FFFFFF" w:themeColor="background1"/>
                <w:sz w:val="20"/>
              </w:rPr>
              <w:t>/</w:t>
            </w:r>
            <w:proofErr w:type="gramStart"/>
            <w:r w:rsidRPr="007448AB">
              <w:rPr>
                <w:rFonts w:ascii="Arial Narrow" w:hAnsi="Arial Narrow" w:cs="Arial"/>
                <w:color w:val="FFFFFF" w:themeColor="background1"/>
                <w:sz w:val="20"/>
              </w:rPr>
              <w:t>с</w:t>
            </w:r>
            <w:proofErr w:type="gramEnd"/>
          </w:p>
        </w:tc>
      </w:tr>
      <w:tr w:rsidR="00A52058" w:rsidRPr="007448AB" w14:paraId="7623C591" w14:textId="77777777" w:rsidTr="007448AB">
        <w:trPr>
          <w:trHeight w:val="255"/>
          <w:jc w:val="center"/>
        </w:trPr>
        <w:tc>
          <w:tcPr>
            <w:tcW w:w="693" w:type="pct"/>
            <w:vMerge w:val="restart"/>
            <w:shd w:val="clear" w:color="auto" w:fill="DAEEF3" w:themeFill="accent5" w:themeFillTint="33"/>
            <w:noWrap/>
            <w:vAlign w:val="center"/>
          </w:tcPr>
          <w:p w14:paraId="7DE14AC7"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 апрель</w:t>
            </w:r>
          </w:p>
        </w:tc>
        <w:tc>
          <w:tcPr>
            <w:tcW w:w="607" w:type="pct"/>
            <w:shd w:val="clear" w:color="auto" w:fill="DAEEF3" w:themeFill="accent5" w:themeFillTint="33"/>
            <w:noWrap/>
          </w:tcPr>
          <w:p w14:paraId="46FEA50F"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DAEEF3" w:themeFill="accent5" w:themeFillTint="33"/>
          </w:tcPr>
          <w:p w14:paraId="320F1887"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21,2</w:t>
            </w:r>
          </w:p>
        </w:tc>
        <w:tc>
          <w:tcPr>
            <w:tcW w:w="1298" w:type="pct"/>
            <w:shd w:val="clear" w:color="auto" w:fill="DAEEF3" w:themeFill="accent5" w:themeFillTint="33"/>
          </w:tcPr>
          <w:p w14:paraId="082CB1FD"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25,2</w:t>
            </w:r>
          </w:p>
        </w:tc>
        <w:tc>
          <w:tcPr>
            <w:tcW w:w="1190" w:type="pct"/>
            <w:shd w:val="clear" w:color="auto" w:fill="DAEEF3" w:themeFill="accent5" w:themeFillTint="33"/>
          </w:tcPr>
          <w:p w14:paraId="35B4DA34"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5,3</w:t>
            </w:r>
          </w:p>
        </w:tc>
      </w:tr>
      <w:tr w:rsidR="00A52058" w:rsidRPr="007448AB" w14:paraId="5405C460" w14:textId="77777777" w:rsidTr="007448AB">
        <w:trPr>
          <w:trHeight w:val="255"/>
          <w:jc w:val="center"/>
        </w:trPr>
        <w:tc>
          <w:tcPr>
            <w:tcW w:w="693" w:type="pct"/>
            <w:vMerge/>
            <w:shd w:val="clear" w:color="auto" w:fill="DAEEF3" w:themeFill="accent5" w:themeFillTint="33"/>
            <w:noWrap/>
            <w:vAlign w:val="center"/>
          </w:tcPr>
          <w:p w14:paraId="555F5338"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45087BD0"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DAEEF3" w:themeFill="accent5" w:themeFillTint="33"/>
          </w:tcPr>
          <w:p w14:paraId="7182A6B0"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31,6</w:t>
            </w:r>
          </w:p>
        </w:tc>
        <w:tc>
          <w:tcPr>
            <w:tcW w:w="1298" w:type="pct"/>
            <w:shd w:val="clear" w:color="auto" w:fill="DAEEF3" w:themeFill="accent5" w:themeFillTint="33"/>
          </w:tcPr>
          <w:p w14:paraId="3C419CC2"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31,2</w:t>
            </w:r>
          </w:p>
        </w:tc>
        <w:tc>
          <w:tcPr>
            <w:tcW w:w="1190" w:type="pct"/>
            <w:shd w:val="clear" w:color="auto" w:fill="DAEEF3" w:themeFill="accent5" w:themeFillTint="33"/>
          </w:tcPr>
          <w:p w14:paraId="3C278AD4"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8,02</w:t>
            </w:r>
          </w:p>
        </w:tc>
      </w:tr>
      <w:tr w:rsidR="00A52058" w:rsidRPr="007448AB" w14:paraId="49F17EC8" w14:textId="77777777" w:rsidTr="007448AB">
        <w:trPr>
          <w:trHeight w:val="255"/>
          <w:jc w:val="center"/>
        </w:trPr>
        <w:tc>
          <w:tcPr>
            <w:tcW w:w="693" w:type="pct"/>
            <w:vMerge/>
            <w:shd w:val="clear" w:color="auto" w:fill="DAEEF3" w:themeFill="accent5" w:themeFillTint="33"/>
            <w:noWrap/>
            <w:vAlign w:val="center"/>
          </w:tcPr>
          <w:p w14:paraId="7C4B7D26"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770D18AE"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DAEEF3" w:themeFill="accent5" w:themeFillTint="33"/>
          </w:tcPr>
          <w:p w14:paraId="4C78D16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34,1</w:t>
            </w:r>
          </w:p>
        </w:tc>
        <w:tc>
          <w:tcPr>
            <w:tcW w:w="1298" w:type="pct"/>
            <w:shd w:val="clear" w:color="auto" w:fill="DAEEF3" w:themeFill="accent5" w:themeFillTint="33"/>
          </w:tcPr>
          <w:p w14:paraId="520668E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43,5</w:t>
            </w:r>
          </w:p>
        </w:tc>
        <w:tc>
          <w:tcPr>
            <w:tcW w:w="1190" w:type="pct"/>
            <w:shd w:val="clear" w:color="auto" w:fill="DAEEF3" w:themeFill="accent5" w:themeFillTint="33"/>
          </w:tcPr>
          <w:p w14:paraId="5AF37C39"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22,3</w:t>
            </w:r>
          </w:p>
        </w:tc>
      </w:tr>
      <w:tr w:rsidR="00A52058" w:rsidRPr="007448AB" w14:paraId="71FB6343" w14:textId="77777777" w:rsidTr="007448AB">
        <w:trPr>
          <w:trHeight w:val="255"/>
          <w:jc w:val="center"/>
        </w:trPr>
        <w:tc>
          <w:tcPr>
            <w:tcW w:w="693" w:type="pct"/>
            <w:vMerge w:val="restart"/>
            <w:shd w:val="clear" w:color="auto" w:fill="auto"/>
            <w:noWrap/>
            <w:vAlign w:val="center"/>
          </w:tcPr>
          <w:p w14:paraId="5099A3F5"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 май</w:t>
            </w:r>
          </w:p>
        </w:tc>
        <w:tc>
          <w:tcPr>
            <w:tcW w:w="607" w:type="pct"/>
            <w:shd w:val="clear" w:color="auto" w:fill="auto"/>
            <w:noWrap/>
          </w:tcPr>
          <w:p w14:paraId="3133DE06"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auto"/>
          </w:tcPr>
          <w:p w14:paraId="2DD954DD"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62,8</w:t>
            </w:r>
          </w:p>
        </w:tc>
        <w:tc>
          <w:tcPr>
            <w:tcW w:w="1298" w:type="pct"/>
            <w:shd w:val="clear" w:color="auto" w:fill="auto"/>
          </w:tcPr>
          <w:p w14:paraId="05995D1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40,7</w:t>
            </w:r>
          </w:p>
        </w:tc>
        <w:tc>
          <w:tcPr>
            <w:tcW w:w="1190" w:type="pct"/>
            <w:shd w:val="clear" w:color="auto" w:fill="auto"/>
          </w:tcPr>
          <w:p w14:paraId="67959ED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35,5</w:t>
            </w:r>
          </w:p>
        </w:tc>
      </w:tr>
      <w:tr w:rsidR="00A52058" w:rsidRPr="007448AB" w14:paraId="2272E2FD" w14:textId="77777777" w:rsidTr="007448AB">
        <w:trPr>
          <w:trHeight w:val="255"/>
          <w:jc w:val="center"/>
        </w:trPr>
        <w:tc>
          <w:tcPr>
            <w:tcW w:w="693" w:type="pct"/>
            <w:vMerge/>
            <w:shd w:val="clear" w:color="auto" w:fill="auto"/>
            <w:noWrap/>
            <w:vAlign w:val="center"/>
          </w:tcPr>
          <w:p w14:paraId="541BF447"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4F773A35"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auto"/>
          </w:tcPr>
          <w:p w14:paraId="2C00EB1B"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83</w:t>
            </w:r>
          </w:p>
        </w:tc>
        <w:tc>
          <w:tcPr>
            <w:tcW w:w="1298" w:type="pct"/>
            <w:shd w:val="clear" w:color="auto" w:fill="auto"/>
          </w:tcPr>
          <w:p w14:paraId="3A483B35"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51,1</w:t>
            </w:r>
          </w:p>
        </w:tc>
        <w:tc>
          <w:tcPr>
            <w:tcW w:w="1190" w:type="pct"/>
            <w:shd w:val="clear" w:color="auto" w:fill="auto"/>
          </w:tcPr>
          <w:p w14:paraId="00143647"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81</w:t>
            </w:r>
          </w:p>
        </w:tc>
      </w:tr>
      <w:tr w:rsidR="00A52058" w:rsidRPr="007448AB" w14:paraId="1C4CD73D" w14:textId="77777777" w:rsidTr="007448AB">
        <w:trPr>
          <w:trHeight w:val="255"/>
          <w:jc w:val="center"/>
        </w:trPr>
        <w:tc>
          <w:tcPr>
            <w:tcW w:w="693" w:type="pct"/>
            <w:vMerge/>
            <w:shd w:val="clear" w:color="auto" w:fill="auto"/>
            <w:noWrap/>
            <w:vAlign w:val="center"/>
          </w:tcPr>
          <w:p w14:paraId="2C7AC94C"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7D89315C"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auto"/>
          </w:tcPr>
          <w:p w14:paraId="1337A4F0"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95,9</w:t>
            </w:r>
          </w:p>
        </w:tc>
        <w:tc>
          <w:tcPr>
            <w:tcW w:w="1298" w:type="pct"/>
            <w:shd w:val="clear" w:color="auto" w:fill="auto"/>
          </w:tcPr>
          <w:p w14:paraId="58BF513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55,3</w:t>
            </w:r>
          </w:p>
        </w:tc>
        <w:tc>
          <w:tcPr>
            <w:tcW w:w="1190" w:type="pct"/>
            <w:shd w:val="clear" w:color="auto" w:fill="auto"/>
          </w:tcPr>
          <w:p w14:paraId="3E9CB15B"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41,8</w:t>
            </w:r>
          </w:p>
        </w:tc>
      </w:tr>
      <w:tr w:rsidR="00A52058" w:rsidRPr="007448AB" w14:paraId="14493B34" w14:textId="77777777" w:rsidTr="007448AB">
        <w:trPr>
          <w:trHeight w:val="255"/>
          <w:jc w:val="center"/>
        </w:trPr>
        <w:tc>
          <w:tcPr>
            <w:tcW w:w="693" w:type="pct"/>
            <w:vMerge w:val="restart"/>
            <w:shd w:val="clear" w:color="auto" w:fill="DAEEF3" w:themeFill="accent5" w:themeFillTint="33"/>
            <w:noWrap/>
            <w:vAlign w:val="center"/>
          </w:tcPr>
          <w:p w14:paraId="4AE9F735"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 июнь</w:t>
            </w:r>
          </w:p>
        </w:tc>
        <w:tc>
          <w:tcPr>
            <w:tcW w:w="607" w:type="pct"/>
            <w:shd w:val="clear" w:color="auto" w:fill="DAEEF3" w:themeFill="accent5" w:themeFillTint="33"/>
            <w:noWrap/>
          </w:tcPr>
          <w:p w14:paraId="0CBD8100"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DAEEF3" w:themeFill="accent5" w:themeFillTint="33"/>
          </w:tcPr>
          <w:p w14:paraId="5D0AA12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64</w:t>
            </w:r>
          </w:p>
        </w:tc>
        <w:tc>
          <w:tcPr>
            <w:tcW w:w="1298" w:type="pct"/>
            <w:shd w:val="clear" w:color="auto" w:fill="DAEEF3" w:themeFill="accent5" w:themeFillTint="33"/>
          </w:tcPr>
          <w:p w14:paraId="7BD66D2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65,8</w:t>
            </w:r>
          </w:p>
        </w:tc>
        <w:tc>
          <w:tcPr>
            <w:tcW w:w="1190" w:type="pct"/>
            <w:shd w:val="clear" w:color="auto" w:fill="DAEEF3" w:themeFill="accent5" w:themeFillTint="33"/>
          </w:tcPr>
          <w:p w14:paraId="6C264C47"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52,7</w:t>
            </w:r>
          </w:p>
        </w:tc>
      </w:tr>
      <w:tr w:rsidR="00A52058" w:rsidRPr="007448AB" w14:paraId="23D2986A" w14:textId="77777777" w:rsidTr="007448AB">
        <w:trPr>
          <w:trHeight w:val="255"/>
          <w:jc w:val="center"/>
        </w:trPr>
        <w:tc>
          <w:tcPr>
            <w:tcW w:w="693" w:type="pct"/>
            <w:vMerge/>
            <w:shd w:val="clear" w:color="auto" w:fill="DAEEF3" w:themeFill="accent5" w:themeFillTint="33"/>
            <w:noWrap/>
            <w:vAlign w:val="center"/>
          </w:tcPr>
          <w:p w14:paraId="5870F3A9"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004075F6"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DAEEF3" w:themeFill="accent5" w:themeFillTint="33"/>
          </w:tcPr>
          <w:p w14:paraId="43FA107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55</w:t>
            </w:r>
          </w:p>
        </w:tc>
        <w:tc>
          <w:tcPr>
            <w:tcW w:w="1298" w:type="pct"/>
            <w:shd w:val="clear" w:color="auto" w:fill="DAEEF3" w:themeFill="accent5" w:themeFillTint="33"/>
          </w:tcPr>
          <w:p w14:paraId="6B579F7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54,6</w:t>
            </w:r>
          </w:p>
        </w:tc>
        <w:tc>
          <w:tcPr>
            <w:tcW w:w="1190" w:type="pct"/>
            <w:shd w:val="clear" w:color="auto" w:fill="DAEEF3" w:themeFill="accent5" w:themeFillTint="33"/>
          </w:tcPr>
          <w:p w14:paraId="1B8DA3D3"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46,3</w:t>
            </w:r>
          </w:p>
        </w:tc>
      </w:tr>
      <w:tr w:rsidR="00A52058" w:rsidRPr="007448AB" w14:paraId="597B5BFA" w14:textId="77777777" w:rsidTr="007448AB">
        <w:trPr>
          <w:trHeight w:val="255"/>
          <w:jc w:val="center"/>
        </w:trPr>
        <w:tc>
          <w:tcPr>
            <w:tcW w:w="693" w:type="pct"/>
            <w:vMerge/>
            <w:shd w:val="clear" w:color="auto" w:fill="DAEEF3" w:themeFill="accent5" w:themeFillTint="33"/>
            <w:noWrap/>
            <w:vAlign w:val="center"/>
          </w:tcPr>
          <w:p w14:paraId="612DEE47"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3A1AF67B"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DAEEF3" w:themeFill="accent5" w:themeFillTint="33"/>
          </w:tcPr>
          <w:p w14:paraId="376E9A9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57</w:t>
            </w:r>
          </w:p>
        </w:tc>
        <w:tc>
          <w:tcPr>
            <w:tcW w:w="1298" w:type="pct"/>
            <w:shd w:val="clear" w:color="auto" w:fill="DAEEF3" w:themeFill="accent5" w:themeFillTint="33"/>
          </w:tcPr>
          <w:p w14:paraId="292E28EB"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65,3</w:t>
            </w:r>
          </w:p>
        </w:tc>
        <w:tc>
          <w:tcPr>
            <w:tcW w:w="1190" w:type="pct"/>
            <w:shd w:val="clear" w:color="auto" w:fill="DAEEF3" w:themeFill="accent5" w:themeFillTint="33"/>
          </w:tcPr>
          <w:p w14:paraId="6AE4757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52,1</w:t>
            </w:r>
          </w:p>
        </w:tc>
      </w:tr>
      <w:tr w:rsidR="00A52058" w:rsidRPr="007448AB" w14:paraId="5729776C" w14:textId="77777777" w:rsidTr="007448AB">
        <w:trPr>
          <w:trHeight w:val="255"/>
          <w:jc w:val="center"/>
        </w:trPr>
        <w:tc>
          <w:tcPr>
            <w:tcW w:w="693" w:type="pct"/>
            <w:vMerge w:val="restart"/>
            <w:shd w:val="clear" w:color="auto" w:fill="auto"/>
            <w:noWrap/>
            <w:vAlign w:val="center"/>
          </w:tcPr>
          <w:p w14:paraId="6C846880"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 июль</w:t>
            </w:r>
          </w:p>
        </w:tc>
        <w:tc>
          <w:tcPr>
            <w:tcW w:w="607" w:type="pct"/>
            <w:shd w:val="clear" w:color="auto" w:fill="auto"/>
            <w:noWrap/>
          </w:tcPr>
          <w:p w14:paraId="2EA9D8CF"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auto"/>
          </w:tcPr>
          <w:p w14:paraId="44EF3CAA"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55,3</w:t>
            </w:r>
          </w:p>
        </w:tc>
        <w:tc>
          <w:tcPr>
            <w:tcW w:w="1298" w:type="pct"/>
            <w:shd w:val="clear" w:color="auto" w:fill="auto"/>
          </w:tcPr>
          <w:p w14:paraId="28F719D4"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61,4</w:t>
            </w:r>
          </w:p>
        </w:tc>
        <w:tc>
          <w:tcPr>
            <w:tcW w:w="1190" w:type="pct"/>
            <w:shd w:val="clear" w:color="auto" w:fill="auto"/>
          </w:tcPr>
          <w:p w14:paraId="2AA6AC37"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34,4</w:t>
            </w:r>
          </w:p>
        </w:tc>
      </w:tr>
      <w:tr w:rsidR="00A52058" w:rsidRPr="007448AB" w14:paraId="69F73D9E" w14:textId="77777777" w:rsidTr="007448AB">
        <w:trPr>
          <w:trHeight w:val="255"/>
          <w:jc w:val="center"/>
        </w:trPr>
        <w:tc>
          <w:tcPr>
            <w:tcW w:w="693" w:type="pct"/>
            <w:vMerge/>
            <w:shd w:val="clear" w:color="auto" w:fill="auto"/>
            <w:noWrap/>
            <w:vAlign w:val="center"/>
          </w:tcPr>
          <w:p w14:paraId="6CD741F9"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190AE233"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auto"/>
          </w:tcPr>
          <w:p w14:paraId="51947201"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48,2</w:t>
            </w:r>
          </w:p>
        </w:tc>
        <w:tc>
          <w:tcPr>
            <w:tcW w:w="1298" w:type="pct"/>
            <w:shd w:val="clear" w:color="auto" w:fill="auto"/>
          </w:tcPr>
          <w:p w14:paraId="46E66209"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42,7</w:t>
            </w:r>
          </w:p>
        </w:tc>
        <w:tc>
          <w:tcPr>
            <w:tcW w:w="1190" w:type="pct"/>
            <w:shd w:val="clear" w:color="auto" w:fill="auto"/>
          </w:tcPr>
          <w:p w14:paraId="0F4BCCAA"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34,8</w:t>
            </w:r>
          </w:p>
        </w:tc>
      </w:tr>
      <w:tr w:rsidR="00A52058" w:rsidRPr="007448AB" w14:paraId="4715972A" w14:textId="77777777" w:rsidTr="007448AB">
        <w:trPr>
          <w:trHeight w:val="255"/>
          <w:jc w:val="center"/>
        </w:trPr>
        <w:tc>
          <w:tcPr>
            <w:tcW w:w="693" w:type="pct"/>
            <w:vMerge/>
            <w:shd w:val="clear" w:color="auto" w:fill="auto"/>
            <w:noWrap/>
            <w:vAlign w:val="center"/>
          </w:tcPr>
          <w:p w14:paraId="4D03C884"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25303BEF"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auto"/>
          </w:tcPr>
          <w:p w14:paraId="4677FA5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65,9</w:t>
            </w:r>
          </w:p>
        </w:tc>
        <w:tc>
          <w:tcPr>
            <w:tcW w:w="1298" w:type="pct"/>
            <w:shd w:val="clear" w:color="auto" w:fill="auto"/>
          </w:tcPr>
          <w:p w14:paraId="03CBD67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46,2</w:t>
            </w:r>
          </w:p>
        </w:tc>
        <w:tc>
          <w:tcPr>
            <w:tcW w:w="1190" w:type="pct"/>
            <w:shd w:val="clear" w:color="auto" w:fill="auto"/>
          </w:tcPr>
          <w:p w14:paraId="3DF04F0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37,7</w:t>
            </w:r>
          </w:p>
        </w:tc>
      </w:tr>
      <w:tr w:rsidR="00A52058" w:rsidRPr="007448AB" w14:paraId="0CEFADB5" w14:textId="77777777" w:rsidTr="007448AB">
        <w:trPr>
          <w:trHeight w:val="255"/>
          <w:jc w:val="center"/>
        </w:trPr>
        <w:tc>
          <w:tcPr>
            <w:tcW w:w="693" w:type="pct"/>
            <w:vMerge w:val="restart"/>
            <w:shd w:val="clear" w:color="auto" w:fill="DAEEF3" w:themeFill="accent5" w:themeFillTint="33"/>
            <w:noWrap/>
            <w:vAlign w:val="center"/>
          </w:tcPr>
          <w:p w14:paraId="22550040"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 август </w:t>
            </w:r>
          </w:p>
        </w:tc>
        <w:tc>
          <w:tcPr>
            <w:tcW w:w="607" w:type="pct"/>
            <w:shd w:val="clear" w:color="auto" w:fill="DAEEF3" w:themeFill="accent5" w:themeFillTint="33"/>
            <w:noWrap/>
          </w:tcPr>
          <w:p w14:paraId="31F7507F"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DAEEF3" w:themeFill="accent5" w:themeFillTint="33"/>
          </w:tcPr>
          <w:p w14:paraId="77D7E94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44,7</w:t>
            </w:r>
          </w:p>
        </w:tc>
        <w:tc>
          <w:tcPr>
            <w:tcW w:w="1298" w:type="pct"/>
            <w:shd w:val="clear" w:color="auto" w:fill="DAEEF3" w:themeFill="accent5" w:themeFillTint="33"/>
          </w:tcPr>
          <w:p w14:paraId="311D647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39,1</w:t>
            </w:r>
          </w:p>
        </w:tc>
        <w:tc>
          <w:tcPr>
            <w:tcW w:w="1190" w:type="pct"/>
            <w:shd w:val="clear" w:color="auto" w:fill="DAEEF3" w:themeFill="accent5" w:themeFillTint="33"/>
          </w:tcPr>
          <w:p w14:paraId="4FA520F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40</w:t>
            </w:r>
          </w:p>
        </w:tc>
      </w:tr>
      <w:tr w:rsidR="00A52058" w:rsidRPr="007448AB" w14:paraId="4C009E72" w14:textId="77777777" w:rsidTr="007448AB">
        <w:trPr>
          <w:trHeight w:val="255"/>
          <w:jc w:val="center"/>
        </w:trPr>
        <w:tc>
          <w:tcPr>
            <w:tcW w:w="693" w:type="pct"/>
            <w:vMerge/>
            <w:shd w:val="clear" w:color="auto" w:fill="DAEEF3" w:themeFill="accent5" w:themeFillTint="33"/>
            <w:noWrap/>
            <w:vAlign w:val="center"/>
          </w:tcPr>
          <w:p w14:paraId="61E7AEC7"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1028E0B6"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DAEEF3" w:themeFill="accent5" w:themeFillTint="33"/>
          </w:tcPr>
          <w:p w14:paraId="0B41667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44,5</w:t>
            </w:r>
          </w:p>
        </w:tc>
        <w:tc>
          <w:tcPr>
            <w:tcW w:w="1298" w:type="pct"/>
            <w:shd w:val="clear" w:color="auto" w:fill="DAEEF3" w:themeFill="accent5" w:themeFillTint="33"/>
          </w:tcPr>
          <w:p w14:paraId="670557A5"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30,8</w:t>
            </w:r>
          </w:p>
        </w:tc>
        <w:tc>
          <w:tcPr>
            <w:tcW w:w="1190" w:type="pct"/>
            <w:shd w:val="clear" w:color="auto" w:fill="DAEEF3" w:themeFill="accent5" w:themeFillTint="33"/>
          </w:tcPr>
          <w:p w14:paraId="53004269"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33</w:t>
            </w:r>
          </w:p>
        </w:tc>
      </w:tr>
      <w:tr w:rsidR="00A52058" w:rsidRPr="007448AB" w14:paraId="756EB5AA" w14:textId="77777777" w:rsidTr="007448AB">
        <w:trPr>
          <w:trHeight w:val="255"/>
          <w:jc w:val="center"/>
        </w:trPr>
        <w:tc>
          <w:tcPr>
            <w:tcW w:w="693" w:type="pct"/>
            <w:vMerge/>
            <w:shd w:val="clear" w:color="auto" w:fill="DAEEF3" w:themeFill="accent5" w:themeFillTint="33"/>
            <w:noWrap/>
            <w:vAlign w:val="center"/>
          </w:tcPr>
          <w:p w14:paraId="4ECB4F42"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DAEEF3" w:themeFill="accent5" w:themeFillTint="33"/>
            <w:noWrap/>
          </w:tcPr>
          <w:p w14:paraId="68AC7AA1"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DAEEF3" w:themeFill="accent5" w:themeFillTint="33"/>
          </w:tcPr>
          <w:p w14:paraId="3BE962A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43</w:t>
            </w:r>
          </w:p>
        </w:tc>
        <w:tc>
          <w:tcPr>
            <w:tcW w:w="1298" w:type="pct"/>
            <w:shd w:val="clear" w:color="auto" w:fill="DAEEF3" w:themeFill="accent5" w:themeFillTint="33"/>
          </w:tcPr>
          <w:p w14:paraId="037A9DA7"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27,2</w:t>
            </w:r>
          </w:p>
        </w:tc>
        <w:tc>
          <w:tcPr>
            <w:tcW w:w="1190" w:type="pct"/>
            <w:shd w:val="clear" w:color="auto" w:fill="DAEEF3" w:themeFill="accent5" w:themeFillTint="33"/>
          </w:tcPr>
          <w:p w14:paraId="11FEC23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33,4</w:t>
            </w:r>
          </w:p>
        </w:tc>
      </w:tr>
      <w:tr w:rsidR="00A52058" w:rsidRPr="007448AB" w14:paraId="7376369A" w14:textId="77777777" w:rsidTr="007448AB">
        <w:trPr>
          <w:trHeight w:val="255"/>
          <w:jc w:val="center"/>
        </w:trPr>
        <w:tc>
          <w:tcPr>
            <w:tcW w:w="693" w:type="pct"/>
            <w:vMerge w:val="restart"/>
            <w:shd w:val="clear" w:color="auto" w:fill="auto"/>
            <w:noWrap/>
            <w:vAlign w:val="center"/>
          </w:tcPr>
          <w:p w14:paraId="333C1F3D" w14:textId="5AE439A6" w:rsidR="00881894" w:rsidRPr="007448AB" w:rsidRDefault="00A265C4" w:rsidP="007448AB">
            <w:pPr>
              <w:pStyle w:val="affffffff7"/>
              <w:spacing w:line="240" w:lineRule="auto"/>
              <w:jc w:val="both"/>
              <w:rPr>
                <w:rFonts w:ascii="Arial Narrow" w:hAnsi="Arial Narrow" w:cs="Arial"/>
                <w:sz w:val="20"/>
              </w:rPr>
            </w:pPr>
            <w:r w:rsidRPr="007448AB">
              <w:rPr>
                <w:rFonts w:ascii="Arial Narrow" w:hAnsi="Arial Narrow" w:cs="Arial"/>
                <w:sz w:val="20"/>
              </w:rPr>
              <w:t> Сен</w:t>
            </w:r>
            <w:r w:rsidR="00881894" w:rsidRPr="007448AB">
              <w:rPr>
                <w:rFonts w:ascii="Arial Narrow" w:hAnsi="Arial Narrow" w:cs="Arial"/>
                <w:sz w:val="20"/>
              </w:rPr>
              <w:t>тябрь </w:t>
            </w:r>
          </w:p>
        </w:tc>
        <w:tc>
          <w:tcPr>
            <w:tcW w:w="607" w:type="pct"/>
            <w:shd w:val="clear" w:color="auto" w:fill="auto"/>
            <w:noWrap/>
          </w:tcPr>
          <w:p w14:paraId="248730F7"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1</w:t>
            </w:r>
          </w:p>
        </w:tc>
        <w:tc>
          <w:tcPr>
            <w:tcW w:w="1212" w:type="pct"/>
            <w:shd w:val="clear" w:color="auto" w:fill="auto"/>
          </w:tcPr>
          <w:p w14:paraId="716E4A5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45,5</w:t>
            </w:r>
          </w:p>
        </w:tc>
        <w:tc>
          <w:tcPr>
            <w:tcW w:w="1298" w:type="pct"/>
            <w:shd w:val="clear" w:color="auto" w:fill="auto"/>
          </w:tcPr>
          <w:p w14:paraId="2F27114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29,1</w:t>
            </w:r>
          </w:p>
        </w:tc>
        <w:tc>
          <w:tcPr>
            <w:tcW w:w="1190" w:type="pct"/>
            <w:shd w:val="clear" w:color="auto" w:fill="auto"/>
          </w:tcPr>
          <w:p w14:paraId="08CE7549"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24,1</w:t>
            </w:r>
          </w:p>
        </w:tc>
      </w:tr>
      <w:tr w:rsidR="00A52058" w:rsidRPr="007448AB" w14:paraId="5F9410F6" w14:textId="77777777" w:rsidTr="007448AB">
        <w:trPr>
          <w:trHeight w:val="255"/>
          <w:jc w:val="center"/>
        </w:trPr>
        <w:tc>
          <w:tcPr>
            <w:tcW w:w="693" w:type="pct"/>
            <w:vMerge/>
            <w:shd w:val="clear" w:color="auto" w:fill="auto"/>
            <w:noWrap/>
            <w:vAlign w:val="center"/>
          </w:tcPr>
          <w:p w14:paraId="19199DEB"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06CC1079"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2</w:t>
            </w:r>
          </w:p>
        </w:tc>
        <w:tc>
          <w:tcPr>
            <w:tcW w:w="1212" w:type="pct"/>
            <w:shd w:val="clear" w:color="auto" w:fill="auto"/>
          </w:tcPr>
          <w:p w14:paraId="5DA0AC1A"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20,9</w:t>
            </w:r>
          </w:p>
        </w:tc>
        <w:tc>
          <w:tcPr>
            <w:tcW w:w="1298" w:type="pct"/>
            <w:shd w:val="clear" w:color="auto" w:fill="auto"/>
          </w:tcPr>
          <w:p w14:paraId="77F7397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15,4</w:t>
            </w:r>
          </w:p>
        </w:tc>
        <w:tc>
          <w:tcPr>
            <w:tcW w:w="1190" w:type="pct"/>
            <w:shd w:val="clear" w:color="auto" w:fill="auto"/>
          </w:tcPr>
          <w:p w14:paraId="6265344B"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17,3</w:t>
            </w:r>
          </w:p>
        </w:tc>
      </w:tr>
      <w:tr w:rsidR="00A52058" w:rsidRPr="007448AB" w14:paraId="1B619A7F" w14:textId="77777777" w:rsidTr="007448AB">
        <w:trPr>
          <w:trHeight w:val="255"/>
          <w:jc w:val="center"/>
        </w:trPr>
        <w:tc>
          <w:tcPr>
            <w:tcW w:w="693" w:type="pct"/>
            <w:vMerge/>
            <w:shd w:val="clear" w:color="auto" w:fill="auto"/>
            <w:noWrap/>
            <w:vAlign w:val="center"/>
          </w:tcPr>
          <w:p w14:paraId="4E5BA6E6" w14:textId="77777777" w:rsidR="00881894" w:rsidRPr="007448AB" w:rsidRDefault="00881894" w:rsidP="007448AB">
            <w:pPr>
              <w:pStyle w:val="affffffff7"/>
              <w:spacing w:line="240" w:lineRule="auto"/>
              <w:jc w:val="both"/>
              <w:rPr>
                <w:rFonts w:ascii="Arial Narrow" w:hAnsi="Arial Narrow" w:cs="Arial"/>
                <w:sz w:val="20"/>
              </w:rPr>
            </w:pPr>
          </w:p>
        </w:tc>
        <w:tc>
          <w:tcPr>
            <w:tcW w:w="607" w:type="pct"/>
            <w:shd w:val="clear" w:color="auto" w:fill="auto"/>
            <w:noWrap/>
          </w:tcPr>
          <w:p w14:paraId="2D1EB739"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3</w:t>
            </w:r>
          </w:p>
        </w:tc>
        <w:tc>
          <w:tcPr>
            <w:tcW w:w="1212" w:type="pct"/>
            <w:shd w:val="clear" w:color="auto" w:fill="auto"/>
          </w:tcPr>
          <w:p w14:paraId="0E67CE3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20,6</w:t>
            </w:r>
          </w:p>
        </w:tc>
        <w:tc>
          <w:tcPr>
            <w:tcW w:w="1298" w:type="pct"/>
            <w:shd w:val="clear" w:color="auto" w:fill="auto"/>
          </w:tcPr>
          <w:p w14:paraId="3F5FCD6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16,7</w:t>
            </w:r>
          </w:p>
        </w:tc>
        <w:tc>
          <w:tcPr>
            <w:tcW w:w="1190" w:type="pct"/>
            <w:shd w:val="clear" w:color="auto" w:fill="auto"/>
          </w:tcPr>
          <w:p w14:paraId="5957E10D"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10,1</w:t>
            </w:r>
          </w:p>
        </w:tc>
      </w:tr>
      <w:tr w:rsidR="00A52058" w:rsidRPr="007448AB" w14:paraId="78401A36" w14:textId="77777777" w:rsidTr="007448AB">
        <w:trPr>
          <w:trHeight w:val="255"/>
          <w:jc w:val="center"/>
        </w:trPr>
        <w:tc>
          <w:tcPr>
            <w:tcW w:w="693" w:type="pct"/>
            <w:shd w:val="clear" w:color="auto" w:fill="DAEEF3" w:themeFill="accent5" w:themeFillTint="33"/>
            <w:noWrap/>
            <w:vAlign w:val="center"/>
          </w:tcPr>
          <w:p w14:paraId="0A70CDC3"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октябрь</w:t>
            </w:r>
          </w:p>
        </w:tc>
        <w:tc>
          <w:tcPr>
            <w:tcW w:w="607" w:type="pct"/>
            <w:shd w:val="clear" w:color="auto" w:fill="DAEEF3" w:themeFill="accent5" w:themeFillTint="33"/>
            <w:noWrap/>
          </w:tcPr>
          <w:p w14:paraId="24925A3A"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DAEEF3" w:themeFill="accent5" w:themeFillTint="33"/>
          </w:tcPr>
          <w:p w14:paraId="1D9C393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23,3</w:t>
            </w:r>
          </w:p>
        </w:tc>
        <w:tc>
          <w:tcPr>
            <w:tcW w:w="1298" w:type="pct"/>
            <w:shd w:val="clear" w:color="auto" w:fill="DAEEF3" w:themeFill="accent5" w:themeFillTint="33"/>
          </w:tcPr>
          <w:p w14:paraId="0D4CAEA8"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13,9</w:t>
            </w:r>
          </w:p>
        </w:tc>
        <w:tc>
          <w:tcPr>
            <w:tcW w:w="1190" w:type="pct"/>
            <w:shd w:val="clear" w:color="auto" w:fill="DAEEF3" w:themeFill="accent5" w:themeFillTint="33"/>
          </w:tcPr>
          <w:p w14:paraId="51D5202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7,27</w:t>
            </w:r>
          </w:p>
        </w:tc>
      </w:tr>
      <w:tr w:rsidR="00A52058" w:rsidRPr="007448AB" w14:paraId="4584F5E3" w14:textId="77777777" w:rsidTr="007448AB">
        <w:trPr>
          <w:trHeight w:val="255"/>
          <w:jc w:val="center"/>
        </w:trPr>
        <w:tc>
          <w:tcPr>
            <w:tcW w:w="693" w:type="pct"/>
            <w:shd w:val="clear" w:color="auto" w:fill="auto"/>
            <w:noWrap/>
            <w:vAlign w:val="center"/>
          </w:tcPr>
          <w:p w14:paraId="4E3A8ED7"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ноябрь</w:t>
            </w:r>
          </w:p>
        </w:tc>
        <w:tc>
          <w:tcPr>
            <w:tcW w:w="607" w:type="pct"/>
            <w:shd w:val="clear" w:color="auto" w:fill="auto"/>
            <w:noWrap/>
          </w:tcPr>
          <w:p w14:paraId="3786A672"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auto"/>
          </w:tcPr>
          <w:p w14:paraId="43AC432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11,7</w:t>
            </w:r>
          </w:p>
        </w:tc>
        <w:tc>
          <w:tcPr>
            <w:tcW w:w="1298" w:type="pct"/>
            <w:shd w:val="clear" w:color="auto" w:fill="auto"/>
          </w:tcPr>
          <w:p w14:paraId="4299CE12"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8,23</w:t>
            </w:r>
          </w:p>
        </w:tc>
        <w:tc>
          <w:tcPr>
            <w:tcW w:w="1190" w:type="pct"/>
            <w:shd w:val="clear" w:color="auto" w:fill="auto"/>
          </w:tcPr>
          <w:p w14:paraId="21834F4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5,08</w:t>
            </w:r>
          </w:p>
        </w:tc>
      </w:tr>
      <w:tr w:rsidR="00A52058" w:rsidRPr="007448AB" w14:paraId="19F5EEF9" w14:textId="77777777" w:rsidTr="007448AB">
        <w:trPr>
          <w:trHeight w:val="255"/>
          <w:jc w:val="center"/>
        </w:trPr>
        <w:tc>
          <w:tcPr>
            <w:tcW w:w="693" w:type="pct"/>
            <w:shd w:val="clear" w:color="auto" w:fill="DAEEF3" w:themeFill="accent5" w:themeFillTint="33"/>
            <w:noWrap/>
            <w:vAlign w:val="center"/>
          </w:tcPr>
          <w:p w14:paraId="18D9EDEB"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декабрь</w:t>
            </w:r>
          </w:p>
        </w:tc>
        <w:tc>
          <w:tcPr>
            <w:tcW w:w="607" w:type="pct"/>
            <w:shd w:val="clear" w:color="auto" w:fill="DAEEF3" w:themeFill="accent5" w:themeFillTint="33"/>
            <w:noWrap/>
          </w:tcPr>
          <w:p w14:paraId="7B890BC9"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DAEEF3" w:themeFill="accent5" w:themeFillTint="33"/>
          </w:tcPr>
          <w:p w14:paraId="53961FCB"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8,05</w:t>
            </w:r>
          </w:p>
        </w:tc>
        <w:tc>
          <w:tcPr>
            <w:tcW w:w="1298" w:type="pct"/>
            <w:shd w:val="clear" w:color="auto" w:fill="DAEEF3" w:themeFill="accent5" w:themeFillTint="33"/>
          </w:tcPr>
          <w:p w14:paraId="414E9FAA"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6,11</w:t>
            </w:r>
          </w:p>
        </w:tc>
        <w:tc>
          <w:tcPr>
            <w:tcW w:w="1190" w:type="pct"/>
            <w:shd w:val="clear" w:color="auto" w:fill="DAEEF3" w:themeFill="accent5" w:themeFillTint="33"/>
          </w:tcPr>
          <w:p w14:paraId="00500C5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5,26</w:t>
            </w:r>
          </w:p>
        </w:tc>
      </w:tr>
      <w:tr w:rsidR="00A52058" w:rsidRPr="007448AB" w14:paraId="0C229FF9" w14:textId="77777777" w:rsidTr="007448AB">
        <w:trPr>
          <w:trHeight w:val="255"/>
          <w:jc w:val="center"/>
        </w:trPr>
        <w:tc>
          <w:tcPr>
            <w:tcW w:w="693" w:type="pct"/>
            <w:shd w:val="clear" w:color="auto" w:fill="auto"/>
            <w:noWrap/>
            <w:vAlign w:val="center"/>
          </w:tcPr>
          <w:p w14:paraId="0ADD94FD"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январь</w:t>
            </w:r>
          </w:p>
        </w:tc>
        <w:tc>
          <w:tcPr>
            <w:tcW w:w="607" w:type="pct"/>
            <w:shd w:val="clear" w:color="auto" w:fill="auto"/>
            <w:noWrap/>
          </w:tcPr>
          <w:p w14:paraId="71A9572D"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auto"/>
          </w:tcPr>
          <w:p w14:paraId="08823E43"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5,04</w:t>
            </w:r>
          </w:p>
        </w:tc>
        <w:tc>
          <w:tcPr>
            <w:tcW w:w="1298" w:type="pct"/>
            <w:shd w:val="clear" w:color="auto" w:fill="auto"/>
          </w:tcPr>
          <w:p w14:paraId="079B3F0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3,72</w:t>
            </w:r>
          </w:p>
        </w:tc>
        <w:tc>
          <w:tcPr>
            <w:tcW w:w="1190" w:type="pct"/>
            <w:shd w:val="clear" w:color="auto" w:fill="auto"/>
          </w:tcPr>
          <w:p w14:paraId="69CD82DF"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3,76</w:t>
            </w:r>
          </w:p>
        </w:tc>
      </w:tr>
      <w:tr w:rsidR="00A52058" w:rsidRPr="007448AB" w14:paraId="035B2FAE" w14:textId="77777777" w:rsidTr="007448AB">
        <w:trPr>
          <w:trHeight w:val="255"/>
          <w:jc w:val="center"/>
        </w:trPr>
        <w:tc>
          <w:tcPr>
            <w:tcW w:w="693" w:type="pct"/>
            <w:shd w:val="clear" w:color="auto" w:fill="DAEEF3" w:themeFill="accent5" w:themeFillTint="33"/>
            <w:noWrap/>
            <w:vAlign w:val="center"/>
          </w:tcPr>
          <w:p w14:paraId="275FC9B5"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февраль</w:t>
            </w:r>
          </w:p>
        </w:tc>
        <w:tc>
          <w:tcPr>
            <w:tcW w:w="607" w:type="pct"/>
            <w:shd w:val="clear" w:color="auto" w:fill="DAEEF3" w:themeFill="accent5" w:themeFillTint="33"/>
            <w:noWrap/>
          </w:tcPr>
          <w:p w14:paraId="20C9EBB7"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DAEEF3" w:themeFill="accent5" w:themeFillTint="33"/>
          </w:tcPr>
          <w:p w14:paraId="7D647F7A"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4,72</w:t>
            </w:r>
          </w:p>
        </w:tc>
        <w:tc>
          <w:tcPr>
            <w:tcW w:w="1298" w:type="pct"/>
            <w:shd w:val="clear" w:color="auto" w:fill="DAEEF3" w:themeFill="accent5" w:themeFillTint="33"/>
          </w:tcPr>
          <w:p w14:paraId="137B6DC6"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2,61</w:t>
            </w:r>
          </w:p>
        </w:tc>
        <w:tc>
          <w:tcPr>
            <w:tcW w:w="1190" w:type="pct"/>
            <w:shd w:val="clear" w:color="auto" w:fill="DAEEF3" w:themeFill="accent5" w:themeFillTint="33"/>
          </w:tcPr>
          <w:p w14:paraId="012F018D"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3,74</w:t>
            </w:r>
          </w:p>
        </w:tc>
      </w:tr>
      <w:tr w:rsidR="00A52058" w:rsidRPr="007448AB" w14:paraId="64F9FD4C" w14:textId="77777777" w:rsidTr="007448AB">
        <w:trPr>
          <w:trHeight w:val="255"/>
          <w:jc w:val="center"/>
        </w:trPr>
        <w:tc>
          <w:tcPr>
            <w:tcW w:w="693" w:type="pct"/>
            <w:shd w:val="clear" w:color="auto" w:fill="auto"/>
            <w:noWrap/>
            <w:vAlign w:val="center"/>
          </w:tcPr>
          <w:p w14:paraId="5C40D531"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март</w:t>
            </w:r>
          </w:p>
        </w:tc>
        <w:tc>
          <w:tcPr>
            <w:tcW w:w="607" w:type="pct"/>
            <w:shd w:val="clear" w:color="auto" w:fill="auto"/>
            <w:noWrap/>
          </w:tcPr>
          <w:p w14:paraId="3E3F99DE" w14:textId="77777777" w:rsidR="00881894" w:rsidRPr="007448AB" w:rsidRDefault="00881894" w:rsidP="007448AB">
            <w:pPr>
              <w:pStyle w:val="affffffff7"/>
              <w:spacing w:line="240" w:lineRule="auto"/>
              <w:jc w:val="both"/>
              <w:rPr>
                <w:rFonts w:ascii="Arial Narrow" w:hAnsi="Arial Narrow" w:cs="Arial"/>
                <w:sz w:val="20"/>
              </w:rPr>
            </w:pPr>
          </w:p>
        </w:tc>
        <w:tc>
          <w:tcPr>
            <w:tcW w:w="1212" w:type="pct"/>
            <w:shd w:val="clear" w:color="auto" w:fill="auto"/>
          </w:tcPr>
          <w:p w14:paraId="28FEA4C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4,23</w:t>
            </w:r>
          </w:p>
        </w:tc>
        <w:tc>
          <w:tcPr>
            <w:tcW w:w="1298" w:type="pct"/>
            <w:shd w:val="clear" w:color="auto" w:fill="auto"/>
          </w:tcPr>
          <w:p w14:paraId="4C052D6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6,54</w:t>
            </w:r>
          </w:p>
        </w:tc>
        <w:tc>
          <w:tcPr>
            <w:tcW w:w="1190" w:type="pct"/>
            <w:shd w:val="clear" w:color="auto" w:fill="auto"/>
          </w:tcPr>
          <w:p w14:paraId="7DACB072"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7,31</w:t>
            </w:r>
          </w:p>
        </w:tc>
      </w:tr>
      <w:tr w:rsidR="00881894" w:rsidRPr="007448AB" w14:paraId="00002DAB" w14:textId="77777777" w:rsidTr="007448AB">
        <w:trPr>
          <w:trHeight w:val="255"/>
          <w:jc w:val="center"/>
        </w:trPr>
        <w:tc>
          <w:tcPr>
            <w:tcW w:w="1300" w:type="pct"/>
            <w:gridSpan w:val="2"/>
            <w:shd w:val="clear" w:color="auto" w:fill="DBE5F1" w:themeFill="accent1" w:themeFillTint="33"/>
            <w:noWrap/>
          </w:tcPr>
          <w:p w14:paraId="65773E6C" w14:textId="77777777" w:rsidR="00881894" w:rsidRPr="007448AB" w:rsidRDefault="00881894" w:rsidP="007448AB">
            <w:pPr>
              <w:pStyle w:val="affffffff7"/>
              <w:spacing w:line="240" w:lineRule="auto"/>
              <w:jc w:val="both"/>
              <w:rPr>
                <w:rFonts w:ascii="Arial Narrow" w:hAnsi="Arial Narrow" w:cs="Arial"/>
                <w:sz w:val="20"/>
              </w:rPr>
            </w:pPr>
            <w:r w:rsidRPr="007448AB">
              <w:rPr>
                <w:rFonts w:ascii="Arial Narrow" w:hAnsi="Arial Narrow" w:cs="Arial"/>
                <w:sz w:val="20"/>
              </w:rPr>
              <w:t>Годовой сток, млн</w:t>
            </w:r>
            <w:proofErr w:type="gramStart"/>
            <w:r w:rsidRPr="007448AB">
              <w:rPr>
                <w:rFonts w:ascii="Arial Narrow" w:hAnsi="Arial Narrow" w:cs="Arial"/>
                <w:sz w:val="20"/>
              </w:rPr>
              <w:t>.м</w:t>
            </w:r>
            <w:proofErr w:type="gramEnd"/>
            <w:r w:rsidRPr="007448AB">
              <w:rPr>
                <w:rFonts w:ascii="Arial Narrow" w:hAnsi="Arial Narrow" w:cs="Arial"/>
                <w:sz w:val="20"/>
                <w:vertAlign w:val="superscript"/>
              </w:rPr>
              <w:t>3</w:t>
            </w:r>
          </w:p>
        </w:tc>
        <w:tc>
          <w:tcPr>
            <w:tcW w:w="1212" w:type="pct"/>
            <w:shd w:val="clear" w:color="auto" w:fill="DBE5F1" w:themeFill="accent1" w:themeFillTint="33"/>
          </w:tcPr>
          <w:p w14:paraId="2AA2B211"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941,8</w:t>
            </w:r>
          </w:p>
        </w:tc>
        <w:tc>
          <w:tcPr>
            <w:tcW w:w="1298" w:type="pct"/>
            <w:shd w:val="clear" w:color="auto" w:fill="DBE5F1" w:themeFill="accent1" w:themeFillTint="33"/>
          </w:tcPr>
          <w:p w14:paraId="3E96012E"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760,2</w:t>
            </w:r>
          </w:p>
        </w:tc>
        <w:tc>
          <w:tcPr>
            <w:tcW w:w="1190" w:type="pct"/>
            <w:shd w:val="clear" w:color="auto" w:fill="DBE5F1" w:themeFill="accent1" w:themeFillTint="33"/>
          </w:tcPr>
          <w:p w14:paraId="1BB814BC" w14:textId="77777777" w:rsidR="00881894" w:rsidRPr="007448AB" w:rsidRDefault="00881894" w:rsidP="007448AB">
            <w:pPr>
              <w:pStyle w:val="affffffff7"/>
              <w:spacing w:line="240" w:lineRule="auto"/>
              <w:jc w:val="right"/>
              <w:rPr>
                <w:rFonts w:ascii="Arial Narrow" w:hAnsi="Arial Narrow" w:cs="Arial"/>
                <w:sz w:val="20"/>
              </w:rPr>
            </w:pPr>
            <w:r w:rsidRPr="007448AB">
              <w:rPr>
                <w:rFonts w:ascii="Arial Narrow" w:hAnsi="Arial Narrow" w:cs="Arial"/>
                <w:sz w:val="20"/>
              </w:rPr>
              <w:t>602,7</w:t>
            </w:r>
          </w:p>
        </w:tc>
      </w:tr>
    </w:tbl>
    <w:p w14:paraId="48CE99CA" w14:textId="3DACA6F4" w:rsidR="00881894" w:rsidRDefault="00881894" w:rsidP="00BE4DAD"/>
    <w:p w14:paraId="5790F3E8" w14:textId="77777777" w:rsidR="007448AB" w:rsidRDefault="007448AB" w:rsidP="00BE4DAD"/>
    <w:p w14:paraId="3FBD512D" w14:textId="64F3B09E" w:rsidR="00C07B68" w:rsidRPr="007448AB" w:rsidRDefault="00C07B68" w:rsidP="007448AB">
      <w:pPr>
        <w:spacing w:line="276" w:lineRule="auto"/>
        <w:ind w:firstLine="0"/>
        <w:outlineLvl w:val="2"/>
        <w:rPr>
          <w:rFonts w:ascii="Arial Narrow" w:eastAsia="Calibri" w:hAnsi="Arial Narrow"/>
          <w:color w:val="1F3864"/>
          <w:sz w:val="28"/>
          <w:szCs w:val="28"/>
        </w:rPr>
      </w:pPr>
      <w:bookmarkStart w:id="72" w:name="_Toc489609843"/>
      <w:bookmarkStart w:id="73" w:name="_Toc496616587"/>
      <w:bookmarkStart w:id="74" w:name="_Toc501115798"/>
      <w:bookmarkStart w:id="75" w:name="_Toc501962268"/>
      <w:bookmarkEnd w:id="71"/>
      <w:r w:rsidRPr="007448AB">
        <w:rPr>
          <w:rFonts w:ascii="Arial Narrow" w:eastAsia="Calibri" w:hAnsi="Arial Narrow"/>
          <w:color w:val="1F3864"/>
          <w:sz w:val="28"/>
          <w:szCs w:val="28"/>
        </w:rPr>
        <w:lastRenderedPageBreak/>
        <w:t>2.3</w:t>
      </w:r>
      <w:r w:rsidR="007448AB">
        <w:rPr>
          <w:rFonts w:ascii="Arial Narrow" w:eastAsia="Calibri" w:hAnsi="Arial Narrow"/>
          <w:color w:val="1F3864"/>
          <w:sz w:val="28"/>
          <w:szCs w:val="28"/>
        </w:rPr>
        <w:t>.4</w:t>
      </w:r>
      <w:r w:rsidRPr="007448AB">
        <w:rPr>
          <w:rFonts w:ascii="Arial Narrow" w:eastAsia="Calibri" w:hAnsi="Arial Narrow"/>
          <w:color w:val="1F3864"/>
          <w:sz w:val="28"/>
          <w:szCs w:val="28"/>
        </w:rPr>
        <w:t xml:space="preserve"> Почвы и сельскохозяйственные ресурсы</w:t>
      </w:r>
      <w:bookmarkEnd w:id="72"/>
      <w:bookmarkEnd w:id="73"/>
      <w:bookmarkEnd w:id="74"/>
      <w:bookmarkEnd w:id="75"/>
    </w:p>
    <w:p w14:paraId="22CAD2D7" w14:textId="2C45A7D1" w:rsidR="00F543A6" w:rsidRPr="00BE522A" w:rsidRDefault="00211487" w:rsidP="00C07B68">
      <w:pPr>
        <w:pStyle w:val="affffffffd"/>
      </w:pPr>
      <w:r>
        <w:t>На территории Апсуанского СП преобладают черноземы</w:t>
      </w:r>
      <w:r w:rsidRPr="00211487">
        <w:t xml:space="preserve"> </w:t>
      </w:r>
      <w:r>
        <w:t>обыкновенные.</w:t>
      </w:r>
      <w:r w:rsidR="00F543A6" w:rsidRPr="00BE522A">
        <w:t xml:space="preserve"> Основными почвообразующими породами почв подзоны являются ле</w:t>
      </w:r>
      <w:r w:rsidR="00F543A6">
        <w:t>с</w:t>
      </w:r>
      <w:r w:rsidR="00F543A6" w:rsidRPr="00BE522A">
        <w:t xml:space="preserve">совидные тяжелые суглинки </w:t>
      </w:r>
      <w:proofErr w:type="gramStart"/>
      <w:r w:rsidR="00F543A6" w:rsidRPr="00BE522A">
        <w:t>с</w:t>
      </w:r>
      <w:proofErr w:type="gramEnd"/>
      <w:r w:rsidR="00F543A6" w:rsidRPr="00BE522A">
        <w:t xml:space="preserve"> высокой </w:t>
      </w:r>
      <w:proofErr w:type="spellStart"/>
      <w:r w:rsidR="00F543A6" w:rsidRPr="00BE522A">
        <w:t>карбонатностью</w:t>
      </w:r>
      <w:proofErr w:type="spellEnd"/>
      <w:r w:rsidR="00F543A6" w:rsidRPr="00BE522A">
        <w:t>. Мощность их колеблется от 0,1 до 5 м и глубже. Типичные черноземы характеризуются большой мощностью пер</w:t>
      </w:r>
      <w:r w:rsidR="00F543A6" w:rsidRPr="00BE522A">
        <w:t>е</w:t>
      </w:r>
      <w:r w:rsidR="00F543A6" w:rsidRPr="00BE522A">
        <w:t>гнойных горизонтов, отличаются интенсивной гумусовой окраской.</w:t>
      </w:r>
    </w:p>
    <w:p w14:paraId="5A07502E" w14:textId="45944207" w:rsidR="00F543A6" w:rsidRDefault="00F543A6" w:rsidP="00C07B68">
      <w:pPr>
        <w:pStyle w:val="affffffffd"/>
      </w:pPr>
      <w:r w:rsidRPr="00BE522A">
        <w:t>Обыкновенные черноземы относятся к почвам высокого потенциального плодородия, хотя уступают в этом отношении черноземам типичным. При бол</w:t>
      </w:r>
      <w:r w:rsidRPr="00BE522A">
        <w:t>ь</w:t>
      </w:r>
      <w:r w:rsidRPr="00BE522A">
        <w:t>шой мощности гумусового слоя, для обыкновенного чернозема характерно отн</w:t>
      </w:r>
      <w:r w:rsidRPr="00BE522A">
        <w:t>о</w:t>
      </w:r>
      <w:r w:rsidRPr="00BE522A">
        <w:t xml:space="preserve">сительно невысокое содержание гумуса, благодаря чему они относятся к </w:t>
      </w:r>
      <w:proofErr w:type="spellStart"/>
      <w:r w:rsidRPr="00BE522A">
        <w:t>малог</w:t>
      </w:r>
      <w:r w:rsidRPr="00BE522A">
        <w:t>у</w:t>
      </w:r>
      <w:r w:rsidRPr="00BE522A">
        <w:t>мусным</w:t>
      </w:r>
      <w:proofErr w:type="spellEnd"/>
      <w:r w:rsidRPr="00BE522A">
        <w:t xml:space="preserve"> и </w:t>
      </w:r>
      <w:proofErr w:type="spellStart"/>
      <w:r w:rsidRPr="00BE522A">
        <w:t>среднегумусным</w:t>
      </w:r>
      <w:proofErr w:type="spellEnd"/>
      <w:r w:rsidRPr="00BE522A">
        <w:t>.</w:t>
      </w:r>
    </w:p>
    <w:p w14:paraId="20C95E15" w14:textId="2C6BC217" w:rsidR="007F08F4" w:rsidRDefault="007F08F4" w:rsidP="00C07B68">
      <w:pPr>
        <w:pStyle w:val="affffffffd"/>
      </w:pPr>
    </w:p>
    <w:p w14:paraId="16A738EC" w14:textId="52573400" w:rsidR="007F08F4" w:rsidRDefault="00B553C9" w:rsidP="00B553C9">
      <w:pPr>
        <w:pStyle w:val="affffffffd"/>
        <w:ind w:firstLine="142"/>
        <w:jc w:val="center"/>
      </w:pPr>
      <w:r>
        <w:rPr>
          <w:noProof/>
          <w:lang w:eastAsia="ru-RU"/>
        </w:rPr>
        <w:drawing>
          <wp:inline distT="0" distB="0" distL="0" distR="0" wp14:anchorId="7672D883" wp14:editId="540310FC">
            <wp:extent cx="4657060" cy="3863414"/>
            <wp:effectExtent l="0" t="0" r="0" b="381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5">
                      <a:extLst>
                        <a:ext uri="{28A0092B-C50C-407E-A947-70E740481C1C}">
                          <a14:useLocalDpi xmlns:a14="http://schemas.microsoft.com/office/drawing/2010/main" val="0"/>
                        </a:ext>
                      </a:extLst>
                    </a:blip>
                    <a:stretch>
                      <a:fillRect/>
                    </a:stretch>
                  </pic:blipFill>
                  <pic:spPr>
                    <a:xfrm>
                      <a:off x="0" y="0"/>
                      <a:ext cx="4688420" cy="3889430"/>
                    </a:xfrm>
                    <a:prstGeom prst="rect">
                      <a:avLst/>
                    </a:prstGeom>
                  </pic:spPr>
                </pic:pic>
              </a:graphicData>
            </a:graphic>
          </wp:inline>
        </w:drawing>
      </w:r>
    </w:p>
    <w:p w14:paraId="167CFEC8" w14:textId="1A7F89AA" w:rsidR="007448AB" w:rsidRPr="007448AB" w:rsidRDefault="007F08F4" w:rsidP="007448AB">
      <w:pPr>
        <w:spacing w:line="276" w:lineRule="auto"/>
        <w:ind w:firstLine="709"/>
        <w:rPr>
          <w:b/>
          <w:color w:val="1F497D" w:themeColor="text2"/>
        </w:rPr>
      </w:pPr>
      <w:r w:rsidRPr="007448AB">
        <w:rPr>
          <w:b/>
          <w:color w:val="1F497D" w:themeColor="text2"/>
        </w:rPr>
        <w:t xml:space="preserve">Рисунок </w:t>
      </w:r>
      <w:r w:rsidRPr="007448AB">
        <w:rPr>
          <w:b/>
          <w:color w:val="1F497D" w:themeColor="text2"/>
        </w:rPr>
        <w:fldChar w:fldCharType="begin"/>
      </w:r>
      <w:r w:rsidRPr="007448AB">
        <w:rPr>
          <w:b/>
          <w:color w:val="1F497D" w:themeColor="text2"/>
        </w:rPr>
        <w:instrText xml:space="preserve"> SEQ Рисунок \* ARABIC </w:instrText>
      </w:r>
      <w:r w:rsidRPr="007448AB">
        <w:rPr>
          <w:b/>
          <w:color w:val="1F497D" w:themeColor="text2"/>
        </w:rPr>
        <w:fldChar w:fldCharType="separate"/>
      </w:r>
      <w:r w:rsidR="000858AF">
        <w:rPr>
          <w:b/>
          <w:noProof/>
          <w:color w:val="1F497D" w:themeColor="text2"/>
        </w:rPr>
        <w:t>2</w:t>
      </w:r>
      <w:r w:rsidRPr="007448AB">
        <w:rPr>
          <w:b/>
          <w:noProof/>
          <w:color w:val="1F497D" w:themeColor="text2"/>
        </w:rPr>
        <w:fldChar w:fldCharType="end"/>
      </w:r>
      <w:r w:rsidRPr="007448AB">
        <w:rPr>
          <w:b/>
          <w:color w:val="1F497D" w:themeColor="text2"/>
        </w:rPr>
        <w:t>. Сравнительная характеристика среднего содержания гум</w:t>
      </w:r>
      <w:r w:rsidRPr="007448AB">
        <w:rPr>
          <w:b/>
          <w:color w:val="1F497D" w:themeColor="text2"/>
        </w:rPr>
        <w:t>у</w:t>
      </w:r>
      <w:r w:rsidRPr="007448AB">
        <w:rPr>
          <w:b/>
          <w:color w:val="1F497D" w:themeColor="text2"/>
        </w:rPr>
        <w:t>са на пашне Адыге-Хабльского района и в целом Карачаево-Черкесской Ре</w:t>
      </w:r>
      <w:r w:rsidRPr="007448AB">
        <w:rPr>
          <w:b/>
          <w:color w:val="1F497D" w:themeColor="text2"/>
        </w:rPr>
        <w:t>с</w:t>
      </w:r>
      <w:r w:rsidRPr="007448AB">
        <w:rPr>
          <w:b/>
          <w:color w:val="1F497D" w:themeColor="text2"/>
        </w:rPr>
        <w:t>публики,  по циклам агрохимического обследования</w:t>
      </w:r>
      <w:r w:rsidR="007448AB">
        <w:rPr>
          <w:rStyle w:val="aff5"/>
          <w:b/>
          <w:color w:val="1F497D" w:themeColor="text2"/>
        </w:rPr>
        <w:footnoteReference w:id="6"/>
      </w:r>
    </w:p>
    <w:p w14:paraId="0C679FC9" w14:textId="77777777" w:rsidR="007F08F4" w:rsidRPr="007F08F4" w:rsidRDefault="007F08F4" w:rsidP="007F08F4">
      <w:pPr>
        <w:rPr>
          <w:lang w:eastAsia="en-US"/>
        </w:rPr>
      </w:pPr>
    </w:p>
    <w:p w14:paraId="0AD8F113" w14:textId="188443FF" w:rsidR="007F08F4" w:rsidRPr="007F08F4" w:rsidRDefault="00B553C9" w:rsidP="007F08F4">
      <w:pPr>
        <w:rPr>
          <w:lang w:eastAsia="en-US"/>
        </w:rPr>
      </w:pPr>
      <w:r>
        <w:rPr>
          <w:noProof/>
        </w:rPr>
        <w:lastRenderedPageBreak/>
        <w:drawing>
          <wp:inline distT="0" distB="0" distL="0" distR="0" wp14:anchorId="25314037" wp14:editId="60E91EF4">
            <wp:extent cx="5591956" cy="3172268"/>
            <wp:effectExtent l="0" t="0" r="8890"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6">
                      <a:extLst>
                        <a:ext uri="{28A0092B-C50C-407E-A947-70E740481C1C}">
                          <a14:useLocalDpi xmlns:a14="http://schemas.microsoft.com/office/drawing/2010/main" val="0"/>
                        </a:ext>
                      </a:extLst>
                    </a:blip>
                    <a:stretch>
                      <a:fillRect/>
                    </a:stretch>
                  </pic:blipFill>
                  <pic:spPr>
                    <a:xfrm>
                      <a:off x="0" y="0"/>
                      <a:ext cx="5591956" cy="3172268"/>
                    </a:xfrm>
                    <a:prstGeom prst="rect">
                      <a:avLst/>
                    </a:prstGeom>
                  </pic:spPr>
                </pic:pic>
              </a:graphicData>
            </a:graphic>
          </wp:inline>
        </w:drawing>
      </w:r>
    </w:p>
    <w:p w14:paraId="39FCA4BB" w14:textId="77777777" w:rsidR="007F08F4" w:rsidRPr="007448AB" w:rsidRDefault="007F08F4" w:rsidP="007448AB">
      <w:pPr>
        <w:spacing w:line="276" w:lineRule="auto"/>
        <w:ind w:firstLine="709"/>
        <w:rPr>
          <w:b/>
          <w:color w:val="1F497D" w:themeColor="text2"/>
        </w:rPr>
      </w:pPr>
    </w:p>
    <w:p w14:paraId="7640B070" w14:textId="1D85DFF5" w:rsidR="00255D34" w:rsidRDefault="00E04507" w:rsidP="009A38B7">
      <w:pPr>
        <w:spacing w:line="276" w:lineRule="auto"/>
        <w:ind w:firstLine="709"/>
        <w:rPr>
          <w:b/>
          <w:color w:val="1F497D" w:themeColor="text2"/>
        </w:rPr>
      </w:pPr>
      <w:r w:rsidRPr="007448AB">
        <w:rPr>
          <w:b/>
          <w:color w:val="1F497D" w:themeColor="text2"/>
        </w:rPr>
        <w:t xml:space="preserve">Рисунок </w:t>
      </w:r>
      <w:r w:rsidR="009A38B7">
        <w:rPr>
          <w:b/>
          <w:color w:val="1F497D" w:themeColor="text2"/>
        </w:rPr>
        <w:fldChar w:fldCharType="begin"/>
      </w:r>
      <w:r w:rsidR="009A38B7">
        <w:rPr>
          <w:b/>
          <w:color w:val="1F497D" w:themeColor="text2"/>
        </w:rPr>
        <w:instrText xml:space="preserve"> SEQ Рисунок \* ARABIC </w:instrText>
      </w:r>
      <w:r w:rsidR="009A38B7">
        <w:rPr>
          <w:b/>
          <w:color w:val="1F497D" w:themeColor="text2"/>
        </w:rPr>
        <w:fldChar w:fldCharType="separate"/>
      </w:r>
      <w:r w:rsidR="000858AF">
        <w:rPr>
          <w:b/>
          <w:noProof/>
          <w:color w:val="1F497D" w:themeColor="text2"/>
        </w:rPr>
        <w:t>3</w:t>
      </w:r>
      <w:r w:rsidR="009A38B7">
        <w:rPr>
          <w:b/>
          <w:color w:val="1F497D" w:themeColor="text2"/>
        </w:rPr>
        <w:fldChar w:fldCharType="end"/>
      </w:r>
      <w:r w:rsidRPr="007448AB">
        <w:rPr>
          <w:b/>
          <w:color w:val="1F497D" w:themeColor="text2"/>
        </w:rPr>
        <w:t xml:space="preserve">. </w:t>
      </w:r>
      <w:r w:rsidR="005D35D8" w:rsidRPr="007448AB">
        <w:rPr>
          <w:b/>
          <w:color w:val="1F497D" w:themeColor="text2"/>
        </w:rPr>
        <w:t xml:space="preserve">Сравнительная характеристика среднего содержания </w:t>
      </w:r>
      <w:r w:rsidRPr="007448AB">
        <w:rPr>
          <w:b/>
          <w:color w:val="1F497D" w:themeColor="text2"/>
        </w:rPr>
        <w:t>п</w:t>
      </w:r>
      <w:r w:rsidRPr="007448AB">
        <w:rPr>
          <w:b/>
          <w:color w:val="1F497D" w:themeColor="text2"/>
        </w:rPr>
        <w:t>о</w:t>
      </w:r>
      <w:r w:rsidRPr="007448AB">
        <w:rPr>
          <w:b/>
          <w:color w:val="1F497D" w:themeColor="text2"/>
        </w:rPr>
        <w:t xml:space="preserve">движного фосфора на пашне </w:t>
      </w:r>
      <w:r w:rsidR="005D35D8" w:rsidRPr="007448AB">
        <w:rPr>
          <w:b/>
          <w:color w:val="1F497D" w:themeColor="text2"/>
        </w:rPr>
        <w:t>Адыге-Хабльского района и в целом Карача</w:t>
      </w:r>
      <w:r w:rsidR="005D35D8" w:rsidRPr="007448AB">
        <w:rPr>
          <w:b/>
          <w:color w:val="1F497D" w:themeColor="text2"/>
        </w:rPr>
        <w:t>е</w:t>
      </w:r>
      <w:r w:rsidR="005D35D8" w:rsidRPr="007448AB">
        <w:rPr>
          <w:b/>
          <w:color w:val="1F497D" w:themeColor="text2"/>
        </w:rPr>
        <w:t>во-Черкесской Республики,</w:t>
      </w:r>
      <w:r w:rsidRPr="007448AB">
        <w:rPr>
          <w:b/>
          <w:color w:val="1F497D" w:themeColor="text2"/>
        </w:rPr>
        <w:t xml:space="preserve"> по циклам агрохимического обследования</w:t>
      </w:r>
      <w:r w:rsidR="009A38B7">
        <w:rPr>
          <w:rStyle w:val="aff5"/>
          <w:b/>
          <w:color w:val="1F497D" w:themeColor="text2"/>
        </w:rPr>
        <w:footnoteReference w:id="7"/>
      </w:r>
    </w:p>
    <w:p w14:paraId="6955E9D0" w14:textId="00EE426E" w:rsidR="00B553C9" w:rsidRDefault="00B553C9" w:rsidP="009A38B7">
      <w:pPr>
        <w:ind w:left="660" w:firstLine="0"/>
        <w:rPr>
          <w:noProof/>
        </w:rPr>
      </w:pPr>
      <w:r>
        <w:rPr>
          <w:noProof/>
        </w:rPr>
        <w:drawing>
          <wp:inline distT="0" distB="0" distL="0" distR="0" wp14:anchorId="4F773413" wp14:editId="13E1E221">
            <wp:extent cx="4720856" cy="3255204"/>
            <wp:effectExtent l="0" t="0" r="3810" b="254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7">
                      <a:extLst>
                        <a:ext uri="{28A0092B-C50C-407E-A947-70E740481C1C}">
                          <a14:useLocalDpi xmlns:a14="http://schemas.microsoft.com/office/drawing/2010/main" val="0"/>
                        </a:ext>
                      </a:extLst>
                    </a:blip>
                    <a:stretch>
                      <a:fillRect/>
                    </a:stretch>
                  </pic:blipFill>
                  <pic:spPr>
                    <a:xfrm>
                      <a:off x="0" y="0"/>
                      <a:ext cx="4723966" cy="3257348"/>
                    </a:xfrm>
                    <a:prstGeom prst="rect">
                      <a:avLst/>
                    </a:prstGeom>
                  </pic:spPr>
                </pic:pic>
              </a:graphicData>
            </a:graphic>
          </wp:inline>
        </w:drawing>
      </w:r>
    </w:p>
    <w:p w14:paraId="301700AD" w14:textId="4D60350E" w:rsidR="00E04507" w:rsidRPr="009A38B7" w:rsidRDefault="00E04507" w:rsidP="009A38B7">
      <w:pPr>
        <w:spacing w:line="276" w:lineRule="auto"/>
        <w:ind w:firstLine="709"/>
        <w:rPr>
          <w:b/>
          <w:color w:val="1F497D" w:themeColor="text2"/>
        </w:rPr>
      </w:pPr>
      <w:r w:rsidRPr="009A38B7">
        <w:rPr>
          <w:b/>
          <w:color w:val="1F497D" w:themeColor="text2"/>
        </w:rPr>
        <w:t xml:space="preserve">Рисунок </w:t>
      </w:r>
      <w:r w:rsidRPr="009A38B7">
        <w:rPr>
          <w:b/>
          <w:color w:val="1F497D" w:themeColor="text2"/>
        </w:rPr>
        <w:fldChar w:fldCharType="begin"/>
      </w:r>
      <w:r w:rsidRPr="009A38B7">
        <w:rPr>
          <w:b/>
          <w:color w:val="1F497D" w:themeColor="text2"/>
        </w:rPr>
        <w:instrText xml:space="preserve"> SEQ Рисунок \* ARABIC </w:instrText>
      </w:r>
      <w:r w:rsidRPr="009A38B7">
        <w:rPr>
          <w:b/>
          <w:color w:val="1F497D" w:themeColor="text2"/>
        </w:rPr>
        <w:fldChar w:fldCharType="separate"/>
      </w:r>
      <w:r w:rsidR="000858AF">
        <w:rPr>
          <w:b/>
          <w:noProof/>
          <w:color w:val="1F497D" w:themeColor="text2"/>
        </w:rPr>
        <w:t>4</w:t>
      </w:r>
      <w:r w:rsidRPr="009A38B7">
        <w:rPr>
          <w:b/>
          <w:color w:val="1F497D" w:themeColor="text2"/>
        </w:rPr>
        <w:fldChar w:fldCharType="end"/>
      </w:r>
      <w:r w:rsidRPr="009A38B7">
        <w:rPr>
          <w:b/>
          <w:color w:val="1F497D" w:themeColor="text2"/>
        </w:rPr>
        <w:t xml:space="preserve">. </w:t>
      </w:r>
      <w:r w:rsidR="005D35D8" w:rsidRPr="009A38B7">
        <w:rPr>
          <w:b/>
          <w:color w:val="1F497D" w:themeColor="text2"/>
        </w:rPr>
        <w:t>Сравнительная характеристика среднего содержания о</w:t>
      </w:r>
      <w:r w:rsidR="005D35D8" w:rsidRPr="009A38B7">
        <w:rPr>
          <w:b/>
          <w:color w:val="1F497D" w:themeColor="text2"/>
        </w:rPr>
        <w:t>б</w:t>
      </w:r>
      <w:r w:rsidR="005D35D8" w:rsidRPr="009A38B7">
        <w:rPr>
          <w:b/>
          <w:color w:val="1F497D" w:themeColor="text2"/>
        </w:rPr>
        <w:t>менного</w:t>
      </w:r>
      <w:r w:rsidR="009A38B7">
        <w:rPr>
          <w:b/>
          <w:color w:val="1F497D" w:themeColor="text2"/>
        </w:rPr>
        <w:t xml:space="preserve"> калия на пашне </w:t>
      </w:r>
      <w:r w:rsidR="005D35D8" w:rsidRPr="009A38B7">
        <w:rPr>
          <w:b/>
          <w:color w:val="1F497D" w:themeColor="text2"/>
        </w:rPr>
        <w:t>Адыге-Хабльского района и в целом Карачаево-Черкесской Республики, по циклам агрохимиче</w:t>
      </w:r>
      <w:r w:rsidR="009A38B7">
        <w:rPr>
          <w:b/>
          <w:color w:val="1F497D" w:themeColor="text2"/>
        </w:rPr>
        <w:t>ского обследования</w:t>
      </w:r>
      <w:r w:rsidR="009A38B7">
        <w:rPr>
          <w:rStyle w:val="aff5"/>
          <w:b/>
          <w:color w:val="1F497D" w:themeColor="text2"/>
        </w:rPr>
        <w:footnoteReference w:id="8"/>
      </w:r>
    </w:p>
    <w:p w14:paraId="2CBA8427" w14:textId="77777777" w:rsidR="00F543A6" w:rsidRDefault="00F543A6" w:rsidP="00BE4DAD">
      <w:pPr>
        <w:spacing w:before="120" w:after="120" w:line="240" w:lineRule="auto"/>
        <w:ind w:firstLine="851"/>
        <w:rPr>
          <w:rFonts w:ascii="Times New Roman" w:eastAsia="Calibri" w:hAnsi="Times New Roman" w:cs="Times New Roman"/>
          <w:sz w:val="26"/>
          <w:szCs w:val="26"/>
          <w:highlight w:val="yellow"/>
        </w:rPr>
      </w:pPr>
    </w:p>
    <w:p w14:paraId="0E98E880" w14:textId="77777777" w:rsidR="009A38B7" w:rsidRDefault="00BE4DAD" w:rsidP="00C07B68">
      <w:pPr>
        <w:pStyle w:val="affffffffd"/>
      </w:pPr>
      <w:r w:rsidRPr="0029648E">
        <w:t>Большая часть территории сельского поселения распахана, поэтому ест</w:t>
      </w:r>
      <w:r w:rsidRPr="0029648E">
        <w:t>е</w:t>
      </w:r>
      <w:r w:rsidRPr="0029648E">
        <w:t>ственная растительность сохранилась лишь на участках, не удобных для распа</w:t>
      </w:r>
      <w:r w:rsidRPr="0029648E">
        <w:t>ш</w:t>
      </w:r>
      <w:r w:rsidRPr="0029648E">
        <w:t>ки.</w:t>
      </w:r>
    </w:p>
    <w:p w14:paraId="4C1BBD77" w14:textId="1B1C33B8" w:rsidR="00BE4DAD" w:rsidRPr="0029648E" w:rsidRDefault="00BE4DAD" w:rsidP="00C07B68">
      <w:pPr>
        <w:pStyle w:val="affffffffd"/>
      </w:pPr>
      <w:r w:rsidRPr="0029648E">
        <w:t xml:space="preserve">Основные типы растительности на территории </w:t>
      </w:r>
      <w:proofErr w:type="spellStart"/>
      <w:r>
        <w:t>Апсуанского</w:t>
      </w:r>
      <w:proofErr w:type="spellEnd"/>
      <w:r w:rsidRPr="0029648E">
        <w:t xml:space="preserve"> сельского пос</w:t>
      </w:r>
      <w:r w:rsidRPr="0029648E">
        <w:t>е</w:t>
      </w:r>
      <w:r w:rsidR="009A38B7">
        <w:t>ления-</w:t>
      </w:r>
      <w:proofErr w:type="spellStart"/>
      <w:r w:rsidRPr="0029648E">
        <w:t>остепненные</w:t>
      </w:r>
      <w:proofErr w:type="spellEnd"/>
      <w:r w:rsidRPr="0029648E">
        <w:t xml:space="preserve"> луга и разнотравно-злаковые степи.</w:t>
      </w:r>
    </w:p>
    <w:p w14:paraId="3B748F9B" w14:textId="1D36D9F4" w:rsidR="00BE4DAD" w:rsidRPr="00227AF3" w:rsidRDefault="00371E8B" w:rsidP="00C07B68">
      <w:pPr>
        <w:pStyle w:val="affffffffd"/>
      </w:pPr>
      <w:r>
        <w:t xml:space="preserve">Среди степей выделяются </w:t>
      </w:r>
      <w:r w:rsidR="00BE4DAD" w:rsidRPr="0029648E">
        <w:t>разнотравно-ковыльные степи</w:t>
      </w:r>
      <w:r w:rsidR="009A38B7">
        <w:t xml:space="preserve">, </w:t>
      </w:r>
      <w:r w:rsidR="00BE4DAD" w:rsidRPr="0029648E">
        <w:t>предгорные к</w:t>
      </w:r>
      <w:r w:rsidR="00BE4DAD" w:rsidRPr="0029648E">
        <w:t>о</w:t>
      </w:r>
      <w:r w:rsidR="00BE4DAD" w:rsidRPr="0029648E">
        <w:t>выльно-типчаково-разнотравные степи.</w:t>
      </w:r>
    </w:p>
    <w:p w14:paraId="32FCE64A" w14:textId="77777777" w:rsidR="00BE4DAD" w:rsidRPr="0029648E" w:rsidRDefault="00BE4DAD" w:rsidP="00C07B68">
      <w:pPr>
        <w:pStyle w:val="affffffffd"/>
      </w:pPr>
      <w:proofErr w:type="spellStart"/>
      <w:r w:rsidRPr="00A52058">
        <w:t>Остепненные</w:t>
      </w:r>
      <w:proofErr w:type="spellEnd"/>
      <w:r w:rsidRPr="0029648E">
        <w:rPr>
          <w:i/>
        </w:rPr>
        <w:t xml:space="preserve"> </w:t>
      </w:r>
      <w:r w:rsidRPr="00A52058">
        <w:t xml:space="preserve">луга </w:t>
      </w:r>
      <w:r w:rsidRPr="0029648E">
        <w:t>(лугостепи), как и степи, в большинстве своем распах</w:t>
      </w:r>
      <w:r w:rsidRPr="0029648E">
        <w:t>а</w:t>
      </w:r>
      <w:r w:rsidRPr="0029648E">
        <w:t xml:space="preserve">ны. Их составляют ассоциации: </w:t>
      </w:r>
      <w:proofErr w:type="spellStart"/>
      <w:r w:rsidRPr="0029648E">
        <w:t>трищетинково</w:t>
      </w:r>
      <w:proofErr w:type="spellEnd"/>
      <w:r w:rsidRPr="0029648E">
        <w:t xml:space="preserve">-разнотравная, </w:t>
      </w:r>
      <w:proofErr w:type="spellStart"/>
      <w:r w:rsidRPr="0029648E">
        <w:t>коротконожково</w:t>
      </w:r>
      <w:proofErr w:type="spellEnd"/>
      <w:r w:rsidRPr="0029648E">
        <w:t xml:space="preserve">-разнотравная, </w:t>
      </w:r>
      <w:proofErr w:type="spellStart"/>
      <w:r w:rsidRPr="0029648E">
        <w:t>прибрежноозерново</w:t>
      </w:r>
      <w:proofErr w:type="spellEnd"/>
      <w:r w:rsidRPr="0029648E">
        <w:t>-</w:t>
      </w:r>
      <w:proofErr w:type="spellStart"/>
      <w:r w:rsidRPr="0029648E">
        <w:t>низкоосоково</w:t>
      </w:r>
      <w:proofErr w:type="spellEnd"/>
      <w:r w:rsidRPr="0029648E">
        <w:t xml:space="preserve">-разнотравная, </w:t>
      </w:r>
      <w:proofErr w:type="spellStart"/>
      <w:r w:rsidRPr="0029648E">
        <w:t>золотобородник</w:t>
      </w:r>
      <w:r w:rsidRPr="0029648E">
        <w:t>о</w:t>
      </w:r>
      <w:r w:rsidRPr="0029648E">
        <w:t>во</w:t>
      </w:r>
      <w:proofErr w:type="spellEnd"/>
      <w:r w:rsidRPr="0029648E">
        <w:t xml:space="preserve">-разнотравная и </w:t>
      </w:r>
      <w:proofErr w:type="spellStart"/>
      <w:r w:rsidRPr="0029648E">
        <w:t>сеслериево</w:t>
      </w:r>
      <w:proofErr w:type="spellEnd"/>
      <w:r w:rsidRPr="0029648E">
        <w:t xml:space="preserve">-разнотравная (с </w:t>
      </w:r>
      <w:proofErr w:type="spellStart"/>
      <w:r w:rsidRPr="0029648E">
        <w:rPr>
          <w:lang w:val="en-US"/>
        </w:rPr>
        <w:t>Sesleriaphleoides</w:t>
      </w:r>
      <w:proofErr w:type="spellEnd"/>
      <w:r w:rsidRPr="0029648E">
        <w:t>). Пятнами встр</w:t>
      </w:r>
      <w:r w:rsidRPr="0029648E">
        <w:t>е</w:t>
      </w:r>
      <w:r w:rsidRPr="0029648E">
        <w:t xml:space="preserve">чаются </w:t>
      </w:r>
      <w:proofErr w:type="spellStart"/>
      <w:r w:rsidRPr="0029648E">
        <w:t>овсяницево</w:t>
      </w:r>
      <w:proofErr w:type="spellEnd"/>
      <w:r w:rsidRPr="0029648E">
        <w:t xml:space="preserve">-разнотравные (с овсяницей луговой) </w:t>
      </w:r>
      <w:proofErr w:type="spellStart"/>
      <w:r w:rsidRPr="0029648E">
        <w:t>остепненные</w:t>
      </w:r>
      <w:proofErr w:type="spellEnd"/>
      <w:r w:rsidRPr="0029648E">
        <w:t xml:space="preserve"> луга, а та</w:t>
      </w:r>
      <w:r w:rsidRPr="0029648E">
        <w:t>к</w:t>
      </w:r>
      <w:r w:rsidRPr="0029648E">
        <w:t>же пырейно-разнотравные залежи.</w:t>
      </w:r>
    </w:p>
    <w:p w14:paraId="2B1B8491" w14:textId="77777777" w:rsidR="00BE4DAD" w:rsidRPr="0029648E" w:rsidRDefault="00BE4DAD" w:rsidP="00C07B68">
      <w:pPr>
        <w:pStyle w:val="affffffffd"/>
      </w:pPr>
      <w:proofErr w:type="gramStart"/>
      <w:r w:rsidRPr="0029648E">
        <w:t>В растительность входит пырей, шалфей, молочай, типчак, чабрец, тонк</w:t>
      </w:r>
      <w:r w:rsidRPr="0029648E">
        <w:t>о</w:t>
      </w:r>
      <w:r w:rsidRPr="0029648E">
        <w:t xml:space="preserve">ног, овсяница (луговая), ромашка, эспарцет, горицвет, василёк, азалия, </w:t>
      </w:r>
      <w:proofErr w:type="spellStart"/>
      <w:r w:rsidRPr="0029648E">
        <w:t>черемица</w:t>
      </w:r>
      <w:proofErr w:type="spellEnd"/>
      <w:r w:rsidRPr="0029648E">
        <w:t>, гвоздика и др.</w:t>
      </w:r>
      <w:proofErr w:type="gramEnd"/>
    </w:p>
    <w:p w14:paraId="59B986CA" w14:textId="4B08E5CE" w:rsidR="00BE4DAD" w:rsidRDefault="00BE4DAD" w:rsidP="00C07B68">
      <w:pPr>
        <w:pStyle w:val="affffffffd"/>
      </w:pPr>
      <w:r w:rsidRPr="0029648E">
        <w:t>Лесная растительность на территории поселения представлена небольш</w:t>
      </w:r>
      <w:r w:rsidRPr="0029648E">
        <w:t>и</w:t>
      </w:r>
      <w:r w:rsidRPr="0029648E">
        <w:t>ми участками вдоль русла реки Б.</w:t>
      </w:r>
      <w:r w:rsidR="009D2E70">
        <w:t xml:space="preserve"> </w:t>
      </w:r>
      <w:r w:rsidRPr="0029648E">
        <w:t>Зеленчук. Лесонасаждения представлены и</w:t>
      </w:r>
      <w:r w:rsidRPr="0029648E">
        <w:t>с</w:t>
      </w:r>
      <w:r w:rsidRPr="0029648E">
        <w:t>кусственными лесополосами вдоль автодорог и отдельных полей, защищая сел</w:t>
      </w:r>
      <w:r w:rsidRPr="0029648E">
        <w:t>ь</w:t>
      </w:r>
      <w:r w:rsidRPr="0029648E">
        <w:t>скохозяйственные угодья и в особенности пашню от ветровой и водной эрозии.</w:t>
      </w:r>
    </w:p>
    <w:p w14:paraId="7C36DA07" w14:textId="77777777" w:rsidR="00C07B68" w:rsidRPr="00227AF3" w:rsidRDefault="00C07B68" w:rsidP="00C07B68">
      <w:pPr>
        <w:pStyle w:val="affffffffd"/>
      </w:pPr>
    </w:p>
    <w:p w14:paraId="195C124D" w14:textId="6B1C6349" w:rsidR="00C07B68" w:rsidRPr="008C6F6D" w:rsidRDefault="00C07B68" w:rsidP="00C07B68">
      <w:pPr>
        <w:outlineLvl w:val="2"/>
        <w:rPr>
          <w:rFonts w:ascii="Arial Narrow" w:eastAsia="Calibri" w:hAnsi="Arial Narrow"/>
          <w:color w:val="1F3864"/>
          <w:sz w:val="28"/>
          <w:szCs w:val="28"/>
        </w:rPr>
      </w:pPr>
      <w:bookmarkStart w:id="76" w:name="_Toc489609844"/>
      <w:bookmarkStart w:id="77" w:name="_Toc496616588"/>
      <w:bookmarkStart w:id="78" w:name="_Toc501115799"/>
      <w:bookmarkStart w:id="79" w:name="_Toc501962269"/>
      <w:r>
        <w:rPr>
          <w:rFonts w:ascii="Arial Narrow" w:eastAsia="Calibri" w:hAnsi="Arial Narrow"/>
          <w:color w:val="1F3864"/>
          <w:sz w:val="28"/>
          <w:szCs w:val="28"/>
        </w:rPr>
        <w:t>2.3</w:t>
      </w:r>
      <w:r w:rsidR="009A38B7">
        <w:rPr>
          <w:rFonts w:ascii="Arial Narrow" w:eastAsia="Calibri" w:hAnsi="Arial Narrow"/>
          <w:color w:val="1F3864"/>
          <w:sz w:val="28"/>
          <w:szCs w:val="28"/>
        </w:rPr>
        <w:t>.5</w:t>
      </w:r>
      <w:r w:rsidRPr="008C6F6D">
        <w:rPr>
          <w:rFonts w:ascii="Arial Narrow" w:eastAsia="Calibri" w:hAnsi="Arial Narrow"/>
          <w:color w:val="1F3864"/>
          <w:sz w:val="28"/>
          <w:szCs w:val="28"/>
        </w:rPr>
        <w:t xml:space="preserve"> Минерально-сырьевые ресурсы</w:t>
      </w:r>
      <w:bookmarkEnd w:id="76"/>
      <w:bookmarkEnd w:id="77"/>
      <w:bookmarkEnd w:id="78"/>
      <w:bookmarkEnd w:id="79"/>
    </w:p>
    <w:p w14:paraId="2AE80BE0" w14:textId="3A43E564" w:rsidR="00BE4DAD" w:rsidRDefault="00BE4DAD" w:rsidP="00C07B68">
      <w:pPr>
        <w:pStyle w:val="affffffffd"/>
      </w:pPr>
      <w:r w:rsidRPr="000F5279">
        <w:t xml:space="preserve">На территории Апсуанского </w:t>
      </w:r>
      <w:r w:rsidR="00371E8B">
        <w:t>сельского поселения</w:t>
      </w:r>
      <w:r w:rsidRPr="000F5279">
        <w:t xml:space="preserve"> находятся </w:t>
      </w:r>
      <w:r>
        <w:t xml:space="preserve">действующие </w:t>
      </w:r>
      <w:r w:rsidRPr="000F5279">
        <w:t>карьеры по добыче песчано-гравийного сырья. Сведения о месторождениях п</w:t>
      </w:r>
      <w:r w:rsidRPr="000F5279">
        <w:t>о</w:t>
      </w:r>
      <w:r w:rsidRPr="000F5279">
        <w:t>лезных ископаемых отсутствуют.</w:t>
      </w:r>
    </w:p>
    <w:p w14:paraId="1160644D" w14:textId="77777777" w:rsidR="00C07B68" w:rsidRDefault="00C07B68" w:rsidP="00C07B68">
      <w:pPr>
        <w:pStyle w:val="affffffffd"/>
      </w:pPr>
    </w:p>
    <w:p w14:paraId="6C6149BD" w14:textId="3AED8371" w:rsidR="00C07B68" w:rsidRPr="009A38B7" w:rsidRDefault="009A38B7" w:rsidP="009A38B7">
      <w:pPr>
        <w:outlineLvl w:val="2"/>
        <w:rPr>
          <w:rFonts w:ascii="Arial Narrow" w:eastAsia="Calibri" w:hAnsi="Arial Narrow"/>
          <w:color w:val="1F3864"/>
          <w:sz w:val="28"/>
          <w:szCs w:val="28"/>
        </w:rPr>
      </w:pPr>
      <w:bookmarkStart w:id="80" w:name="_Toc501962270"/>
      <w:r w:rsidRPr="009A38B7">
        <w:rPr>
          <w:rFonts w:ascii="Arial Narrow" w:eastAsia="Calibri" w:hAnsi="Arial Narrow"/>
          <w:color w:val="1F3864"/>
          <w:sz w:val="28"/>
          <w:szCs w:val="28"/>
        </w:rPr>
        <w:t>2.3.6</w:t>
      </w:r>
      <w:r w:rsidR="00C07B68" w:rsidRPr="009A38B7">
        <w:rPr>
          <w:rFonts w:ascii="Arial Narrow" w:eastAsia="Calibri" w:hAnsi="Arial Narrow"/>
          <w:color w:val="1F3864"/>
          <w:sz w:val="28"/>
          <w:szCs w:val="28"/>
        </w:rPr>
        <w:t xml:space="preserve"> Земельные ресурсы</w:t>
      </w:r>
      <w:bookmarkEnd w:id="80"/>
      <w:r w:rsidR="00C07B68" w:rsidRPr="009A38B7">
        <w:rPr>
          <w:rFonts w:ascii="Arial Narrow" w:eastAsia="Calibri" w:hAnsi="Arial Narrow"/>
          <w:color w:val="1F3864"/>
          <w:sz w:val="28"/>
          <w:szCs w:val="28"/>
        </w:rPr>
        <w:t xml:space="preserve"> </w:t>
      </w:r>
    </w:p>
    <w:p w14:paraId="118DC849" w14:textId="743CEC72" w:rsidR="00C07B68" w:rsidRDefault="00C07B68" w:rsidP="00C07B68">
      <w:pPr>
        <w:pStyle w:val="affffffffd"/>
      </w:pPr>
      <w:r w:rsidRPr="00DF2090">
        <w:t xml:space="preserve">Площадь </w:t>
      </w:r>
      <w:r w:rsidR="009A38B7">
        <w:t xml:space="preserve">Апсуанского </w:t>
      </w:r>
      <w:r>
        <w:t>сельско</w:t>
      </w:r>
      <w:r w:rsidR="009A38B7">
        <w:t>го</w:t>
      </w:r>
      <w:r>
        <w:t xml:space="preserve"> поселени</w:t>
      </w:r>
      <w:r w:rsidR="009A38B7">
        <w:t>я</w:t>
      </w:r>
      <w:r w:rsidRPr="00DF2090">
        <w:t xml:space="preserve"> в утвержденных границах в с</w:t>
      </w:r>
      <w:r w:rsidRPr="00DF2090">
        <w:t>о</w:t>
      </w:r>
      <w:r w:rsidRPr="00DF2090">
        <w:t xml:space="preserve">ответствии с Законом </w:t>
      </w:r>
      <w:r>
        <w:t>Карачаево-Черкесской Республики</w:t>
      </w:r>
      <w:r w:rsidRPr="00DF2090">
        <w:t xml:space="preserve"> </w:t>
      </w:r>
      <w:r w:rsidRPr="00274734">
        <w:t xml:space="preserve">от </w:t>
      </w:r>
      <w:r w:rsidRPr="00F47DE8">
        <w:rPr>
          <w:color w:val="000000"/>
        </w:rPr>
        <w:t>1</w:t>
      </w:r>
      <w:r>
        <w:rPr>
          <w:color w:val="000000"/>
        </w:rPr>
        <w:t>3</w:t>
      </w:r>
      <w:r w:rsidRPr="00F47DE8">
        <w:rPr>
          <w:color w:val="000000"/>
        </w:rPr>
        <w:t>.0</w:t>
      </w:r>
      <w:r>
        <w:rPr>
          <w:color w:val="000000"/>
        </w:rPr>
        <w:t>3</w:t>
      </w:r>
      <w:r w:rsidRPr="00F47DE8">
        <w:rPr>
          <w:color w:val="000000"/>
        </w:rPr>
        <w:t>.200</w:t>
      </w:r>
      <w:r>
        <w:rPr>
          <w:color w:val="000000"/>
        </w:rPr>
        <w:t>8</w:t>
      </w:r>
      <w:r w:rsidRPr="00F47DE8">
        <w:rPr>
          <w:color w:val="000000"/>
        </w:rPr>
        <w:t xml:space="preserve"> </w:t>
      </w:r>
      <w:r>
        <w:rPr>
          <w:color w:val="000000"/>
        </w:rPr>
        <w:t>№16</w:t>
      </w:r>
      <w:r w:rsidRPr="00F47DE8">
        <w:rPr>
          <w:color w:val="000000"/>
        </w:rPr>
        <w:t>-</w:t>
      </w:r>
      <w:r>
        <w:rPr>
          <w:color w:val="000000"/>
        </w:rPr>
        <w:t>Р</w:t>
      </w:r>
      <w:r w:rsidRPr="00F47DE8">
        <w:rPr>
          <w:color w:val="000000"/>
        </w:rPr>
        <w:t xml:space="preserve">З </w:t>
      </w:r>
      <w:r w:rsidRPr="00274734">
        <w:lastRenderedPageBreak/>
        <w:t>«Об установлении границ муниципальн</w:t>
      </w:r>
      <w:r>
        <w:t>ых</w:t>
      </w:r>
      <w:r w:rsidRPr="00274734">
        <w:t xml:space="preserve"> образовани</w:t>
      </w:r>
      <w:r>
        <w:t>й</w:t>
      </w:r>
      <w:r w:rsidRPr="00274734">
        <w:t xml:space="preserve"> </w:t>
      </w:r>
      <w:r>
        <w:t>на территории Адыге-Хабльского</w:t>
      </w:r>
      <w:r w:rsidRPr="00274734">
        <w:t xml:space="preserve"> района</w:t>
      </w:r>
      <w:r>
        <w:t>»</w:t>
      </w:r>
      <w:r w:rsidRPr="00DF2090">
        <w:t xml:space="preserve"> составляет </w:t>
      </w:r>
      <w:r w:rsidR="009D2E70">
        <w:t>8 612,7 га.</w:t>
      </w:r>
    </w:p>
    <w:p w14:paraId="185E8BCA" w14:textId="2090F361" w:rsidR="009D2E70" w:rsidRPr="003D0890" w:rsidRDefault="00280A89" w:rsidP="009D2E70">
      <w:pPr>
        <w:pStyle w:val="affffffffd"/>
      </w:pPr>
      <w:r>
        <w:t>Площадь территор</w:t>
      </w:r>
      <w:proofErr w:type="gramStart"/>
      <w:r>
        <w:t>ии ау</w:t>
      </w:r>
      <w:proofErr w:type="gramEnd"/>
      <w:r>
        <w:t>ла</w:t>
      </w:r>
      <w:r w:rsidR="009D2E70" w:rsidRPr="003D0890">
        <w:t xml:space="preserve"> Апсуа – 175,6 га;</w:t>
      </w:r>
    </w:p>
    <w:p w14:paraId="7E257FCC" w14:textId="64C58BA3" w:rsidR="009D2E70" w:rsidRPr="003D0890" w:rsidRDefault="009D2E70" w:rsidP="009D2E70">
      <w:pPr>
        <w:pStyle w:val="affffffffd"/>
      </w:pPr>
      <w:r w:rsidRPr="003D0890">
        <w:t>Площадь территор</w:t>
      </w:r>
      <w:proofErr w:type="gramStart"/>
      <w:r w:rsidRPr="003D0890">
        <w:t xml:space="preserve">ии </w:t>
      </w:r>
      <w:r w:rsidR="00280A89">
        <w:t>ау</w:t>
      </w:r>
      <w:proofErr w:type="gramEnd"/>
      <w:r w:rsidR="00280A89">
        <w:t>ла</w:t>
      </w:r>
      <w:r w:rsidRPr="003D0890">
        <w:t xml:space="preserve"> Баралки – 48,9 га;</w:t>
      </w:r>
    </w:p>
    <w:p w14:paraId="7FA4B6E2" w14:textId="2EC83722" w:rsidR="009D2E70" w:rsidRPr="003D0890" w:rsidRDefault="009D2E70" w:rsidP="009D2E70">
      <w:pPr>
        <w:pStyle w:val="affffffffd"/>
      </w:pPr>
      <w:r w:rsidRPr="003D0890">
        <w:t xml:space="preserve">Площадь территории </w:t>
      </w:r>
      <w:r w:rsidR="00280A89">
        <w:t>хутора</w:t>
      </w:r>
      <w:r w:rsidRPr="003D0890">
        <w:t xml:space="preserve"> Дубянский – 80,4 га;</w:t>
      </w:r>
    </w:p>
    <w:p w14:paraId="6D08ED04" w14:textId="2FA97E98" w:rsidR="009D2E70" w:rsidRDefault="009D2E70" w:rsidP="009D2E70">
      <w:pPr>
        <w:pStyle w:val="affffffffd"/>
      </w:pPr>
      <w:r w:rsidRPr="003D0890">
        <w:t xml:space="preserve">Площадь территории </w:t>
      </w:r>
      <w:r w:rsidR="00280A89">
        <w:t>села</w:t>
      </w:r>
      <w:r w:rsidRPr="003D0890">
        <w:t xml:space="preserve"> Спарта – 102,8 га.</w:t>
      </w:r>
    </w:p>
    <w:p w14:paraId="28FAD05C" w14:textId="77777777" w:rsidR="00C07B68" w:rsidRPr="009A38B7" w:rsidRDefault="00C07B68" w:rsidP="009A38B7">
      <w:pPr>
        <w:spacing w:line="276" w:lineRule="auto"/>
        <w:ind w:firstLine="709"/>
        <w:rPr>
          <w:b/>
          <w:color w:val="1F497D" w:themeColor="text2"/>
        </w:rPr>
      </w:pPr>
      <w:r w:rsidRPr="009A38B7">
        <w:rPr>
          <w:b/>
          <w:color w:val="1F497D" w:themeColor="text2"/>
        </w:rPr>
        <w:t xml:space="preserve">Таблица </w:t>
      </w:r>
      <w:r w:rsidR="00D0573B" w:rsidRPr="009A38B7">
        <w:rPr>
          <w:b/>
          <w:color w:val="1F497D" w:themeColor="text2"/>
        </w:rPr>
        <w:fldChar w:fldCharType="begin"/>
      </w:r>
      <w:r w:rsidR="00D0573B" w:rsidRPr="009A38B7">
        <w:rPr>
          <w:b/>
          <w:color w:val="1F497D" w:themeColor="text2"/>
        </w:rPr>
        <w:instrText xml:space="preserve"> SEQ Таблица \* ARABIC </w:instrText>
      </w:r>
      <w:r w:rsidR="00D0573B" w:rsidRPr="009A38B7">
        <w:rPr>
          <w:b/>
          <w:color w:val="1F497D" w:themeColor="text2"/>
        </w:rPr>
        <w:fldChar w:fldCharType="separate"/>
      </w:r>
      <w:r w:rsidR="00D068DA">
        <w:rPr>
          <w:b/>
          <w:noProof/>
          <w:color w:val="1F497D" w:themeColor="text2"/>
        </w:rPr>
        <w:t>5</w:t>
      </w:r>
      <w:r w:rsidR="00D0573B" w:rsidRPr="009A38B7">
        <w:rPr>
          <w:b/>
          <w:color w:val="1F497D" w:themeColor="text2"/>
        </w:rPr>
        <w:fldChar w:fldCharType="end"/>
      </w:r>
      <w:r w:rsidRPr="009A38B7">
        <w:rPr>
          <w:b/>
          <w:color w:val="1F497D" w:themeColor="text2"/>
        </w:rPr>
        <w:t>. Структура земельного фонда Апсуанского сельского пос</w:t>
      </w:r>
      <w:r w:rsidRPr="009A38B7">
        <w:rPr>
          <w:b/>
          <w:color w:val="1F497D" w:themeColor="text2"/>
        </w:rPr>
        <w:t>е</w:t>
      </w:r>
      <w:r w:rsidRPr="009A38B7">
        <w:rPr>
          <w:b/>
          <w:color w:val="1F497D" w:themeColor="text2"/>
        </w:rPr>
        <w:t>ления по категориям</w:t>
      </w:r>
    </w:p>
    <w:tbl>
      <w:tblPr>
        <w:tblW w:w="5000" w:type="pct"/>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6" w:space="0" w:color="FFFFFF" w:themeColor="background1"/>
          <w:insideV w:val="single" w:sz="6" w:space="0" w:color="FFFFFF" w:themeColor="background1"/>
        </w:tblBorders>
        <w:tblLook w:val="0000" w:firstRow="0" w:lastRow="0" w:firstColumn="0" w:lastColumn="0" w:noHBand="0" w:noVBand="0"/>
      </w:tblPr>
      <w:tblGrid>
        <w:gridCol w:w="7069"/>
        <w:gridCol w:w="1470"/>
        <w:gridCol w:w="1032"/>
      </w:tblGrid>
      <w:tr w:rsidR="00C07B68" w:rsidRPr="00C07B68" w14:paraId="501F5E6A" w14:textId="77777777" w:rsidTr="009A38B7">
        <w:trPr>
          <w:trHeight w:val="581"/>
          <w:tblHeader/>
          <w:jc w:val="center"/>
        </w:trPr>
        <w:tc>
          <w:tcPr>
            <w:tcW w:w="3692" w:type="pct"/>
            <w:shd w:val="clear" w:color="auto" w:fill="DBE5F1" w:themeFill="accent1" w:themeFillTint="33"/>
            <w:vAlign w:val="center"/>
          </w:tcPr>
          <w:p w14:paraId="391813A4" w14:textId="77777777" w:rsidR="00C07B68" w:rsidRPr="00C07B68" w:rsidRDefault="00C07B68" w:rsidP="009A38B7">
            <w:pPr>
              <w:pStyle w:val="affffffff5"/>
              <w:spacing w:before="0" w:after="0"/>
              <w:rPr>
                <w:rFonts w:ascii="Arial" w:hAnsi="Arial" w:cs="Arial"/>
                <w:sz w:val="20"/>
              </w:rPr>
            </w:pPr>
            <w:r w:rsidRPr="00C07B68">
              <w:rPr>
                <w:rFonts w:ascii="Arial" w:hAnsi="Arial" w:cs="Arial"/>
                <w:sz w:val="20"/>
              </w:rPr>
              <w:t>Наименование категорий земель</w:t>
            </w:r>
          </w:p>
        </w:tc>
        <w:tc>
          <w:tcPr>
            <w:tcW w:w="768" w:type="pct"/>
            <w:shd w:val="clear" w:color="auto" w:fill="DBE5F1" w:themeFill="accent1" w:themeFillTint="33"/>
            <w:vAlign w:val="center"/>
          </w:tcPr>
          <w:p w14:paraId="6BB65996" w14:textId="77777777" w:rsidR="00C07B68" w:rsidRPr="00C07B68" w:rsidRDefault="00C07B68" w:rsidP="009A38B7">
            <w:pPr>
              <w:pStyle w:val="affffffff5"/>
              <w:spacing w:before="0" w:after="0"/>
              <w:rPr>
                <w:rFonts w:ascii="Arial" w:hAnsi="Arial" w:cs="Arial"/>
                <w:sz w:val="20"/>
              </w:rPr>
            </w:pPr>
            <w:r w:rsidRPr="00C07B68">
              <w:rPr>
                <w:rFonts w:ascii="Arial" w:hAnsi="Arial" w:cs="Arial"/>
                <w:sz w:val="20"/>
              </w:rPr>
              <w:t xml:space="preserve">Площадь, </w:t>
            </w:r>
            <w:proofErr w:type="gramStart"/>
            <w:r w:rsidRPr="00C07B68">
              <w:rPr>
                <w:rFonts w:ascii="Arial" w:hAnsi="Arial" w:cs="Arial"/>
                <w:sz w:val="20"/>
              </w:rPr>
              <w:t>га</w:t>
            </w:r>
            <w:proofErr w:type="gramEnd"/>
          </w:p>
        </w:tc>
        <w:tc>
          <w:tcPr>
            <w:tcW w:w="539" w:type="pct"/>
            <w:shd w:val="clear" w:color="auto" w:fill="DBE5F1" w:themeFill="accent1" w:themeFillTint="33"/>
            <w:vAlign w:val="center"/>
          </w:tcPr>
          <w:p w14:paraId="4D97B59E" w14:textId="77777777" w:rsidR="00C07B68" w:rsidRPr="00C07B68" w:rsidRDefault="00C07B68" w:rsidP="009A38B7">
            <w:pPr>
              <w:pStyle w:val="affffffff5"/>
              <w:spacing w:before="0" w:after="0"/>
              <w:rPr>
                <w:rFonts w:ascii="Arial" w:hAnsi="Arial" w:cs="Arial"/>
                <w:sz w:val="20"/>
              </w:rPr>
            </w:pPr>
            <w:r w:rsidRPr="00C07B68">
              <w:rPr>
                <w:rFonts w:ascii="Arial" w:hAnsi="Arial" w:cs="Arial"/>
                <w:sz w:val="20"/>
              </w:rPr>
              <w:t>%</w:t>
            </w:r>
          </w:p>
        </w:tc>
      </w:tr>
      <w:tr w:rsidR="009D2E70" w:rsidRPr="00C07B68" w14:paraId="2807D8B9" w14:textId="77777777" w:rsidTr="009A38B7">
        <w:trPr>
          <w:trHeight w:val="330"/>
          <w:jc w:val="center"/>
        </w:trPr>
        <w:tc>
          <w:tcPr>
            <w:tcW w:w="3692" w:type="pct"/>
            <w:shd w:val="clear" w:color="auto" w:fill="DAEEF3" w:themeFill="accent5" w:themeFillTint="33"/>
            <w:vAlign w:val="bottom"/>
          </w:tcPr>
          <w:p w14:paraId="5E75F78D"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сельскохозяйственного назначения</w:t>
            </w:r>
          </w:p>
        </w:tc>
        <w:tc>
          <w:tcPr>
            <w:tcW w:w="768" w:type="pct"/>
            <w:shd w:val="clear" w:color="auto" w:fill="DAEEF3" w:themeFill="accent5" w:themeFillTint="33"/>
            <w:vAlign w:val="bottom"/>
          </w:tcPr>
          <w:p w14:paraId="6EA6BD67" w14:textId="3265A905" w:rsidR="009D2E70" w:rsidRPr="00C07B68" w:rsidRDefault="009D2E70" w:rsidP="009A38B7">
            <w:pPr>
              <w:pStyle w:val="affffffff7"/>
              <w:rPr>
                <w:rFonts w:ascii="Arial" w:hAnsi="Arial" w:cs="Arial"/>
                <w:sz w:val="20"/>
              </w:rPr>
            </w:pPr>
            <w:r>
              <w:rPr>
                <w:rFonts w:ascii="Arial" w:hAnsi="Arial" w:cs="Arial"/>
                <w:sz w:val="20"/>
              </w:rPr>
              <w:t>8129,55</w:t>
            </w:r>
          </w:p>
        </w:tc>
        <w:tc>
          <w:tcPr>
            <w:tcW w:w="539" w:type="pct"/>
            <w:shd w:val="clear" w:color="auto" w:fill="DAEEF3" w:themeFill="accent5" w:themeFillTint="33"/>
            <w:vAlign w:val="bottom"/>
          </w:tcPr>
          <w:p w14:paraId="0DBD08D0" w14:textId="0111E21D" w:rsidR="009D2E70" w:rsidRPr="00C07B68" w:rsidRDefault="009D2E70" w:rsidP="009A38B7">
            <w:pPr>
              <w:pStyle w:val="affffffff7"/>
              <w:rPr>
                <w:rFonts w:ascii="Arial" w:hAnsi="Arial" w:cs="Arial"/>
                <w:sz w:val="20"/>
              </w:rPr>
            </w:pPr>
            <w:r>
              <w:rPr>
                <w:rFonts w:ascii="Arial" w:hAnsi="Arial" w:cs="Arial"/>
                <w:sz w:val="20"/>
              </w:rPr>
              <w:t>94,4</w:t>
            </w:r>
          </w:p>
        </w:tc>
      </w:tr>
      <w:tr w:rsidR="009D2E70" w:rsidRPr="00C07B68" w14:paraId="62495EF1" w14:textId="77777777" w:rsidTr="009A38B7">
        <w:trPr>
          <w:trHeight w:val="330"/>
          <w:jc w:val="center"/>
        </w:trPr>
        <w:tc>
          <w:tcPr>
            <w:tcW w:w="3692" w:type="pct"/>
            <w:shd w:val="clear" w:color="auto" w:fill="FFFFFF" w:themeFill="background1"/>
            <w:vAlign w:val="bottom"/>
          </w:tcPr>
          <w:p w14:paraId="5011FDC8"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населенных пунктов</w:t>
            </w:r>
            <w:r w:rsidRPr="00C07B68">
              <w:rPr>
                <w:rStyle w:val="aff5"/>
                <w:rFonts w:ascii="Arial" w:hAnsi="Arial" w:cs="Arial"/>
                <w:sz w:val="20"/>
              </w:rPr>
              <w:footnoteReference w:id="9"/>
            </w:r>
          </w:p>
        </w:tc>
        <w:tc>
          <w:tcPr>
            <w:tcW w:w="768" w:type="pct"/>
            <w:shd w:val="clear" w:color="auto" w:fill="FFFFFF" w:themeFill="background1"/>
            <w:vAlign w:val="bottom"/>
          </w:tcPr>
          <w:p w14:paraId="5D41D3EC" w14:textId="261C15FA" w:rsidR="009D2E70" w:rsidRPr="00C07B68" w:rsidRDefault="009D2E70" w:rsidP="009A38B7">
            <w:pPr>
              <w:pStyle w:val="affffffff7"/>
              <w:rPr>
                <w:rFonts w:ascii="Arial" w:hAnsi="Arial" w:cs="Arial"/>
                <w:sz w:val="20"/>
              </w:rPr>
            </w:pPr>
            <w:r>
              <w:rPr>
                <w:rFonts w:ascii="Arial" w:hAnsi="Arial" w:cs="Arial"/>
                <w:sz w:val="20"/>
              </w:rPr>
              <w:t>407,73</w:t>
            </w:r>
          </w:p>
        </w:tc>
        <w:tc>
          <w:tcPr>
            <w:tcW w:w="539" w:type="pct"/>
            <w:shd w:val="clear" w:color="auto" w:fill="FFFFFF" w:themeFill="background1"/>
            <w:vAlign w:val="bottom"/>
          </w:tcPr>
          <w:p w14:paraId="416BDEA6" w14:textId="1E83EE71" w:rsidR="009D2E70" w:rsidRPr="00C07B68" w:rsidRDefault="009D2E70" w:rsidP="009A38B7">
            <w:pPr>
              <w:pStyle w:val="affffffff7"/>
              <w:rPr>
                <w:rFonts w:ascii="Arial" w:hAnsi="Arial" w:cs="Arial"/>
                <w:sz w:val="20"/>
              </w:rPr>
            </w:pPr>
            <w:r>
              <w:rPr>
                <w:rFonts w:ascii="Arial" w:hAnsi="Arial" w:cs="Arial"/>
                <w:sz w:val="20"/>
              </w:rPr>
              <w:t>4,74</w:t>
            </w:r>
          </w:p>
        </w:tc>
      </w:tr>
      <w:tr w:rsidR="009D2E70" w:rsidRPr="00C07B68" w14:paraId="08FD3A01" w14:textId="77777777" w:rsidTr="009A38B7">
        <w:trPr>
          <w:trHeight w:val="992"/>
          <w:jc w:val="center"/>
        </w:trPr>
        <w:tc>
          <w:tcPr>
            <w:tcW w:w="3692" w:type="pct"/>
            <w:shd w:val="clear" w:color="auto" w:fill="DAEEF3" w:themeFill="accent5" w:themeFillTint="33"/>
            <w:vAlign w:val="bottom"/>
          </w:tcPr>
          <w:p w14:paraId="33CC3F2F" w14:textId="77777777" w:rsidR="009D2E70" w:rsidRPr="00C07B68" w:rsidRDefault="009D2E70" w:rsidP="009A38B7">
            <w:pPr>
              <w:pStyle w:val="affffffff7"/>
              <w:jc w:val="left"/>
              <w:rPr>
                <w:rFonts w:ascii="Arial" w:hAnsi="Arial" w:cs="Arial"/>
                <w:sz w:val="20"/>
              </w:rPr>
            </w:pPr>
            <w:proofErr w:type="gramStart"/>
            <w:r w:rsidRPr="00C07B68">
              <w:rPr>
                <w:rFonts w:ascii="Arial" w:hAnsi="Arial" w:cs="Arial"/>
                <w:sz w:val="20"/>
              </w:rPr>
              <w:t>Земли промышленности, энергетики, транспорта, связи, радиовещания, телевидения, информатики, земли для обеспечения космической де</w:t>
            </w:r>
            <w:r w:rsidRPr="00C07B68">
              <w:rPr>
                <w:rFonts w:ascii="Arial" w:hAnsi="Arial" w:cs="Arial"/>
                <w:sz w:val="20"/>
              </w:rPr>
              <w:t>я</w:t>
            </w:r>
            <w:r w:rsidRPr="00C07B68">
              <w:rPr>
                <w:rFonts w:ascii="Arial" w:hAnsi="Arial" w:cs="Arial"/>
                <w:sz w:val="20"/>
              </w:rPr>
              <w:t>тельности, земли обороны, безопасности и земли иного специального назначения</w:t>
            </w:r>
            <w:proofErr w:type="gramEnd"/>
          </w:p>
        </w:tc>
        <w:tc>
          <w:tcPr>
            <w:tcW w:w="768" w:type="pct"/>
            <w:shd w:val="clear" w:color="auto" w:fill="DAEEF3" w:themeFill="accent5" w:themeFillTint="33"/>
            <w:vAlign w:val="bottom"/>
          </w:tcPr>
          <w:p w14:paraId="3DA0BCAD" w14:textId="4FA78BA4" w:rsidR="009D2E70" w:rsidRPr="00C07B68" w:rsidRDefault="009D2E70" w:rsidP="009A38B7">
            <w:pPr>
              <w:pStyle w:val="affffffff7"/>
              <w:rPr>
                <w:rFonts w:ascii="Arial" w:hAnsi="Arial" w:cs="Arial"/>
                <w:sz w:val="20"/>
              </w:rPr>
            </w:pPr>
            <w:r>
              <w:rPr>
                <w:rFonts w:ascii="Arial" w:hAnsi="Arial" w:cs="Arial"/>
                <w:sz w:val="20"/>
              </w:rPr>
              <w:t>74,</w:t>
            </w:r>
            <w:r w:rsidR="00280A89">
              <w:rPr>
                <w:rFonts w:ascii="Arial" w:hAnsi="Arial" w:cs="Arial"/>
                <w:sz w:val="20"/>
              </w:rPr>
              <w:t>8</w:t>
            </w:r>
          </w:p>
        </w:tc>
        <w:tc>
          <w:tcPr>
            <w:tcW w:w="539" w:type="pct"/>
            <w:shd w:val="clear" w:color="auto" w:fill="DAEEF3" w:themeFill="accent5" w:themeFillTint="33"/>
            <w:vAlign w:val="bottom"/>
          </w:tcPr>
          <w:p w14:paraId="5A730114" w14:textId="4AD3826A" w:rsidR="009D2E70" w:rsidRPr="00C07B68" w:rsidRDefault="009D2E70" w:rsidP="009A38B7">
            <w:pPr>
              <w:pStyle w:val="affffffff7"/>
              <w:rPr>
                <w:rFonts w:ascii="Arial" w:hAnsi="Arial" w:cs="Arial"/>
                <w:sz w:val="20"/>
              </w:rPr>
            </w:pPr>
            <w:r>
              <w:rPr>
                <w:rFonts w:ascii="Arial" w:hAnsi="Arial" w:cs="Arial"/>
                <w:sz w:val="20"/>
              </w:rPr>
              <w:t>0,87</w:t>
            </w:r>
          </w:p>
        </w:tc>
      </w:tr>
      <w:tr w:rsidR="009D2E70" w:rsidRPr="00C07B68" w14:paraId="0960F6CE" w14:textId="77777777" w:rsidTr="009A38B7">
        <w:trPr>
          <w:trHeight w:val="330"/>
          <w:jc w:val="center"/>
        </w:trPr>
        <w:tc>
          <w:tcPr>
            <w:tcW w:w="3692" w:type="pct"/>
            <w:shd w:val="clear" w:color="auto" w:fill="FFFFFF" w:themeFill="background1"/>
            <w:vAlign w:val="bottom"/>
          </w:tcPr>
          <w:p w14:paraId="75A6F4C1"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особо охраняемых территорий и объектов</w:t>
            </w:r>
          </w:p>
        </w:tc>
        <w:tc>
          <w:tcPr>
            <w:tcW w:w="768" w:type="pct"/>
            <w:shd w:val="clear" w:color="auto" w:fill="FFFFFF" w:themeFill="background1"/>
            <w:vAlign w:val="bottom"/>
          </w:tcPr>
          <w:p w14:paraId="21087964" w14:textId="2F3F015D" w:rsidR="009D2E70" w:rsidRPr="00C07B68" w:rsidRDefault="009D2E70" w:rsidP="009A38B7">
            <w:pPr>
              <w:pStyle w:val="affffffff7"/>
              <w:rPr>
                <w:rFonts w:ascii="Arial" w:hAnsi="Arial" w:cs="Arial"/>
                <w:sz w:val="20"/>
              </w:rPr>
            </w:pPr>
            <w:r>
              <w:rPr>
                <w:rFonts w:ascii="Arial" w:hAnsi="Arial" w:cs="Arial"/>
                <w:sz w:val="20"/>
              </w:rPr>
              <w:t>1,02</w:t>
            </w:r>
          </w:p>
        </w:tc>
        <w:tc>
          <w:tcPr>
            <w:tcW w:w="539" w:type="pct"/>
            <w:shd w:val="clear" w:color="auto" w:fill="FFFFFF" w:themeFill="background1"/>
            <w:vAlign w:val="bottom"/>
          </w:tcPr>
          <w:p w14:paraId="5D25ACBF" w14:textId="1F2412FF" w:rsidR="009D2E70" w:rsidRPr="00C07B68" w:rsidRDefault="009D2E70" w:rsidP="009A38B7">
            <w:pPr>
              <w:pStyle w:val="affffffff7"/>
              <w:rPr>
                <w:rFonts w:ascii="Arial" w:hAnsi="Arial" w:cs="Arial"/>
                <w:sz w:val="20"/>
              </w:rPr>
            </w:pPr>
            <w:r>
              <w:rPr>
                <w:rFonts w:ascii="Arial" w:hAnsi="Arial" w:cs="Arial"/>
                <w:sz w:val="20"/>
              </w:rPr>
              <w:t>0,02</w:t>
            </w:r>
          </w:p>
        </w:tc>
      </w:tr>
      <w:tr w:rsidR="009D2E70" w:rsidRPr="00C07B68" w14:paraId="0A9883E0" w14:textId="77777777" w:rsidTr="009A38B7">
        <w:trPr>
          <w:trHeight w:val="330"/>
          <w:jc w:val="center"/>
        </w:trPr>
        <w:tc>
          <w:tcPr>
            <w:tcW w:w="3692" w:type="pct"/>
            <w:shd w:val="clear" w:color="auto" w:fill="DAEEF3" w:themeFill="accent5" w:themeFillTint="33"/>
            <w:vAlign w:val="bottom"/>
          </w:tcPr>
          <w:p w14:paraId="67E8E106"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лесного фонда</w:t>
            </w:r>
          </w:p>
        </w:tc>
        <w:tc>
          <w:tcPr>
            <w:tcW w:w="768" w:type="pct"/>
            <w:shd w:val="clear" w:color="auto" w:fill="DAEEF3" w:themeFill="accent5" w:themeFillTint="33"/>
            <w:vAlign w:val="bottom"/>
          </w:tcPr>
          <w:p w14:paraId="6C0D991D" w14:textId="45F97BAE" w:rsidR="009D2E70" w:rsidRPr="00C07B68" w:rsidRDefault="009D2E70" w:rsidP="009A38B7">
            <w:pPr>
              <w:pStyle w:val="affffffff7"/>
              <w:rPr>
                <w:rFonts w:ascii="Arial" w:hAnsi="Arial" w:cs="Arial"/>
                <w:sz w:val="20"/>
              </w:rPr>
            </w:pPr>
            <w:r>
              <w:rPr>
                <w:rFonts w:ascii="Arial" w:hAnsi="Arial" w:cs="Arial"/>
                <w:sz w:val="20"/>
              </w:rPr>
              <w:t>-</w:t>
            </w:r>
          </w:p>
        </w:tc>
        <w:tc>
          <w:tcPr>
            <w:tcW w:w="539" w:type="pct"/>
            <w:shd w:val="clear" w:color="auto" w:fill="DAEEF3" w:themeFill="accent5" w:themeFillTint="33"/>
            <w:vAlign w:val="bottom"/>
          </w:tcPr>
          <w:p w14:paraId="60B7E9FD" w14:textId="77777777" w:rsidR="009D2E70" w:rsidRPr="00C07B68" w:rsidRDefault="009D2E70" w:rsidP="009A38B7">
            <w:pPr>
              <w:pStyle w:val="affffffff7"/>
              <w:rPr>
                <w:rFonts w:ascii="Arial" w:hAnsi="Arial" w:cs="Arial"/>
                <w:sz w:val="20"/>
              </w:rPr>
            </w:pPr>
          </w:p>
        </w:tc>
      </w:tr>
      <w:tr w:rsidR="009D2E70" w:rsidRPr="00C07B68" w14:paraId="70579F06" w14:textId="77777777" w:rsidTr="009A38B7">
        <w:trPr>
          <w:trHeight w:val="330"/>
          <w:jc w:val="center"/>
        </w:trPr>
        <w:tc>
          <w:tcPr>
            <w:tcW w:w="3692" w:type="pct"/>
            <w:shd w:val="clear" w:color="auto" w:fill="FFFFFF" w:themeFill="background1"/>
            <w:vAlign w:val="bottom"/>
          </w:tcPr>
          <w:p w14:paraId="1807F09C"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 xml:space="preserve">Земли водного фонда </w:t>
            </w:r>
          </w:p>
        </w:tc>
        <w:tc>
          <w:tcPr>
            <w:tcW w:w="768" w:type="pct"/>
            <w:shd w:val="clear" w:color="auto" w:fill="FFFFFF" w:themeFill="background1"/>
            <w:vAlign w:val="bottom"/>
          </w:tcPr>
          <w:p w14:paraId="03A6480C" w14:textId="0F0AA126" w:rsidR="009D2E70" w:rsidRPr="00C07B68" w:rsidRDefault="009D2E70" w:rsidP="009A38B7">
            <w:pPr>
              <w:pStyle w:val="affffffff7"/>
              <w:rPr>
                <w:rFonts w:ascii="Arial" w:hAnsi="Arial" w:cs="Arial"/>
                <w:sz w:val="20"/>
              </w:rPr>
            </w:pPr>
            <w:r>
              <w:rPr>
                <w:rFonts w:ascii="Arial" w:hAnsi="Arial" w:cs="Arial"/>
                <w:sz w:val="20"/>
              </w:rPr>
              <w:t>-</w:t>
            </w:r>
          </w:p>
        </w:tc>
        <w:tc>
          <w:tcPr>
            <w:tcW w:w="539" w:type="pct"/>
            <w:shd w:val="clear" w:color="auto" w:fill="FFFFFF" w:themeFill="background1"/>
            <w:vAlign w:val="bottom"/>
          </w:tcPr>
          <w:p w14:paraId="1D26B0C1" w14:textId="77777777" w:rsidR="009D2E70" w:rsidRPr="00C07B68" w:rsidRDefault="009D2E70" w:rsidP="009A38B7">
            <w:pPr>
              <w:pStyle w:val="affffffff7"/>
              <w:rPr>
                <w:rFonts w:ascii="Arial" w:hAnsi="Arial" w:cs="Arial"/>
                <w:sz w:val="20"/>
              </w:rPr>
            </w:pPr>
          </w:p>
        </w:tc>
      </w:tr>
      <w:tr w:rsidR="009D2E70" w:rsidRPr="00C07B68" w14:paraId="4E6677DC" w14:textId="77777777" w:rsidTr="009A38B7">
        <w:trPr>
          <w:trHeight w:val="330"/>
          <w:jc w:val="center"/>
        </w:trPr>
        <w:tc>
          <w:tcPr>
            <w:tcW w:w="3692" w:type="pct"/>
            <w:shd w:val="clear" w:color="auto" w:fill="DAEEF3" w:themeFill="accent5" w:themeFillTint="33"/>
            <w:vAlign w:val="bottom"/>
          </w:tcPr>
          <w:p w14:paraId="6C7C8AE2"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запаса</w:t>
            </w:r>
          </w:p>
        </w:tc>
        <w:tc>
          <w:tcPr>
            <w:tcW w:w="768" w:type="pct"/>
            <w:shd w:val="clear" w:color="auto" w:fill="DAEEF3" w:themeFill="accent5" w:themeFillTint="33"/>
            <w:vAlign w:val="bottom"/>
          </w:tcPr>
          <w:p w14:paraId="00E8FAEA" w14:textId="25D4E79A" w:rsidR="009D2E70" w:rsidRPr="00C07B68" w:rsidRDefault="009D2E70" w:rsidP="009A38B7">
            <w:pPr>
              <w:pStyle w:val="affffffff7"/>
              <w:rPr>
                <w:rFonts w:ascii="Arial" w:hAnsi="Arial" w:cs="Arial"/>
                <w:sz w:val="20"/>
              </w:rPr>
            </w:pPr>
            <w:r>
              <w:rPr>
                <w:rFonts w:ascii="Arial" w:hAnsi="Arial" w:cs="Arial"/>
                <w:sz w:val="20"/>
              </w:rPr>
              <w:t>-</w:t>
            </w:r>
          </w:p>
        </w:tc>
        <w:tc>
          <w:tcPr>
            <w:tcW w:w="539" w:type="pct"/>
            <w:shd w:val="clear" w:color="auto" w:fill="DAEEF3" w:themeFill="accent5" w:themeFillTint="33"/>
            <w:vAlign w:val="bottom"/>
          </w:tcPr>
          <w:p w14:paraId="04EE8B66" w14:textId="77777777" w:rsidR="009D2E70" w:rsidRPr="00C07B68" w:rsidRDefault="009D2E70" w:rsidP="009A38B7">
            <w:pPr>
              <w:pStyle w:val="affffffff7"/>
              <w:rPr>
                <w:rFonts w:ascii="Arial" w:hAnsi="Arial" w:cs="Arial"/>
                <w:sz w:val="20"/>
              </w:rPr>
            </w:pPr>
          </w:p>
        </w:tc>
      </w:tr>
      <w:tr w:rsidR="009D2E70" w:rsidRPr="00C07B68" w14:paraId="026CFADB" w14:textId="77777777" w:rsidTr="009A38B7">
        <w:trPr>
          <w:trHeight w:val="330"/>
          <w:jc w:val="center"/>
        </w:trPr>
        <w:tc>
          <w:tcPr>
            <w:tcW w:w="3692" w:type="pct"/>
            <w:shd w:val="clear" w:color="auto" w:fill="FFFFFF" w:themeFill="background1"/>
            <w:vAlign w:val="bottom"/>
          </w:tcPr>
          <w:p w14:paraId="4C1113E9" w14:textId="77777777" w:rsidR="009D2E70" w:rsidRPr="00C07B68" w:rsidRDefault="009D2E70" w:rsidP="009A38B7">
            <w:pPr>
              <w:pStyle w:val="affffffff7"/>
              <w:jc w:val="left"/>
              <w:rPr>
                <w:rFonts w:ascii="Arial" w:hAnsi="Arial" w:cs="Arial"/>
                <w:sz w:val="20"/>
              </w:rPr>
            </w:pPr>
            <w:r w:rsidRPr="00C07B68">
              <w:rPr>
                <w:rFonts w:ascii="Arial" w:hAnsi="Arial" w:cs="Arial"/>
                <w:sz w:val="20"/>
              </w:rPr>
              <w:t>Земли, категория которых не установлена</w:t>
            </w:r>
          </w:p>
        </w:tc>
        <w:tc>
          <w:tcPr>
            <w:tcW w:w="768" w:type="pct"/>
            <w:shd w:val="clear" w:color="auto" w:fill="FFFFFF" w:themeFill="background1"/>
            <w:vAlign w:val="bottom"/>
          </w:tcPr>
          <w:p w14:paraId="4635BC31" w14:textId="73C5CCA5" w:rsidR="009D2E70" w:rsidRPr="00C07B68" w:rsidRDefault="009D2E70" w:rsidP="009A38B7">
            <w:pPr>
              <w:pStyle w:val="affffffff7"/>
              <w:rPr>
                <w:rFonts w:ascii="Arial" w:hAnsi="Arial" w:cs="Arial"/>
                <w:sz w:val="20"/>
              </w:rPr>
            </w:pPr>
            <w:r>
              <w:rPr>
                <w:rFonts w:ascii="Arial" w:hAnsi="Arial" w:cs="Arial"/>
                <w:sz w:val="20"/>
              </w:rPr>
              <w:t>-</w:t>
            </w:r>
          </w:p>
        </w:tc>
        <w:tc>
          <w:tcPr>
            <w:tcW w:w="539" w:type="pct"/>
            <w:shd w:val="clear" w:color="auto" w:fill="FFFFFF" w:themeFill="background1"/>
            <w:vAlign w:val="bottom"/>
          </w:tcPr>
          <w:p w14:paraId="168188E2" w14:textId="77777777" w:rsidR="009D2E70" w:rsidRPr="00C07B68" w:rsidRDefault="009D2E70" w:rsidP="009A38B7">
            <w:pPr>
              <w:pStyle w:val="affffffff7"/>
              <w:rPr>
                <w:rFonts w:ascii="Arial" w:hAnsi="Arial" w:cs="Arial"/>
                <w:sz w:val="20"/>
              </w:rPr>
            </w:pPr>
          </w:p>
        </w:tc>
      </w:tr>
      <w:tr w:rsidR="009D2E70" w:rsidRPr="00C07B68" w14:paraId="44576219" w14:textId="77777777" w:rsidTr="009A38B7">
        <w:trPr>
          <w:trHeight w:val="330"/>
          <w:jc w:val="center"/>
        </w:trPr>
        <w:tc>
          <w:tcPr>
            <w:tcW w:w="3692" w:type="pct"/>
            <w:shd w:val="clear" w:color="auto" w:fill="DAEEF3" w:themeFill="accent5" w:themeFillTint="33"/>
            <w:vAlign w:val="bottom"/>
          </w:tcPr>
          <w:p w14:paraId="29E0523E" w14:textId="77777777" w:rsidR="009D2E70" w:rsidRPr="00C07B68" w:rsidRDefault="009D2E70" w:rsidP="009A38B7">
            <w:pPr>
              <w:pStyle w:val="affffffff7"/>
              <w:jc w:val="left"/>
              <w:rPr>
                <w:rFonts w:ascii="Arial" w:hAnsi="Arial" w:cs="Arial"/>
                <w:sz w:val="20"/>
              </w:rPr>
            </w:pPr>
            <w:r w:rsidRPr="00C07B68">
              <w:rPr>
                <w:rFonts w:ascii="Arial" w:hAnsi="Arial" w:cs="Arial"/>
                <w:b/>
                <w:sz w:val="20"/>
              </w:rPr>
              <w:t xml:space="preserve">Итого </w:t>
            </w:r>
            <w:r w:rsidRPr="00C07B68">
              <w:rPr>
                <w:rFonts w:ascii="Arial" w:hAnsi="Arial" w:cs="Arial"/>
                <w:sz w:val="20"/>
              </w:rPr>
              <w:t>земель в административных границах  Апсуанского сельского п</w:t>
            </w:r>
            <w:r w:rsidRPr="00C07B68">
              <w:rPr>
                <w:rFonts w:ascii="Arial" w:hAnsi="Arial" w:cs="Arial"/>
                <w:sz w:val="20"/>
              </w:rPr>
              <w:t>о</w:t>
            </w:r>
            <w:r w:rsidRPr="00C07B68">
              <w:rPr>
                <w:rFonts w:ascii="Arial" w:hAnsi="Arial" w:cs="Arial"/>
                <w:sz w:val="20"/>
              </w:rPr>
              <w:t>селения</w:t>
            </w:r>
          </w:p>
        </w:tc>
        <w:tc>
          <w:tcPr>
            <w:tcW w:w="768" w:type="pct"/>
            <w:shd w:val="clear" w:color="auto" w:fill="DAEEF3" w:themeFill="accent5" w:themeFillTint="33"/>
            <w:vAlign w:val="bottom"/>
          </w:tcPr>
          <w:p w14:paraId="1DBFCE39" w14:textId="0648BDA5" w:rsidR="009D2E70" w:rsidRPr="00C07B68" w:rsidRDefault="009D2E70" w:rsidP="009A38B7">
            <w:pPr>
              <w:pStyle w:val="affffffff7"/>
              <w:rPr>
                <w:rFonts w:ascii="Arial" w:hAnsi="Arial" w:cs="Arial"/>
                <w:b/>
                <w:sz w:val="20"/>
              </w:rPr>
            </w:pPr>
            <w:r>
              <w:rPr>
                <w:rFonts w:ascii="Arial" w:hAnsi="Arial" w:cs="Arial"/>
                <w:b/>
                <w:sz w:val="20"/>
              </w:rPr>
              <w:t>8612,7</w:t>
            </w:r>
          </w:p>
        </w:tc>
        <w:tc>
          <w:tcPr>
            <w:tcW w:w="539" w:type="pct"/>
            <w:shd w:val="clear" w:color="auto" w:fill="DAEEF3" w:themeFill="accent5" w:themeFillTint="33"/>
            <w:vAlign w:val="bottom"/>
          </w:tcPr>
          <w:p w14:paraId="625725F0" w14:textId="2FA02567" w:rsidR="009D2E70" w:rsidRPr="00C07B68" w:rsidRDefault="009D2E70" w:rsidP="009A38B7">
            <w:pPr>
              <w:pStyle w:val="affffffff7"/>
              <w:rPr>
                <w:rFonts w:ascii="Arial" w:hAnsi="Arial" w:cs="Arial"/>
                <w:b/>
                <w:sz w:val="20"/>
              </w:rPr>
            </w:pPr>
            <w:r>
              <w:rPr>
                <w:rFonts w:ascii="Arial" w:hAnsi="Arial" w:cs="Arial"/>
                <w:b/>
                <w:sz w:val="20"/>
              </w:rPr>
              <w:t>100</w:t>
            </w:r>
          </w:p>
        </w:tc>
      </w:tr>
    </w:tbl>
    <w:p w14:paraId="2E089893" w14:textId="77777777" w:rsidR="00C07B68" w:rsidRPr="00F05FAB" w:rsidRDefault="00C07B68" w:rsidP="00C07B68">
      <w:pPr>
        <w:pStyle w:val="affffffffd"/>
      </w:pPr>
      <w:r w:rsidRPr="00F05FAB">
        <w:t>Остальные земли находятся в пользовании или собственности сельскох</w:t>
      </w:r>
      <w:r w:rsidRPr="00F05FAB">
        <w:t>о</w:t>
      </w:r>
      <w:r w:rsidRPr="00F05FAB">
        <w:t>зяйственных предприятий и фермеров.</w:t>
      </w:r>
    </w:p>
    <w:p w14:paraId="1AD21486" w14:textId="1AC46D31" w:rsidR="00C07B68" w:rsidRPr="001F1D2E" w:rsidRDefault="00C07B68" w:rsidP="00C07B68">
      <w:pPr>
        <w:pStyle w:val="affffffffd"/>
      </w:pPr>
      <w:r w:rsidRPr="001F1D2E">
        <w:t>Распределение земель по категориям показывает, что большая часть те</w:t>
      </w:r>
      <w:r w:rsidRPr="001F1D2E">
        <w:t>р</w:t>
      </w:r>
      <w:r w:rsidRPr="001F1D2E">
        <w:t xml:space="preserve">ритории муниципального образования занята землями сельскохозяйственного назначения, на долю которых </w:t>
      </w:r>
      <w:r w:rsidRPr="003338C7">
        <w:t xml:space="preserve">приходится </w:t>
      </w:r>
      <w:r w:rsidR="009D2E70" w:rsidRPr="00841131">
        <w:t>94,4%,</w:t>
      </w:r>
      <w:r w:rsidRPr="003338C7">
        <w:t xml:space="preserve"> землями</w:t>
      </w:r>
      <w:r w:rsidRPr="001F1D2E">
        <w:t xml:space="preserve"> населенных пунктов – </w:t>
      </w:r>
      <w:r w:rsidR="009D2E70" w:rsidRPr="00841131">
        <w:t>5%</w:t>
      </w:r>
      <w:r w:rsidRPr="001F1D2E">
        <w:t xml:space="preserve"> (</w:t>
      </w:r>
      <w:r w:rsidR="00280A89">
        <w:t>аул</w:t>
      </w:r>
      <w:r>
        <w:t xml:space="preserve"> Апсуа, </w:t>
      </w:r>
      <w:r w:rsidR="00280A89">
        <w:t>аул</w:t>
      </w:r>
      <w:r>
        <w:t xml:space="preserve"> Баралки, </w:t>
      </w:r>
      <w:r w:rsidR="00280A89">
        <w:t>хутор</w:t>
      </w:r>
      <w:r>
        <w:t xml:space="preserve"> Дубянский, </w:t>
      </w:r>
      <w:r w:rsidR="00280A89">
        <w:t>село</w:t>
      </w:r>
      <w:r>
        <w:t> Спарта</w:t>
      </w:r>
      <w:r w:rsidRPr="00605BB6">
        <w:t>) земли водного фонда, земли промышленности, энергетики, транспорта, связи и иного специального</w:t>
      </w:r>
      <w:r w:rsidRPr="001F1D2E">
        <w:t xml:space="preserve"> назначения п</w:t>
      </w:r>
      <w:r>
        <w:t>редставлены в незначите</w:t>
      </w:r>
      <w:r w:rsidRPr="009D2E70">
        <w:t>льном количестве</w:t>
      </w:r>
      <w:r w:rsidR="009D2E70" w:rsidRPr="009D2E70">
        <w:t>.</w:t>
      </w:r>
    </w:p>
    <w:p w14:paraId="086A1959" w14:textId="77777777" w:rsidR="00C07B68" w:rsidRPr="00792B6A" w:rsidRDefault="00C07B68" w:rsidP="00C07B68">
      <w:pPr>
        <w:pStyle w:val="affffffffd"/>
      </w:pPr>
      <w:r w:rsidRPr="009D2E70">
        <w:t>Проект не содержит предложений по изменению категории иных земельных участков в расчетный срок.</w:t>
      </w:r>
    </w:p>
    <w:p w14:paraId="0FB4437D" w14:textId="1B165297" w:rsidR="00C07B68" w:rsidRPr="009A38B7" w:rsidRDefault="009A38B7" w:rsidP="009A38B7">
      <w:pPr>
        <w:outlineLvl w:val="2"/>
        <w:rPr>
          <w:rFonts w:ascii="Arial Narrow" w:eastAsia="Calibri" w:hAnsi="Arial Narrow"/>
          <w:color w:val="1F3864"/>
          <w:sz w:val="28"/>
          <w:szCs w:val="28"/>
        </w:rPr>
      </w:pPr>
      <w:bookmarkStart w:id="81" w:name="_Toc501962271"/>
      <w:r>
        <w:rPr>
          <w:rFonts w:ascii="Arial Narrow" w:eastAsia="Calibri" w:hAnsi="Arial Narrow"/>
          <w:color w:val="1F3864"/>
          <w:sz w:val="28"/>
          <w:szCs w:val="28"/>
        </w:rPr>
        <w:lastRenderedPageBreak/>
        <w:t>2.3.7</w:t>
      </w:r>
      <w:r w:rsidR="00C07B68" w:rsidRPr="009A38B7">
        <w:rPr>
          <w:rFonts w:ascii="Arial Narrow" w:eastAsia="Calibri" w:hAnsi="Arial Narrow"/>
          <w:color w:val="1F3864"/>
          <w:sz w:val="28"/>
          <w:szCs w:val="28"/>
        </w:rPr>
        <w:t>. Рекреационные ресурсы</w:t>
      </w:r>
      <w:bookmarkEnd w:id="81"/>
    </w:p>
    <w:p w14:paraId="78FC5B01" w14:textId="77777777" w:rsidR="00C07B68" w:rsidRDefault="00C07B68" w:rsidP="00C07B68">
      <w:pPr>
        <w:pStyle w:val="affffffffd"/>
      </w:pPr>
      <w:r>
        <w:t>Исторически считается, что на территории Апсуанского сельского посел</w:t>
      </w:r>
      <w:r>
        <w:t>е</w:t>
      </w:r>
      <w:r>
        <w:t>ния отсутствуют запоминающиеся ландшафты и иные рекреационно привлек</w:t>
      </w:r>
      <w:r>
        <w:t>а</w:t>
      </w:r>
      <w:r>
        <w:t>тельные объекты, несмотря на наличие крупного водного объекта, р.</w:t>
      </w:r>
      <w:r>
        <w:rPr>
          <w:lang w:val="en-US"/>
        </w:rPr>
        <w:t> </w:t>
      </w:r>
      <w:r>
        <w:t>Большой З</w:t>
      </w:r>
      <w:r>
        <w:t>е</w:t>
      </w:r>
      <w:r>
        <w:t>ленчук. Относительно небольшая численность населения СП также не спосо</w:t>
      </w:r>
      <w:r>
        <w:t>б</w:t>
      </w:r>
      <w:r>
        <w:t xml:space="preserve">ствовала развитию объектов рекреации и отдыха на территории муниципального образования. </w:t>
      </w:r>
    </w:p>
    <w:p w14:paraId="148C7140" w14:textId="3F82E500" w:rsidR="00C07B68" w:rsidRDefault="00C07B68" w:rsidP="00C07B68">
      <w:pPr>
        <w:pStyle w:val="affffffffd"/>
      </w:pPr>
      <w:r>
        <w:t>Однако рекреационными объектами локального уровня в пределах нас</w:t>
      </w:r>
      <w:r>
        <w:t>е</w:t>
      </w:r>
      <w:r>
        <w:t>ленных пунктов представлены места активного и пассивного отдыха людей: наб</w:t>
      </w:r>
      <w:r>
        <w:t>е</w:t>
      </w:r>
      <w:r>
        <w:t xml:space="preserve">режные, парки, скверы, спортивные площадки, стадионы, которые расположены в </w:t>
      </w:r>
      <w:r w:rsidR="009D2E70">
        <w:t>населенных пунктах.</w:t>
      </w:r>
    </w:p>
    <w:p w14:paraId="6BEA52B3" w14:textId="18F95D7B" w:rsidR="00306AF6" w:rsidRPr="00306AF6" w:rsidRDefault="00306AF6" w:rsidP="00306AF6">
      <w:pPr>
        <w:pStyle w:val="afff7"/>
        <w:spacing w:line="240" w:lineRule="auto"/>
        <w:ind w:left="1276" w:hanging="1418"/>
        <w:rPr>
          <w:rFonts w:cs="Arial"/>
          <w:color w:val="1F497D" w:themeColor="text2"/>
          <w:sz w:val="24"/>
          <w:szCs w:val="24"/>
        </w:rPr>
      </w:pPr>
      <w:r w:rsidRPr="00306AF6">
        <w:rPr>
          <w:rFonts w:cs="Arial"/>
          <w:color w:val="1F497D" w:themeColor="text2"/>
          <w:sz w:val="24"/>
          <w:szCs w:val="24"/>
        </w:rPr>
        <w:t xml:space="preserve">Таблица </w:t>
      </w:r>
      <w:r w:rsidRPr="00306AF6">
        <w:rPr>
          <w:rFonts w:cs="Arial"/>
          <w:color w:val="1F497D" w:themeColor="text2"/>
          <w:sz w:val="24"/>
          <w:szCs w:val="24"/>
        </w:rPr>
        <w:fldChar w:fldCharType="begin"/>
      </w:r>
      <w:r w:rsidRPr="00306AF6">
        <w:rPr>
          <w:rFonts w:cs="Arial"/>
          <w:color w:val="1F497D" w:themeColor="text2"/>
          <w:sz w:val="24"/>
          <w:szCs w:val="24"/>
        </w:rPr>
        <w:instrText xml:space="preserve"> SEQ Таблица \* ARABIC </w:instrText>
      </w:r>
      <w:r w:rsidRPr="00306AF6">
        <w:rPr>
          <w:rFonts w:cs="Arial"/>
          <w:color w:val="1F497D" w:themeColor="text2"/>
          <w:sz w:val="24"/>
          <w:szCs w:val="24"/>
        </w:rPr>
        <w:fldChar w:fldCharType="separate"/>
      </w:r>
      <w:r w:rsidR="00D068DA">
        <w:rPr>
          <w:rFonts w:cs="Arial"/>
          <w:noProof/>
          <w:color w:val="1F497D" w:themeColor="text2"/>
          <w:sz w:val="24"/>
          <w:szCs w:val="24"/>
        </w:rPr>
        <w:t>6</w:t>
      </w:r>
      <w:r w:rsidRPr="00306AF6">
        <w:rPr>
          <w:rFonts w:cs="Arial"/>
          <w:color w:val="1F497D" w:themeColor="text2"/>
          <w:sz w:val="24"/>
          <w:szCs w:val="24"/>
        </w:rPr>
        <w:fldChar w:fldCharType="end"/>
      </w:r>
      <w:r w:rsidRPr="00306AF6">
        <w:rPr>
          <w:rFonts w:cs="Arial"/>
          <w:color w:val="1F497D" w:themeColor="text2"/>
          <w:sz w:val="24"/>
          <w:szCs w:val="24"/>
        </w:rPr>
        <w:t xml:space="preserve">. Площади рекреационных территорий Апсуанского сельского </w:t>
      </w:r>
      <w:r>
        <w:rPr>
          <w:rFonts w:cs="Arial"/>
          <w:color w:val="1F497D" w:themeColor="text2"/>
          <w:sz w:val="24"/>
          <w:szCs w:val="24"/>
        </w:rPr>
        <w:br/>
      </w:r>
      <w:r w:rsidRPr="00306AF6">
        <w:rPr>
          <w:rFonts w:cs="Arial"/>
          <w:color w:val="1F497D" w:themeColor="text2"/>
          <w:sz w:val="24"/>
          <w:szCs w:val="24"/>
        </w:rPr>
        <w:t>поселения, 2017 г. (</w:t>
      </w:r>
      <w:proofErr w:type="gramStart"/>
      <w:r w:rsidRPr="00306AF6">
        <w:rPr>
          <w:rFonts w:cs="Arial"/>
          <w:color w:val="1F497D" w:themeColor="text2"/>
          <w:sz w:val="24"/>
          <w:szCs w:val="24"/>
        </w:rPr>
        <w:t>га</w:t>
      </w:r>
      <w:proofErr w:type="gramEnd"/>
      <w:r w:rsidRPr="00306AF6">
        <w:rPr>
          <w:rFonts w:cs="Arial"/>
          <w:color w:val="1F497D" w:themeColor="text2"/>
          <w:sz w:val="24"/>
          <w:szCs w:val="24"/>
        </w:rPr>
        <w:t>)</w:t>
      </w:r>
    </w:p>
    <w:tbl>
      <w:tblPr>
        <w:tblStyle w:val="af7"/>
        <w:tblW w:w="0" w:type="auto"/>
        <w:jc w:val="center"/>
        <w:tblInd w:w="-757" w:type="dxa"/>
        <w:tblBorders>
          <w:top w:val="single" w:sz="4" w:space="0" w:color="A6A6A6" w:themeColor="background1" w:themeShade="A6"/>
          <w:left w:val="none" w:sz="0" w:space="0" w:color="auto"/>
          <w:bottom w:val="single" w:sz="4" w:space="0" w:color="A6A6A6" w:themeColor="background1" w:themeShade="A6"/>
          <w:right w:val="none" w:sz="0" w:space="0" w:color="auto"/>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2363"/>
        <w:gridCol w:w="2976"/>
        <w:gridCol w:w="3354"/>
      </w:tblGrid>
      <w:tr w:rsidR="00280A89" w14:paraId="4B49BF7D" w14:textId="77777777" w:rsidTr="00306AF6">
        <w:trPr>
          <w:jc w:val="center"/>
        </w:trPr>
        <w:tc>
          <w:tcPr>
            <w:tcW w:w="2363" w:type="dxa"/>
            <w:shd w:val="clear" w:color="auto" w:fill="DBE5F1" w:themeFill="accent1" w:themeFillTint="33"/>
          </w:tcPr>
          <w:p w14:paraId="7FF4858E" w14:textId="4952AAB6" w:rsidR="00280A89" w:rsidRDefault="00280A89" w:rsidP="00C07B68">
            <w:pPr>
              <w:pStyle w:val="affffffffd"/>
              <w:ind w:firstLine="0"/>
            </w:pPr>
            <w:r>
              <w:t>Населенный пункт</w:t>
            </w:r>
          </w:p>
        </w:tc>
        <w:tc>
          <w:tcPr>
            <w:tcW w:w="2976" w:type="dxa"/>
            <w:shd w:val="clear" w:color="auto" w:fill="DBE5F1" w:themeFill="accent1" w:themeFillTint="33"/>
          </w:tcPr>
          <w:p w14:paraId="62B4A78C" w14:textId="08DD525C" w:rsidR="00280A89" w:rsidRDefault="00280A89" w:rsidP="00C07B68">
            <w:pPr>
              <w:pStyle w:val="affffffffd"/>
              <w:ind w:firstLine="0"/>
            </w:pPr>
            <w:r>
              <w:t>Площадь рекреацио</w:t>
            </w:r>
            <w:r>
              <w:t>н</w:t>
            </w:r>
            <w:r>
              <w:t>ной зоны на 2017 г.</w:t>
            </w:r>
            <w:r w:rsidR="00306AF6">
              <w:t xml:space="preserve">, </w:t>
            </w:r>
            <w:proofErr w:type="gramStart"/>
            <w:r w:rsidR="00306AF6">
              <w:t>га</w:t>
            </w:r>
            <w:proofErr w:type="gramEnd"/>
          </w:p>
        </w:tc>
        <w:tc>
          <w:tcPr>
            <w:tcW w:w="3354" w:type="dxa"/>
            <w:shd w:val="clear" w:color="auto" w:fill="DBE5F1" w:themeFill="accent1" w:themeFillTint="33"/>
          </w:tcPr>
          <w:p w14:paraId="478C9594" w14:textId="2DAD4986" w:rsidR="00280A89" w:rsidRDefault="00280A89" w:rsidP="00C07B68">
            <w:pPr>
              <w:pStyle w:val="affffffffd"/>
              <w:ind w:firstLine="0"/>
            </w:pPr>
            <w:r>
              <w:t>Площадь рекреационной зоны на расчетный срок</w:t>
            </w:r>
            <w:r w:rsidR="00306AF6">
              <w:t xml:space="preserve">, </w:t>
            </w:r>
            <w:proofErr w:type="gramStart"/>
            <w:r w:rsidR="00306AF6">
              <w:t>га</w:t>
            </w:r>
            <w:proofErr w:type="gramEnd"/>
          </w:p>
        </w:tc>
      </w:tr>
      <w:tr w:rsidR="00280A89" w14:paraId="3CE0F901" w14:textId="77777777" w:rsidTr="00306AF6">
        <w:trPr>
          <w:jc w:val="center"/>
        </w:trPr>
        <w:tc>
          <w:tcPr>
            <w:tcW w:w="2363" w:type="dxa"/>
          </w:tcPr>
          <w:p w14:paraId="67440D60" w14:textId="3C2CBEE9" w:rsidR="00280A89" w:rsidRDefault="00306AF6" w:rsidP="00C07B68">
            <w:pPr>
              <w:pStyle w:val="affffffffd"/>
              <w:ind w:firstLine="0"/>
            </w:pPr>
            <w:r>
              <w:t>Аул Апсуа</w:t>
            </w:r>
          </w:p>
        </w:tc>
        <w:tc>
          <w:tcPr>
            <w:tcW w:w="2976" w:type="dxa"/>
          </w:tcPr>
          <w:p w14:paraId="38C21C74" w14:textId="28B5391E" w:rsidR="00280A89" w:rsidRDefault="00306AF6" w:rsidP="00306AF6">
            <w:pPr>
              <w:pStyle w:val="affffffffd"/>
              <w:ind w:firstLine="0"/>
              <w:jc w:val="center"/>
            </w:pPr>
            <w:r>
              <w:t>0,9</w:t>
            </w:r>
          </w:p>
        </w:tc>
        <w:tc>
          <w:tcPr>
            <w:tcW w:w="3354" w:type="dxa"/>
          </w:tcPr>
          <w:p w14:paraId="09CA5C4B" w14:textId="49C2B5E7" w:rsidR="00280A89" w:rsidRDefault="00306AF6" w:rsidP="00306AF6">
            <w:pPr>
              <w:pStyle w:val="affffffffd"/>
              <w:ind w:firstLine="0"/>
              <w:jc w:val="center"/>
            </w:pPr>
            <w:r>
              <w:t>0,9</w:t>
            </w:r>
          </w:p>
        </w:tc>
      </w:tr>
      <w:tr w:rsidR="00280A89" w14:paraId="1093C9FF" w14:textId="77777777" w:rsidTr="00306AF6">
        <w:trPr>
          <w:jc w:val="center"/>
        </w:trPr>
        <w:tc>
          <w:tcPr>
            <w:tcW w:w="2363" w:type="dxa"/>
          </w:tcPr>
          <w:p w14:paraId="1DBD7BE0" w14:textId="1FE5B481" w:rsidR="00280A89" w:rsidRDefault="00306AF6" w:rsidP="00C07B68">
            <w:pPr>
              <w:pStyle w:val="affffffffd"/>
              <w:ind w:firstLine="0"/>
            </w:pPr>
            <w:r>
              <w:t>Село Спарта</w:t>
            </w:r>
          </w:p>
        </w:tc>
        <w:tc>
          <w:tcPr>
            <w:tcW w:w="2976" w:type="dxa"/>
          </w:tcPr>
          <w:p w14:paraId="0945F20E" w14:textId="07A6D0F0" w:rsidR="00280A89" w:rsidRDefault="00306AF6" w:rsidP="00306AF6">
            <w:pPr>
              <w:pStyle w:val="affffffffd"/>
              <w:ind w:firstLine="0"/>
              <w:jc w:val="center"/>
            </w:pPr>
            <w:r>
              <w:t>0,7</w:t>
            </w:r>
          </w:p>
        </w:tc>
        <w:tc>
          <w:tcPr>
            <w:tcW w:w="3354" w:type="dxa"/>
          </w:tcPr>
          <w:p w14:paraId="5B63C6F8" w14:textId="25AA3A24" w:rsidR="00280A89" w:rsidRDefault="00306AF6" w:rsidP="00306AF6">
            <w:pPr>
              <w:pStyle w:val="affffffffd"/>
              <w:ind w:firstLine="0"/>
              <w:jc w:val="center"/>
            </w:pPr>
            <w:r>
              <w:t>0,9</w:t>
            </w:r>
          </w:p>
        </w:tc>
      </w:tr>
      <w:tr w:rsidR="00280A89" w14:paraId="2CDD8561" w14:textId="77777777" w:rsidTr="00306AF6">
        <w:trPr>
          <w:jc w:val="center"/>
        </w:trPr>
        <w:tc>
          <w:tcPr>
            <w:tcW w:w="2363" w:type="dxa"/>
          </w:tcPr>
          <w:p w14:paraId="10B8E8D2" w14:textId="302046D0" w:rsidR="00280A89" w:rsidRDefault="00306AF6" w:rsidP="00C07B68">
            <w:pPr>
              <w:pStyle w:val="affffffffd"/>
              <w:ind w:firstLine="0"/>
            </w:pPr>
            <w:r>
              <w:t>Хутор Дубянский</w:t>
            </w:r>
          </w:p>
        </w:tc>
        <w:tc>
          <w:tcPr>
            <w:tcW w:w="2976" w:type="dxa"/>
          </w:tcPr>
          <w:p w14:paraId="20C88813" w14:textId="4DC9480B" w:rsidR="00280A89" w:rsidRDefault="00306AF6" w:rsidP="00306AF6">
            <w:pPr>
              <w:pStyle w:val="affffffffd"/>
              <w:ind w:firstLine="0"/>
              <w:jc w:val="center"/>
            </w:pPr>
            <w:r>
              <w:t>-</w:t>
            </w:r>
          </w:p>
        </w:tc>
        <w:tc>
          <w:tcPr>
            <w:tcW w:w="3354" w:type="dxa"/>
          </w:tcPr>
          <w:p w14:paraId="4818F4D4" w14:textId="3DDDA1C4" w:rsidR="00280A89" w:rsidRDefault="00306AF6" w:rsidP="00306AF6">
            <w:pPr>
              <w:pStyle w:val="affffffffd"/>
              <w:ind w:firstLine="0"/>
              <w:jc w:val="center"/>
            </w:pPr>
            <w:r>
              <w:t>0,4</w:t>
            </w:r>
          </w:p>
        </w:tc>
      </w:tr>
      <w:tr w:rsidR="00306AF6" w14:paraId="410A0B8C" w14:textId="77777777" w:rsidTr="00306AF6">
        <w:trPr>
          <w:jc w:val="center"/>
        </w:trPr>
        <w:tc>
          <w:tcPr>
            <w:tcW w:w="2363" w:type="dxa"/>
          </w:tcPr>
          <w:p w14:paraId="424DE051" w14:textId="34A3E924" w:rsidR="00306AF6" w:rsidRDefault="00306AF6" w:rsidP="00C07B68">
            <w:pPr>
              <w:pStyle w:val="affffffffd"/>
              <w:ind w:firstLine="0"/>
            </w:pPr>
            <w:r>
              <w:t>Аул Баралки</w:t>
            </w:r>
          </w:p>
        </w:tc>
        <w:tc>
          <w:tcPr>
            <w:tcW w:w="2976" w:type="dxa"/>
          </w:tcPr>
          <w:p w14:paraId="40A35FD0" w14:textId="7A93B8E3" w:rsidR="00306AF6" w:rsidRDefault="00306AF6" w:rsidP="00306AF6">
            <w:pPr>
              <w:pStyle w:val="affffffffd"/>
              <w:ind w:firstLine="0"/>
              <w:jc w:val="center"/>
            </w:pPr>
            <w:r>
              <w:t>0,01</w:t>
            </w:r>
          </w:p>
        </w:tc>
        <w:tc>
          <w:tcPr>
            <w:tcW w:w="3354" w:type="dxa"/>
          </w:tcPr>
          <w:p w14:paraId="569F86FA" w14:textId="1028D0C2" w:rsidR="00306AF6" w:rsidRDefault="00306AF6" w:rsidP="00306AF6">
            <w:pPr>
              <w:pStyle w:val="affffffffd"/>
              <w:ind w:firstLine="0"/>
              <w:jc w:val="center"/>
            </w:pPr>
            <w:r>
              <w:t>0,01</w:t>
            </w:r>
          </w:p>
        </w:tc>
      </w:tr>
    </w:tbl>
    <w:p w14:paraId="7C9DC10C" w14:textId="77777777" w:rsidR="00280A89" w:rsidRPr="00136D73" w:rsidRDefault="00280A89" w:rsidP="00C07B68">
      <w:pPr>
        <w:pStyle w:val="affffffffd"/>
      </w:pPr>
    </w:p>
    <w:p w14:paraId="05D80786" w14:textId="77777777" w:rsidR="00C07B68" w:rsidRPr="00264095" w:rsidRDefault="00C07B68" w:rsidP="00C07B68">
      <w:pPr>
        <w:pStyle w:val="affffffffd"/>
        <w:rPr>
          <w:noProof/>
        </w:rPr>
      </w:pPr>
      <w:r w:rsidRPr="00264095">
        <w:rPr>
          <w:noProof/>
        </w:rPr>
        <w:t>В целом</w:t>
      </w:r>
      <w:r>
        <w:rPr>
          <w:noProof/>
        </w:rPr>
        <w:t>,</w:t>
      </w:r>
      <w:r w:rsidRPr="00264095">
        <w:rPr>
          <w:noProof/>
        </w:rPr>
        <w:t xml:space="preserve"> можно отметить следующие преимущества территориально-географического положения муниципального образования:</w:t>
      </w:r>
    </w:p>
    <w:p w14:paraId="4BA55AF3" w14:textId="77777777" w:rsidR="00C07B68" w:rsidRPr="00264095" w:rsidRDefault="00C07B68" w:rsidP="009A38B7">
      <w:pPr>
        <w:pStyle w:val="affffffffd"/>
        <w:numPr>
          <w:ilvl w:val="0"/>
          <w:numId w:val="14"/>
        </w:numPr>
        <w:ind w:hanging="357"/>
      </w:pPr>
      <w:r w:rsidRPr="00264095">
        <w:t>Расположение в северной, наиболее пригодной для хозяйственного освоения территории Карачаево-Черкесской Республики;</w:t>
      </w:r>
    </w:p>
    <w:p w14:paraId="219EE9C1" w14:textId="77777777" w:rsidR="00C07B68" w:rsidRPr="00264095" w:rsidRDefault="00C07B68" w:rsidP="009A38B7">
      <w:pPr>
        <w:pStyle w:val="affffffffd"/>
        <w:numPr>
          <w:ilvl w:val="0"/>
          <w:numId w:val="14"/>
        </w:numPr>
        <w:ind w:hanging="357"/>
      </w:pPr>
      <w:r w:rsidRPr="00264095">
        <w:t>Транзитное положение автодороги регионального значения, соед</w:t>
      </w:r>
      <w:r w:rsidRPr="00264095">
        <w:t>и</w:t>
      </w:r>
      <w:r w:rsidRPr="00264095">
        <w:t>няющей Ставропольский край с КЧР;</w:t>
      </w:r>
    </w:p>
    <w:p w14:paraId="687A63E8" w14:textId="77777777" w:rsidR="00C07B68" w:rsidRPr="00264095" w:rsidRDefault="00C07B68" w:rsidP="009A38B7">
      <w:pPr>
        <w:pStyle w:val="affffffffd"/>
        <w:numPr>
          <w:ilvl w:val="0"/>
          <w:numId w:val="14"/>
        </w:numPr>
        <w:ind w:hanging="357"/>
      </w:pPr>
      <w:r w:rsidRPr="00264095">
        <w:t xml:space="preserve">Пограничное положение с развитым регионом Юга России </w:t>
      </w:r>
      <w:proofErr w:type="gramStart"/>
      <w:r w:rsidRPr="00264095">
        <w:t>–С</w:t>
      </w:r>
      <w:proofErr w:type="gramEnd"/>
      <w:r w:rsidRPr="00264095">
        <w:t>тавропольским кра</w:t>
      </w:r>
      <w:r>
        <w:t>е</w:t>
      </w:r>
      <w:r w:rsidRPr="00264095">
        <w:t>м</w:t>
      </w:r>
      <w:r>
        <w:t>;</w:t>
      </w:r>
    </w:p>
    <w:p w14:paraId="3A57B078" w14:textId="77777777" w:rsidR="00C07B68" w:rsidRPr="00264095" w:rsidRDefault="00C07B68" w:rsidP="009A38B7">
      <w:pPr>
        <w:pStyle w:val="affffffffd"/>
        <w:numPr>
          <w:ilvl w:val="0"/>
          <w:numId w:val="14"/>
        </w:numPr>
        <w:ind w:hanging="357"/>
      </w:pPr>
      <w:proofErr w:type="gramStart"/>
      <w:r w:rsidRPr="00264095">
        <w:t>Территориальная близость к единственному в Адыге-Хабльском ра</w:t>
      </w:r>
      <w:r w:rsidRPr="00264095">
        <w:t>й</w:t>
      </w:r>
      <w:r w:rsidRPr="00264095">
        <w:t>оне автодорожному мосту через р.</w:t>
      </w:r>
      <w:r>
        <w:t> </w:t>
      </w:r>
      <w:r w:rsidRPr="00264095">
        <w:t>Большой Зеленчук, соединяющ</w:t>
      </w:r>
      <w:r>
        <w:t>е</w:t>
      </w:r>
      <w:r>
        <w:t>му</w:t>
      </w:r>
      <w:r w:rsidRPr="00264095">
        <w:t xml:space="preserve"> западную и восточную части района</w:t>
      </w:r>
      <w:r>
        <w:t>;</w:t>
      </w:r>
      <w:proofErr w:type="gramEnd"/>
    </w:p>
    <w:p w14:paraId="5119C8BB" w14:textId="77777777" w:rsidR="00C07B68" w:rsidRPr="00264095" w:rsidRDefault="00C07B68" w:rsidP="009A38B7">
      <w:pPr>
        <w:pStyle w:val="affffffffd"/>
        <w:numPr>
          <w:ilvl w:val="0"/>
          <w:numId w:val="14"/>
        </w:numPr>
        <w:ind w:hanging="357"/>
      </w:pPr>
      <w:proofErr w:type="gramStart"/>
      <w:r w:rsidRPr="00264095">
        <w:t>Расположен</w:t>
      </w:r>
      <w:proofErr w:type="gramEnd"/>
      <w:r w:rsidRPr="00264095">
        <w:t xml:space="preserve"> в зоне 15-минутной доступности </w:t>
      </w:r>
      <w:proofErr w:type="spellStart"/>
      <w:r w:rsidRPr="00264095">
        <w:t>Эрк</w:t>
      </w:r>
      <w:r>
        <w:t>е</w:t>
      </w:r>
      <w:r w:rsidRPr="00264095">
        <w:t>н-Ша</w:t>
      </w:r>
      <w:r>
        <w:t>х</w:t>
      </w:r>
      <w:r w:rsidRPr="00264095">
        <w:t>арской</w:t>
      </w:r>
      <w:proofErr w:type="spellEnd"/>
      <w:r w:rsidRPr="00264095">
        <w:t xml:space="preserve"> ж</w:t>
      </w:r>
      <w:r w:rsidRPr="00264095">
        <w:t>е</w:t>
      </w:r>
      <w:r w:rsidRPr="00264095">
        <w:t>лезнодорожной станции</w:t>
      </w:r>
      <w:r>
        <w:t>;</w:t>
      </w:r>
    </w:p>
    <w:p w14:paraId="65367F4E" w14:textId="77777777" w:rsidR="00C07B68" w:rsidRPr="00264095" w:rsidRDefault="00C07B68" w:rsidP="009A38B7">
      <w:pPr>
        <w:pStyle w:val="affffffffd"/>
        <w:numPr>
          <w:ilvl w:val="0"/>
          <w:numId w:val="14"/>
        </w:numPr>
        <w:ind w:hanging="357"/>
      </w:pPr>
      <w:r w:rsidRPr="00264095">
        <w:lastRenderedPageBreak/>
        <w:t>Высокая плотность сети населенных пунктов;</w:t>
      </w:r>
    </w:p>
    <w:p w14:paraId="76BEB736" w14:textId="77777777" w:rsidR="00C07B68" w:rsidRPr="00264095" w:rsidRDefault="00C07B68" w:rsidP="009A38B7">
      <w:pPr>
        <w:pStyle w:val="affffffffd"/>
        <w:numPr>
          <w:ilvl w:val="0"/>
          <w:numId w:val="14"/>
        </w:numPr>
        <w:ind w:hanging="357"/>
      </w:pPr>
      <w:r w:rsidRPr="00264095">
        <w:t>Богатство территории сельскохозяйственными угодьями, в частности</w:t>
      </w:r>
      <w:r>
        <w:t>,</w:t>
      </w:r>
      <w:r w:rsidRPr="00264095">
        <w:t xml:space="preserve"> пашнями;</w:t>
      </w:r>
    </w:p>
    <w:p w14:paraId="0D8797B1" w14:textId="77777777" w:rsidR="00C07B68" w:rsidRPr="00264095" w:rsidRDefault="00C07B68" w:rsidP="009A38B7">
      <w:pPr>
        <w:pStyle w:val="affffffffd"/>
        <w:numPr>
          <w:ilvl w:val="0"/>
          <w:numId w:val="14"/>
        </w:numPr>
        <w:ind w:hanging="357"/>
      </w:pPr>
      <w:r w:rsidRPr="00264095">
        <w:t xml:space="preserve">Благоприятные климатические </w:t>
      </w:r>
      <w:r>
        <w:t xml:space="preserve">и экологические </w:t>
      </w:r>
      <w:r w:rsidRPr="00264095">
        <w:t>условия (обилие со</w:t>
      </w:r>
      <w:r w:rsidRPr="00264095">
        <w:t>л</w:t>
      </w:r>
      <w:r w:rsidRPr="00264095">
        <w:t>нечного света и тепла);</w:t>
      </w:r>
    </w:p>
    <w:p w14:paraId="25D32B8F" w14:textId="77777777" w:rsidR="00C07B68" w:rsidRPr="00264095" w:rsidRDefault="00C07B68" w:rsidP="009A38B7">
      <w:pPr>
        <w:pStyle w:val="affffffffd"/>
        <w:numPr>
          <w:ilvl w:val="0"/>
          <w:numId w:val="14"/>
        </w:numPr>
        <w:ind w:hanging="357"/>
      </w:pPr>
      <w:r w:rsidRPr="00264095">
        <w:t>Богатство территории минерально-сырьевыми ресурсами;</w:t>
      </w:r>
    </w:p>
    <w:p w14:paraId="313AC0A7" w14:textId="77777777" w:rsidR="00C07B68" w:rsidRPr="00264095" w:rsidRDefault="00C07B68" w:rsidP="009A38B7">
      <w:pPr>
        <w:pStyle w:val="affffffffd"/>
        <w:numPr>
          <w:ilvl w:val="0"/>
          <w:numId w:val="14"/>
        </w:numPr>
        <w:ind w:hanging="357"/>
      </w:pPr>
      <w:r w:rsidRPr="00264095">
        <w:t>Отсутствие крупных источников загрязнения окружающей среды, негативно сказывающихся на экологической обстановке.</w:t>
      </w:r>
    </w:p>
    <w:p w14:paraId="35FD86E2" w14:textId="77777777" w:rsidR="00C07B68" w:rsidRPr="00264095" w:rsidRDefault="00C07B68" w:rsidP="00C07B68">
      <w:pPr>
        <w:pStyle w:val="affffffffd"/>
      </w:pPr>
      <w:r w:rsidRPr="00264095">
        <w:t>Недостатками географического расположения муниципального образования можно назвать:</w:t>
      </w:r>
    </w:p>
    <w:p w14:paraId="5A2C5920" w14:textId="77777777" w:rsidR="00C07B68" w:rsidRPr="00264095" w:rsidRDefault="00C07B68" w:rsidP="00C027F4">
      <w:pPr>
        <w:pStyle w:val="affffffffd"/>
        <w:numPr>
          <w:ilvl w:val="0"/>
          <w:numId w:val="15"/>
        </w:numPr>
      </w:pPr>
      <w:r w:rsidRPr="00264095">
        <w:t>Низкая плотность населения и разобщенность населенных пунктов в сельском поселении</w:t>
      </w:r>
      <w:r>
        <w:t>;</w:t>
      </w:r>
    </w:p>
    <w:p w14:paraId="72641656" w14:textId="6910C6AF" w:rsidR="00C07B68" w:rsidRPr="00264095" w:rsidRDefault="00C07B68" w:rsidP="00C027F4">
      <w:pPr>
        <w:pStyle w:val="affffffffd"/>
        <w:numPr>
          <w:ilvl w:val="0"/>
          <w:numId w:val="15"/>
        </w:numPr>
      </w:pPr>
      <w:r w:rsidRPr="00264095">
        <w:t xml:space="preserve">Территориальная разобщенность Апсуанского сельского поселения от районного центра – </w:t>
      </w:r>
      <w:r w:rsidR="009A38B7">
        <w:t>аула</w:t>
      </w:r>
      <w:r w:rsidRPr="00264095">
        <w:t xml:space="preserve"> Адыге-Хабль;</w:t>
      </w:r>
    </w:p>
    <w:p w14:paraId="04B9C8CC" w14:textId="77777777" w:rsidR="00C07B68" w:rsidRPr="00264095" w:rsidRDefault="00C07B68" w:rsidP="00C027F4">
      <w:pPr>
        <w:pStyle w:val="affffffffd"/>
        <w:numPr>
          <w:ilvl w:val="0"/>
          <w:numId w:val="15"/>
        </w:numPr>
      </w:pPr>
      <w:r w:rsidRPr="00264095">
        <w:t>Расположение в зоне часовой доступности районного центра;</w:t>
      </w:r>
    </w:p>
    <w:p w14:paraId="6658EEC8" w14:textId="77777777" w:rsidR="00C07B68" w:rsidRPr="00264095" w:rsidRDefault="00C07B68" w:rsidP="00C027F4">
      <w:pPr>
        <w:pStyle w:val="affffffffd"/>
        <w:numPr>
          <w:ilvl w:val="0"/>
          <w:numId w:val="15"/>
        </w:numPr>
      </w:pPr>
      <w:r w:rsidRPr="00264095">
        <w:t>Транспортная труднодоступность районного центра;</w:t>
      </w:r>
    </w:p>
    <w:p w14:paraId="7CCD6317" w14:textId="77777777" w:rsidR="00C07B68" w:rsidRPr="00264095" w:rsidRDefault="00C07B68" w:rsidP="00C027F4">
      <w:pPr>
        <w:pStyle w:val="affffffffd"/>
        <w:numPr>
          <w:ilvl w:val="0"/>
          <w:numId w:val="15"/>
        </w:numPr>
      </w:pPr>
      <w:r w:rsidRPr="00264095">
        <w:t>Расположение в зоне более 1,5-часовой доступности администрати</w:t>
      </w:r>
      <w:r w:rsidRPr="00264095">
        <w:t>в</w:t>
      </w:r>
      <w:r w:rsidRPr="00264095">
        <w:t>ного центра КЧР – г. Черкесск;</w:t>
      </w:r>
    </w:p>
    <w:p w14:paraId="6E5F73E5" w14:textId="77777777" w:rsidR="00C07B68" w:rsidRPr="00264095" w:rsidRDefault="00C07B68" w:rsidP="00C027F4">
      <w:pPr>
        <w:pStyle w:val="affffffffd"/>
        <w:numPr>
          <w:ilvl w:val="0"/>
          <w:numId w:val="15"/>
        </w:numPr>
      </w:pPr>
      <w:r w:rsidRPr="00264095">
        <w:t>Отсутствие иных видов транспортного сообщения, кроме автом</w:t>
      </w:r>
      <w:r w:rsidRPr="00264095">
        <w:t>о</w:t>
      </w:r>
      <w:r w:rsidRPr="00264095">
        <w:t>бильных дорог (железнодорожного, речного);</w:t>
      </w:r>
    </w:p>
    <w:p w14:paraId="5EEE12D9" w14:textId="77777777" w:rsidR="00C07B68" w:rsidRPr="00264095" w:rsidRDefault="00C07B68" w:rsidP="00C027F4">
      <w:pPr>
        <w:pStyle w:val="affffffffd"/>
        <w:numPr>
          <w:ilvl w:val="0"/>
          <w:numId w:val="15"/>
        </w:numPr>
      </w:pPr>
      <w:r w:rsidRPr="00264095">
        <w:t xml:space="preserve">Подверженность </w:t>
      </w:r>
      <w:proofErr w:type="gramStart"/>
      <w:r w:rsidRPr="00264095">
        <w:t>территории риску возникновения чрезвычайных с</w:t>
      </w:r>
      <w:r w:rsidRPr="00264095">
        <w:t>и</w:t>
      </w:r>
      <w:r w:rsidRPr="00264095">
        <w:t>туаций природного характера</w:t>
      </w:r>
      <w:proofErr w:type="gramEnd"/>
      <w:r w:rsidRPr="00264095">
        <w:t>;</w:t>
      </w:r>
    </w:p>
    <w:p w14:paraId="6E55F601" w14:textId="77777777" w:rsidR="00C07B68" w:rsidRPr="00264095" w:rsidRDefault="00C07B68" w:rsidP="00C027F4">
      <w:pPr>
        <w:pStyle w:val="affffffffd"/>
        <w:numPr>
          <w:ilvl w:val="0"/>
          <w:numId w:val="15"/>
        </w:numPr>
      </w:pPr>
      <w:r w:rsidRPr="00264095">
        <w:t>Бедность территории лесными ресурсами.</w:t>
      </w:r>
    </w:p>
    <w:p w14:paraId="364B5CDC" w14:textId="77777777" w:rsidR="00C07B68" w:rsidRPr="00C07B68" w:rsidRDefault="00C07B68" w:rsidP="00C07B68">
      <w:pPr>
        <w:pStyle w:val="affffffffd"/>
        <w:rPr>
          <w:rFonts w:ascii="Arial Narrow" w:hAnsi="Arial Narrow"/>
          <w:color w:val="1F3864"/>
          <w:sz w:val="28"/>
          <w:szCs w:val="28"/>
          <w:lang w:eastAsia="ru-RU"/>
        </w:rPr>
      </w:pPr>
    </w:p>
    <w:p w14:paraId="615A1B95" w14:textId="77777777" w:rsidR="009A38B7" w:rsidRDefault="009A38B7">
      <w:pPr>
        <w:spacing w:line="240" w:lineRule="auto"/>
        <w:ind w:firstLine="0"/>
        <w:jc w:val="left"/>
        <w:rPr>
          <w:rFonts w:ascii="Arial Narrow" w:eastAsia="Calibri" w:hAnsi="Arial Narrow"/>
          <w:b/>
          <w:color w:val="1F3864"/>
          <w:sz w:val="28"/>
          <w:szCs w:val="28"/>
        </w:rPr>
      </w:pPr>
      <w:bookmarkStart w:id="82" w:name="_Toc496616591"/>
      <w:bookmarkStart w:id="83" w:name="_Toc501115800"/>
      <w:r>
        <w:rPr>
          <w:rFonts w:ascii="Arial Narrow" w:eastAsia="Calibri" w:hAnsi="Arial Narrow"/>
          <w:b/>
          <w:color w:val="1F3864"/>
          <w:sz w:val="28"/>
          <w:szCs w:val="28"/>
        </w:rPr>
        <w:br w:type="page"/>
      </w:r>
    </w:p>
    <w:p w14:paraId="07BF51B8" w14:textId="43A30DED" w:rsidR="00C07B68" w:rsidRPr="008C6F6D" w:rsidRDefault="00C07B68" w:rsidP="00C07B68">
      <w:pPr>
        <w:outlineLvl w:val="1"/>
        <w:rPr>
          <w:rFonts w:ascii="Arial Narrow" w:eastAsia="Calibri" w:hAnsi="Arial Narrow"/>
          <w:b/>
          <w:color w:val="1F3864"/>
          <w:sz w:val="28"/>
          <w:szCs w:val="28"/>
        </w:rPr>
      </w:pPr>
      <w:bookmarkStart w:id="84" w:name="_Toc501962272"/>
      <w:r w:rsidRPr="008C6F6D">
        <w:rPr>
          <w:rFonts w:ascii="Arial Narrow" w:eastAsia="Calibri" w:hAnsi="Arial Narrow"/>
          <w:b/>
          <w:color w:val="1F3864"/>
          <w:sz w:val="28"/>
          <w:szCs w:val="28"/>
        </w:rPr>
        <w:lastRenderedPageBreak/>
        <w:t>2.4</w:t>
      </w:r>
      <w:proofErr w:type="gramStart"/>
      <w:r>
        <w:rPr>
          <w:rFonts w:ascii="Arial Narrow" w:eastAsia="Calibri" w:hAnsi="Arial Narrow"/>
          <w:b/>
          <w:color w:val="1F3864"/>
          <w:sz w:val="28"/>
          <w:szCs w:val="28"/>
        </w:rPr>
        <w:t xml:space="preserve">  О</w:t>
      </w:r>
      <w:proofErr w:type="gramEnd"/>
      <w:r w:rsidRPr="008C6F6D">
        <w:rPr>
          <w:rFonts w:ascii="Arial Narrow" w:eastAsia="Calibri" w:hAnsi="Arial Narrow"/>
          <w:b/>
          <w:color w:val="1F3864"/>
          <w:sz w:val="28"/>
          <w:szCs w:val="28"/>
        </w:rPr>
        <w:t>собо охраняемые природные территории (ООПТ)</w:t>
      </w:r>
      <w:bookmarkEnd w:id="82"/>
      <w:bookmarkEnd w:id="83"/>
      <w:bookmarkEnd w:id="84"/>
    </w:p>
    <w:p w14:paraId="61A1657D" w14:textId="46E12067" w:rsidR="00C07B68" w:rsidRDefault="00C07B68" w:rsidP="00C07B68">
      <w:pPr>
        <w:pStyle w:val="affffffffd"/>
      </w:pPr>
      <w:r>
        <w:t>На территории Апсуанского сельского поселения отсутствуют особо охр</w:t>
      </w:r>
      <w:r>
        <w:t>а</w:t>
      </w:r>
      <w:r>
        <w:t>няемые природные территории.</w:t>
      </w:r>
    </w:p>
    <w:p w14:paraId="5A0B4536" w14:textId="77777777" w:rsidR="0093493B" w:rsidRPr="008C6F6D" w:rsidRDefault="0093493B" w:rsidP="0093493B">
      <w:pPr>
        <w:outlineLvl w:val="1"/>
        <w:rPr>
          <w:rFonts w:ascii="Arial Narrow" w:eastAsia="Calibri" w:hAnsi="Arial Narrow"/>
          <w:b/>
          <w:color w:val="1F3864"/>
          <w:sz w:val="28"/>
          <w:szCs w:val="28"/>
        </w:rPr>
      </w:pPr>
      <w:bookmarkStart w:id="85" w:name="_Toc489609848"/>
      <w:bookmarkStart w:id="86" w:name="_Toc496616592"/>
      <w:bookmarkStart w:id="87" w:name="_Toc501115801"/>
      <w:bookmarkStart w:id="88" w:name="_Toc501962273"/>
      <w:r w:rsidRPr="008C6F6D">
        <w:rPr>
          <w:rFonts w:ascii="Arial Narrow" w:eastAsia="Calibri" w:hAnsi="Arial Narrow"/>
          <w:b/>
          <w:color w:val="1F3864"/>
          <w:sz w:val="28"/>
          <w:szCs w:val="28"/>
        </w:rPr>
        <w:t>2.5 Демография и трудовые ресурсы</w:t>
      </w:r>
      <w:bookmarkEnd w:id="85"/>
      <w:bookmarkEnd w:id="86"/>
      <w:bookmarkEnd w:id="87"/>
      <w:bookmarkEnd w:id="88"/>
    </w:p>
    <w:p w14:paraId="35DB5670" w14:textId="77777777" w:rsidR="0093493B" w:rsidRPr="009A38B7" w:rsidRDefault="0093493B" w:rsidP="009A38B7">
      <w:pPr>
        <w:pStyle w:val="affffffffd"/>
        <w:rPr>
          <w:b/>
          <w:i/>
          <w:color w:val="1F497D" w:themeColor="text2"/>
        </w:rPr>
      </w:pPr>
      <w:bookmarkStart w:id="89" w:name="_Toc501115802"/>
      <w:r w:rsidRPr="009A38B7">
        <w:rPr>
          <w:b/>
          <w:i/>
          <w:color w:val="1F497D" w:themeColor="text2"/>
        </w:rPr>
        <w:t>Динамика численности населения</w:t>
      </w:r>
      <w:bookmarkEnd w:id="89"/>
    </w:p>
    <w:p w14:paraId="3A8FC8ED" w14:textId="4A9D6488" w:rsidR="0093493B" w:rsidRPr="00524C3A" w:rsidRDefault="0093493B" w:rsidP="0093493B">
      <w:pPr>
        <w:pStyle w:val="affffffffd"/>
      </w:pPr>
      <w:r w:rsidRPr="00524C3A">
        <w:t xml:space="preserve">Население </w:t>
      </w:r>
      <w:r w:rsidR="009A38B7">
        <w:t>–</w:t>
      </w:r>
      <w:r w:rsidRPr="00524C3A">
        <w:t xml:space="preserve"> один из первостепенных, главных элементов формирования градостроительной системы любого уровня. Наряду с </w:t>
      </w:r>
      <w:proofErr w:type="gramStart"/>
      <w:r w:rsidRPr="00524C3A">
        <w:t>природной</w:t>
      </w:r>
      <w:proofErr w:type="gramEnd"/>
      <w:r w:rsidRPr="00524C3A">
        <w:t>, экономической и экологической составляющими она выступает важнейшей в сбалансированном развитии Апсуанского сельского поселения. Возрастной, половой и национальный составы населения во многом определяют перспективы и проблемы рынка труда, а значит, и трудовой потенциал территории.</w:t>
      </w:r>
    </w:p>
    <w:p w14:paraId="391BF574" w14:textId="77777777" w:rsidR="0093493B" w:rsidRPr="00524C3A" w:rsidRDefault="0093493B" w:rsidP="0093493B">
      <w:pPr>
        <w:pStyle w:val="affffffffd"/>
      </w:pPr>
      <w:r w:rsidRPr="00524C3A">
        <w:t>В административно-территориальный состав Апсуанского сельского пос</w:t>
      </w:r>
      <w:r w:rsidRPr="00524C3A">
        <w:t>е</w:t>
      </w:r>
      <w:r w:rsidRPr="00524C3A">
        <w:t>ления входят четыре населенных пункта:</w:t>
      </w:r>
    </w:p>
    <w:p w14:paraId="00A43651" w14:textId="77777777" w:rsidR="0093493B" w:rsidRPr="00524C3A" w:rsidRDefault="0093493B" w:rsidP="00C027F4">
      <w:pPr>
        <w:pStyle w:val="affffffffd"/>
        <w:numPr>
          <w:ilvl w:val="0"/>
          <w:numId w:val="16"/>
        </w:numPr>
      </w:pPr>
      <w:r w:rsidRPr="00524C3A">
        <w:t>аул Апсуа;</w:t>
      </w:r>
    </w:p>
    <w:p w14:paraId="36C4665E" w14:textId="77777777" w:rsidR="0093493B" w:rsidRPr="00524C3A" w:rsidRDefault="0093493B" w:rsidP="00C027F4">
      <w:pPr>
        <w:pStyle w:val="affffffffd"/>
        <w:numPr>
          <w:ilvl w:val="0"/>
          <w:numId w:val="16"/>
        </w:numPr>
      </w:pPr>
      <w:r w:rsidRPr="00524C3A">
        <w:t>аул Баралки;</w:t>
      </w:r>
    </w:p>
    <w:p w14:paraId="2797ECAF" w14:textId="77777777" w:rsidR="0093493B" w:rsidRPr="00524C3A" w:rsidRDefault="0093493B" w:rsidP="00C027F4">
      <w:pPr>
        <w:pStyle w:val="affffffffd"/>
        <w:numPr>
          <w:ilvl w:val="0"/>
          <w:numId w:val="16"/>
        </w:numPr>
      </w:pPr>
      <w:r w:rsidRPr="00524C3A">
        <w:t>хутор Дубянский;</w:t>
      </w:r>
    </w:p>
    <w:p w14:paraId="0A5FADED" w14:textId="77777777" w:rsidR="0093493B" w:rsidRPr="00524C3A" w:rsidRDefault="0093493B" w:rsidP="00C027F4">
      <w:pPr>
        <w:pStyle w:val="affffffffd"/>
        <w:numPr>
          <w:ilvl w:val="0"/>
          <w:numId w:val="16"/>
        </w:numPr>
      </w:pPr>
      <w:r w:rsidRPr="00524C3A">
        <w:t>село Спарта.</w:t>
      </w:r>
    </w:p>
    <w:p w14:paraId="13A000FE" w14:textId="4B0FC183" w:rsidR="0093493B" w:rsidRDefault="0093493B" w:rsidP="0093493B">
      <w:pPr>
        <w:pStyle w:val="affffffffd"/>
      </w:pPr>
      <w:r w:rsidRPr="00524C3A">
        <w:t xml:space="preserve">Территориально население поселения распределено неравномерно. Почти половина населения сельского поселения сосредоточена в административном центре поселения – </w:t>
      </w:r>
      <w:r w:rsidR="009A38B7">
        <w:t>аул</w:t>
      </w:r>
      <w:r w:rsidRPr="00524C3A">
        <w:t xml:space="preserve"> Апсуа</w:t>
      </w:r>
    </w:p>
    <w:p w14:paraId="7C52C3F8" w14:textId="77777777" w:rsidR="0093493B" w:rsidRDefault="0093493B" w:rsidP="0093493B">
      <w:pPr>
        <w:pStyle w:val="affffffffd"/>
        <w:rPr>
          <w:rFonts w:eastAsia="Times New Roman CYR"/>
        </w:rPr>
      </w:pPr>
      <w:r w:rsidRPr="00604918">
        <w:rPr>
          <w:rFonts w:eastAsia="Times New Roman CYR"/>
        </w:rPr>
        <w:t xml:space="preserve">По данным администрации </w:t>
      </w:r>
      <w:r>
        <w:rPr>
          <w:rFonts w:eastAsia="Times New Roman CYR"/>
        </w:rPr>
        <w:t>Апсуанского сельского поселения численность населения</w:t>
      </w:r>
      <w:r w:rsidRPr="00604918">
        <w:rPr>
          <w:rFonts w:eastAsia="Times New Roman CYR"/>
        </w:rPr>
        <w:t xml:space="preserve"> мун</w:t>
      </w:r>
      <w:r>
        <w:rPr>
          <w:rFonts w:eastAsia="Times New Roman CYR"/>
        </w:rPr>
        <w:t>иципального образования к концу 2016 г. составила</w:t>
      </w:r>
      <w:r w:rsidRPr="00604918">
        <w:rPr>
          <w:rFonts w:eastAsia="Times New Roman CYR"/>
        </w:rPr>
        <w:t xml:space="preserve"> </w:t>
      </w:r>
      <w:r>
        <w:rPr>
          <w:rFonts w:eastAsia="Times New Roman CYR"/>
        </w:rPr>
        <w:t>2151 человек.</w:t>
      </w:r>
    </w:p>
    <w:p w14:paraId="0E350E0A" w14:textId="77777777" w:rsidR="0093493B" w:rsidRDefault="0093493B" w:rsidP="0093493B">
      <w:pPr>
        <w:pStyle w:val="affffffffd"/>
      </w:pPr>
      <w:r w:rsidRPr="00EC4EAA">
        <w:t xml:space="preserve">Доля числа жителей в общей численности населения </w:t>
      </w:r>
      <w:r>
        <w:t>Адыге-Хабльского</w:t>
      </w:r>
      <w:r w:rsidRPr="00EC4EAA">
        <w:t xml:space="preserve"> района составляет </w:t>
      </w:r>
      <w:r>
        <w:t>14</w:t>
      </w:r>
      <w:r w:rsidRPr="00EC4EAA">
        <w:t>%</w:t>
      </w:r>
      <w:r>
        <w:t xml:space="preserve"> (численность населения Адыге-Хабльского 15739</w:t>
      </w:r>
      <w:r>
        <w:rPr>
          <w:rStyle w:val="aff5"/>
        </w:rPr>
        <w:footnoteReference w:id="10"/>
      </w:r>
      <w:r>
        <w:t xml:space="preserve"> ч.).</w:t>
      </w:r>
    </w:p>
    <w:p w14:paraId="12B9BA4B" w14:textId="77777777" w:rsidR="009A38B7" w:rsidRDefault="009A38B7" w:rsidP="009A38B7">
      <w:pPr>
        <w:spacing w:line="276" w:lineRule="auto"/>
        <w:ind w:firstLine="709"/>
        <w:rPr>
          <w:b/>
          <w:color w:val="1F497D" w:themeColor="text2"/>
        </w:rPr>
      </w:pPr>
    </w:p>
    <w:p w14:paraId="7A2C97EC" w14:textId="77777777" w:rsidR="009A38B7" w:rsidRDefault="009A38B7" w:rsidP="009A38B7">
      <w:pPr>
        <w:spacing w:line="276" w:lineRule="auto"/>
        <w:ind w:firstLine="709"/>
        <w:rPr>
          <w:b/>
          <w:color w:val="1F497D" w:themeColor="text2"/>
        </w:rPr>
      </w:pPr>
    </w:p>
    <w:p w14:paraId="1BCD4048" w14:textId="77777777" w:rsidR="009A38B7" w:rsidRDefault="009A38B7" w:rsidP="009A38B7">
      <w:pPr>
        <w:spacing w:line="276" w:lineRule="auto"/>
        <w:ind w:firstLine="709"/>
        <w:rPr>
          <w:b/>
          <w:color w:val="1F497D" w:themeColor="text2"/>
        </w:rPr>
      </w:pPr>
    </w:p>
    <w:p w14:paraId="2C27D443" w14:textId="77777777" w:rsidR="009A38B7" w:rsidRDefault="009A38B7" w:rsidP="009A38B7">
      <w:pPr>
        <w:spacing w:line="276" w:lineRule="auto"/>
        <w:ind w:firstLine="709"/>
        <w:rPr>
          <w:b/>
          <w:color w:val="1F497D" w:themeColor="text2"/>
        </w:rPr>
      </w:pPr>
    </w:p>
    <w:p w14:paraId="0F06DA78" w14:textId="77777777" w:rsidR="009A38B7" w:rsidRDefault="009A38B7" w:rsidP="009A38B7">
      <w:pPr>
        <w:spacing w:line="276" w:lineRule="auto"/>
        <w:ind w:firstLine="709"/>
        <w:rPr>
          <w:b/>
          <w:color w:val="1F497D" w:themeColor="text2"/>
        </w:rPr>
      </w:pPr>
    </w:p>
    <w:p w14:paraId="14F7F60D" w14:textId="77777777" w:rsidR="009A38B7" w:rsidRDefault="009A38B7" w:rsidP="009A38B7">
      <w:pPr>
        <w:spacing w:line="276" w:lineRule="auto"/>
        <w:ind w:firstLine="709"/>
        <w:rPr>
          <w:b/>
          <w:color w:val="1F497D" w:themeColor="text2"/>
        </w:rPr>
      </w:pPr>
    </w:p>
    <w:p w14:paraId="07A71D01" w14:textId="77777777" w:rsidR="009A38B7" w:rsidRDefault="009A38B7" w:rsidP="009A38B7">
      <w:pPr>
        <w:spacing w:line="276" w:lineRule="auto"/>
        <w:ind w:firstLine="709"/>
        <w:rPr>
          <w:b/>
          <w:color w:val="1F497D" w:themeColor="text2"/>
        </w:rPr>
      </w:pPr>
    </w:p>
    <w:p w14:paraId="24683C5F" w14:textId="2C821A08" w:rsidR="0093493B" w:rsidRPr="009A38B7" w:rsidRDefault="0093493B" w:rsidP="009A38B7">
      <w:pPr>
        <w:spacing w:line="276" w:lineRule="auto"/>
        <w:ind w:firstLine="709"/>
        <w:rPr>
          <w:b/>
          <w:color w:val="1F497D" w:themeColor="text2"/>
        </w:rPr>
      </w:pPr>
      <w:r w:rsidRPr="009A38B7">
        <w:rPr>
          <w:b/>
          <w:color w:val="1F497D" w:themeColor="text2"/>
        </w:rPr>
        <w:lastRenderedPageBreak/>
        <w:t xml:space="preserve">Таблица </w:t>
      </w:r>
      <w:r w:rsidR="00D0573B" w:rsidRPr="009A38B7">
        <w:rPr>
          <w:b/>
          <w:color w:val="1F497D" w:themeColor="text2"/>
        </w:rPr>
        <w:fldChar w:fldCharType="begin"/>
      </w:r>
      <w:r w:rsidR="00D0573B" w:rsidRPr="009A38B7">
        <w:rPr>
          <w:b/>
          <w:color w:val="1F497D" w:themeColor="text2"/>
        </w:rPr>
        <w:instrText xml:space="preserve"> SEQ Таблица \* ARABIC </w:instrText>
      </w:r>
      <w:r w:rsidR="00D0573B" w:rsidRPr="009A38B7">
        <w:rPr>
          <w:b/>
          <w:color w:val="1F497D" w:themeColor="text2"/>
        </w:rPr>
        <w:fldChar w:fldCharType="separate"/>
      </w:r>
      <w:r w:rsidR="00D068DA">
        <w:rPr>
          <w:b/>
          <w:noProof/>
          <w:color w:val="1F497D" w:themeColor="text2"/>
        </w:rPr>
        <w:t>7</w:t>
      </w:r>
      <w:r w:rsidR="00D0573B" w:rsidRPr="009A38B7">
        <w:rPr>
          <w:b/>
          <w:color w:val="1F497D" w:themeColor="text2"/>
        </w:rPr>
        <w:fldChar w:fldCharType="end"/>
      </w:r>
      <w:r w:rsidRPr="009A38B7">
        <w:rPr>
          <w:b/>
          <w:color w:val="1F497D" w:themeColor="text2"/>
        </w:rPr>
        <w:t>. Динамика численности населения Апсуанского сельского поселения  в 2010-2016 гг.</w:t>
      </w:r>
      <w:r w:rsidR="009A38B7">
        <w:rPr>
          <w:rStyle w:val="aff5"/>
          <w:b/>
          <w:color w:val="1F497D" w:themeColor="text2"/>
        </w:rPr>
        <w:footnoteReference w:id="11"/>
      </w:r>
    </w:p>
    <w:tbl>
      <w:tblPr>
        <w:tblW w:w="5000" w:type="pct"/>
        <w:jc w:val="center"/>
        <w:tblBorders>
          <w:top w:val="single" w:sz="6" w:space="0" w:color="BFBFBF" w:themeColor="background1" w:themeShade="BF"/>
          <w:bottom w:val="single" w:sz="6"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3448"/>
        <w:gridCol w:w="1049"/>
        <w:gridCol w:w="1118"/>
        <w:gridCol w:w="992"/>
        <w:gridCol w:w="993"/>
        <w:gridCol w:w="928"/>
        <w:gridCol w:w="1043"/>
      </w:tblGrid>
      <w:tr w:rsidR="0093493B" w:rsidRPr="009A38B7" w14:paraId="725BC566" w14:textId="77777777" w:rsidTr="009A38B7">
        <w:trPr>
          <w:trHeight w:val="627"/>
          <w:tblHeader/>
          <w:jc w:val="center"/>
        </w:trPr>
        <w:tc>
          <w:tcPr>
            <w:tcW w:w="1801" w:type="pct"/>
            <w:shd w:val="clear" w:color="auto" w:fill="DBE5F1" w:themeFill="accent1" w:themeFillTint="33"/>
            <w:vAlign w:val="center"/>
          </w:tcPr>
          <w:p w14:paraId="4DE0DED4"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Показатели</w:t>
            </w:r>
          </w:p>
        </w:tc>
        <w:tc>
          <w:tcPr>
            <w:tcW w:w="548" w:type="pct"/>
            <w:shd w:val="clear" w:color="auto" w:fill="DBE5F1" w:themeFill="accent1" w:themeFillTint="33"/>
            <w:vAlign w:val="center"/>
          </w:tcPr>
          <w:p w14:paraId="46D14E72"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2011 г.</w:t>
            </w:r>
          </w:p>
        </w:tc>
        <w:tc>
          <w:tcPr>
            <w:tcW w:w="584" w:type="pct"/>
            <w:shd w:val="clear" w:color="auto" w:fill="DBE5F1" w:themeFill="accent1" w:themeFillTint="33"/>
            <w:vAlign w:val="center"/>
          </w:tcPr>
          <w:p w14:paraId="66BB46AD"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2012 г.</w:t>
            </w:r>
          </w:p>
        </w:tc>
        <w:tc>
          <w:tcPr>
            <w:tcW w:w="518" w:type="pct"/>
            <w:shd w:val="clear" w:color="auto" w:fill="DBE5F1" w:themeFill="accent1" w:themeFillTint="33"/>
            <w:vAlign w:val="center"/>
          </w:tcPr>
          <w:p w14:paraId="39933DD4"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2013 г.</w:t>
            </w:r>
          </w:p>
        </w:tc>
        <w:tc>
          <w:tcPr>
            <w:tcW w:w="519" w:type="pct"/>
            <w:shd w:val="clear" w:color="auto" w:fill="DBE5F1" w:themeFill="accent1" w:themeFillTint="33"/>
            <w:vAlign w:val="center"/>
          </w:tcPr>
          <w:p w14:paraId="60B7C5D4"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2014 г.</w:t>
            </w:r>
          </w:p>
        </w:tc>
        <w:tc>
          <w:tcPr>
            <w:tcW w:w="485" w:type="pct"/>
            <w:shd w:val="clear" w:color="auto" w:fill="DBE5F1" w:themeFill="accent1" w:themeFillTint="33"/>
            <w:vAlign w:val="center"/>
          </w:tcPr>
          <w:p w14:paraId="052D51BA"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2015 г.</w:t>
            </w:r>
          </w:p>
        </w:tc>
        <w:tc>
          <w:tcPr>
            <w:tcW w:w="545" w:type="pct"/>
            <w:shd w:val="clear" w:color="auto" w:fill="DBE5F1" w:themeFill="accent1" w:themeFillTint="33"/>
            <w:vAlign w:val="center"/>
          </w:tcPr>
          <w:p w14:paraId="36A4FBC7" w14:textId="77777777" w:rsidR="0093493B" w:rsidRPr="009A38B7" w:rsidRDefault="0093493B" w:rsidP="004F5109">
            <w:pPr>
              <w:pStyle w:val="affffffff5"/>
              <w:rPr>
                <w:rFonts w:ascii="Arial Narrow" w:hAnsi="Arial Narrow" w:cs="Arial"/>
                <w:sz w:val="20"/>
              </w:rPr>
            </w:pPr>
            <w:r w:rsidRPr="009A38B7">
              <w:rPr>
                <w:rFonts w:ascii="Arial Narrow" w:hAnsi="Arial Narrow" w:cs="Arial"/>
                <w:sz w:val="20"/>
              </w:rPr>
              <w:t>2016 г.</w:t>
            </w:r>
          </w:p>
        </w:tc>
      </w:tr>
      <w:tr w:rsidR="0093493B" w:rsidRPr="009A38B7" w14:paraId="0E49F397" w14:textId="77777777" w:rsidTr="009A38B7">
        <w:trPr>
          <w:trHeight w:val="477"/>
          <w:jc w:val="center"/>
        </w:trPr>
        <w:tc>
          <w:tcPr>
            <w:tcW w:w="1801" w:type="pct"/>
            <w:shd w:val="clear" w:color="auto" w:fill="auto"/>
            <w:vAlign w:val="center"/>
          </w:tcPr>
          <w:p w14:paraId="45B0DE87"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Численность населения</w:t>
            </w:r>
          </w:p>
        </w:tc>
        <w:tc>
          <w:tcPr>
            <w:tcW w:w="548" w:type="pct"/>
            <w:vAlign w:val="center"/>
          </w:tcPr>
          <w:p w14:paraId="2D55C047"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2185</w:t>
            </w:r>
          </w:p>
        </w:tc>
        <w:tc>
          <w:tcPr>
            <w:tcW w:w="584" w:type="pct"/>
            <w:vAlign w:val="center"/>
          </w:tcPr>
          <w:p w14:paraId="4DBE3876"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2163</w:t>
            </w:r>
          </w:p>
        </w:tc>
        <w:tc>
          <w:tcPr>
            <w:tcW w:w="518" w:type="pct"/>
            <w:vAlign w:val="center"/>
          </w:tcPr>
          <w:p w14:paraId="1588EA73"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2163</w:t>
            </w:r>
          </w:p>
        </w:tc>
        <w:tc>
          <w:tcPr>
            <w:tcW w:w="519" w:type="pct"/>
            <w:vAlign w:val="center"/>
          </w:tcPr>
          <w:p w14:paraId="4097009D"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2167</w:t>
            </w:r>
          </w:p>
        </w:tc>
        <w:tc>
          <w:tcPr>
            <w:tcW w:w="485" w:type="pct"/>
            <w:vAlign w:val="center"/>
          </w:tcPr>
          <w:p w14:paraId="7BFF61C5"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2158</w:t>
            </w:r>
          </w:p>
        </w:tc>
        <w:tc>
          <w:tcPr>
            <w:tcW w:w="545" w:type="pct"/>
            <w:vAlign w:val="center"/>
          </w:tcPr>
          <w:p w14:paraId="0F56C180" w14:textId="77777777" w:rsidR="0093493B" w:rsidRPr="009A38B7" w:rsidRDefault="0093493B" w:rsidP="004F5109">
            <w:pPr>
              <w:pStyle w:val="affffffff7"/>
              <w:rPr>
                <w:rFonts w:ascii="Arial Narrow" w:hAnsi="Arial Narrow" w:cs="Arial"/>
                <w:sz w:val="20"/>
              </w:rPr>
            </w:pPr>
            <w:r w:rsidRPr="009A38B7">
              <w:rPr>
                <w:rFonts w:ascii="Arial Narrow" w:hAnsi="Arial Narrow" w:cs="Arial"/>
                <w:sz w:val="20"/>
              </w:rPr>
              <w:t>2151</w:t>
            </w:r>
          </w:p>
        </w:tc>
      </w:tr>
    </w:tbl>
    <w:p w14:paraId="53E371C8" w14:textId="77777777" w:rsidR="0093493B" w:rsidRDefault="0093493B" w:rsidP="0093493B">
      <w:pPr>
        <w:pStyle w:val="affffffffd"/>
      </w:pPr>
      <w:r>
        <w:t>Анализируя данные динамики численности сельского поселения, можно о</w:t>
      </w:r>
      <w:r>
        <w:t>т</w:t>
      </w:r>
      <w:r>
        <w:t xml:space="preserve">метить количественные колебания на протяжении рассматриваемого периода. С 2012 г. наблюдалась </w:t>
      </w:r>
      <w:r w:rsidRPr="005C5DB1">
        <w:t>тенденция</w:t>
      </w:r>
      <w:r>
        <w:t xml:space="preserve"> к дальнейшему увеличению числа населения, но рост численности продолжался до 2014 г. и  к 2016 г. количество жителей начало сокращаться.</w:t>
      </w:r>
    </w:p>
    <w:p w14:paraId="5790E7A9" w14:textId="77777777" w:rsidR="0093493B" w:rsidRDefault="0093493B" w:rsidP="0093493B">
      <w:pPr>
        <w:pStyle w:val="affffffffd"/>
      </w:pPr>
      <w:r w:rsidRPr="00EB3F6F">
        <w:t>Динамика численности населения напрямую зависит от двух основных п</w:t>
      </w:r>
      <w:r w:rsidRPr="00EB3F6F">
        <w:t>о</w:t>
      </w:r>
      <w:r w:rsidRPr="00EB3F6F">
        <w:t>казателей: естественного прироста (убыли) населения и его миграционного пр</w:t>
      </w:r>
      <w:r w:rsidRPr="00EB3F6F">
        <w:t>и</w:t>
      </w:r>
      <w:r w:rsidRPr="00EB3F6F">
        <w:t>роста (убыли). В последн</w:t>
      </w:r>
      <w:r>
        <w:t>е</w:t>
      </w:r>
      <w:r w:rsidRPr="00EB3F6F">
        <w:t>е десятилетие динамика численности населения Апс</w:t>
      </w:r>
      <w:r w:rsidRPr="00EB3F6F">
        <w:t>у</w:t>
      </w:r>
      <w:r w:rsidRPr="00EB3F6F">
        <w:t>анского сельского поселения, как и всего Адыге-Хабльского района в целом, в больше</w:t>
      </w:r>
      <w:r>
        <w:t>й</w:t>
      </w:r>
      <w:r w:rsidRPr="00EB3F6F">
        <w:t xml:space="preserve"> степени зависела от миграционной обстановки, которая характеризов</w:t>
      </w:r>
      <w:r w:rsidRPr="00EB3F6F">
        <w:t>а</w:t>
      </w:r>
      <w:r w:rsidRPr="00EB3F6F">
        <w:t>лась крайней нестабильностью.</w:t>
      </w:r>
    </w:p>
    <w:p w14:paraId="6D142EB6" w14:textId="77777777" w:rsidR="0093493B" w:rsidRDefault="0093493B" w:rsidP="0093493B">
      <w:pPr>
        <w:pStyle w:val="affffffffd"/>
        <w:rPr>
          <w:noProof/>
        </w:rPr>
      </w:pPr>
      <w:r w:rsidRPr="00EB3F6F">
        <w:t>Так, в период с 2000-х годов естественные процессы замещения в районе характеризовались практически постоянным приростом, при</w:t>
      </w:r>
      <w:r>
        <w:t xml:space="preserve"> </w:t>
      </w:r>
      <w:proofErr w:type="gramStart"/>
      <w:r w:rsidRPr="00EB3F6F">
        <w:t>том</w:t>
      </w:r>
      <w:proofErr w:type="gramEnd"/>
      <w:r w:rsidRPr="00EB3F6F">
        <w:t xml:space="preserve"> </w:t>
      </w:r>
      <w:r>
        <w:t>что</w:t>
      </w:r>
      <w:r w:rsidRPr="00EB3F6F">
        <w:t xml:space="preserve"> сальдо м</w:t>
      </w:r>
      <w:r w:rsidRPr="00EB3F6F">
        <w:t>и</w:t>
      </w:r>
      <w:r w:rsidRPr="00EB3F6F">
        <w:t>граций не всегда достигало положительных значений, что крайне негативно отр</w:t>
      </w:r>
      <w:r w:rsidRPr="00EB3F6F">
        <w:t>а</w:t>
      </w:r>
      <w:r w:rsidRPr="00EB3F6F">
        <w:t>жалось на общих темпах прироста населения. Учитывая большую инерцию ест</w:t>
      </w:r>
      <w:r w:rsidRPr="00EB3F6F">
        <w:t>е</w:t>
      </w:r>
      <w:r w:rsidRPr="00EB3F6F">
        <w:t>ственных движений населения, без положительной миграции достигнуть роста численно</w:t>
      </w:r>
      <w:r>
        <w:t>сти населения к 2016</w:t>
      </w:r>
      <w:r w:rsidRPr="00EB3F6F">
        <w:t xml:space="preserve"> году как Апсуанского сельского поселения, так и района в целом вряд</w:t>
      </w:r>
      <w:r>
        <w:t xml:space="preserve"> </w:t>
      </w:r>
      <w:r w:rsidRPr="00EB3F6F">
        <w:t>ли возможно.</w:t>
      </w:r>
    </w:p>
    <w:p w14:paraId="3A50E0AC" w14:textId="77777777" w:rsidR="0093493B" w:rsidRPr="00264095" w:rsidRDefault="0093493B" w:rsidP="0093493B">
      <w:pPr>
        <w:pStyle w:val="affffffffd"/>
        <w:rPr>
          <w:noProof/>
        </w:rPr>
      </w:pPr>
      <w:r w:rsidRPr="00264095">
        <w:rPr>
          <w:noProof/>
        </w:rPr>
        <w:t>Плотность населения в границах Апсуанского сельского поселения составляет 25,6 чел./км</w:t>
      </w:r>
      <w:r w:rsidRPr="00264095">
        <w:rPr>
          <w:noProof/>
          <w:vertAlign w:val="superscript"/>
        </w:rPr>
        <w:t>2</w:t>
      </w:r>
      <w:r w:rsidRPr="00264095">
        <w:rPr>
          <w:noProof/>
        </w:rPr>
        <w:t>, что в 2 раза меньше</w:t>
      </w:r>
      <w:r>
        <w:rPr>
          <w:noProof/>
        </w:rPr>
        <w:t>,</w:t>
      </w:r>
      <w:r w:rsidRPr="00264095">
        <w:rPr>
          <w:noProof/>
        </w:rPr>
        <w:t xml:space="preserve"> чем в среднем по Адыге-Хабльскому району (50,3 чел./км</w:t>
      </w:r>
      <w:r w:rsidRPr="00264095">
        <w:rPr>
          <w:noProof/>
          <w:vertAlign w:val="superscript"/>
        </w:rPr>
        <w:t>2</w:t>
      </w:r>
      <w:r w:rsidRPr="00264095">
        <w:rPr>
          <w:noProof/>
        </w:rPr>
        <w:t>) и в 1,3 раза меньше, чем в Карачаево-Черкесской Республике в целом (33,5 чел./км</w:t>
      </w:r>
      <w:r w:rsidRPr="00264095">
        <w:rPr>
          <w:noProof/>
          <w:vertAlign w:val="superscript"/>
        </w:rPr>
        <w:t>2</w:t>
      </w:r>
      <w:r w:rsidRPr="00264095">
        <w:rPr>
          <w:noProof/>
        </w:rPr>
        <w:t>).</w:t>
      </w:r>
      <w:r w:rsidRPr="00264095">
        <w:rPr>
          <w:noProof/>
          <w:vertAlign w:val="superscript"/>
        </w:rPr>
        <w:t>.</w:t>
      </w:r>
    </w:p>
    <w:p w14:paraId="4BC7F755" w14:textId="77777777" w:rsidR="0093493B" w:rsidRPr="00264095" w:rsidRDefault="0093493B" w:rsidP="0093493B">
      <w:pPr>
        <w:pStyle w:val="affffffffd"/>
        <w:rPr>
          <w:noProof/>
        </w:rPr>
      </w:pPr>
      <w:r w:rsidRPr="00264095">
        <w:rPr>
          <w:noProof/>
        </w:rPr>
        <w:t>По плотности населения Апсуанское сельское поселение занимает последнее место в районе.</w:t>
      </w:r>
    </w:p>
    <w:p w14:paraId="51685158" w14:textId="77777777" w:rsidR="0093493B" w:rsidRDefault="0093493B" w:rsidP="0093493B">
      <w:pPr>
        <w:spacing w:line="240" w:lineRule="auto"/>
        <w:ind w:firstLine="851"/>
        <w:jc w:val="right"/>
        <w:rPr>
          <w:rFonts w:ascii="Times New Roman" w:hAnsi="Times New Roman"/>
          <w:noProof/>
          <w:sz w:val="26"/>
          <w:szCs w:val="26"/>
        </w:rPr>
      </w:pPr>
    </w:p>
    <w:p w14:paraId="2A05722A" w14:textId="04171A0F" w:rsidR="0093493B" w:rsidRDefault="003C483A" w:rsidP="003C483A">
      <w:pPr>
        <w:spacing w:line="240" w:lineRule="auto"/>
        <w:ind w:firstLine="426"/>
        <w:jc w:val="center"/>
        <w:rPr>
          <w:rFonts w:ascii="Times New Roman" w:hAnsi="Times New Roman"/>
          <w:noProof/>
          <w:sz w:val="26"/>
          <w:szCs w:val="26"/>
        </w:rPr>
      </w:pPr>
      <w:r>
        <w:rPr>
          <w:rFonts w:ascii="Times New Roman" w:hAnsi="Times New Roman"/>
          <w:noProof/>
          <w:sz w:val="26"/>
          <w:szCs w:val="26"/>
        </w:rPr>
        <w:lastRenderedPageBreak/>
        <w:drawing>
          <wp:inline distT="0" distB="0" distL="0" distR="0" wp14:anchorId="054F58CA" wp14:editId="500DFEB8">
            <wp:extent cx="5106113" cy="4172533"/>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8">
                      <a:extLst>
                        <a:ext uri="{28A0092B-C50C-407E-A947-70E740481C1C}">
                          <a14:useLocalDpi xmlns:a14="http://schemas.microsoft.com/office/drawing/2010/main" val="0"/>
                        </a:ext>
                      </a:extLst>
                    </a:blip>
                    <a:stretch>
                      <a:fillRect/>
                    </a:stretch>
                  </pic:blipFill>
                  <pic:spPr>
                    <a:xfrm>
                      <a:off x="0" y="0"/>
                      <a:ext cx="5106113" cy="4172533"/>
                    </a:xfrm>
                    <a:prstGeom prst="rect">
                      <a:avLst/>
                    </a:prstGeom>
                  </pic:spPr>
                </pic:pic>
              </a:graphicData>
            </a:graphic>
          </wp:inline>
        </w:drawing>
      </w:r>
    </w:p>
    <w:p w14:paraId="5CC0EC27" w14:textId="77777777" w:rsidR="0093493B" w:rsidRDefault="0093493B" w:rsidP="0093493B">
      <w:pPr>
        <w:spacing w:line="240" w:lineRule="auto"/>
        <w:ind w:firstLine="851"/>
        <w:jc w:val="right"/>
        <w:rPr>
          <w:rFonts w:ascii="Times New Roman" w:hAnsi="Times New Roman"/>
          <w:noProof/>
          <w:sz w:val="26"/>
          <w:szCs w:val="26"/>
        </w:rPr>
      </w:pPr>
    </w:p>
    <w:p w14:paraId="70307D24" w14:textId="3923A2CE" w:rsidR="0093493B" w:rsidRPr="006C06E2" w:rsidRDefault="0093493B" w:rsidP="006C06E2">
      <w:pPr>
        <w:spacing w:line="276" w:lineRule="auto"/>
        <w:ind w:firstLine="709"/>
        <w:rPr>
          <w:b/>
          <w:color w:val="1F497D" w:themeColor="text2"/>
        </w:rPr>
      </w:pPr>
      <w:r w:rsidRPr="006C06E2">
        <w:rPr>
          <w:b/>
          <w:color w:val="1F497D" w:themeColor="text2"/>
        </w:rPr>
        <w:t xml:space="preserve">Рисунок </w:t>
      </w:r>
      <w:r w:rsidR="00D0573B" w:rsidRPr="006C06E2">
        <w:rPr>
          <w:b/>
          <w:color w:val="1F497D" w:themeColor="text2"/>
        </w:rPr>
        <w:fldChar w:fldCharType="begin"/>
      </w:r>
      <w:r w:rsidR="00D0573B" w:rsidRPr="006C06E2">
        <w:rPr>
          <w:b/>
          <w:color w:val="1F497D" w:themeColor="text2"/>
        </w:rPr>
        <w:instrText xml:space="preserve"> SEQ Рисунок \* ARABIC </w:instrText>
      </w:r>
      <w:r w:rsidR="00D0573B" w:rsidRPr="006C06E2">
        <w:rPr>
          <w:b/>
          <w:color w:val="1F497D" w:themeColor="text2"/>
        </w:rPr>
        <w:fldChar w:fldCharType="separate"/>
      </w:r>
      <w:r w:rsidR="000858AF">
        <w:rPr>
          <w:b/>
          <w:noProof/>
          <w:color w:val="1F497D" w:themeColor="text2"/>
        </w:rPr>
        <w:t>5</w:t>
      </w:r>
      <w:r w:rsidR="00D0573B" w:rsidRPr="006C06E2">
        <w:rPr>
          <w:b/>
          <w:color w:val="1F497D" w:themeColor="text2"/>
        </w:rPr>
        <w:fldChar w:fldCharType="end"/>
      </w:r>
      <w:r w:rsidRPr="006C06E2">
        <w:rPr>
          <w:b/>
          <w:color w:val="1F497D" w:themeColor="text2"/>
        </w:rPr>
        <w:t>.  Сравнение поселений Адыге-Хабльского района по пло</w:t>
      </w:r>
      <w:r w:rsidRPr="006C06E2">
        <w:rPr>
          <w:b/>
          <w:color w:val="1F497D" w:themeColor="text2"/>
        </w:rPr>
        <w:t>т</w:t>
      </w:r>
      <w:r w:rsidRPr="006C06E2">
        <w:rPr>
          <w:b/>
          <w:color w:val="1F497D" w:themeColor="text2"/>
        </w:rPr>
        <w:t>ности населения, чел./км</w:t>
      </w:r>
      <w:proofErr w:type="gramStart"/>
      <w:r w:rsidRPr="006C06E2">
        <w:rPr>
          <w:b/>
          <w:color w:val="1F497D" w:themeColor="text2"/>
          <w:vertAlign w:val="superscript"/>
        </w:rPr>
        <w:t>2</w:t>
      </w:r>
      <w:proofErr w:type="gramEnd"/>
    </w:p>
    <w:p w14:paraId="0F3DBA47" w14:textId="77777777" w:rsidR="0093493B" w:rsidRDefault="0093493B" w:rsidP="0093493B">
      <w:pPr>
        <w:ind w:firstLine="851"/>
        <w:jc w:val="right"/>
        <w:rPr>
          <w:noProof/>
        </w:rPr>
      </w:pPr>
    </w:p>
    <w:p w14:paraId="4E1FF45C" w14:textId="77777777" w:rsidR="0093493B" w:rsidRDefault="0093493B" w:rsidP="0093493B">
      <w:pPr>
        <w:ind w:firstLine="851"/>
        <w:jc w:val="right"/>
        <w:rPr>
          <w:noProof/>
        </w:rPr>
      </w:pPr>
    </w:p>
    <w:p w14:paraId="3AEE3A99" w14:textId="77777777" w:rsidR="0093493B" w:rsidRDefault="0093493B" w:rsidP="0093493B">
      <w:pPr>
        <w:ind w:firstLine="851"/>
        <w:jc w:val="right"/>
        <w:rPr>
          <w:noProof/>
        </w:rPr>
      </w:pPr>
    </w:p>
    <w:p w14:paraId="0D3A440A" w14:textId="242EE68D" w:rsidR="0093493B" w:rsidRDefault="003C483A" w:rsidP="003C483A">
      <w:pPr>
        <w:ind w:firstLine="426"/>
        <w:jc w:val="center"/>
        <w:rPr>
          <w:noProof/>
        </w:rPr>
      </w:pPr>
      <w:r>
        <w:rPr>
          <w:noProof/>
        </w:rPr>
        <w:lastRenderedPageBreak/>
        <w:drawing>
          <wp:inline distT="0" distB="0" distL="0" distR="0" wp14:anchorId="0B5A1993" wp14:editId="1A93DA5F">
            <wp:extent cx="4344007" cy="4344007"/>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png"/>
                    <pic:cNvPicPr/>
                  </pic:nvPicPr>
                  <pic:blipFill>
                    <a:blip r:embed="rId19">
                      <a:extLst>
                        <a:ext uri="{28A0092B-C50C-407E-A947-70E740481C1C}">
                          <a14:useLocalDpi xmlns:a14="http://schemas.microsoft.com/office/drawing/2010/main" val="0"/>
                        </a:ext>
                      </a:extLst>
                    </a:blip>
                    <a:stretch>
                      <a:fillRect/>
                    </a:stretch>
                  </pic:blipFill>
                  <pic:spPr>
                    <a:xfrm>
                      <a:off x="0" y="0"/>
                      <a:ext cx="4344007" cy="4344007"/>
                    </a:xfrm>
                    <a:prstGeom prst="rect">
                      <a:avLst/>
                    </a:prstGeom>
                  </pic:spPr>
                </pic:pic>
              </a:graphicData>
            </a:graphic>
          </wp:inline>
        </w:drawing>
      </w:r>
    </w:p>
    <w:p w14:paraId="0F50F6D9" w14:textId="43F1C1AB" w:rsidR="0093493B" w:rsidRDefault="0093493B" w:rsidP="0093493B">
      <w:pPr>
        <w:ind w:left="1134" w:firstLine="851"/>
        <w:jc w:val="right"/>
        <w:rPr>
          <w:noProof/>
        </w:rPr>
      </w:pPr>
    </w:p>
    <w:p w14:paraId="0BDC3E95" w14:textId="77777777" w:rsidR="0093493B" w:rsidRDefault="0093493B" w:rsidP="006C06E2">
      <w:pPr>
        <w:spacing w:line="276" w:lineRule="auto"/>
        <w:ind w:firstLine="709"/>
        <w:rPr>
          <w:b/>
          <w:color w:val="1F497D" w:themeColor="text2"/>
        </w:rPr>
      </w:pPr>
      <w:r w:rsidRPr="006C06E2">
        <w:rPr>
          <w:b/>
          <w:color w:val="1F497D" w:themeColor="text2"/>
        </w:rPr>
        <w:t xml:space="preserve">Рисунок </w:t>
      </w:r>
      <w:r w:rsidR="00D0573B" w:rsidRPr="006C06E2">
        <w:rPr>
          <w:b/>
          <w:color w:val="1F497D" w:themeColor="text2"/>
        </w:rPr>
        <w:fldChar w:fldCharType="begin"/>
      </w:r>
      <w:r w:rsidR="00D0573B" w:rsidRPr="006C06E2">
        <w:rPr>
          <w:b/>
          <w:color w:val="1F497D" w:themeColor="text2"/>
        </w:rPr>
        <w:instrText xml:space="preserve"> SEQ Рисунок \* ARABIC </w:instrText>
      </w:r>
      <w:r w:rsidR="00D0573B" w:rsidRPr="006C06E2">
        <w:rPr>
          <w:b/>
          <w:color w:val="1F497D" w:themeColor="text2"/>
        </w:rPr>
        <w:fldChar w:fldCharType="separate"/>
      </w:r>
      <w:r w:rsidR="000858AF">
        <w:rPr>
          <w:b/>
          <w:noProof/>
          <w:color w:val="1F497D" w:themeColor="text2"/>
        </w:rPr>
        <w:t>6</w:t>
      </w:r>
      <w:r w:rsidR="00D0573B" w:rsidRPr="006C06E2">
        <w:rPr>
          <w:b/>
          <w:color w:val="1F497D" w:themeColor="text2"/>
        </w:rPr>
        <w:fldChar w:fldCharType="end"/>
      </w:r>
      <w:r w:rsidRPr="006C06E2">
        <w:rPr>
          <w:b/>
          <w:color w:val="1F497D" w:themeColor="text2"/>
        </w:rPr>
        <w:t>. Динамика численности населения по половому составу, 2016 г. (Данные администрации Апсуанского сельского поселения, 2016 г.)</w:t>
      </w:r>
    </w:p>
    <w:p w14:paraId="68180835" w14:textId="77777777" w:rsidR="006C06E2" w:rsidRPr="006C06E2" w:rsidRDefault="006C06E2" w:rsidP="006C06E2">
      <w:pPr>
        <w:spacing w:line="276" w:lineRule="auto"/>
        <w:ind w:firstLine="709"/>
        <w:rPr>
          <w:b/>
          <w:color w:val="1F497D" w:themeColor="text2"/>
        </w:rPr>
      </w:pPr>
    </w:p>
    <w:p w14:paraId="1B598930" w14:textId="77777777" w:rsidR="0093493B" w:rsidRDefault="0093493B" w:rsidP="0093493B">
      <w:pPr>
        <w:pStyle w:val="affffffffd"/>
        <w:rPr>
          <w:noProof/>
        </w:rPr>
      </w:pPr>
      <w:r>
        <w:t xml:space="preserve">На протяжении всего  рассматриваемого промежутка, численность женского населения превышало </w:t>
      </w:r>
      <w:proofErr w:type="gramStart"/>
      <w:r>
        <w:t>мужское</w:t>
      </w:r>
      <w:proofErr w:type="gramEnd"/>
      <w:r>
        <w:t>. Несмотря на большой скачок числа мужчин в 2011 г, продолжения роста не наблюдалось, количество стабилизировалось и с</w:t>
      </w:r>
      <w:r>
        <w:t>о</w:t>
      </w:r>
      <w:r>
        <w:t>хранялось до конца 2015 г. Обратная тенденция наблюдалась в динамике же</w:t>
      </w:r>
      <w:r>
        <w:t>н</w:t>
      </w:r>
      <w:r>
        <w:t xml:space="preserve">щин. На 2016 г. количество женской части поселения превышает </w:t>
      </w:r>
      <w:proofErr w:type="gramStart"/>
      <w:r>
        <w:t>мужскую</w:t>
      </w:r>
      <w:proofErr w:type="gramEnd"/>
      <w:r>
        <w:t xml:space="preserve"> на 8%.</w:t>
      </w:r>
    </w:p>
    <w:p w14:paraId="54F0AC9C" w14:textId="77777777" w:rsidR="0093493B" w:rsidRPr="00EB3F6F" w:rsidRDefault="0093493B" w:rsidP="0093493B">
      <w:pPr>
        <w:pStyle w:val="affffffffd"/>
        <w:rPr>
          <w:bCs/>
        </w:rPr>
      </w:pPr>
      <w:r w:rsidRPr="00EB3F6F">
        <w:t xml:space="preserve">Одной из главных причин уменьшения доли мужчин в </w:t>
      </w:r>
      <w:r>
        <w:t>поселении</w:t>
      </w:r>
      <w:r w:rsidRPr="00EB3F6F">
        <w:t xml:space="preserve"> и </w:t>
      </w:r>
      <w:r>
        <w:t>в районе</w:t>
      </w:r>
      <w:r w:rsidRPr="00EB3F6F">
        <w:t xml:space="preserve"> в целом, особенно в </w:t>
      </w:r>
      <w:proofErr w:type="gramStart"/>
      <w:r w:rsidRPr="00EB3F6F">
        <w:t>возрасте</w:t>
      </w:r>
      <w:proofErr w:type="gramEnd"/>
      <w:r w:rsidRPr="00EB3F6F">
        <w:t xml:space="preserve"> старше 50 лет, в последнее десятилетие явил</w:t>
      </w:r>
      <w:r>
        <w:t>а</w:t>
      </w:r>
      <w:r w:rsidRPr="00EB3F6F">
        <w:t>сь их повышенная смертность в сравнении с динамикой соответствующего показателя у женщин. В этом же направлении сказывается также и низкий уровень рождаем</w:t>
      </w:r>
      <w:r w:rsidRPr="00EB3F6F">
        <w:t>о</w:t>
      </w:r>
      <w:r w:rsidRPr="00EB3F6F">
        <w:t>сти.</w:t>
      </w:r>
    </w:p>
    <w:p w14:paraId="301AC306" w14:textId="3A3FB433" w:rsidR="0093493B" w:rsidRPr="00EB3F6F" w:rsidRDefault="0093493B" w:rsidP="0093493B">
      <w:pPr>
        <w:pStyle w:val="affffffffd"/>
      </w:pPr>
      <w:r w:rsidRPr="00EB3F6F">
        <w:t>Половая дисп</w:t>
      </w:r>
      <w:r w:rsidR="006C06E2">
        <w:t>ропорция –</w:t>
      </w:r>
      <w:r w:rsidRPr="00EB3F6F">
        <w:t xml:space="preserve"> одно из наиболее опасных демографических я</w:t>
      </w:r>
      <w:r w:rsidRPr="00EB3F6F">
        <w:t>в</w:t>
      </w:r>
      <w:r w:rsidRPr="00EB3F6F">
        <w:t>лений, т.к. негативно отражается на ряде других составляющих демографической ситуации, в частности, воспроизводстве его населения, возрастной структуре, обеспеченности трудовыми ресурсами, семейном климате и т.д. Апсуанское сел</w:t>
      </w:r>
      <w:r w:rsidRPr="00EB3F6F">
        <w:t>ь</w:t>
      </w:r>
      <w:r w:rsidRPr="00EB3F6F">
        <w:lastRenderedPageBreak/>
        <w:t>ское поселение характеризуется относительно небольшим показателем половой диспропорции</w:t>
      </w:r>
      <w:r>
        <w:rPr>
          <w:vertAlign w:val="superscript"/>
        </w:rPr>
        <w:t xml:space="preserve"> </w:t>
      </w:r>
      <w:r w:rsidRPr="00EB3F6F">
        <w:t>насел</w:t>
      </w:r>
      <w:r>
        <w:t>ения.</w:t>
      </w:r>
    </w:p>
    <w:p w14:paraId="0DB89BAB" w14:textId="77777777" w:rsidR="0093493B" w:rsidRDefault="0093493B" w:rsidP="0093493B">
      <w:pPr>
        <w:pStyle w:val="affffffffd"/>
      </w:pPr>
      <w:r w:rsidRPr="00AD4D7D">
        <w:t>Демографическая ситуация в муниципальном образовании развивается под влиянием сложившихся тенденций рождаемости, смерт</w:t>
      </w:r>
      <w:r>
        <w:t>ности и миграции насел</w:t>
      </w:r>
      <w:r>
        <w:t>е</w:t>
      </w:r>
      <w:r>
        <w:t xml:space="preserve">ния. </w:t>
      </w:r>
    </w:p>
    <w:p w14:paraId="7E38A477" w14:textId="77777777" w:rsidR="0093493B" w:rsidRPr="00EB3F6F" w:rsidRDefault="0093493B" w:rsidP="0093493B">
      <w:pPr>
        <w:pStyle w:val="affffffffd"/>
      </w:pPr>
      <w:r w:rsidRPr="00EB3F6F">
        <w:t>Воспроизводство населения</w:t>
      </w:r>
      <w:r>
        <w:t>,</w:t>
      </w:r>
      <w:r w:rsidRPr="00EB3F6F">
        <w:t xml:space="preserve"> как процесс замещения поколений является определяющим фактором изменения динамики численности населения.</w:t>
      </w:r>
    </w:p>
    <w:p w14:paraId="5E0A7605" w14:textId="1939611C" w:rsidR="0093493B" w:rsidRPr="006C06E2" w:rsidRDefault="0093493B" w:rsidP="006C06E2">
      <w:pPr>
        <w:spacing w:line="276" w:lineRule="auto"/>
        <w:ind w:firstLine="709"/>
        <w:rPr>
          <w:b/>
          <w:color w:val="1F497D" w:themeColor="text2"/>
        </w:rPr>
      </w:pPr>
      <w:r w:rsidRPr="006C06E2">
        <w:rPr>
          <w:b/>
          <w:color w:val="1F497D" w:themeColor="text2"/>
        </w:rPr>
        <w:t xml:space="preserve">Таблица </w:t>
      </w:r>
      <w:r w:rsidRPr="006C06E2">
        <w:rPr>
          <w:b/>
          <w:color w:val="1F497D" w:themeColor="text2"/>
        </w:rPr>
        <w:fldChar w:fldCharType="begin"/>
      </w:r>
      <w:r w:rsidRPr="006C06E2">
        <w:rPr>
          <w:b/>
          <w:color w:val="1F497D" w:themeColor="text2"/>
        </w:rPr>
        <w:instrText xml:space="preserve"> SEQ Таблица \* ARABIC </w:instrText>
      </w:r>
      <w:r w:rsidRPr="006C06E2">
        <w:rPr>
          <w:b/>
          <w:color w:val="1F497D" w:themeColor="text2"/>
        </w:rPr>
        <w:fldChar w:fldCharType="separate"/>
      </w:r>
      <w:r w:rsidR="00D068DA">
        <w:rPr>
          <w:b/>
          <w:noProof/>
          <w:color w:val="1F497D" w:themeColor="text2"/>
        </w:rPr>
        <w:t>8</w:t>
      </w:r>
      <w:r w:rsidRPr="006C06E2">
        <w:rPr>
          <w:b/>
          <w:color w:val="1F497D" w:themeColor="text2"/>
        </w:rPr>
        <w:fldChar w:fldCharType="end"/>
      </w:r>
      <w:r w:rsidRPr="006C06E2">
        <w:rPr>
          <w:b/>
          <w:color w:val="1F497D" w:themeColor="text2"/>
        </w:rPr>
        <w:t>. Основные характеристики населения Апсуанского сельск</w:t>
      </w:r>
      <w:r w:rsidRPr="006C06E2">
        <w:rPr>
          <w:b/>
          <w:color w:val="1F497D" w:themeColor="text2"/>
        </w:rPr>
        <w:t>о</w:t>
      </w:r>
      <w:r w:rsidRPr="006C06E2">
        <w:rPr>
          <w:b/>
          <w:color w:val="1F497D" w:themeColor="text2"/>
        </w:rPr>
        <w:t>го поселения,</w:t>
      </w:r>
      <w:r w:rsidR="006C06E2">
        <w:rPr>
          <w:b/>
          <w:color w:val="1F497D" w:themeColor="text2"/>
        </w:rPr>
        <w:t xml:space="preserve"> </w:t>
      </w:r>
      <w:r w:rsidRPr="006C06E2">
        <w:rPr>
          <w:b/>
          <w:color w:val="1F497D" w:themeColor="text2"/>
        </w:rPr>
        <w:t>2010-2016 гг.</w:t>
      </w:r>
    </w:p>
    <w:tbl>
      <w:tblPr>
        <w:tblStyle w:val="af7"/>
        <w:tblpPr w:leftFromText="180" w:rightFromText="180" w:vertAnchor="text" w:horzAnchor="margin" w:tblpX="250" w:tblpY="6"/>
        <w:tblW w:w="5000" w:type="pct"/>
        <w:tblBorders>
          <w:top w:val="single" w:sz="2" w:space="0" w:color="F2F2F2" w:themeColor="background1" w:themeShade="F2"/>
          <w:left w:val="none" w:sz="0" w:space="0" w:color="auto"/>
          <w:bottom w:val="single" w:sz="2" w:space="0" w:color="F2F2F2" w:themeColor="background1" w:themeShade="F2"/>
          <w:right w:val="none" w:sz="0" w:space="0" w:color="auto"/>
          <w:insideH w:val="single" w:sz="6" w:space="0" w:color="F2F2F2" w:themeColor="background1" w:themeShade="F2"/>
          <w:insideV w:val="single" w:sz="6" w:space="0" w:color="F2F2F2" w:themeColor="background1" w:themeShade="F2"/>
        </w:tblBorders>
        <w:tblLook w:val="04A0" w:firstRow="1" w:lastRow="0" w:firstColumn="1" w:lastColumn="0" w:noHBand="0" w:noVBand="1"/>
      </w:tblPr>
      <w:tblGrid>
        <w:gridCol w:w="3243"/>
        <w:gridCol w:w="1030"/>
        <w:gridCol w:w="1030"/>
        <w:gridCol w:w="884"/>
        <w:gridCol w:w="1177"/>
        <w:gridCol w:w="1030"/>
        <w:gridCol w:w="1177"/>
      </w:tblGrid>
      <w:tr w:rsidR="0093493B" w:rsidRPr="006C06E2" w14:paraId="24425F56" w14:textId="77777777" w:rsidTr="006C06E2">
        <w:trPr>
          <w:cantSplit/>
          <w:trHeight w:val="700"/>
        </w:trPr>
        <w:tc>
          <w:tcPr>
            <w:tcW w:w="1694" w:type="pct"/>
            <w:shd w:val="clear" w:color="auto" w:fill="DBE5F1" w:themeFill="accent1" w:themeFillTint="33"/>
            <w:vAlign w:val="center"/>
          </w:tcPr>
          <w:p w14:paraId="525E8358" w14:textId="77777777" w:rsidR="0093493B" w:rsidRPr="006C06E2" w:rsidRDefault="0093493B" w:rsidP="004F5109">
            <w:pPr>
              <w:pStyle w:val="affffffff5"/>
              <w:rPr>
                <w:rFonts w:ascii="Arial Narrow" w:hAnsi="Arial Narrow" w:cs="Arial"/>
                <w:sz w:val="20"/>
              </w:rPr>
            </w:pPr>
            <w:r w:rsidRPr="006C06E2">
              <w:rPr>
                <w:rFonts w:ascii="Arial Narrow" w:hAnsi="Arial Narrow" w:cs="Arial"/>
                <w:sz w:val="20"/>
              </w:rPr>
              <w:t>Показатель</w:t>
            </w:r>
          </w:p>
        </w:tc>
        <w:tc>
          <w:tcPr>
            <w:tcW w:w="538" w:type="pct"/>
            <w:shd w:val="clear" w:color="auto" w:fill="DBE5F1" w:themeFill="accent1" w:themeFillTint="33"/>
            <w:vAlign w:val="center"/>
          </w:tcPr>
          <w:p w14:paraId="0EE1A588" w14:textId="77777777" w:rsidR="0093493B" w:rsidRPr="006C06E2" w:rsidRDefault="0093493B" w:rsidP="004F5109">
            <w:pPr>
              <w:pStyle w:val="affffffff5"/>
              <w:rPr>
                <w:rFonts w:ascii="Arial Narrow" w:hAnsi="Arial Narrow" w:cs="Arial"/>
                <w:sz w:val="20"/>
              </w:rPr>
            </w:pPr>
            <w:r w:rsidRPr="006C06E2">
              <w:rPr>
                <w:rFonts w:ascii="Arial Narrow" w:hAnsi="Arial Narrow" w:cs="Arial"/>
                <w:sz w:val="20"/>
              </w:rPr>
              <w:t>2010 г.</w:t>
            </w:r>
          </w:p>
        </w:tc>
        <w:tc>
          <w:tcPr>
            <w:tcW w:w="538" w:type="pct"/>
            <w:shd w:val="clear" w:color="auto" w:fill="DBE5F1" w:themeFill="accent1" w:themeFillTint="33"/>
            <w:vAlign w:val="center"/>
          </w:tcPr>
          <w:p w14:paraId="01980EBA" w14:textId="449F564F" w:rsidR="0093493B" w:rsidRPr="006C06E2" w:rsidRDefault="0093493B" w:rsidP="004F5109">
            <w:pPr>
              <w:pStyle w:val="affffffff5"/>
              <w:rPr>
                <w:rFonts w:ascii="Arial Narrow" w:hAnsi="Arial Narrow" w:cs="Arial"/>
                <w:sz w:val="20"/>
              </w:rPr>
            </w:pPr>
            <w:r w:rsidRPr="006C06E2">
              <w:rPr>
                <w:rFonts w:ascii="Arial Narrow" w:hAnsi="Arial Narrow" w:cs="Arial"/>
                <w:sz w:val="20"/>
              </w:rPr>
              <w:t>2011</w:t>
            </w:r>
            <w:r w:rsidR="009D2E70" w:rsidRPr="006C06E2">
              <w:rPr>
                <w:rFonts w:ascii="Arial Narrow" w:hAnsi="Arial Narrow" w:cs="Arial"/>
                <w:sz w:val="20"/>
              </w:rPr>
              <w:t xml:space="preserve"> </w:t>
            </w:r>
            <w:r w:rsidRPr="006C06E2">
              <w:rPr>
                <w:rFonts w:ascii="Arial Narrow" w:hAnsi="Arial Narrow" w:cs="Arial"/>
                <w:sz w:val="20"/>
              </w:rPr>
              <w:t>г.</w:t>
            </w:r>
          </w:p>
        </w:tc>
        <w:tc>
          <w:tcPr>
            <w:tcW w:w="462" w:type="pct"/>
            <w:shd w:val="clear" w:color="auto" w:fill="DBE5F1" w:themeFill="accent1" w:themeFillTint="33"/>
            <w:vAlign w:val="center"/>
          </w:tcPr>
          <w:p w14:paraId="4179B183" w14:textId="77777777" w:rsidR="0093493B" w:rsidRPr="006C06E2" w:rsidRDefault="0093493B" w:rsidP="004F5109">
            <w:pPr>
              <w:pStyle w:val="affffffff5"/>
              <w:rPr>
                <w:rFonts w:ascii="Arial Narrow" w:hAnsi="Arial Narrow" w:cs="Arial"/>
                <w:sz w:val="20"/>
              </w:rPr>
            </w:pPr>
            <w:r w:rsidRPr="006C06E2">
              <w:rPr>
                <w:rFonts w:ascii="Arial Narrow" w:hAnsi="Arial Narrow" w:cs="Arial"/>
                <w:sz w:val="20"/>
              </w:rPr>
              <w:t>2011 г.</w:t>
            </w:r>
          </w:p>
        </w:tc>
        <w:tc>
          <w:tcPr>
            <w:tcW w:w="615" w:type="pct"/>
            <w:shd w:val="clear" w:color="auto" w:fill="DBE5F1" w:themeFill="accent1" w:themeFillTint="33"/>
            <w:vAlign w:val="center"/>
          </w:tcPr>
          <w:p w14:paraId="749BD46A" w14:textId="77777777" w:rsidR="0093493B" w:rsidRPr="006C06E2" w:rsidRDefault="0093493B" w:rsidP="004F5109">
            <w:pPr>
              <w:pStyle w:val="affffffff5"/>
              <w:rPr>
                <w:rFonts w:ascii="Arial Narrow" w:hAnsi="Arial Narrow" w:cs="Arial"/>
                <w:sz w:val="20"/>
              </w:rPr>
            </w:pPr>
            <w:r w:rsidRPr="006C06E2">
              <w:rPr>
                <w:rFonts w:ascii="Arial Narrow" w:hAnsi="Arial Narrow" w:cs="Arial"/>
                <w:sz w:val="20"/>
              </w:rPr>
              <w:t xml:space="preserve">2013 г. </w:t>
            </w:r>
          </w:p>
        </w:tc>
        <w:tc>
          <w:tcPr>
            <w:tcW w:w="538" w:type="pct"/>
            <w:shd w:val="clear" w:color="auto" w:fill="DBE5F1" w:themeFill="accent1" w:themeFillTint="33"/>
            <w:vAlign w:val="center"/>
          </w:tcPr>
          <w:p w14:paraId="1930EC68" w14:textId="2FBEF1E9" w:rsidR="0093493B" w:rsidRPr="006C06E2" w:rsidRDefault="0093493B" w:rsidP="004F5109">
            <w:pPr>
              <w:pStyle w:val="affffffff5"/>
              <w:rPr>
                <w:rFonts w:ascii="Arial Narrow" w:hAnsi="Arial Narrow" w:cs="Arial"/>
                <w:sz w:val="20"/>
              </w:rPr>
            </w:pPr>
            <w:r w:rsidRPr="006C06E2">
              <w:rPr>
                <w:rFonts w:ascii="Arial Narrow" w:hAnsi="Arial Narrow" w:cs="Arial"/>
                <w:sz w:val="20"/>
              </w:rPr>
              <w:t>2014</w:t>
            </w:r>
            <w:r w:rsidR="009D2E70" w:rsidRPr="006C06E2">
              <w:rPr>
                <w:rFonts w:ascii="Arial Narrow" w:hAnsi="Arial Narrow" w:cs="Arial"/>
                <w:sz w:val="20"/>
              </w:rPr>
              <w:t xml:space="preserve"> </w:t>
            </w:r>
            <w:r w:rsidRPr="006C06E2">
              <w:rPr>
                <w:rFonts w:ascii="Arial Narrow" w:hAnsi="Arial Narrow" w:cs="Arial"/>
                <w:sz w:val="20"/>
              </w:rPr>
              <w:t xml:space="preserve">г. </w:t>
            </w:r>
          </w:p>
        </w:tc>
        <w:tc>
          <w:tcPr>
            <w:tcW w:w="615" w:type="pct"/>
            <w:shd w:val="clear" w:color="auto" w:fill="DBE5F1" w:themeFill="accent1" w:themeFillTint="33"/>
            <w:vAlign w:val="center"/>
          </w:tcPr>
          <w:p w14:paraId="04EA1C0A" w14:textId="4B534FFC" w:rsidR="0093493B" w:rsidRPr="006C06E2" w:rsidRDefault="0093493B" w:rsidP="004F5109">
            <w:pPr>
              <w:pStyle w:val="affffffff5"/>
              <w:rPr>
                <w:rFonts w:ascii="Arial Narrow" w:hAnsi="Arial Narrow" w:cs="Arial"/>
                <w:sz w:val="20"/>
              </w:rPr>
            </w:pPr>
            <w:r w:rsidRPr="006C06E2">
              <w:rPr>
                <w:rFonts w:ascii="Arial Narrow" w:hAnsi="Arial Narrow" w:cs="Arial"/>
                <w:sz w:val="20"/>
              </w:rPr>
              <w:t>2016</w:t>
            </w:r>
            <w:r w:rsidR="009D2E70" w:rsidRPr="006C06E2">
              <w:rPr>
                <w:rFonts w:ascii="Arial Narrow" w:hAnsi="Arial Narrow" w:cs="Arial"/>
                <w:sz w:val="20"/>
              </w:rPr>
              <w:t xml:space="preserve"> </w:t>
            </w:r>
            <w:r w:rsidRPr="006C06E2">
              <w:rPr>
                <w:rFonts w:ascii="Arial Narrow" w:hAnsi="Arial Narrow" w:cs="Arial"/>
                <w:sz w:val="20"/>
              </w:rPr>
              <w:t>г.</w:t>
            </w:r>
          </w:p>
        </w:tc>
      </w:tr>
      <w:tr w:rsidR="0093493B" w:rsidRPr="006C06E2" w14:paraId="79DAE66D" w14:textId="77777777" w:rsidTr="006C06E2">
        <w:tc>
          <w:tcPr>
            <w:tcW w:w="1694" w:type="pct"/>
          </w:tcPr>
          <w:p w14:paraId="2150267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Численность населения, чел.</w:t>
            </w:r>
          </w:p>
        </w:tc>
        <w:tc>
          <w:tcPr>
            <w:tcW w:w="538" w:type="pct"/>
          </w:tcPr>
          <w:p w14:paraId="1AE02388"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2185</w:t>
            </w:r>
          </w:p>
        </w:tc>
        <w:tc>
          <w:tcPr>
            <w:tcW w:w="538" w:type="pct"/>
          </w:tcPr>
          <w:p w14:paraId="23BFE7C2"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2163</w:t>
            </w:r>
          </w:p>
        </w:tc>
        <w:tc>
          <w:tcPr>
            <w:tcW w:w="462" w:type="pct"/>
          </w:tcPr>
          <w:p w14:paraId="142ABEAB"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2163</w:t>
            </w:r>
          </w:p>
        </w:tc>
        <w:tc>
          <w:tcPr>
            <w:tcW w:w="615" w:type="pct"/>
          </w:tcPr>
          <w:p w14:paraId="46E15AA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2167</w:t>
            </w:r>
          </w:p>
        </w:tc>
        <w:tc>
          <w:tcPr>
            <w:tcW w:w="538" w:type="pct"/>
          </w:tcPr>
          <w:p w14:paraId="4E5F5271"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2158</w:t>
            </w:r>
          </w:p>
        </w:tc>
        <w:tc>
          <w:tcPr>
            <w:tcW w:w="615" w:type="pct"/>
          </w:tcPr>
          <w:p w14:paraId="39EAA579"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2151</w:t>
            </w:r>
          </w:p>
        </w:tc>
      </w:tr>
      <w:tr w:rsidR="0093493B" w:rsidRPr="006C06E2" w14:paraId="33AE4410" w14:textId="77777777" w:rsidTr="006C06E2">
        <w:tc>
          <w:tcPr>
            <w:tcW w:w="1694" w:type="pct"/>
            <w:shd w:val="clear" w:color="auto" w:fill="F2F2F2" w:themeFill="background1" w:themeFillShade="F2"/>
          </w:tcPr>
          <w:p w14:paraId="5DC6CAC6"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Число домохозяйств, ед.</w:t>
            </w:r>
          </w:p>
        </w:tc>
        <w:tc>
          <w:tcPr>
            <w:tcW w:w="538" w:type="pct"/>
            <w:shd w:val="clear" w:color="auto" w:fill="F2F2F2" w:themeFill="background1" w:themeFillShade="F2"/>
          </w:tcPr>
          <w:p w14:paraId="2E5DEC6A"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644</w:t>
            </w:r>
          </w:p>
        </w:tc>
        <w:tc>
          <w:tcPr>
            <w:tcW w:w="538" w:type="pct"/>
            <w:shd w:val="clear" w:color="auto" w:fill="F2F2F2" w:themeFill="background1" w:themeFillShade="F2"/>
          </w:tcPr>
          <w:p w14:paraId="64437A38"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645</w:t>
            </w:r>
          </w:p>
        </w:tc>
        <w:tc>
          <w:tcPr>
            <w:tcW w:w="462" w:type="pct"/>
            <w:shd w:val="clear" w:color="auto" w:fill="F2F2F2" w:themeFill="background1" w:themeFillShade="F2"/>
          </w:tcPr>
          <w:p w14:paraId="0BB49CC6"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645</w:t>
            </w:r>
          </w:p>
        </w:tc>
        <w:tc>
          <w:tcPr>
            <w:tcW w:w="615" w:type="pct"/>
            <w:shd w:val="clear" w:color="auto" w:fill="F2F2F2" w:themeFill="background1" w:themeFillShade="F2"/>
          </w:tcPr>
          <w:p w14:paraId="2AEF170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645</w:t>
            </w:r>
          </w:p>
        </w:tc>
        <w:tc>
          <w:tcPr>
            <w:tcW w:w="538" w:type="pct"/>
            <w:shd w:val="clear" w:color="auto" w:fill="F2F2F2" w:themeFill="background1" w:themeFillShade="F2"/>
          </w:tcPr>
          <w:p w14:paraId="3152F269"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645</w:t>
            </w:r>
          </w:p>
        </w:tc>
        <w:tc>
          <w:tcPr>
            <w:tcW w:w="615" w:type="pct"/>
            <w:shd w:val="clear" w:color="auto" w:fill="F2F2F2" w:themeFill="background1" w:themeFillShade="F2"/>
          </w:tcPr>
          <w:p w14:paraId="562A669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645</w:t>
            </w:r>
          </w:p>
        </w:tc>
      </w:tr>
      <w:tr w:rsidR="0093493B" w:rsidRPr="006C06E2" w14:paraId="76306148" w14:textId="77777777" w:rsidTr="006C06E2">
        <w:tc>
          <w:tcPr>
            <w:tcW w:w="1694" w:type="pct"/>
          </w:tcPr>
          <w:p w14:paraId="3F75DCCC"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Число рождений, чел.</w:t>
            </w:r>
          </w:p>
        </w:tc>
        <w:tc>
          <w:tcPr>
            <w:tcW w:w="538" w:type="pct"/>
          </w:tcPr>
          <w:p w14:paraId="27A466C9"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16</w:t>
            </w:r>
          </w:p>
        </w:tc>
        <w:tc>
          <w:tcPr>
            <w:tcW w:w="538" w:type="pct"/>
          </w:tcPr>
          <w:p w14:paraId="6907FD57"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17</w:t>
            </w:r>
          </w:p>
        </w:tc>
        <w:tc>
          <w:tcPr>
            <w:tcW w:w="462" w:type="pct"/>
          </w:tcPr>
          <w:p w14:paraId="728EE804"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17</w:t>
            </w:r>
          </w:p>
        </w:tc>
        <w:tc>
          <w:tcPr>
            <w:tcW w:w="615" w:type="pct"/>
          </w:tcPr>
          <w:p w14:paraId="6F67D37E"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15</w:t>
            </w:r>
          </w:p>
        </w:tc>
        <w:tc>
          <w:tcPr>
            <w:tcW w:w="538" w:type="pct"/>
          </w:tcPr>
          <w:p w14:paraId="7D29744B"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18</w:t>
            </w:r>
          </w:p>
        </w:tc>
        <w:tc>
          <w:tcPr>
            <w:tcW w:w="615" w:type="pct"/>
          </w:tcPr>
          <w:p w14:paraId="3A5F5443"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7</w:t>
            </w:r>
          </w:p>
        </w:tc>
      </w:tr>
      <w:tr w:rsidR="0093493B" w:rsidRPr="006C06E2" w14:paraId="19280444" w14:textId="77777777" w:rsidTr="006C06E2">
        <w:tc>
          <w:tcPr>
            <w:tcW w:w="1694" w:type="pct"/>
            <w:shd w:val="clear" w:color="auto" w:fill="F2F2F2" w:themeFill="background1" w:themeFillShade="F2"/>
          </w:tcPr>
          <w:p w14:paraId="39110A48"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Число смертей, чел.</w:t>
            </w:r>
          </w:p>
        </w:tc>
        <w:tc>
          <w:tcPr>
            <w:tcW w:w="538" w:type="pct"/>
            <w:shd w:val="clear" w:color="auto" w:fill="F2F2F2" w:themeFill="background1" w:themeFillShade="F2"/>
          </w:tcPr>
          <w:p w14:paraId="5DC44133"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w:t>
            </w:r>
          </w:p>
        </w:tc>
        <w:tc>
          <w:tcPr>
            <w:tcW w:w="538" w:type="pct"/>
            <w:shd w:val="clear" w:color="auto" w:fill="F2F2F2" w:themeFill="background1" w:themeFillShade="F2"/>
          </w:tcPr>
          <w:p w14:paraId="4D062196"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w:t>
            </w:r>
          </w:p>
        </w:tc>
        <w:tc>
          <w:tcPr>
            <w:tcW w:w="462" w:type="pct"/>
            <w:shd w:val="clear" w:color="auto" w:fill="F2F2F2" w:themeFill="background1" w:themeFillShade="F2"/>
          </w:tcPr>
          <w:p w14:paraId="7F434C1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21</w:t>
            </w:r>
          </w:p>
        </w:tc>
        <w:tc>
          <w:tcPr>
            <w:tcW w:w="615" w:type="pct"/>
            <w:shd w:val="clear" w:color="auto" w:fill="F2F2F2" w:themeFill="background1" w:themeFillShade="F2"/>
          </w:tcPr>
          <w:p w14:paraId="53CAC49A"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24</w:t>
            </w:r>
          </w:p>
        </w:tc>
        <w:tc>
          <w:tcPr>
            <w:tcW w:w="538" w:type="pct"/>
            <w:shd w:val="clear" w:color="auto" w:fill="F2F2F2" w:themeFill="background1" w:themeFillShade="F2"/>
          </w:tcPr>
          <w:p w14:paraId="24E5354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22</w:t>
            </w:r>
          </w:p>
        </w:tc>
        <w:tc>
          <w:tcPr>
            <w:tcW w:w="615" w:type="pct"/>
            <w:shd w:val="clear" w:color="auto" w:fill="F2F2F2" w:themeFill="background1" w:themeFillShade="F2"/>
          </w:tcPr>
          <w:p w14:paraId="08394C12"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24</w:t>
            </w:r>
          </w:p>
        </w:tc>
      </w:tr>
      <w:tr w:rsidR="0093493B" w:rsidRPr="006C06E2" w14:paraId="0C2E56E1" w14:textId="77777777" w:rsidTr="006C06E2">
        <w:tc>
          <w:tcPr>
            <w:tcW w:w="1694" w:type="pct"/>
          </w:tcPr>
          <w:p w14:paraId="2F38613F"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Количество прибывших, чел.</w:t>
            </w:r>
          </w:p>
        </w:tc>
        <w:tc>
          <w:tcPr>
            <w:tcW w:w="538" w:type="pct"/>
          </w:tcPr>
          <w:p w14:paraId="20F77EBD"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4</w:t>
            </w:r>
          </w:p>
        </w:tc>
        <w:tc>
          <w:tcPr>
            <w:tcW w:w="538" w:type="pct"/>
          </w:tcPr>
          <w:p w14:paraId="51C5CBC3"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w:t>
            </w:r>
          </w:p>
        </w:tc>
        <w:tc>
          <w:tcPr>
            <w:tcW w:w="462" w:type="pct"/>
          </w:tcPr>
          <w:p w14:paraId="2C26CD09"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w:t>
            </w:r>
          </w:p>
        </w:tc>
        <w:tc>
          <w:tcPr>
            <w:tcW w:w="615" w:type="pct"/>
          </w:tcPr>
          <w:p w14:paraId="679499E6"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5</w:t>
            </w:r>
          </w:p>
        </w:tc>
        <w:tc>
          <w:tcPr>
            <w:tcW w:w="538" w:type="pct"/>
          </w:tcPr>
          <w:p w14:paraId="4AE0FF45"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3</w:t>
            </w:r>
          </w:p>
        </w:tc>
        <w:tc>
          <w:tcPr>
            <w:tcW w:w="615" w:type="pct"/>
          </w:tcPr>
          <w:p w14:paraId="34ADD76E"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7</w:t>
            </w:r>
          </w:p>
        </w:tc>
      </w:tr>
      <w:tr w:rsidR="0093493B" w:rsidRPr="006C06E2" w14:paraId="666F6781" w14:textId="77777777" w:rsidTr="006C06E2">
        <w:tc>
          <w:tcPr>
            <w:tcW w:w="1694" w:type="pct"/>
            <w:shd w:val="clear" w:color="auto" w:fill="F2F2F2" w:themeFill="background1" w:themeFillShade="F2"/>
          </w:tcPr>
          <w:p w14:paraId="68C7A6E4"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Количество выбывших, чел.</w:t>
            </w:r>
          </w:p>
        </w:tc>
        <w:tc>
          <w:tcPr>
            <w:tcW w:w="538" w:type="pct"/>
            <w:shd w:val="clear" w:color="auto" w:fill="F2F2F2" w:themeFill="background1" w:themeFillShade="F2"/>
          </w:tcPr>
          <w:p w14:paraId="4E5A58A9"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w:t>
            </w:r>
          </w:p>
        </w:tc>
        <w:tc>
          <w:tcPr>
            <w:tcW w:w="538" w:type="pct"/>
            <w:shd w:val="clear" w:color="auto" w:fill="F2F2F2" w:themeFill="background1" w:themeFillShade="F2"/>
          </w:tcPr>
          <w:p w14:paraId="7B083172"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w:t>
            </w:r>
          </w:p>
        </w:tc>
        <w:tc>
          <w:tcPr>
            <w:tcW w:w="462" w:type="pct"/>
            <w:shd w:val="clear" w:color="auto" w:fill="F2F2F2" w:themeFill="background1" w:themeFillShade="F2"/>
          </w:tcPr>
          <w:p w14:paraId="045DCB64"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w:t>
            </w:r>
          </w:p>
        </w:tc>
        <w:tc>
          <w:tcPr>
            <w:tcW w:w="615" w:type="pct"/>
            <w:shd w:val="clear" w:color="auto" w:fill="F2F2F2" w:themeFill="background1" w:themeFillShade="F2"/>
          </w:tcPr>
          <w:p w14:paraId="1D50813D"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2</w:t>
            </w:r>
          </w:p>
        </w:tc>
        <w:tc>
          <w:tcPr>
            <w:tcW w:w="538" w:type="pct"/>
            <w:shd w:val="clear" w:color="auto" w:fill="F2F2F2" w:themeFill="background1" w:themeFillShade="F2"/>
          </w:tcPr>
          <w:p w14:paraId="347AC6B2"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1</w:t>
            </w:r>
          </w:p>
        </w:tc>
        <w:tc>
          <w:tcPr>
            <w:tcW w:w="615" w:type="pct"/>
            <w:shd w:val="clear" w:color="auto" w:fill="F2F2F2" w:themeFill="background1" w:themeFillShade="F2"/>
          </w:tcPr>
          <w:p w14:paraId="652563B8" w14:textId="77777777" w:rsidR="0093493B" w:rsidRPr="006C06E2" w:rsidRDefault="0093493B" w:rsidP="004F5109">
            <w:pPr>
              <w:pStyle w:val="affffffff7"/>
              <w:rPr>
                <w:rFonts w:ascii="Arial Narrow" w:hAnsi="Arial Narrow" w:cs="Arial"/>
                <w:sz w:val="20"/>
              </w:rPr>
            </w:pPr>
            <w:r w:rsidRPr="006C06E2">
              <w:rPr>
                <w:rFonts w:ascii="Arial Narrow" w:hAnsi="Arial Narrow" w:cs="Arial"/>
                <w:sz w:val="20"/>
              </w:rPr>
              <w:t>3</w:t>
            </w:r>
          </w:p>
        </w:tc>
      </w:tr>
    </w:tbl>
    <w:p w14:paraId="427A1CB3" w14:textId="77777777" w:rsidR="0093493B" w:rsidRDefault="0093493B" w:rsidP="0093493B">
      <w:pPr>
        <w:ind w:firstLine="851"/>
        <w:jc w:val="right"/>
        <w:rPr>
          <w:noProof/>
        </w:rPr>
      </w:pPr>
    </w:p>
    <w:p w14:paraId="7375CED6" w14:textId="77777777" w:rsidR="0093493B" w:rsidRDefault="0093493B" w:rsidP="0093493B">
      <w:pPr>
        <w:ind w:firstLine="851"/>
        <w:jc w:val="right"/>
        <w:rPr>
          <w:noProof/>
        </w:rPr>
      </w:pPr>
    </w:p>
    <w:p w14:paraId="098CE540" w14:textId="77777777" w:rsidR="0093493B" w:rsidRDefault="0093493B" w:rsidP="0093493B">
      <w:pPr>
        <w:ind w:firstLine="851"/>
        <w:jc w:val="right"/>
        <w:rPr>
          <w:noProof/>
        </w:rPr>
      </w:pPr>
    </w:p>
    <w:p w14:paraId="7D438550" w14:textId="77777777" w:rsidR="0093493B" w:rsidRDefault="0093493B" w:rsidP="0093493B">
      <w:pPr>
        <w:ind w:firstLine="851"/>
        <w:jc w:val="right"/>
        <w:rPr>
          <w:noProof/>
        </w:rPr>
      </w:pPr>
    </w:p>
    <w:p w14:paraId="225E4FB1" w14:textId="77777777" w:rsidR="0093493B" w:rsidRDefault="0093493B" w:rsidP="0093493B">
      <w:pPr>
        <w:ind w:firstLine="851"/>
        <w:jc w:val="right"/>
        <w:rPr>
          <w:noProof/>
        </w:rPr>
      </w:pPr>
    </w:p>
    <w:p w14:paraId="1723F612" w14:textId="77777777" w:rsidR="0093493B" w:rsidRDefault="0093493B" w:rsidP="0093493B">
      <w:pPr>
        <w:ind w:firstLine="851"/>
        <w:jc w:val="right"/>
        <w:rPr>
          <w:noProof/>
        </w:rPr>
      </w:pPr>
    </w:p>
    <w:p w14:paraId="59A3CFED" w14:textId="77777777" w:rsidR="0093493B" w:rsidRDefault="0093493B" w:rsidP="0093493B">
      <w:pPr>
        <w:ind w:firstLine="851"/>
        <w:jc w:val="right"/>
        <w:rPr>
          <w:noProof/>
        </w:rPr>
      </w:pPr>
    </w:p>
    <w:p w14:paraId="7C6CAA8F" w14:textId="77777777" w:rsidR="0093493B" w:rsidRDefault="0093493B" w:rsidP="0093493B">
      <w:pPr>
        <w:ind w:firstLine="851"/>
        <w:jc w:val="right"/>
        <w:rPr>
          <w:noProof/>
        </w:rPr>
      </w:pPr>
    </w:p>
    <w:p w14:paraId="6B2B77DE" w14:textId="77777777" w:rsidR="006C06E2" w:rsidRDefault="006C06E2" w:rsidP="006C06E2">
      <w:pPr>
        <w:spacing w:line="276" w:lineRule="auto"/>
        <w:ind w:firstLine="709"/>
        <w:rPr>
          <w:b/>
          <w:color w:val="1F497D" w:themeColor="text2"/>
        </w:rPr>
      </w:pPr>
    </w:p>
    <w:p w14:paraId="7DA27416" w14:textId="77777777" w:rsidR="006C06E2" w:rsidRDefault="006C06E2" w:rsidP="006C06E2">
      <w:pPr>
        <w:spacing w:line="276" w:lineRule="auto"/>
        <w:ind w:firstLine="709"/>
        <w:rPr>
          <w:b/>
          <w:color w:val="1F497D" w:themeColor="text2"/>
        </w:rPr>
      </w:pPr>
    </w:p>
    <w:p w14:paraId="5C4C5FB5" w14:textId="77777777" w:rsidR="006C06E2" w:rsidRDefault="006C06E2" w:rsidP="006C06E2">
      <w:pPr>
        <w:spacing w:line="276" w:lineRule="auto"/>
        <w:ind w:firstLine="709"/>
        <w:rPr>
          <w:b/>
          <w:color w:val="1F497D" w:themeColor="text2"/>
        </w:rPr>
      </w:pPr>
    </w:p>
    <w:p w14:paraId="79009C5C" w14:textId="77777777" w:rsidR="006C06E2" w:rsidRDefault="006C06E2" w:rsidP="006C06E2">
      <w:pPr>
        <w:spacing w:line="276" w:lineRule="auto"/>
        <w:ind w:firstLine="709"/>
        <w:rPr>
          <w:b/>
          <w:color w:val="1F497D" w:themeColor="text2"/>
        </w:rPr>
      </w:pPr>
    </w:p>
    <w:p w14:paraId="277B6E0F" w14:textId="77777777" w:rsidR="006C06E2" w:rsidRDefault="006C06E2" w:rsidP="006C06E2">
      <w:pPr>
        <w:spacing w:line="276" w:lineRule="auto"/>
        <w:ind w:firstLine="709"/>
        <w:rPr>
          <w:b/>
          <w:color w:val="1F497D" w:themeColor="text2"/>
        </w:rPr>
      </w:pPr>
    </w:p>
    <w:p w14:paraId="3771F366" w14:textId="77777777" w:rsidR="006C06E2" w:rsidRDefault="006C06E2">
      <w:pPr>
        <w:spacing w:line="240" w:lineRule="auto"/>
        <w:ind w:firstLine="0"/>
        <w:jc w:val="left"/>
        <w:rPr>
          <w:b/>
          <w:color w:val="1F497D" w:themeColor="text2"/>
        </w:rPr>
      </w:pPr>
      <w:r>
        <w:rPr>
          <w:b/>
          <w:color w:val="1F497D" w:themeColor="text2"/>
        </w:rPr>
        <w:br w:type="page"/>
      </w:r>
    </w:p>
    <w:p w14:paraId="70F4C7C8" w14:textId="77777777" w:rsidR="006C06E2" w:rsidRDefault="0093493B" w:rsidP="006C06E2">
      <w:pPr>
        <w:spacing w:line="276" w:lineRule="auto"/>
        <w:ind w:firstLine="709"/>
        <w:rPr>
          <w:b/>
          <w:color w:val="1F497D" w:themeColor="text2"/>
        </w:rPr>
      </w:pPr>
      <w:r w:rsidRPr="006C06E2">
        <w:rPr>
          <w:b/>
          <w:noProof/>
          <w:color w:val="1F497D" w:themeColor="text2"/>
        </w:rPr>
        <w:lastRenderedPageBreak/>
        <w:drawing>
          <wp:inline distT="0" distB="0" distL="0" distR="0" wp14:anchorId="46ECF8B7" wp14:editId="279DEF5F">
            <wp:extent cx="5305425" cy="3095625"/>
            <wp:effectExtent l="0" t="0" r="0" b="0"/>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FD82CA1" w14:textId="6C7CED49" w:rsidR="0093493B" w:rsidRPr="006C06E2" w:rsidRDefault="0093493B" w:rsidP="00ED4190">
      <w:pPr>
        <w:spacing w:line="276" w:lineRule="auto"/>
        <w:ind w:firstLine="709"/>
        <w:rPr>
          <w:b/>
          <w:color w:val="1F497D" w:themeColor="text2"/>
        </w:rPr>
      </w:pPr>
      <w:r w:rsidRPr="006C06E2">
        <w:rPr>
          <w:b/>
          <w:color w:val="1F497D" w:themeColor="text2"/>
        </w:rPr>
        <w:t xml:space="preserve">Рисунок </w:t>
      </w:r>
      <w:r w:rsidR="00D0573B" w:rsidRPr="006C06E2">
        <w:rPr>
          <w:b/>
          <w:color w:val="1F497D" w:themeColor="text2"/>
        </w:rPr>
        <w:fldChar w:fldCharType="begin"/>
      </w:r>
      <w:r w:rsidR="00D0573B" w:rsidRPr="006C06E2">
        <w:rPr>
          <w:b/>
          <w:color w:val="1F497D" w:themeColor="text2"/>
        </w:rPr>
        <w:instrText xml:space="preserve"> SEQ Рисунок \* ARABIC </w:instrText>
      </w:r>
      <w:r w:rsidR="00D0573B" w:rsidRPr="006C06E2">
        <w:rPr>
          <w:b/>
          <w:color w:val="1F497D" w:themeColor="text2"/>
        </w:rPr>
        <w:fldChar w:fldCharType="separate"/>
      </w:r>
      <w:r w:rsidR="000858AF">
        <w:rPr>
          <w:b/>
          <w:noProof/>
          <w:color w:val="1F497D" w:themeColor="text2"/>
        </w:rPr>
        <w:t>7</w:t>
      </w:r>
      <w:r w:rsidR="00D0573B" w:rsidRPr="006C06E2">
        <w:rPr>
          <w:b/>
          <w:color w:val="1F497D" w:themeColor="text2"/>
        </w:rPr>
        <w:fldChar w:fldCharType="end"/>
      </w:r>
      <w:r w:rsidRPr="006C06E2">
        <w:rPr>
          <w:b/>
          <w:color w:val="1F497D" w:themeColor="text2"/>
        </w:rPr>
        <w:t>. Динамика показателей рождаемости и смертности Апсуа</w:t>
      </w:r>
      <w:r w:rsidRPr="006C06E2">
        <w:rPr>
          <w:b/>
          <w:color w:val="1F497D" w:themeColor="text2"/>
        </w:rPr>
        <w:t>н</w:t>
      </w:r>
      <w:r w:rsidRPr="006C06E2">
        <w:rPr>
          <w:b/>
          <w:color w:val="1F497D" w:themeColor="text2"/>
        </w:rPr>
        <w:t>ского сельского поселе</w:t>
      </w:r>
      <w:r w:rsidR="006C06E2">
        <w:rPr>
          <w:b/>
          <w:color w:val="1F497D" w:themeColor="text2"/>
        </w:rPr>
        <w:t>ния, 2011-2016 гг.</w:t>
      </w:r>
      <w:r w:rsidR="006C06E2">
        <w:rPr>
          <w:rStyle w:val="aff5"/>
          <w:b/>
          <w:color w:val="1F497D" w:themeColor="text2"/>
        </w:rPr>
        <w:footnoteReference w:id="12"/>
      </w:r>
    </w:p>
    <w:p w14:paraId="5334FFEB" w14:textId="77777777" w:rsidR="0093493B" w:rsidRDefault="0093493B" w:rsidP="0093493B">
      <w:pPr>
        <w:pStyle w:val="affffffffd"/>
      </w:pPr>
      <w:r w:rsidRPr="00AD022D">
        <w:t>Показатели смертности на территории муниципального</w:t>
      </w:r>
      <w:r>
        <w:t xml:space="preserve"> образования по о</w:t>
      </w:r>
      <w:r>
        <w:t>т</w:t>
      </w:r>
      <w:r>
        <w:t>ношению к 2011</w:t>
      </w:r>
      <w:r w:rsidRPr="00AD022D">
        <w:t xml:space="preserve"> г. </w:t>
      </w:r>
      <w:r>
        <w:t>возросли</w:t>
      </w:r>
      <w:r w:rsidRPr="00AD022D">
        <w:t xml:space="preserve">, </w:t>
      </w:r>
      <w:r>
        <w:t xml:space="preserve">увеличение </w:t>
      </w:r>
      <w:r w:rsidRPr="00AD022D">
        <w:t>составил</w:t>
      </w:r>
      <w:r>
        <w:t>о 13</w:t>
      </w:r>
      <w:r w:rsidRPr="00AD022D">
        <w:t xml:space="preserve">%, </w:t>
      </w:r>
      <w:r>
        <w:t>рождаемость сократ</w:t>
      </w:r>
      <w:r>
        <w:t>и</w:t>
      </w:r>
      <w:r>
        <w:t>лась на 56%.</w:t>
      </w:r>
    </w:p>
    <w:p w14:paraId="334AB5B6" w14:textId="77777777" w:rsidR="0093493B" w:rsidRPr="00EB3F6F" w:rsidRDefault="0093493B" w:rsidP="0093493B">
      <w:pPr>
        <w:pStyle w:val="affffffffd"/>
      </w:pPr>
      <w:r w:rsidRPr="00EB3F6F">
        <w:t>В числе основных причин смертности в Апсуанском сельском поселении и Адыге-Хабльском районе в целом ведущее место занимают естественные факт</w:t>
      </w:r>
      <w:r w:rsidRPr="00EB3F6F">
        <w:t>о</w:t>
      </w:r>
      <w:r w:rsidRPr="00EB3F6F">
        <w:t>ры, связанные со старением населения. Среди неестественных факторов смер</w:t>
      </w:r>
      <w:r w:rsidRPr="00EB3F6F">
        <w:t>т</w:t>
      </w:r>
      <w:r w:rsidRPr="00EB3F6F">
        <w:t>ности в поселении преобладают заболевания системы кровообращения, новоо</w:t>
      </w:r>
      <w:r w:rsidRPr="00EB3F6F">
        <w:t>б</w:t>
      </w:r>
      <w:r w:rsidRPr="00EB3F6F">
        <w:t>разования и неестественные причины смерти. В последние годы прослеживается тенденция опережающего роста смертности от причин, вызванных субъективными факторами, в частности, ухудшением социально-экономической обстановки, н</w:t>
      </w:r>
      <w:r w:rsidRPr="00EB3F6F">
        <w:t>е</w:t>
      </w:r>
      <w:r w:rsidRPr="00EB3F6F">
        <w:t xml:space="preserve">здорового образа жизни, состояния системы здравоохранения. </w:t>
      </w:r>
      <w:proofErr w:type="gramStart"/>
      <w:r w:rsidRPr="00EB3F6F">
        <w:t>В первую очередь это относится к бурному росту смертности от инфекционных заболеваний (в о</w:t>
      </w:r>
      <w:r w:rsidRPr="00EB3F6F">
        <w:t>с</w:t>
      </w:r>
      <w:r w:rsidRPr="00EB3F6F">
        <w:t>новном</w:t>
      </w:r>
      <w:r>
        <w:t>,</w:t>
      </w:r>
      <w:r w:rsidRPr="00EB3F6F">
        <w:t xml:space="preserve"> за счет туберкулеза), от психических расстройств (за счет хронического алкоголизма и на его почве убийств, самоубийств, производственного и бытового травматизма и т.д.), от болезней органов пищеварения, органов дыхания, т.е. тех заболеваний, которые зависят от уровня общественного развития, социально об</w:t>
      </w:r>
      <w:r w:rsidRPr="00EB3F6F">
        <w:t>у</w:t>
      </w:r>
      <w:r w:rsidRPr="00EB3F6F">
        <w:t>словлены и во многом потенциально предотвратимы</w:t>
      </w:r>
      <w:proofErr w:type="gramEnd"/>
      <w:r w:rsidRPr="00EB3F6F">
        <w:t xml:space="preserve"> при проведении соотве</w:t>
      </w:r>
      <w:r w:rsidRPr="00EB3F6F">
        <w:t>т</w:t>
      </w:r>
      <w:r w:rsidRPr="00EB3F6F">
        <w:t xml:space="preserve">ствующих государственных мероприятий социально-экономического характера. В </w:t>
      </w:r>
      <w:r>
        <w:lastRenderedPageBreak/>
        <w:t>том числе</w:t>
      </w:r>
      <w:r w:rsidRPr="00EB3F6F">
        <w:t xml:space="preserve"> проблема усугубляется тем, что смертность от всех перечисленных выше причин заметно «помолодела» в последние десятилетия.</w:t>
      </w:r>
    </w:p>
    <w:p w14:paraId="5429CAB4" w14:textId="364F7A90" w:rsidR="0093493B" w:rsidRDefault="0093493B" w:rsidP="0093493B">
      <w:pPr>
        <w:pStyle w:val="0"/>
      </w:pPr>
    </w:p>
    <w:p w14:paraId="221DC583" w14:textId="02D2399E" w:rsidR="003C483A" w:rsidRDefault="003C483A" w:rsidP="00ED4190">
      <w:pPr>
        <w:ind w:left="660" w:firstLine="0"/>
        <w:jc w:val="center"/>
      </w:pPr>
      <w:r>
        <w:rPr>
          <w:noProof/>
        </w:rPr>
        <w:drawing>
          <wp:inline distT="0" distB="0" distL="0" distR="0" wp14:anchorId="55F90FE1" wp14:editId="73D7DAFB">
            <wp:extent cx="4280119" cy="3411941"/>
            <wp:effectExtent l="0" t="0" r="635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png"/>
                    <pic:cNvPicPr/>
                  </pic:nvPicPr>
                  <pic:blipFill>
                    <a:blip r:embed="rId21">
                      <a:extLst>
                        <a:ext uri="{28A0092B-C50C-407E-A947-70E740481C1C}">
                          <a14:useLocalDpi xmlns:a14="http://schemas.microsoft.com/office/drawing/2010/main" val="0"/>
                        </a:ext>
                      </a:extLst>
                    </a:blip>
                    <a:stretch>
                      <a:fillRect/>
                    </a:stretch>
                  </pic:blipFill>
                  <pic:spPr>
                    <a:xfrm>
                      <a:off x="0" y="0"/>
                      <a:ext cx="4285110" cy="3415920"/>
                    </a:xfrm>
                    <a:prstGeom prst="rect">
                      <a:avLst/>
                    </a:prstGeom>
                  </pic:spPr>
                </pic:pic>
              </a:graphicData>
            </a:graphic>
          </wp:inline>
        </w:drawing>
      </w:r>
    </w:p>
    <w:p w14:paraId="62522F15" w14:textId="4E8049E6" w:rsidR="0093493B" w:rsidRPr="00ED4190" w:rsidRDefault="0093493B" w:rsidP="00ED4190">
      <w:pPr>
        <w:spacing w:line="276" w:lineRule="auto"/>
        <w:ind w:firstLine="709"/>
        <w:rPr>
          <w:b/>
          <w:color w:val="1F497D" w:themeColor="text2"/>
        </w:rPr>
      </w:pPr>
      <w:r w:rsidRPr="00ED4190">
        <w:rPr>
          <w:b/>
          <w:color w:val="1F497D" w:themeColor="text2"/>
        </w:rPr>
        <w:t xml:space="preserve">Рисунок </w:t>
      </w:r>
      <w:r w:rsidR="00D0573B" w:rsidRPr="00ED4190">
        <w:rPr>
          <w:b/>
          <w:color w:val="1F497D" w:themeColor="text2"/>
        </w:rPr>
        <w:fldChar w:fldCharType="begin"/>
      </w:r>
      <w:r w:rsidR="00D0573B" w:rsidRPr="00ED4190">
        <w:rPr>
          <w:b/>
          <w:color w:val="1F497D" w:themeColor="text2"/>
        </w:rPr>
        <w:instrText xml:space="preserve"> SEQ Рисунок \* ARABIC </w:instrText>
      </w:r>
      <w:r w:rsidR="00D0573B" w:rsidRPr="00ED4190">
        <w:rPr>
          <w:b/>
          <w:color w:val="1F497D" w:themeColor="text2"/>
        </w:rPr>
        <w:fldChar w:fldCharType="separate"/>
      </w:r>
      <w:r w:rsidR="000858AF">
        <w:rPr>
          <w:b/>
          <w:noProof/>
          <w:color w:val="1F497D" w:themeColor="text2"/>
        </w:rPr>
        <w:t>8</w:t>
      </w:r>
      <w:r w:rsidR="00D0573B" w:rsidRPr="00ED4190">
        <w:rPr>
          <w:b/>
          <w:color w:val="1F497D" w:themeColor="text2"/>
        </w:rPr>
        <w:fldChar w:fldCharType="end"/>
      </w:r>
      <w:r w:rsidRPr="00ED4190">
        <w:rPr>
          <w:b/>
          <w:color w:val="1F497D" w:themeColor="text2"/>
        </w:rPr>
        <w:t>. Естественный прирост населения Апсуанского се</w:t>
      </w:r>
      <w:r w:rsidR="00ED4190">
        <w:rPr>
          <w:b/>
          <w:color w:val="1F497D" w:themeColor="text2"/>
        </w:rPr>
        <w:t xml:space="preserve">льского поселения, 2011-2016 </w:t>
      </w:r>
      <w:proofErr w:type="spellStart"/>
      <w:proofErr w:type="gramStart"/>
      <w:r w:rsidR="00ED4190">
        <w:rPr>
          <w:b/>
          <w:color w:val="1F497D" w:themeColor="text2"/>
        </w:rPr>
        <w:t>гг</w:t>
      </w:r>
      <w:proofErr w:type="spellEnd"/>
      <w:proofErr w:type="gramEnd"/>
      <w:r w:rsidR="00ED4190">
        <w:rPr>
          <w:rStyle w:val="aff5"/>
          <w:b/>
          <w:color w:val="1F497D" w:themeColor="text2"/>
        </w:rPr>
        <w:footnoteReference w:id="13"/>
      </w:r>
    </w:p>
    <w:p w14:paraId="05E534B7" w14:textId="525981F5" w:rsidR="0093493B" w:rsidRDefault="0093493B" w:rsidP="00ED4190">
      <w:pPr>
        <w:pStyle w:val="affffffffd"/>
      </w:pPr>
      <w:r w:rsidRPr="00ED4190">
        <w:t>В анализе основных определяющих показателей рождаемости и смертн</w:t>
      </w:r>
      <w:r w:rsidRPr="00ED4190">
        <w:t>о</w:t>
      </w:r>
      <w:r w:rsidRPr="00ED4190">
        <w:t xml:space="preserve">сти, естественный прирост имеет отрицательные показатели, </w:t>
      </w:r>
      <w:r>
        <w:t>что определяется превалированием показателей смертей на территории поселения. Анализируя данные ри</w:t>
      </w:r>
      <w:r w:rsidRPr="00ED4190">
        <w:t>сунка 9,</w:t>
      </w:r>
      <w:r>
        <w:t xml:space="preserve"> можно сделать вывод, что при дальнейшем системном сниж</w:t>
      </w:r>
      <w:r>
        <w:t>е</w:t>
      </w:r>
      <w:r>
        <w:t xml:space="preserve">нии рождаемости, </w:t>
      </w:r>
      <w:proofErr w:type="gramStart"/>
      <w:r>
        <w:t>возможна</w:t>
      </w:r>
      <w:proofErr w:type="gramEnd"/>
      <w:r>
        <w:t xml:space="preserve"> депопуляция населения.  </w:t>
      </w:r>
      <w:r w:rsidRPr="00EB3F6F">
        <w:t xml:space="preserve">Условный коэффициент депопуляции (отношение числа </w:t>
      </w:r>
      <w:proofErr w:type="gramStart"/>
      <w:r w:rsidRPr="00EB3F6F">
        <w:t>умерших</w:t>
      </w:r>
      <w:proofErr w:type="gramEnd"/>
      <w:r w:rsidRPr="00EB3F6F">
        <w:t xml:space="preserve"> к числу родившихся) в А</w:t>
      </w:r>
      <w:r w:rsidRPr="009D5CA9">
        <w:t>псуанском сел</w:t>
      </w:r>
      <w:r w:rsidRPr="009D5CA9">
        <w:t>ь</w:t>
      </w:r>
      <w:r w:rsidRPr="009D5CA9">
        <w:t>ском поселении составил 1,3 при пороговом значении 1,0.</w:t>
      </w:r>
      <w:r w:rsidRPr="00EB3F6F">
        <w:t xml:space="preserve"> Таким образом, сл</w:t>
      </w:r>
      <w:r w:rsidRPr="00EB3F6F">
        <w:t>о</w:t>
      </w:r>
      <w:r w:rsidRPr="00EB3F6F">
        <w:t>жившаяся в поселении демографическая модель воспроизводства населения я</w:t>
      </w:r>
      <w:r w:rsidRPr="00EB3F6F">
        <w:t>в</w:t>
      </w:r>
      <w:r w:rsidRPr="00EB3F6F">
        <w:t>ляется реальной угрозой дальнейшего развития общества.</w:t>
      </w:r>
      <w:r>
        <w:t xml:space="preserve"> </w:t>
      </w:r>
    </w:p>
    <w:p w14:paraId="54BE15DF" w14:textId="6884DD21" w:rsidR="0093493B" w:rsidRDefault="003C483A" w:rsidP="0093493B">
      <w:pPr>
        <w:pStyle w:val="01"/>
      </w:pPr>
      <w:r>
        <w:rPr>
          <w:noProof/>
        </w:rPr>
        <w:lastRenderedPageBreak/>
        <w:drawing>
          <wp:inline distT="0" distB="0" distL="0" distR="0" wp14:anchorId="4C242935" wp14:editId="224DB783">
            <wp:extent cx="4667902" cy="3943901"/>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png"/>
                    <pic:cNvPicPr/>
                  </pic:nvPicPr>
                  <pic:blipFill>
                    <a:blip r:embed="rId22">
                      <a:extLst>
                        <a:ext uri="{28A0092B-C50C-407E-A947-70E740481C1C}">
                          <a14:useLocalDpi xmlns:a14="http://schemas.microsoft.com/office/drawing/2010/main" val="0"/>
                        </a:ext>
                      </a:extLst>
                    </a:blip>
                    <a:stretch>
                      <a:fillRect/>
                    </a:stretch>
                  </pic:blipFill>
                  <pic:spPr>
                    <a:xfrm>
                      <a:off x="0" y="0"/>
                      <a:ext cx="4667902" cy="3943901"/>
                    </a:xfrm>
                    <a:prstGeom prst="rect">
                      <a:avLst/>
                    </a:prstGeom>
                  </pic:spPr>
                </pic:pic>
              </a:graphicData>
            </a:graphic>
          </wp:inline>
        </w:drawing>
      </w:r>
    </w:p>
    <w:p w14:paraId="4523FC2A" w14:textId="19C7EA6B" w:rsidR="0093493B" w:rsidRPr="00ED4190" w:rsidRDefault="0093493B" w:rsidP="00ED4190">
      <w:pPr>
        <w:spacing w:line="276" w:lineRule="auto"/>
        <w:ind w:firstLine="709"/>
        <w:rPr>
          <w:b/>
          <w:color w:val="1F497D" w:themeColor="text2"/>
        </w:rPr>
      </w:pPr>
      <w:r w:rsidRPr="00ED4190">
        <w:rPr>
          <w:b/>
          <w:color w:val="1F497D" w:themeColor="text2"/>
        </w:rPr>
        <w:t xml:space="preserve">Рисунок </w:t>
      </w:r>
      <w:r w:rsidR="00D0573B" w:rsidRPr="00ED4190">
        <w:rPr>
          <w:b/>
          <w:color w:val="1F497D" w:themeColor="text2"/>
        </w:rPr>
        <w:fldChar w:fldCharType="begin"/>
      </w:r>
      <w:r w:rsidR="00D0573B" w:rsidRPr="00ED4190">
        <w:rPr>
          <w:b/>
          <w:color w:val="1F497D" w:themeColor="text2"/>
        </w:rPr>
        <w:instrText xml:space="preserve"> SEQ Рисунок \* ARABIC </w:instrText>
      </w:r>
      <w:r w:rsidR="00D0573B" w:rsidRPr="00ED4190">
        <w:rPr>
          <w:b/>
          <w:color w:val="1F497D" w:themeColor="text2"/>
        </w:rPr>
        <w:fldChar w:fldCharType="separate"/>
      </w:r>
      <w:r w:rsidR="000858AF">
        <w:rPr>
          <w:b/>
          <w:noProof/>
          <w:color w:val="1F497D" w:themeColor="text2"/>
        </w:rPr>
        <w:t>9</w:t>
      </w:r>
      <w:r w:rsidR="00D0573B" w:rsidRPr="00ED4190">
        <w:rPr>
          <w:b/>
          <w:color w:val="1F497D" w:themeColor="text2"/>
        </w:rPr>
        <w:fldChar w:fldCharType="end"/>
      </w:r>
      <w:r w:rsidRPr="00ED4190">
        <w:rPr>
          <w:b/>
          <w:color w:val="1F497D" w:themeColor="text2"/>
        </w:rPr>
        <w:t>. Динамика показателей численности прибывших и выбы</w:t>
      </w:r>
      <w:r w:rsidRPr="00ED4190">
        <w:rPr>
          <w:b/>
          <w:color w:val="1F497D" w:themeColor="text2"/>
        </w:rPr>
        <w:t>в</w:t>
      </w:r>
      <w:r w:rsidRPr="00ED4190">
        <w:rPr>
          <w:b/>
          <w:color w:val="1F497D" w:themeColor="text2"/>
        </w:rPr>
        <w:t>ших жителей Апсуанского сельского поселения, 2011-2016 гг.</w:t>
      </w:r>
      <w:r w:rsidR="00ED4190">
        <w:rPr>
          <w:rStyle w:val="aff5"/>
          <w:b/>
          <w:color w:val="1F497D" w:themeColor="text2"/>
        </w:rPr>
        <w:footnoteReference w:id="14"/>
      </w:r>
    </w:p>
    <w:p w14:paraId="108DAD21" w14:textId="11E74F7A" w:rsidR="0093493B" w:rsidRPr="00EB3F6F" w:rsidRDefault="0093493B" w:rsidP="0093493B">
      <w:pPr>
        <w:pStyle w:val="affffffffd"/>
      </w:pPr>
      <w:r w:rsidRPr="00EB3F6F">
        <w:t>В современных условиях миграция играет важную роль в формировании численности населения. По сути, она является единственно возможным источн</w:t>
      </w:r>
      <w:r w:rsidRPr="00EB3F6F">
        <w:t>и</w:t>
      </w:r>
      <w:r w:rsidRPr="00EB3F6F">
        <w:t>ком, компенсирующим естественную убыль населения, а также оказывает вес</w:t>
      </w:r>
      <w:r w:rsidRPr="00EB3F6F">
        <w:t>о</w:t>
      </w:r>
      <w:r w:rsidRPr="00EB3F6F">
        <w:t>мое влияние на формирование возрастно-половой структуры.</w:t>
      </w:r>
    </w:p>
    <w:p w14:paraId="2637849C" w14:textId="3D8F7025" w:rsidR="0093493B" w:rsidRPr="00FE0809" w:rsidRDefault="003C483A" w:rsidP="003C483A">
      <w:pPr>
        <w:jc w:val="center"/>
      </w:pPr>
      <w:r>
        <w:rPr>
          <w:noProof/>
        </w:rPr>
        <w:lastRenderedPageBreak/>
        <w:drawing>
          <wp:inline distT="0" distB="0" distL="0" distR="0" wp14:anchorId="42CE03D3" wp14:editId="74757AF5">
            <wp:extent cx="4686954" cy="3848637"/>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png"/>
                    <pic:cNvPicPr/>
                  </pic:nvPicPr>
                  <pic:blipFill>
                    <a:blip r:embed="rId23">
                      <a:extLst>
                        <a:ext uri="{28A0092B-C50C-407E-A947-70E740481C1C}">
                          <a14:useLocalDpi xmlns:a14="http://schemas.microsoft.com/office/drawing/2010/main" val="0"/>
                        </a:ext>
                      </a:extLst>
                    </a:blip>
                    <a:stretch>
                      <a:fillRect/>
                    </a:stretch>
                  </pic:blipFill>
                  <pic:spPr>
                    <a:xfrm>
                      <a:off x="0" y="0"/>
                      <a:ext cx="4686954" cy="3848637"/>
                    </a:xfrm>
                    <a:prstGeom prst="rect">
                      <a:avLst/>
                    </a:prstGeom>
                  </pic:spPr>
                </pic:pic>
              </a:graphicData>
            </a:graphic>
          </wp:inline>
        </w:drawing>
      </w:r>
    </w:p>
    <w:p w14:paraId="3AE7224C" w14:textId="20155A94" w:rsidR="0093493B" w:rsidRPr="00ED4190" w:rsidRDefault="0093493B" w:rsidP="00ED4190">
      <w:pPr>
        <w:spacing w:line="276" w:lineRule="auto"/>
        <w:ind w:firstLine="709"/>
        <w:rPr>
          <w:b/>
          <w:color w:val="1F497D" w:themeColor="text2"/>
        </w:rPr>
      </w:pPr>
      <w:r w:rsidRPr="00ED4190">
        <w:rPr>
          <w:b/>
          <w:color w:val="1F497D" w:themeColor="text2"/>
        </w:rPr>
        <w:t xml:space="preserve">Рисунок </w:t>
      </w:r>
      <w:r w:rsidR="00D0573B" w:rsidRPr="00ED4190">
        <w:rPr>
          <w:b/>
          <w:color w:val="1F497D" w:themeColor="text2"/>
        </w:rPr>
        <w:fldChar w:fldCharType="begin"/>
      </w:r>
      <w:r w:rsidR="00D0573B" w:rsidRPr="00ED4190">
        <w:rPr>
          <w:b/>
          <w:color w:val="1F497D" w:themeColor="text2"/>
        </w:rPr>
        <w:instrText xml:space="preserve"> SEQ Рисунок \* ARABIC </w:instrText>
      </w:r>
      <w:r w:rsidR="00D0573B" w:rsidRPr="00ED4190">
        <w:rPr>
          <w:b/>
          <w:color w:val="1F497D" w:themeColor="text2"/>
        </w:rPr>
        <w:fldChar w:fldCharType="separate"/>
      </w:r>
      <w:r w:rsidR="000858AF">
        <w:rPr>
          <w:b/>
          <w:noProof/>
          <w:color w:val="1F497D" w:themeColor="text2"/>
        </w:rPr>
        <w:t>10</w:t>
      </w:r>
      <w:r w:rsidR="00D0573B" w:rsidRPr="00ED4190">
        <w:rPr>
          <w:b/>
          <w:color w:val="1F497D" w:themeColor="text2"/>
        </w:rPr>
        <w:fldChar w:fldCharType="end"/>
      </w:r>
      <w:r w:rsidRPr="00ED4190">
        <w:rPr>
          <w:b/>
          <w:color w:val="1F497D" w:themeColor="text2"/>
        </w:rPr>
        <w:t>. Динамика сальдо миграции Апсуанского сельского пос</w:t>
      </w:r>
      <w:r w:rsidRPr="00ED4190">
        <w:rPr>
          <w:b/>
          <w:color w:val="1F497D" w:themeColor="text2"/>
        </w:rPr>
        <w:t>е</w:t>
      </w:r>
      <w:r w:rsidR="00ED4190">
        <w:rPr>
          <w:b/>
          <w:color w:val="1F497D" w:themeColor="text2"/>
        </w:rPr>
        <w:t>ления</w:t>
      </w:r>
      <w:r w:rsidR="00ED4190">
        <w:rPr>
          <w:rStyle w:val="aff5"/>
          <w:b/>
          <w:color w:val="1F497D" w:themeColor="text2"/>
        </w:rPr>
        <w:footnoteReference w:id="15"/>
      </w:r>
    </w:p>
    <w:p w14:paraId="501B9E57" w14:textId="77777777" w:rsidR="0093493B" w:rsidRDefault="0093493B" w:rsidP="0093493B">
      <w:pPr>
        <w:pStyle w:val="affffffffd"/>
      </w:pPr>
      <w:r>
        <w:t>А</w:t>
      </w:r>
      <w:r w:rsidRPr="002E2D13">
        <w:t>нализируя показател</w:t>
      </w:r>
      <w:r w:rsidRPr="003C483A">
        <w:t>и рисунка 10 и 11</w:t>
      </w:r>
      <w:r>
        <w:t xml:space="preserve"> </w:t>
      </w:r>
      <w:r w:rsidRPr="002E2D13">
        <w:t>можно отметить активную миграц</w:t>
      </w:r>
      <w:r w:rsidRPr="002E2D13">
        <w:t>и</w:t>
      </w:r>
      <w:r w:rsidRPr="002E2D13">
        <w:t xml:space="preserve">онную мобильность. Соотношение числа </w:t>
      </w:r>
      <w:proofErr w:type="gramStart"/>
      <w:r w:rsidRPr="002E2D13">
        <w:t>прибывших</w:t>
      </w:r>
      <w:proofErr w:type="gramEnd"/>
      <w:r w:rsidRPr="002E2D13">
        <w:t xml:space="preserve"> и выбывших, в промежутке с 201</w:t>
      </w:r>
      <w:r>
        <w:t>1</w:t>
      </w:r>
      <w:r w:rsidRPr="002E2D13">
        <w:t xml:space="preserve"> и </w:t>
      </w:r>
      <w:r>
        <w:t xml:space="preserve">к концу 2016 </w:t>
      </w:r>
      <w:r w:rsidRPr="002E2D13">
        <w:t xml:space="preserve">года, определялось превалированием </w:t>
      </w:r>
      <w:r>
        <w:t>прибывших</w:t>
      </w:r>
      <w:r w:rsidRPr="002E2D13">
        <w:t xml:space="preserve">, процесс </w:t>
      </w:r>
      <w:r>
        <w:t>притока</w:t>
      </w:r>
      <w:r w:rsidRPr="002E2D13">
        <w:t xml:space="preserve"> численно превосходит на протяжении всего периода</w:t>
      </w:r>
      <w:r>
        <w:t>.</w:t>
      </w:r>
    </w:p>
    <w:p w14:paraId="4E965C8D" w14:textId="77777777" w:rsidR="0093493B" w:rsidRDefault="0093493B" w:rsidP="0093493B">
      <w:pPr>
        <w:pStyle w:val="affffffffd"/>
      </w:pPr>
      <w:r w:rsidRPr="00311CDE">
        <w:t xml:space="preserve">Национальный состав </w:t>
      </w:r>
      <w:r>
        <w:t xml:space="preserve">муниципального образования </w:t>
      </w:r>
      <w:r w:rsidRPr="00311CDE">
        <w:t>достаточно разнообр</w:t>
      </w:r>
      <w:r w:rsidRPr="00311CDE">
        <w:t>а</w:t>
      </w:r>
      <w:r w:rsidRPr="00311CDE">
        <w:t xml:space="preserve">зен. </w:t>
      </w:r>
      <w:r>
        <w:t>В</w:t>
      </w:r>
      <w:r w:rsidRPr="00311CDE">
        <w:t xml:space="preserve"> этническом отношении </w:t>
      </w:r>
      <w:r>
        <w:t xml:space="preserve">поселение следует относить к полиэтническому </w:t>
      </w:r>
      <w:r w:rsidRPr="00311CDE">
        <w:t>т</w:t>
      </w:r>
      <w:r w:rsidRPr="00311CDE">
        <w:t>и</w:t>
      </w:r>
      <w:r w:rsidRPr="00311CDE">
        <w:t xml:space="preserve">пу, так как здесь доминируют </w:t>
      </w:r>
      <w:r>
        <w:t>представители 4 этносов.</w:t>
      </w:r>
    </w:p>
    <w:p w14:paraId="1D0DDB0A" w14:textId="77777777" w:rsidR="0093493B" w:rsidRDefault="0093493B" w:rsidP="0093493B">
      <w:pPr>
        <w:pStyle w:val="affffffffd"/>
      </w:pPr>
    </w:p>
    <w:p w14:paraId="3798DBCF" w14:textId="77777777" w:rsidR="0093493B" w:rsidRDefault="0093493B" w:rsidP="0093493B">
      <w:pPr>
        <w:pStyle w:val="affffffffd"/>
      </w:pPr>
    </w:p>
    <w:p w14:paraId="7E35717B" w14:textId="77777777" w:rsidR="0093493B" w:rsidRDefault="0093493B" w:rsidP="0093493B">
      <w:pPr>
        <w:pStyle w:val="affffffffd"/>
      </w:pPr>
    </w:p>
    <w:p w14:paraId="634F815B" w14:textId="77777777" w:rsidR="0093493B" w:rsidRDefault="0093493B" w:rsidP="0093493B">
      <w:pPr>
        <w:pStyle w:val="affffffffd"/>
      </w:pPr>
    </w:p>
    <w:p w14:paraId="7C225BB1" w14:textId="77777777" w:rsidR="0093493B" w:rsidRDefault="0093493B" w:rsidP="0093493B">
      <w:pPr>
        <w:pStyle w:val="affffffffd"/>
      </w:pPr>
    </w:p>
    <w:p w14:paraId="4D249B1F" w14:textId="77777777" w:rsidR="0093493B" w:rsidRDefault="0093493B" w:rsidP="0093493B">
      <w:pPr>
        <w:pStyle w:val="affffffffd"/>
      </w:pPr>
    </w:p>
    <w:p w14:paraId="105FDDFD" w14:textId="77777777" w:rsidR="0093493B" w:rsidRDefault="0093493B" w:rsidP="0093493B">
      <w:pPr>
        <w:pStyle w:val="affffffffd"/>
      </w:pPr>
    </w:p>
    <w:p w14:paraId="48D3F1B3" w14:textId="77777777" w:rsidR="0093493B" w:rsidRDefault="0093493B" w:rsidP="0093493B">
      <w:pPr>
        <w:pStyle w:val="affffffffd"/>
      </w:pPr>
    </w:p>
    <w:p w14:paraId="0EB6E6C4" w14:textId="67A3A375" w:rsidR="003C483A" w:rsidRDefault="003C483A" w:rsidP="00ED4190">
      <w:pPr>
        <w:ind w:firstLine="0"/>
        <w:jc w:val="center"/>
        <w:rPr>
          <w:noProof/>
        </w:rPr>
      </w:pPr>
      <w:r>
        <w:rPr>
          <w:noProof/>
        </w:rPr>
        <w:lastRenderedPageBreak/>
        <w:drawing>
          <wp:inline distT="0" distB="0" distL="0" distR="0" wp14:anchorId="0BC2B84B" wp14:editId="4E615AF0">
            <wp:extent cx="3788124" cy="3193576"/>
            <wp:effectExtent l="0" t="0" r="3175" b="6985"/>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a:blip r:embed="rId24">
                      <a:extLst>
                        <a:ext uri="{28A0092B-C50C-407E-A947-70E740481C1C}">
                          <a14:useLocalDpi xmlns:a14="http://schemas.microsoft.com/office/drawing/2010/main" val="0"/>
                        </a:ext>
                      </a:extLst>
                    </a:blip>
                    <a:stretch>
                      <a:fillRect/>
                    </a:stretch>
                  </pic:blipFill>
                  <pic:spPr>
                    <a:xfrm>
                      <a:off x="0" y="0"/>
                      <a:ext cx="3794677" cy="3199101"/>
                    </a:xfrm>
                    <a:prstGeom prst="rect">
                      <a:avLst/>
                    </a:prstGeom>
                  </pic:spPr>
                </pic:pic>
              </a:graphicData>
            </a:graphic>
          </wp:inline>
        </w:drawing>
      </w:r>
    </w:p>
    <w:p w14:paraId="25268519" w14:textId="66669D2C" w:rsidR="0093493B" w:rsidRPr="00ED4190" w:rsidRDefault="0093493B" w:rsidP="00ED4190">
      <w:pPr>
        <w:spacing w:line="276" w:lineRule="auto"/>
        <w:ind w:firstLine="709"/>
        <w:rPr>
          <w:b/>
          <w:color w:val="1F497D" w:themeColor="text2"/>
        </w:rPr>
      </w:pPr>
      <w:r w:rsidRPr="00ED4190">
        <w:rPr>
          <w:b/>
          <w:color w:val="1F497D" w:themeColor="text2"/>
        </w:rPr>
        <w:t xml:space="preserve">Рисунок </w:t>
      </w:r>
      <w:r w:rsidR="00D0573B" w:rsidRPr="00ED4190">
        <w:rPr>
          <w:b/>
          <w:color w:val="1F497D" w:themeColor="text2"/>
        </w:rPr>
        <w:fldChar w:fldCharType="begin"/>
      </w:r>
      <w:r w:rsidR="00D0573B" w:rsidRPr="00ED4190">
        <w:rPr>
          <w:b/>
          <w:color w:val="1F497D" w:themeColor="text2"/>
        </w:rPr>
        <w:instrText xml:space="preserve"> SEQ Рисунок \* ARABIC </w:instrText>
      </w:r>
      <w:r w:rsidR="00D0573B" w:rsidRPr="00ED4190">
        <w:rPr>
          <w:b/>
          <w:color w:val="1F497D" w:themeColor="text2"/>
        </w:rPr>
        <w:fldChar w:fldCharType="separate"/>
      </w:r>
      <w:r w:rsidR="000858AF">
        <w:rPr>
          <w:b/>
          <w:noProof/>
          <w:color w:val="1F497D" w:themeColor="text2"/>
        </w:rPr>
        <w:t>11</w:t>
      </w:r>
      <w:r w:rsidR="00D0573B" w:rsidRPr="00ED4190">
        <w:rPr>
          <w:b/>
          <w:color w:val="1F497D" w:themeColor="text2"/>
        </w:rPr>
        <w:fldChar w:fldCharType="end"/>
      </w:r>
      <w:r w:rsidRPr="00ED4190">
        <w:rPr>
          <w:b/>
          <w:color w:val="1F497D" w:themeColor="text2"/>
        </w:rPr>
        <w:t>. Национальный состав населенных пунктов Апсуанского сельского поселения, %</w:t>
      </w:r>
      <w:proofErr w:type="gramStart"/>
      <w:r w:rsidRPr="00ED4190">
        <w:rPr>
          <w:b/>
          <w:color w:val="1F497D" w:themeColor="text2"/>
        </w:rPr>
        <w:t xml:space="preserve"> </w:t>
      </w:r>
      <w:r w:rsidR="00ED4190">
        <w:rPr>
          <w:b/>
          <w:color w:val="1F497D" w:themeColor="text2"/>
        </w:rPr>
        <w:t>.</w:t>
      </w:r>
      <w:proofErr w:type="gramEnd"/>
    </w:p>
    <w:p w14:paraId="4E8805B1" w14:textId="5D964DD7" w:rsidR="00ED4190" w:rsidRDefault="009439D9" w:rsidP="00ED4190">
      <w:pPr>
        <w:pStyle w:val="affffffffd"/>
      </w:pPr>
      <w:r>
        <w:t>Анализ современн</w:t>
      </w:r>
      <w:r w:rsidR="00ED4190">
        <w:t>ого состояния демографических ресурсов позволил в</w:t>
      </w:r>
      <w:r w:rsidR="00ED4190">
        <w:t>ы</w:t>
      </w:r>
      <w:r w:rsidR="00ED4190">
        <w:t>явить рад проблем муниципального образования, среди которых:</w:t>
      </w:r>
    </w:p>
    <w:p w14:paraId="6837A572" w14:textId="534F4538" w:rsidR="0093493B" w:rsidRPr="0091352E" w:rsidRDefault="00ED4190" w:rsidP="00ED4190">
      <w:pPr>
        <w:pStyle w:val="affffffffd"/>
        <w:numPr>
          <w:ilvl w:val="0"/>
          <w:numId w:val="17"/>
        </w:numPr>
      </w:pPr>
      <w:r w:rsidRPr="0091352E">
        <w:t xml:space="preserve"> </w:t>
      </w:r>
      <w:r w:rsidR="0093493B" w:rsidRPr="0091352E">
        <w:t>естественная убыль населения;</w:t>
      </w:r>
    </w:p>
    <w:p w14:paraId="39D2FF6D" w14:textId="77777777" w:rsidR="0093493B" w:rsidRPr="0091352E" w:rsidRDefault="0093493B" w:rsidP="00C027F4">
      <w:pPr>
        <w:pStyle w:val="affffffffd"/>
        <w:numPr>
          <w:ilvl w:val="0"/>
          <w:numId w:val="17"/>
        </w:numPr>
      </w:pPr>
      <w:r w:rsidRPr="0091352E">
        <w:t>сложившаяся деформированная половозрастная структура насел</w:t>
      </w:r>
      <w:r w:rsidRPr="0091352E">
        <w:t>е</w:t>
      </w:r>
      <w:r w:rsidRPr="0091352E">
        <w:t>ния делает острой проблему «старения» населения;</w:t>
      </w:r>
    </w:p>
    <w:p w14:paraId="6E9DB97C" w14:textId="77777777" w:rsidR="0093493B" w:rsidRPr="0091352E" w:rsidRDefault="0093493B" w:rsidP="00C027F4">
      <w:pPr>
        <w:pStyle w:val="affffffffd"/>
        <w:numPr>
          <w:ilvl w:val="0"/>
          <w:numId w:val="17"/>
        </w:numPr>
      </w:pPr>
      <w:r w:rsidRPr="0091352E">
        <w:t xml:space="preserve">снижается трудовой потенциал </w:t>
      </w:r>
      <w:r>
        <w:t>поселения</w:t>
      </w:r>
      <w:r w:rsidRPr="0091352E">
        <w:t xml:space="preserve">, как в </w:t>
      </w:r>
      <w:proofErr w:type="gramStart"/>
      <w:r w:rsidRPr="0091352E">
        <w:t>количественном</w:t>
      </w:r>
      <w:proofErr w:type="gramEnd"/>
      <w:r w:rsidRPr="0091352E">
        <w:t>, так и в качественном отношениях;</w:t>
      </w:r>
    </w:p>
    <w:p w14:paraId="33E1AF6D" w14:textId="77777777" w:rsidR="0093493B" w:rsidRDefault="0093493B" w:rsidP="00C027F4">
      <w:pPr>
        <w:pStyle w:val="affffffffd"/>
        <w:numPr>
          <w:ilvl w:val="0"/>
          <w:numId w:val="17"/>
        </w:numPr>
      </w:pPr>
      <w:r>
        <w:t>сельское поселение не</w:t>
      </w:r>
      <w:r w:rsidRPr="0091352E">
        <w:t xml:space="preserve"> </w:t>
      </w:r>
      <w:proofErr w:type="gramStart"/>
      <w:r w:rsidRPr="0091352E">
        <w:t>привлекател</w:t>
      </w:r>
      <w:r>
        <w:t>ен</w:t>
      </w:r>
      <w:proofErr w:type="gramEnd"/>
      <w:r w:rsidRPr="0091352E">
        <w:t xml:space="preserve"> для мигрантов, с помощью к</w:t>
      </w:r>
      <w:r w:rsidRPr="0091352E">
        <w:t>о</w:t>
      </w:r>
      <w:r w:rsidRPr="0091352E">
        <w:t>торых было бы возможно «перекрывать» демографические потери в результате естественной убыли населения.</w:t>
      </w:r>
    </w:p>
    <w:p w14:paraId="7413B94B" w14:textId="77777777" w:rsidR="0093493B" w:rsidRPr="00ED4190" w:rsidRDefault="0093493B" w:rsidP="00ED4190">
      <w:pPr>
        <w:pStyle w:val="affffffffd"/>
        <w:rPr>
          <w:b/>
          <w:i/>
          <w:snapToGrid w:val="0"/>
          <w:color w:val="1F497D" w:themeColor="text2"/>
        </w:rPr>
      </w:pPr>
      <w:bookmarkStart w:id="90" w:name="_Toc501115803"/>
      <w:r w:rsidRPr="00ED4190">
        <w:rPr>
          <w:b/>
          <w:i/>
          <w:snapToGrid w:val="0"/>
          <w:color w:val="1F497D" w:themeColor="text2"/>
        </w:rPr>
        <w:t>Трудовые ресурсы</w:t>
      </w:r>
      <w:bookmarkEnd w:id="90"/>
      <w:r w:rsidRPr="00ED4190">
        <w:rPr>
          <w:b/>
          <w:i/>
          <w:snapToGrid w:val="0"/>
          <w:color w:val="1F497D" w:themeColor="text2"/>
        </w:rPr>
        <w:t xml:space="preserve"> </w:t>
      </w:r>
    </w:p>
    <w:p w14:paraId="33B86423" w14:textId="77777777" w:rsidR="0093493B" w:rsidRPr="00EB3F6F" w:rsidRDefault="0093493B" w:rsidP="0093493B">
      <w:pPr>
        <w:pStyle w:val="affffffffd"/>
        <w:rPr>
          <w:snapToGrid w:val="0"/>
        </w:rPr>
      </w:pPr>
      <w:r w:rsidRPr="00EB3F6F">
        <w:rPr>
          <w:snapToGrid w:val="0"/>
        </w:rPr>
        <w:t>Уровень и качество жизни населения являются основными индикаторами степени благосостояния общества. Показатели уровня жизни населения являются прямым отражением процессов, происходящих в реальном секторе экономики, на финансовом рынке, в ценовой политике.</w:t>
      </w:r>
    </w:p>
    <w:p w14:paraId="43E67027" w14:textId="77777777" w:rsidR="0093493B" w:rsidRPr="00EB3F6F" w:rsidRDefault="0093493B" w:rsidP="0093493B">
      <w:pPr>
        <w:pStyle w:val="affffffffd"/>
        <w:rPr>
          <w:snapToGrid w:val="0"/>
        </w:rPr>
      </w:pPr>
      <w:r w:rsidRPr="00EB3F6F">
        <w:rPr>
          <w:snapToGrid w:val="0"/>
        </w:rPr>
        <w:t>Уровень жизни населения является сложной комплексной категорией, кот</w:t>
      </w:r>
      <w:r w:rsidRPr="00EB3F6F">
        <w:rPr>
          <w:snapToGrid w:val="0"/>
        </w:rPr>
        <w:t>о</w:t>
      </w:r>
      <w:r w:rsidRPr="00EB3F6F">
        <w:rPr>
          <w:snapToGrid w:val="0"/>
        </w:rPr>
        <w:t>рая выражает потребность и степень удовлетворения материальных и духовных благ всех членов общества. Он складывается из размера реальных доходов, уровня потребления населением благ и услуг, обеспеченности населения благ</w:t>
      </w:r>
      <w:r w:rsidRPr="00EB3F6F">
        <w:rPr>
          <w:snapToGrid w:val="0"/>
        </w:rPr>
        <w:t>о</w:t>
      </w:r>
      <w:r w:rsidRPr="00EB3F6F">
        <w:rPr>
          <w:snapToGrid w:val="0"/>
        </w:rPr>
        <w:lastRenderedPageBreak/>
        <w:t>устроенным жильем, роста образованности, степени развития медицинского и культурного обслуживания.</w:t>
      </w:r>
    </w:p>
    <w:p w14:paraId="7A694F0C" w14:textId="77777777" w:rsidR="0093493B" w:rsidRPr="00EB3F6F" w:rsidRDefault="0093493B" w:rsidP="0093493B">
      <w:pPr>
        <w:pStyle w:val="affffffffd"/>
      </w:pPr>
      <w:r w:rsidRPr="00EB3F6F">
        <w:t>Среди многих показателей уровня жизни ключевым являются денежные д</w:t>
      </w:r>
      <w:r w:rsidRPr="00EB3F6F">
        <w:t>о</w:t>
      </w:r>
      <w:r w:rsidRPr="00EB3F6F">
        <w:t>ходы, служащие основным источником удовлетворения личных потребностей населения в потребительских товарах и разнообразных видах услуг. В Апсуанском сельском поселении, как и во многих других муниципальных образованиях Адыге-Хабльского района, основными источниками доходов являются:</w:t>
      </w:r>
    </w:p>
    <w:p w14:paraId="350A791E" w14:textId="77777777" w:rsidR="0093493B" w:rsidRPr="00EB3F6F" w:rsidRDefault="0093493B" w:rsidP="00C027F4">
      <w:pPr>
        <w:pStyle w:val="affffffffd"/>
        <w:numPr>
          <w:ilvl w:val="0"/>
          <w:numId w:val="18"/>
        </w:numPr>
      </w:pPr>
      <w:r w:rsidRPr="00EB3F6F">
        <w:t>заработная плата и прочие выплаты, которые работники получают за свой труд;</w:t>
      </w:r>
    </w:p>
    <w:p w14:paraId="6DD5542E" w14:textId="77777777" w:rsidR="0093493B" w:rsidRPr="00EB3F6F" w:rsidRDefault="0093493B" w:rsidP="00C027F4">
      <w:pPr>
        <w:pStyle w:val="affffffffd"/>
        <w:numPr>
          <w:ilvl w:val="0"/>
          <w:numId w:val="18"/>
        </w:numPr>
      </w:pPr>
      <w:r w:rsidRPr="00EB3F6F">
        <w:t>выплаты и льготы из общественных фондов потребления, специал</w:t>
      </w:r>
      <w:r w:rsidRPr="00EB3F6F">
        <w:t>ь</w:t>
      </w:r>
      <w:r w:rsidRPr="00EB3F6F">
        <w:t>ных фондов;</w:t>
      </w:r>
    </w:p>
    <w:p w14:paraId="2C0B5236" w14:textId="77777777" w:rsidR="0093493B" w:rsidRPr="00EB3F6F" w:rsidRDefault="0093493B" w:rsidP="00C027F4">
      <w:pPr>
        <w:pStyle w:val="affffffffd"/>
        <w:numPr>
          <w:ilvl w:val="0"/>
          <w:numId w:val="18"/>
        </w:numPr>
      </w:pPr>
      <w:r w:rsidRPr="00EB3F6F">
        <w:t>доходы от личного подсобного хозяйства, сада, огорода.</w:t>
      </w:r>
    </w:p>
    <w:p w14:paraId="495DB1DD" w14:textId="5111C6C6" w:rsidR="0093493B" w:rsidRPr="00EB3F6F" w:rsidRDefault="0093493B" w:rsidP="0093493B">
      <w:pPr>
        <w:pStyle w:val="affffffffd"/>
      </w:pPr>
      <w:r w:rsidRPr="00EB3F6F">
        <w:t>Значительную долю в формировании денежных доходов населения соста</w:t>
      </w:r>
      <w:r w:rsidRPr="00EB3F6F">
        <w:t>в</w:t>
      </w:r>
      <w:r w:rsidRPr="00EB3F6F">
        <w:t xml:space="preserve">ляет заработная плата. Уровень зарплаты в Адыге-Хабльском районе заметно уступает среднему показателю по </w:t>
      </w:r>
      <w:r w:rsidR="009F40F7" w:rsidRPr="00EB3F6F">
        <w:t>Карачаево-Черкесской Р</w:t>
      </w:r>
      <w:r w:rsidR="009F40F7" w:rsidRPr="000305A9">
        <w:t>еспублике – 8 042,4 и 12 062,9 соответственно в 2010 году без учета субъектов малого предприним</w:t>
      </w:r>
      <w:r w:rsidR="009F40F7" w:rsidRPr="000305A9">
        <w:t>а</w:t>
      </w:r>
      <w:r w:rsidR="009F40F7" w:rsidRPr="000305A9">
        <w:t>тельства. Среди муниципальных районов Республики район занимает предп</w:t>
      </w:r>
      <w:r w:rsidR="009F40F7" w:rsidRPr="000305A9">
        <w:t>о</w:t>
      </w:r>
      <w:r w:rsidR="009F40F7" w:rsidRPr="000305A9">
        <w:t>следнее место, опережая только Хабезский район.</w:t>
      </w:r>
    </w:p>
    <w:p w14:paraId="2A7D59BB" w14:textId="77777777" w:rsidR="0093493B" w:rsidRPr="002549B4" w:rsidRDefault="0093493B" w:rsidP="0093493B">
      <w:pPr>
        <w:pStyle w:val="affffffffd"/>
      </w:pPr>
      <w:r w:rsidRPr="002549B4">
        <w:t>В Апсуанском сельском поселении уровень среднемесячной начисленной заработной платы значительно меньше, чем в районе и Республике. При этом значительно колеблется заработная плата по видам экономической деятельности</w:t>
      </w:r>
    </w:p>
    <w:p w14:paraId="25E82ABC" w14:textId="0783F0AB" w:rsidR="0093493B" w:rsidRPr="00433454" w:rsidRDefault="0093493B" w:rsidP="00433454">
      <w:pPr>
        <w:spacing w:line="276" w:lineRule="auto"/>
        <w:ind w:firstLine="709"/>
        <w:rPr>
          <w:b/>
          <w:color w:val="1F497D" w:themeColor="text2"/>
        </w:rPr>
      </w:pPr>
      <w:r w:rsidRPr="00433454">
        <w:rPr>
          <w:b/>
          <w:color w:val="1F497D" w:themeColor="text2"/>
        </w:rPr>
        <w:t xml:space="preserve">Таблица </w:t>
      </w:r>
      <w:r w:rsidR="00D0573B" w:rsidRPr="00433454">
        <w:rPr>
          <w:b/>
          <w:color w:val="1F497D" w:themeColor="text2"/>
        </w:rPr>
        <w:fldChar w:fldCharType="begin"/>
      </w:r>
      <w:r w:rsidR="00D0573B" w:rsidRPr="00433454">
        <w:rPr>
          <w:b/>
          <w:color w:val="1F497D" w:themeColor="text2"/>
        </w:rPr>
        <w:instrText xml:space="preserve"> SEQ Таблица \* ARABIC </w:instrText>
      </w:r>
      <w:r w:rsidR="00D0573B" w:rsidRPr="00433454">
        <w:rPr>
          <w:b/>
          <w:color w:val="1F497D" w:themeColor="text2"/>
        </w:rPr>
        <w:fldChar w:fldCharType="separate"/>
      </w:r>
      <w:r w:rsidR="00D068DA">
        <w:rPr>
          <w:b/>
          <w:noProof/>
          <w:color w:val="1F497D" w:themeColor="text2"/>
        </w:rPr>
        <w:t>9</w:t>
      </w:r>
      <w:r w:rsidR="00D0573B" w:rsidRPr="00433454">
        <w:rPr>
          <w:b/>
          <w:color w:val="1F497D" w:themeColor="text2"/>
        </w:rPr>
        <w:fldChar w:fldCharType="end"/>
      </w:r>
      <w:r w:rsidRPr="00433454">
        <w:rPr>
          <w:b/>
          <w:color w:val="1F497D" w:themeColor="text2"/>
        </w:rPr>
        <w:t>. Занятость и заработная плата в Апсуанском сельском п</w:t>
      </w:r>
      <w:r w:rsidRPr="00433454">
        <w:rPr>
          <w:b/>
          <w:color w:val="1F497D" w:themeColor="text2"/>
        </w:rPr>
        <w:t>о</w:t>
      </w:r>
      <w:r w:rsidRPr="00433454">
        <w:rPr>
          <w:b/>
          <w:color w:val="1F497D" w:themeColor="text2"/>
        </w:rPr>
        <w:t>селении в 2008 году</w:t>
      </w:r>
      <w:r w:rsidR="00433454">
        <w:rPr>
          <w:rStyle w:val="aff5"/>
          <w:b/>
          <w:color w:val="1F497D" w:themeColor="text2"/>
        </w:rPr>
        <w:footnoteReference w:id="16"/>
      </w:r>
    </w:p>
    <w:tbl>
      <w:tblPr>
        <w:tblpPr w:leftFromText="180" w:rightFromText="180" w:vertAnchor="text" w:tblpY="1"/>
        <w:tblOverlap w:val="never"/>
        <w:tblW w:w="5000" w:type="pct"/>
        <w:tblBorders>
          <w:insideH w:val="single" w:sz="6" w:space="0" w:color="BFBFBF" w:themeColor="background1" w:themeShade="BF"/>
          <w:insideV w:val="single" w:sz="6" w:space="0" w:color="BFBFBF" w:themeColor="background1" w:themeShade="BF"/>
        </w:tblBorders>
        <w:shd w:val="clear" w:color="auto" w:fill="FFFFFF"/>
        <w:tblCellMar>
          <w:top w:w="15" w:type="dxa"/>
          <w:left w:w="15" w:type="dxa"/>
          <w:bottom w:w="15" w:type="dxa"/>
          <w:right w:w="15" w:type="dxa"/>
        </w:tblCellMar>
        <w:tblLook w:val="04A0" w:firstRow="1" w:lastRow="0" w:firstColumn="1" w:lastColumn="0" w:noHBand="0" w:noVBand="1"/>
      </w:tblPr>
      <w:tblGrid>
        <w:gridCol w:w="4071"/>
        <w:gridCol w:w="2378"/>
        <w:gridCol w:w="2936"/>
      </w:tblGrid>
      <w:tr w:rsidR="0093493B" w:rsidRPr="00433454" w14:paraId="13B252E7" w14:textId="77777777" w:rsidTr="00433454">
        <w:tc>
          <w:tcPr>
            <w:tcW w:w="2169" w:type="pct"/>
            <w:shd w:val="clear" w:color="auto" w:fill="DBE5F1" w:themeFill="accent1" w:themeFillTint="33"/>
            <w:vAlign w:val="center"/>
          </w:tcPr>
          <w:p w14:paraId="56BC32EE" w14:textId="77777777" w:rsidR="0093493B" w:rsidRPr="00433454" w:rsidRDefault="0093493B" w:rsidP="00433454">
            <w:pPr>
              <w:pStyle w:val="affffffff5"/>
              <w:spacing w:before="0" w:after="0" w:line="240" w:lineRule="auto"/>
              <w:rPr>
                <w:rFonts w:ascii="Arial" w:hAnsi="Arial" w:cs="Arial"/>
                <w:sz w:val="20"/>
              </w:rPr>
            </w:pPr>
            <w:r w:rsidRPr="00433454">
              <w:rPr>
                <w:rFonts w:ascii="Arial" w:hAnsi="Arial" w:cs="Arial"/>
                <w:sz w:val="20"/>
              </w:rPr>
              <w:t>Сферы трудовой деятельности</w:t>
            </w:r>
          </w:p>
        </w:tc>
        <w:tc>
          <w:tcPr>
            <w:tcW w:w="1267" w:type="pct"/>
            <w:shd w:val="clear" w:color="auto" w:fill="DBE5F1" w:themeFill="accent1" w:themeFillTint="33"/>
            <w:vAlign w:val="center"/>
          </w:tcPr>
          <w:p w14:paraId="0CFABCFD" w14:textId="77777777" w:rsidR="0093493B" w:rsidRPr="00433454" w:rsidRDefault="0093493B" w:rsidP="00433454">
            <w:pPr>
              <w:pStyle w:val="affffffff5"/>
              <w:spacing w:before="0" w:after="0" w:line="240" w:lineRule="auto"/>
              <w:rPr>
                <w:rFonts w:ascii="Arial" w:hAnsi="Arial" w:cs="Arial"/>
                <w:sz w:val="20"/>
              </w:rPr>
            </w:pPr>
            <w:r w:rsidRPr="00433454">
              <w:rPr>
                <w:rFonts w:ascii="Arial" w:hAnsi="Arial" w:cs="Arial"/>
                <w:sz w:val="20"/>
              </w:rPr>
              <w:t>Среднесписочная чи</w:t>
            </w:r>
            <w:r w:rsidRPr="00433454">
              <w:rPr>
                <w:rFonts w:ascii="Arial" w:hAnsi="Arial" w:cs="Arial"/>
                <w:sz w:val="20"/>
              </w:rPr>
              <w:t>с</w:t>
            </w:r>
            <w:r w:rsidRPr="00433454">
              <w:rPr>
                <w:rFonts w:ascii="Arial" w:hAnsi="Arial" w:cs="Arial"/>
                <w:sz w:val="20"/>
              </w:rPr>
              <w:t xml:space="preserve">ленность работников организаций, </w:t>
            </w:r>
            <w:r w:rsidRPr="00433454">
              <w:rPr>
                <w:rFonts w:ascii="Arial" w:hAnsi="Arial" w:cs="Arial"/>
                <w:sz w:val="20"/>
              </w:rPr>
              <w:br/>
              <w:t xml:space="preserve">человек </w:t>
            </w:r>
          </w:p>
        </w:tc>
        <w:tc>
          <w:tcPr>
            <w:tcW w:w="1565" w:type="pct"/>
            <w:shd w:val="clear" w:color="auto" w:fill="DBE5F1" w:themeFill="accent1" w:themeFillTint="33"/>
            <w:vAlign w:val="center"/>
          </w:tcPr>
          <w:p w14:paraId="0A30F84D" w14:textId="77777777" w:rsidR="0093493B" w:rsidRPr="00433454" w:rsidRDefault="0093493B" w:rsidP="00433454">
            <w:pPr>
              <w:pStyle w:val="affffffff5"/>
              <w:spacing w:before="0" w:after="0" w:line="240" w:lineRule="auto"/>
              <w:rPr>
                <w:rFonts w:ascii="Arial" w:hAnsi="Arial" w:cs="Arial"/>
                <w:sz w:val="20"/>
              </w:rPr>
            </w:pPr>
            <w:r w:rsidRPr="00433454">
              <w:rPr>
                <w:rFonts w:ascii="Arial" w:hAnsi="Arial" w:cs="Arial"/>
                <w:sz w:val="20"/>
              </w:rPr>
              <w:t>Среднемесячная заработная плата работников организ</w:t>
            </w:r>
            <w:r w:rsidRPr="00433454">
              <w:rPr>
                <w:rFonts w:ascii="Arial" w:hAnsi="Arial" w:cs="Arial"/>
                <w:sz w:val="20"/>
              </w:rPr>
              <w:t>а</w:t>
            </w:r>
            <w:r w:rsidRPr="00433454">
              <w:rPr>
                <w:rFonts w:ascii="Arial" w:hAnsi="Arial" w:cs="Arial"/>
                <w:sz w:val="20"/>
              </w:rPr>
              <w:t>ций, рублей</w:t>
            </w:r>
          </w:p>
        </w:tc>
      </w:tr>
      <w:tr w:rsidR="0093493B" w:rsidRPr="00433454" w14:paraId="43D0BC0A" w14:textId="77777777" w:rsidTr="00433454">
        <w:tc>
          <w:tcPr>
            <w:tcW w:w="2169" w:type="pct"/>
            <w:shd w:val="clear" w:color="auto" w:fill="FFFFFF"/>
            <w:tcMar>
              <w:top w:w="15" w:type="dxa"/>
              <w:left w:w="200" w:type="dxa"/>
              <w:bottom w:w="15" w:type="dxa"/>
              <w:right w:w="15" w:type="dxa"/>
            </w:tcMar>
            <w:vAlign w:val="center"/>
          </w:tcPr>
          <w:p w14:paraId="3B2332D9" w14:textId="77777777" w:rsidR="0093493B" w:rsidRPr="00433454" w:rsidRDefault="0093493B" w:rsidP="00433454">
            <w:pPr>
              <w:pStyle w:val="affffffff7"/>
              <w:spacing w:line="240" w:lineRule="auto"/>
              <w:jc w:val="left"/>
              <w:rPr>
                <w:rFonts w:ascii="Arial" w:hAnsi="Arial" w:cs="Arial"/>
                <w:sz w:val="20"/>
              </w:rPr>
            </w:pPr>
            <w:r w:rsidRPr="00433454">
              <w:rPr>
                <w:rFonts w:ascii="Arial" w:hAnsi="Arial" w:cs="Arial"/>
                <w:sz w:val="20"/>
              </w:rPr>
              <w:t xml:space="preserve">Сельское хозяйство, охота и лесное </w:t>
            </w:r>
            <w:r w:rsidRPr="00433454">
              <w:rPr>
                <w:rFonts w:ascii="Arial" w:hAnsi="Arial" w:cs="Arial"/>
                <w:sz w:val="20"/>
              </w:rPr>
              <w:br/>
              <w:t>хозяйство</w:t>
            </w:r>
          </w:p>
        </w:tc>
        <w:tc>
          <w:tcPr>
            <w:tcW w:w="1267" w:type="pct"/>
            <w:shd w:val="clear" w:color="auto" w:fill="FFFFFF"/>
            <w:vAlign w:val="center"/>
          </w:tcPr>
          <w:p w14:paraId="50627AE2"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79</w:t>
            </w:r>
          </w:p>
        </w:tc>
        <w:tc>
          <w:tcPr>
            <w:tcW w:w="1565" w:type="pct"/>
            <w:shd w:val="clear" w:color="auto" w:fill="FFFFFF"/>
            <w:vAlign w:val="center"/>
          </w:tcPr>
          <w:p w14:paraId="6D1117F3"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1 405,3</w:t>
            </w:r>
          </w:p>
        </w:tc>
      </w:tr>
      <w:tr w:rsidR="0093493B" w:rsidRPr="00433454" w14:paraId="323C54D4" w14:textId="77777777" w:rsidTr="00433454">
        <w:tc>
          <w:tcPr>
            <w:tcW w:w="2169" w:type="pct"/>
            <w:shd w:val="clear" w:color="auto" w:fill="F2F2F2" w:themeFill="background1" w:themeFillShade="F2"/>
            <w:tcMar>
              <w:top w:w="15" w:type="dxa"/>
              <w:left w:w="200" w:type="dxa"/>
              <w:bottom w:w="15" w:type="dxa"/>
              <w:right w:w="15" w:type="dxa"/>
            </w:tcMar>
            <w:vAlign w:val="center"/>
          </w:tcPr>
          <w:p w14:paraId="39CAA1BA" w14:textId="77777777" w:rsidR="0093493B" w:rsidRPr="00433454" w:rsidRDefault="0093493B" w:rsidP="00433454">
            <w:pPr>
              <w:pStyle w:val="affffffff7"/>
              <w:spacing w:line="240" w:lineRule="auto"/>
              <w:jc w:val="left"/>
              <w:rPr>
                <w:rFonts w:ascii="Arial" w:hAnsi="Arial" w:cs="Arial"/>
                <w:sz w:val="20"/>
              </w:rPr>
            </w:pPr>
            <w:r w:rsidRPr="00433454">
              <w:rPr>
                <w:rFonts w:ascii="Arial" w:hAnsi="Arial" w:cs="Arial"/>
                <w:sz w:val="20"/>
              </w:rPr>
              <w:t>Добыча полезных ископаемых</w:t>
            </w:r>
          </w:p>
        </w:tc>
        <w:tc>
          <w:tcPr>
            <w:tcW w:w="1267" w:type="pct"/>
            <w:shd w:val="clear" w:color="auto" w:fill="F2F2F2" w:themeFill="background1" w:themeFillShade="F2"/>
            <w:vAlign w:val="center"/>
          </w:tcPr>
          <w:p w14:paraId="2DAB2B19"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30</w:t>
            </w:r>
          </w:p>
        </w:tc>
        <w:tc>
          <w:tcPr>
            <w:tcW w:w="1565" w:type="pct"/>
            <w:shd w:val="clear" w:color="auto" w:fill="F2F2F2" w:themeFill="background1" w:themeFillShade="F2"/>
            <w:vAlign w:val="center"/>
          </w:tcPr>
          <w:p w14:paraId="1AA11F59"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4 403,5</w:t>
            </w:r>
          </w:p>
        </w:tc>
      </w:tr>
      <w:tr w:rsidR="0093493B" w:rsidRPr="00433454" w14:paraId="1510512E" w14:textId="77777777" w:rsidTr="00433454">
        <w:tc>
          <w:tcPr>
            <w:tcW w:w="2169" w:type="pct"/>
            <w:shd w:val="clear" w:color="auto" w:fill="FFFFFF"/>
            <w:tcMar>
              <w:top w:w="15" w:type="dxa"/>
              <w:left w:w="200" w:type="dxa"/>
              <w:bottom w:w="15" w:type="dxa"/>
              <w:right w:w="15" w:type="dxa"/>
            </w:tcMar>
            <w:vAlign w:val="center"/>
          </w:tcPr>
          <w:p w14:paraId="4F8F0508" w14:textId="77777777" w:rsidR="0093493B" w:rsidRPr="00433454" w:rsidRDefault="0093493B" w:rsidP="00433454">
            <w:pPr>
              <w:pStyle w:val="affffffff7"/>
              <w:spacing w:line="240" w:lineRule="auto"/>
              <w:jc w:val="left"/>
              <w:rPr>
                <w:rFonts w:ascii="Arial" w:hAnsi="Arial" w:cs="Arial"/>
                <w:sz w:val="20"/>
              </w:rPr>
            </w:pPr>
            <w:r w:rsidRPr="00433454">
              <w:rPr>
                <w:rFonts w:ascii="Arial" w:hAnsi="Arial" w:cs="Arial"/>
                <w:sz w:val="20"/>
              </w:rPr>
              <w:t>Государственное управление и обесп</w:t>
            </w:r>
            <w:r w:rsidRPr="00433454">
              <w:rPr>
                <w:rFonts w:ascii="Arial" w:hAnsi="Arial" w:cs="Arial"/>
                <w:sz w:val="20"/>
              </w:rPr>
              <w:t>е</w:t>
            </w:r>
            <w:r w:rsidRPr="00433454">
              <w:rPr>
                <w:rFonts w:ascii="Arial" w:hAnsi="Arial" w:cs="Arial"/>
                <w:sz w:val="20"/>
              </w:rPr>
              <w:t>чение военной безопасности; социал</w:t>
            </w:r>
            <w:r w:rsidRPr="00433454">
              <w:rPr>
                <w:rFonts w:ascii="Arial" w:hAnsi="Arial" w:cs="Arial"/>
                <w:sz w:val="20"/>
              </w:rPr>
              <w:t>ь</w:t>
            </w:r>
            <w:r w:rsidRPr="00433454">
              <w:rPr>
                <w:rFonts w:ascii="Arial" w:hAnsi="Arial" w:cs="Arial"/>
                <w:sz w:val="20"/>
              </w:rPr>
              <w:t xml:space="preserve">ное </w:t>
            </w:r>
            <w:r w:rsidRPr="00433454">
              <w:rPr>
                <w:rFonts w:ascii="Arial" w:hAnsi="Arial" w:cs="Arial"/>
                <w:sz w:val="20"/>
              </w:rPr>
              <w:br/>
              <w:t>страхование</w:t>
            </w:r>
          </w:p>
        </w:tc>
        <w:tc>
          <w:tcPr>
            <w:tcW w:w="1267" w:type="pct"/>
            <w:shd w:val="clear" w:color="auto" w:fill="FFFFFF"/>
            <w:vAlign w:val="center"/>
          </w:tcPr>
          <w:p w14:paraId="3CC0F0B4"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10</w:t>
            </w:r>
          </w:p>
        </w:tc>
        <w:tc>
          <w:tcPr>
            <w:tcW w:w="1565" w:type="pct"/>
            <w:shd w:val="clear" w:color="auto" w:fill="FFFFFF"/>
            <w:vAlign w:val="center"/>
          </w:tcPr>
          <w:p w14:paraId="50DEF957"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7 697,5</w:t>
            </w:r>
          </w:p>
        </w:tc>
      </w:tr>
      <w:tr w:rsidR="0093493B" w:rsidRPr="00433454" w14:paraId="5A90C6F9" w14:textId="77777777" w:rsidTr="00433454">
        <w:tc>
          <w:tcPr>
            <w:tcW w:w="2169" w:type="pct"/>
            <w:shd w:val="clear" w:color="auto" w:fill="F2F2F2" w:themeFill="background1" w:themeFillShade="F2"/>
            <w:tcMar>
              <w:top w:w="15" w:type="dxa"/>
              <w:left w:w="200" w:type="dxa"/>
              <w:bottom w:w="15" w:type="dxa"/>
              <w:right w:w="15" w:type="dxa"/>
            </w:tcMar>
            <w:vAlign w:val="center"/>
          </w:tcPr>
          <w:p w14:paraId="2E070BA2" w14:textId="77777777" w:rsidR="0093493B" w:rsidRPr="00433454" w:rsidRDefault="0093493B" w:rsidP="00433454">
            <w:pPr>
              <w:pStyle w:val="affffffff7"/>
              <w:spacing w:line="240" w:lineRule="auto"/>
              <w:jc w:val="left"/>
              <w:rPr>
                <w:rFonts w:ascii="Arial" w:hAnsi="Arial" w:cs="Arial"/>
                <w:sz w:val="20"/>
              </w:rPr>
            </w:pPr>
            <w:r w:rsidRPr="00433454">
              <w:rPr>
                <w:rFonts w:ascii="Arial" w:hAnsi="Arial" w:cs="Arial"/>
                <w:sz w:val="20"/>
              </w:rPr>
              <w:lastRenderedPageBreak/>
              <w:t>Предоставление прочих коммунальных,</w:t>
            </w:r>
            <w:r w:rsidRPr="00433454">
              <w:rPr>
                <w:rFonts w:ascii="Arial" w:hAnsi="Arial" w:cs="Arial"/>
                <w:sz w:val="20"/>
              </w:rPr>
              <w:br/>
              <w:t>социальных и персональных услуг</w:t>
            </w:r>
          </w:p>
        </w:tc>
        <w:tc>
          <w:tcPr>
            <w:tcW w:w="1267" w:type="pct"/>
            <w:shd w:val="clear" w:color="auto" w:fill="F2F2F2" w:themeFill="background1" w:themeFillShade="F2"/>
            <w:vAlign w:val="center"/>
          </w:tcPr>
          <w:p w14:paraId="5F5608FC"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16</w:t>
            </w:r>
          </w:p>
        </w:tc>
        <w:tc>
          <w:tcPr>
            <w:tcW w:w="1565" w:type="pct"/>
            <w:shd w:val="clear" w:color="auto" w:fill="F2F2F2" w:themeFill="background1" w:themeFillShade="F2"/>
            <w:vAlign w:val="center"/>
          </w:tcPr>
          <w:p w14:paraId="02A3A22A" w14:textId="77777777" w:rsidR="0093493B" w:rsidRPr="00433454" w:rsidRDefault="0093493B" w:rsidP="00433454">
            <w:pPr>
              <w:pStyle w:val="affffffff7"/>
              <w:spacing w:line="240" w:lineRule="auto"/>
              <w:rPr>
                <w:rFonts w:ascii="Arial" w:hAnsi="Arial" w:cs="Arial"/>
                <w:sz w:val="20"/>
              </w:rPr>
            </w:pPr>
            <w:r w:rsidRPr="00433454">
              <w:rPr>
                <w:rFonts w:ascii="Arial" w:hAnsi="Arial" w:cs="Arial"/>
                <w:sz w:val="20"/>
              </w:rPr>
              <w:t>3 231,3</w:t>
            </w:r>
          </w:p>
        </w:tc>
      </w:tr>
    </w:tbl>
    <w:p w14:paraId="3193AE1D" w14:textId="77777777" w:rsidR="00433454" w:rsidRDefault="00433454" w:rsidP="0093493B">
      <w:pPr>
        <w:pStyle w:val="affffffffd"/>
      </w:pPr>
    </w:p>
    <w:p w14:paraId="2AA59367" w14:textId="77777777" w:rsidR="0093493B" w:rsidRPr="00EB3F6F" w:rsidRDefault="0093493B" w:rsidP="0093493B">
      <w:pPr>
        <w:pStyle w:val="affffffffd"/>
      </w:pPr>
      <w:r w:rsidRPr="00EB3F6F">
        <w:t>Наиболее высокооплачиваемые профессии отмечаются в государственном управлении и обеспечении военной безопасности, средний уровень заработных плат складывается в сфере торговли, транспорта и связи. Заметно уступает этим сферам сельское хозяйство и первостепенно социально-значимые отрасли, такие как образование, здравоохранение, культура.</w:t>
      </w:r>
    </w:p>
    <w:p w14:paraId="2D148F97" w14:textId="77777777" w:rsidR="0093493B" w:rsidRPr="00EB3F6F" w:rsidRDefault="0093493B" w:rsidP="0093493B">
      <w:pPr>
        <w:pStyle w:val="affffffffd"/>
      </w:pPr>
      <w:r w:rsidRPr="00EB3F6F">
        <w:t>Помимо величины дохода важным является показатель соотношения уро</w:t>
      </w:r>
      <w:r w:rsidRPr="00EB3F6F">
        <w:t>в</w:t>
      </w:r>
      <w:r w:rsidRPr="00EB3F6F">
        <w:t>ня дохода и стоимости жизни как характеристика потребления и обеспеченности жизненными благами населения. Таким образом, показатель отношения средн</w:t>
      </w:r>
      <w:r w:rsidRPr="00EB3F6F">
        <w:t>е</w:t>
      </w:r>
      <w:r w:rsidRPr="00EB3F6F">
        <w:t xml:space="preserve">душевого денежного дохода к прожиточному минимуму ясно отражает качество жизни населения. </w:t>
      </w:r>
    </w:p>
    <w:p w14:paraId="08D55E0A" w14:textId="77777777" w:rsidR="0093493B" w:rsidRDefault="0093493B" w:rsidP="0093493B">
      <w:pPr>
        <w:pStyle w:val="affffffffd"/>
      </w:pPr>
      <w:r w:rsidRPr="00EB3F6F">
        <w:t>Величина прожиточного минимума – это минимальная величина затрат на набор продуктов питания и услуг, который необходим для поддержания здоровья и обеспечения жизнедеятельности населения. Следовательно, если большая часть дохода индивида используется на этот минимальный набор, то тем меньше у него возможностей удовлетворять другие потребности в услугах и благах: мед</w:t>
      </w:r>
      <w:r w:rsidRPr="00EB3F6F">
        <w:t>и</w:t>
      </w:r>
      <w:r w:rsidRPr="00EB3F6F">
        <w:t>цинских, образовательных, культурных.</w:t>
      </w:r>
    </w:p>
    <w:p w14:paraId="7C85525D" w14:textId="77777777" w:rsidR="0093493B" w:rsidRPr="00EB3F6F" w:rsidRDefault="0093493B" w:rsidP="0093493B">
      <w:pPr>
        <w:pStyle w:val="affffffffd"/>
      </w:pPr>
      <w:r w:rsidRPr="00EB3F6F">
        <w:t xml:space="preserve"> Мировой опыт свидетельствует, что минимальным необходимым фактором обеспечения жизнедеятельности является превышение величины среднедушев</w:t>
      </w:r>
      <w:r w:rsidRPr="00EB3F6F">
        <w:t>о</w:t>
      </w:r>
      <w:r w:rsidRPr="00EB3F6F">
        <w:t>го денежного дохода над величиной прожиточного минимума в 2-2,5 раза. Ниже этого соотношения развитие социальной сферы считается неустойчивым. В Кар</w:t>
      </w:r>
      <w:r w:rsidRPr="00EB3F6F">
        <w:t>а</w:t>
      </w:r>
      <w:r w:rsidRPr="00EB3F6F">
        <w:t>чаево-Черкесской Республике в целом соотношение среднедушевых доходов и прожиточного минимума составляет 2,1 раз при среднедушевых доходах, равных в 2010 году 10 430,5 рублей, и установленной величине прожиточного минимума для всего населения в IV квартале 2010 года</w:t>
      </w:r>
      <w:r>
        <w:t>,</w:t>
      </w:r>
      <w:r w:rsidRPr="00EB3F6F">
        <w:t xml:space="preserve"> равной 4 894 рублей. В Апсуанском сельском поселении соотношение среднедушевых доходов и прожиточного мин</w:t>
      </w:r>
      <w:r w:rsidRPr="00EB3F6F">
        <w:t>и</w:t>
      </w:r>
      <w:r w:rsidRPr="00EB3F6F">
        <w:t xml:space="preserve">мума составляет всего 0,8 раз. </w:t>
      </w:r>
    </w:p>
    <w:p w14:paraId="21B5A47C" w14:textId="77777777" w:rsidR="0093493B" w:rsidRDefault="0093493B" w:rsidP="0093493B">
      <w:pPr>
        <w:pStyle w:val="affffffffd"/>
      </w:pPr>
      <w:r w:rsidRPr="00EB3F6F">
        <w:t>Важнейшей частью социальной инфраструктуры, призванной обеспечивать удовлетворение социально-бытовых нужд человека, является жилье и его кач</w:t>
      </w:r>
      <w:r w:rsidRPr="00EB3F6F">
        <w:t>е</w:t>
      </w:r>
      <w:r w:rsidRPr="00EB3F6F">
        <w:t>ство.</w:t>
      </w:r>
    </w:p>
    <w:p w14:paraId="5073F5B3" w14:textId="77777777" w:rsidR="0093493B" w:rsidRPr="00433454" w:rsidRDefault="0093493B" w:rsidP="00433454">
      <w:pPr>
        <w:pStyle w:val="affffffffd"/>
        <w:rPr>
          <w:b/>
        </w:rPr>
      </w:pPr>
      <w:r w:rsidRPr="00433454">
        <w:rPr>
          <w:b/>
        </w:rPr>
        <w:t>Вывод</w:t>
      </w:r>
    </w:p>
    <w:p w14:paraId="0BA5A6E7" w14:textId="77777777" w:rsidR="0093493B" w:rsidRDefault="0093493B" w:rsidP="0093493B">
      <w:pPr>
        <w:pStyle w:val="affffffffd"/>
      </w:pPr>
      <w:r>
        <w:t>Т</w:t>
      </w:r>
      <w:r w:rsidRPr="00EB3F6F">
        <w:t>ерритория</w:t>
      </w:r>
      <w:r>
        <w:t xml:space="preserve"> Апсуанского </w:t>
      </w:r>
      <w:proofErr w:type="gramStart"/>
      <w:r>
        <w:t>сельское</w:t>
      </w:r>
      <w:proofErr w:type="gramEnd"/>
      <w:r>
        <w:t xml:space="preserve"> поселения</w:t>
      </w:r>
      <w:r w:rsidRPr="00EB3F6F">
        <w:t xml:space="preserve"> находится в стадии длител</w:t>
      </w:r>
      <w:r w:rsidRPr="00EB3F6F">
        <w:t>ь</w:t>
      </w:r>
      <w:r w:rsidRPr="00EB3F6F">
        <w:t xml:space="preserve">ной и устойчивой депопуляции, которая обусловлена изменением параметров </w:t>
      </w:r>
      <w:r w:rsidRPr="00EB3F6F">
        <w:lastRenderedPageBreak/>
        <w:t>воспроизводства населения. Практически все индикаторы демографической бе</w:t>
      </w:r>
      <w:r w:rsidRPr="00EB3F6F">
        <w:t>з</w:t>
      </w:r>
      <w:r w:rsidRPr="00EB3F6F">
        <w:t>опасности сельского поселения находятся за пределами критического уровня</w:t>
      </w:r>
    </w:p>
    <w:p w14:paraId="6D009B58" w14:textId="77777777" w:rsidR="0093493B" w:rsidRPr="00EB3F6F" w:rsidRDefault="0093493B" w:rsidP="0093493B">
      <w:pPr>
        <w:pStyle w:val="affffffffd"/>
      </w:pPr>
      <w:proofErr w:type="gramStart"/>
      <w:r w:rsidRPr="00EB3F6F">
        <w:t>Апсуанское сельское поселение расположено в северной</w:t>
      </w:r>
      <w:r>
        <w:t>,</w:t>
      </w:r>
      <w:r w:rsidRPr="00EB3F6F">
        <w:t xml:space="preserve"> наиболее пр</w:t>
      </w:r>
      <w:r w:rsidRPr="00EB3F6F">
        <w:t>и</w:t>
      </w:r>
      <w:r w:rsidRPr="00EB3F6F">
        <w:t>годной для хозяйственного освоения части республики, занимает транзитное пр</w:t>
      </w:r>
      <w:r w:rsidRPr="00EB3F6F">
        <w:t>и</w:t>
      </w:r>
      <w:r w:rsidRPr="00EB3F6F">
        <w:t>граничное положение с развитыми регионами Юга России – Краснодарским и Ставропольским краями, что выделяет его на этом фоне достаточно высоким м</w:t>
      </w:r>
      <w:r w:rsidRPr="00EB3F6F">
        <w:t>и</w:t>
      </w:r>
      <w:r w:rsidRPr="00EB3F6F">
        <w:t>грационном потенциалом среди других муниципальных образований района.</w:t>
      </w:r>
      <w:proofErr w:type="gramEnd"/>
      <w:r w:rsidRPr="00EB3F6F">
        <w:t xml:space="preserve"> Уч</w:t>
      </w:r>
      <w:r w:rsidRPr="00EB3F6F">
        <w:t>и</w:t>
      </w:r>
      <w:r w:rsidRPr="00EB3F6F">
        <w:t>тывая неблагоприятные тенденции естественного воспроизводства населения в последние годы, можно сделать вывод, что именно миграционный прирост явл</w:t>
      </w:r>
      <w:r w:rsidRPr="00EB3F6F">
        <w:t>я</w:t>
      </w:r>
      <w:r w:rsidRPr="00EB3F6F">
        <w:t xml:space="preserve">ется основным фактором роста общей численности сельского </w:t>
      </w:r>
      <w:r>
        <w:t>поселения.</w:t>
      </w:r>
    </w:p>
    <w:p w14:paraId="4B547E59" w14:textId="77777777" w:rsidR="0093493B" w:rsidRPr="00EB3F6F" w:rsidRDefault="0093493B" w:rsidP="0093493B">
      <w:pPr>
        <w:pStyle w:val="affffffffd"/>
      </w:pPr>
      <w:r>
        <w:t>Б</w:t>
      </w:r>
      <w:r w:rsidRPr="00EB3F6F">
        <w:t>ыл в</w:t>
      </w:r>
      <w:r>
        <w:t>ыявлен</w:t>
      </w:r>
      <w:r w:rsidRPr="00EB3F6F">
        <w:t xml:space="preserve"> ряд основных факторов, благоприятно и неблагоприятно во</w:t>
      </w:r>
      <w:r w:rsidRPr="00EB3F6F">
        <w:t>з</w:t>
      </w:r>
      <w:r w:rsidRPr="00EB3F6F">
        <w:t xml:space="preserve">действующих на перспективное демографическое развитие Апсуанского сельского поселения. </w:t>
      </w:r>
    </w:p>
    <w:p w14:paraId="037FEE15" w14:textId="77777777" w:rsidR="0093493B" w:rsidRPr="00433454" w:rsidRDefault="0093493B" w:rsidP="00433454">
      <w:pPr>
        <w:spacing w:line="276" w:lineRule="auto"/>
        <w:ind w:firstLine="709"/>
        <w:rPr>
          <w:b/>
          <w:color w:val="1F497D" w:themeColor="text2"/>
        </w:rPr>
      </w:pPr>
      <w:r w:rsidRPr="00433454">
        <w:rPr>
          <w:b/>
          <w:color w:val="1F497D" w:themeColor="text2"/>
        </w:rPr>
        <w:t xml:space="preserve">Таблица </w:t>
      </w:r>
      <w:r w:rsidR="00D0573B" w:rsidRPr="00433454">
        <w:rPr>
          <w:b/>
          <w:color w:val="1F497D" w:themeColor="text2"/>
        </w:rPr>
        <w:fldChar w:fldCharType="begin"/>
      </w:r>
      <w:r w:rsidR="00D0573B" w:rsidRPr="00433454">
        <w:rPr>
          <w:b/>
          <w:color w:val="1F497D" w:themeColor="text2"/>
        </w:rPr>
        <w:instrText xml:space="preserve"> SEQ Таблица \* ARABIC </w:instrText>
      </w:r>
      <w:r w:rsidR="00D0573B" w:rsidRPr="00433454">
        <w:rPr>
          <w:b/>
          <w:color w:val="1F497D" w:themeColor="text2"/>
        </w:rPr>
        <w:fldChar w:fldCharType="separate"/>
      </w:r>
      <w:r w:rsidR="00D068DA">
        <w:rPr>
          <w:b/>
          <w:noProof/>
          <w:color w:val="1F497D" w:themeColor="text2"/>
        </w:rPr>
        <w:t>10</w:t>
      </w:r>
      <w:r w:rsidR="00D0573B" w:rsidRPr="00433454">
        <w:rPr>
          <w:b/>
          <w:color w:val="1F497D" w:themeColor="text2"/>
        </w:rPr>
        <w:fldChar w:fldCharType="end"/>
      </w:r>
      <w:r w:rsidRPr="00433454">
        <w:rPr>
          <w:b/>
          <w:color w:val="1F497D" w:themeColor="text2"/>
        </w:rPr>
        <w:t>. Итоговые данные демографического анализа Апсуанского сельского поселения</w:t>
      </w:r>
    </w:p>
    <w:tbl>
      <w:tblPr>
        <w:tblW w:w="4945" w:type="pct"/>
        <w:tblBorders>
          <w:top w:val="single" w:sz="4" w:space="0" w:color="BFBFBF" w:themeColor="background1" w:themeShade="BF"/>
          <w:bottom w:val="single" w:sz="4" w:space="0" w:color="BFBFBF" w:themeColor="background1" w:themeShade="BF"/>
          <w:insideH w:val="single" w:sz="6" w:space="0" w:color="BFBFBF" w:themeColor="background1" w:themeShade="BF"/>
          <w:insideV w:val="single" w:sz="6" w:space="0" w:color="BFBFBF" w:themeColor="background1" w:themeShade="BF"/>
        </w:tblBorders>
        <w:tblLayout w:type="fixed"/>
        <w:tblLook w:val="0000" w:firstRow="0" w:lastRow="0" w:firstColumn="0" w:lastColumn="0" w:noHBand="0" w:noVBand="0"/>
      </w:tblPr>
      <w:tblGrid>
        <w:gridCol w:w="4220"/>
        <w:gridCol w:w="5246"/>
      </w:tblGrid>
      <w:tr w:rsidR="0093493B" w:rsidRPr="0093493B" w14:paraId="7211948F" w14:textId="77777777" w:rsidTr="004F5109">
        <w:trPr>
          <w:trHeight w:val="20"/>
        </w:trPr>
        <w:tc>
          <w:tcPr>
            <w:tcW w:w="2229" w:type="pct"/>
            <w:shd w:val="clear" w:color="auto" w:fill="DBE5F1" w:themeFill="accent1" w:themeFillTint="33"/>
            <w:noWrap/>
            <w:vAlign w:val="bottom"/>
          </w:tcPr>
          <w:p w14:paraId="5DDD559F" w14:textId="77777777" w:rsidR="0093493B" w:rsidRPr="0093493B" w:rsidRDefault="0093493B" w:rsidP="004F5109">
            <w:pPr>
              <w:pStyle w:val="affffffff5"/>
              <w:rPr>
                <w:rFonts w:ascii="Arial" w:hAnsi="Arial" w:cs="Arial"/>
                <w:sz w:val="16"/>
              </w:rPr>
            </w:pPr>
            <w:r w:rsidRPr="0093493B">
              <w:rPr>
                <w:rFonts w:ascii="Arial" w:hAnsi="Arial" w:cs="Arial"/>
                <w:sz w:val="16"/>
              </w:rPr>
              <w:t>Благоприятные факторы</w:t>
            </w:r>
          </w:p>
        </w:tc>
        <w:tc>
          <w:tcPr>
            <w:tcW w:w="2771" w:type="pct"/>
            <w:shd w:val="clear" w:color="auto" w:fill="DBE5F1" w:themeFill="accent1" w:themeFillTint="33"/>
            <w:noWrap/>
            <w:vAlign w:val="bottom"/>
          </w:tcPr>
          <w:p w14:paraId="0F2AA53B" w14:textId="77777777" w:rsidR="0093493B" w:rsidRPr="0093493B" w:rsidRDefault="0093493B" w:rsidP="004F5109">
            <w:pPr>
              <w:pStyle w:val="affffffff5"/>
              <w:rPr>
                <w:rFonts w:ascii="Arial" w:hAnsi="Arial" w:cs="Arial"/>
                <w:sz w:val="16"/>
              </w:rPr>
            </w:pPr>
            <w:r w:rsidRPr="0093493B">
              <w:rPr>
                <w:rFonts w:ascii="Arial" w:hAnsi="Arial" w:cs="Arial"/>
                <w:sz w:val="16"/>
              </w:rPr>
              <w:t>Неблагоприятные факторы</w:t>
            </w:r>
          </w:p>
        </w:tc>
      </w:tr>
      <w:tr w:rsidR="0093493B" w:rsidRPr="0093493B" w14:paraId="0373A1BC" w14:textId="77777777" w:rsidTr="004F5109">
        <w:trPr>
          <w:trHeight w:val="20"/>
        </w:trPr>
        <w:tc>
          <w:tcPr>
            <w:tcW w:w="2229" w:type="pct"/>
            <w:shd w:val="clear" w:color="auto" w:fill="auto"/>
            <w:noWrap/>
          </w:tcPr>
          <w:p w14:paraId="277D20C5" w14:textId="77777777" w:rsidR="0093493B" w:rsidRPr="0093493B" w:rsidRDefault="0093493B" w:rsidP="004F5109">
            <w:pPr>
              <w:pStyle w:val="affffffff7"/>
              <w:rPr>
                <w:rFonts w:ascii="Arial" w:hAnsi="Arial" w:cs="Arial"/>
                <w:sz w:val="16"/>
              </w:rPr>
            </w:pPr>
            <w:r w:rsidRPr="0093493B">
              <w:rPr>
                <w:rFonts w:ascii="Arial" w:hAnsi="Arial" w:cs="Arial"/>
                <w:sz w:val="16"/>
              </w:rPr>
              <w:t>Высокий удельный вес детей и подростков</w:t>
            </w:r>
          </w:p>
        </w:tc>
        <w:tc>
          <w:tcPr>
            <w:tcW w:w="2771" w:type="pct"/>
            <w:shd w:val="clear" w:color="auto" w:fill="auto"/>
            <w:noWrap/>
          </w:tcPr>
          <w:p w14:paraId="065EF1EC" w14:textId="32038B4C" w:rsidR="0093493B" w:rsidRPr="0093493B" w:rsidRDefault="0093493B" w:rsidP="004F5109">
            <w:pPr>
              <w:pStyle w:val="affffffff7"/>
              <w:rPr>
                <w:rFonts w:ascii="Arial" w:hAnsi="Arial" w:cs="Arial"/>
                <w:sz w:val="16"/>
              </w:rPr>
            </w:pPr>
            <w:r w:rsidRPr="0093493B">
              <w:rPr>
                <w:rFonts w:ascii="Arial" w:hAnsi="Arial" w:cs="Arial"/>
                <w:sz w:val="16"/>
              </w:rPr>
              <w:t>Низкий средний коэффициент рождаемости в последние годы</w:t>
            </w:r>
            <w:r w:rsidR="009F40F7">
              <w:rPr>
                <w:rFonts w:ascii="Arial" w:hAnsi="Arial" w:cs="Arial"/>
                <w:sz w:val="16"/>
              </w:rPr>
              <w:t xml:space="preserve"> </w:t>
            </w:r>
            <w:r w:rsidRPr="0093493B">
              <w:rPr>
                <w:rFonts w:ascii="Arial" w:hAnsi="Arial" w:cs="Arial"/>
                <w:sz w:val="16"/>
              </w:rPr>
              <w:t>(3,3‰)</w:t>
            </w:r>
          </w:p>
        </w:tc>
      </w:tr>
      <w:tr w:rsidR="0093493B" w:rsidRPr="0093493B" w14:paraId="448E3C2F" w14:textId="77777777" w:rsidTr="004F5109">
        <w:trPr>
          <w:trHeight w:val="20"/>
        </w:trPr>
        <w:tc>
          <w:tcPr>
            <w:tcW w:w="2229" w:type="pct"/>
            <w:shd w:val="clear" w:color="auto" w:fill="FFFFFF" w:themeFill="background1"/>
            <w:noWrap/>
          </w:tcPr>
          <w:p w14:paraId="06106937" w14:textId="77777777" w:rsidR="0093493B" w:rsidRPr="0093493B" w:rsidRDefault="0093493B" w:rsidP="004F5109">
            <w:pPr>
              <w:pStyle w:val="affffffff7"/>
              <w:rPr>
                <w:rFonts w:ascii="Arial" w:hAnsi="Arial" w:cs="Arial"/>
                <w:sz w:val="16"/>
              </w:rPr>
            </w:pPr>
            <w:r w:rsidRPr="0093493B">
              <w:rPr>
                <w:rFonts w:ascii="Arial" w:hAnsi="Arial" w:cs="Arial"/>
                <w:sz w:val="16"/>
              </w:rPr>
              <w:t>Наличие высокого миграционного потенциала</w:t>
            </w:r>
          </w:p>
        </w:tc>
        <w:tc>
          <w:tcPr>
            <w:tcW w:w="2771" w:type="pct"/>
            <w:shd w:val="clear" w:color="auto" w:fill="FFFFFF" w:themeFill="background1"/>
            <w:noWrap/>
          </w:tcPr>
          <w:p w14:paraId="3EA11422" w14:textId="77777777" w:rsidR="0093493B" w:rsidRPr="0093493B" w:rsidRDefault="0093493B" w:rsidP="004F5109">
            <w:pPr>
              <w:pStyle w:val="affffffff7"/>
              <w:rPr>
                <w:rFonts w:ascii="Arial" w:hAnsi="Arial" w:cs="Arial"/>
                <w:sz w:val="16"/>
              </w:rPr>
            </w:pPr>
            <w:r w:rsidRPr="0093493B">
              <w:rPr>
                <w:rFonts w:ascii="Arial" w:hAnsi="Arial" w:cs="Arial"/>
                <w:sz w:val="16"/>
              </w:rPr>
              <w:t>Высокий средний коэффициент смертности в последние годы (11,1‰)</w:t>
            </w:r>
          </w:p>
        </w:tc>
      </w:tr>
      <w:tr w:rsidR="0093493B" w:rsidRPr="0093493B" w14:paraId="4586A2C7" w14:textId="77777777" w:rsidTr="004F5109">
        <w:trPr>
          <w:trHeight w:val="20"/>
        </w:trPr>
        <w:tc>
          <w:tcPr>
            <w:tcW w:w="2229" w:type="pct"/>
            <w:shd w:val="clear" w:color="auto" w:fill="auto"/>
            <w:noWrap/>
          </w:tcPr>
          <w:p w14:paraId="1FA7BD21" w14:textId="77777777" w:rsidR="0093493B" w:rsidRPr="0093493B" w:rsidRDefault="0093493B" w:rsidP="004F5109">
            <w:pPr>
              <w:pStyle w:val="affffffff7"/>
              <w:rPr>
                <w:rFonts w:ascii="Arial" w:hAnsi="Arial" w:cs="Arial"/>
                <w:sz w:val="16"/>
              </w:rPr>
            </w:pPr>
          </w:p>
        </w:tc>
        <w:tc>
          <w:tcPr>
            <w:tcW w:w="2771" w:type="pct"/>
            <w:shd w:val="clear" w:color="auto" w:fill="auto"/>
            <w:noWrap/>
          </w:tcPr>
          <w:p w14:paraId="010F5D9B" w14:textId="77777777" w:rsidR="0093493B" w:rsidRPr="0093493B" w:rsidRDefault="0093493B" w:rsidP="004F5109">
            <w:pPr>
              <w:pStyle w:val="affffffff7"/>
              <w:rPr>
                <w:rFonts w:ascii="Arial" w:hAnsi="Arial" w:cs="Arial"/>
                <w:sz w:val="16"/>
              </w:rPr>
            </w:pPr>
            <w:r w:rsidRPr="0093493B">
              <w:rPr>
                <w:rFonts w:ascii="Arial" w:hAnsi="Arial" w:cs="Arial"/>
                <w:sz w:val="16"/>
              </w:rPr>
              <w:t>Критически высокий удельный вес лиц пенсионного возраста</w:t>
            </w:r>
          </w:p>
        </w:tc>
      </w:tr>
    </w:tbl>
    <w:p w14:paraId="591F9139" w14:textId="77777777" w:rsidR="0093493B" w:rsidRDefault="0093493B" w:rsidP="0093493B">
      <w:pPr>
        <w:pStyle w:val="01"/>
      </w:pPr>
    </w:p>
    <w:p w14:paraId="24384201" w14:textId="77777777" w:rsidR="00433454" w:rsidRDefault="00433454">
      <w:pPr>
        <w:spacing w:line="240" w:lineRule="auto"/>
        <w:ind w:firstLine="0"/>
        <w:jc w:val="left"/>
        <w:rPr>
          <w:rFonts w:ascii="Arial Narrow" w:eastAsia="Calibri" w:hAnsi="Arial Narrow"/>
          <w:b/>
          <w:color w:val="1F3864"/>
          <w:sz w:val="28"/>
          <w:szCs w:val="28"/>
        </w:rPr>
      </w:pPr>
      <w:bookmarkStart w:id="91" w:name="_Toc496616593"/>
      <w:bookmarkStart w:id="92" w:name="_Toc501115804"/>
      <w:r>
        <w:rPr>
          <w:rFonts w:ascii="Arial Narrow" w:eastAsia="Calibri" w:hAnsi="Arial Narrow"/>
          <w:b/>
          <w:color w:val="1F3864"/>
          <w:sz w:val="28"/>
          <w:szCs w:val="28"/>
        </w:rPr>
        <w:br w:type="page"/>
      </w:r>
    </w:p>
    <w:p w14:paraId="2C06537B" w14:textId="0129308D" w:rsidR="0093493B" w:rsidRPr="00B97208" w:rsidRDefault="0093493B" w:rsidP="0093493B">
      <w:pPr>
        <w:outlineLvl w:val="1"/>
        <w:rPr>
          <w:rFonts w:ascii="Arial Narrow" w:eastAsia="Calibri" w:hAnsi="Arial Narrow"/>
          <w:b/>
          <w:color w:val="1F3864"/>
          <w:sz w:val="28"/>
          <w:szCs w:val="28"/>
        </w:rPr>
      </w:pPr>
      <w:bookmarkStart w:id="93" w:name="_Toc501962274"/>
      <w:r w:rsidRPr="00B97208">
        <w:rPr>
          <w:rFonts w:ascii="Arial Narrow" w:eastAsia="Calibri" w:hAnsi="Arial Narrow"/>
          <w:b/>
          <w:color w:val="1F3864"/>
          <w:sz w:val="28"/>
          <w:szCs w:val="28"/>
        </w:rPr>
        <w:lastRenderedPageBreak/>
        <w:t>2.6 Социальная инфраструктура</w:t>
      </w:r>
      <w:bookmarkEnd w:id="91"/>
      <w:bookmarkEnd w:id="92"/>
      <w:bookmarkEnd w:id="93"/>
    </w:p>
    <w:p w14:paraId="70A65E0B" w14:textId="77777777" w:rsidR="0093493B" w:rsidRPr="00AD27ED" w:rsidRDefault="0093493B" w:rsidP="0093493B">
      <w:pPr>
        <w:pStyle w:val="0"/>
        <w:spacing w:after="0"/>
        <w:ind w:left="0" w:firstLine="709"/>
        <w:rPr>
          <w:szCs w:val="24"/>
        </w:rPr>
      </w:pPr>
      <w:r w:rsidRPr="00AD27ED">
        <w:rPr>
          <w:szCs w:val="24"/>
        </w:rPr>
        <w:t>Социальная инфраструктура – система необходимых для жизнеобеспеч</w:t>
      </w:r>
      <w:r w:rsidRPr="00AD27ED">
        <w:rPr>
          <w:szCs w:val="24"/>
        </w:rPr>
        <w:t>е</w:t>
      </w:r>
      <w:r w:rsidRPr="00AD27ED">
        <w:rPr>
          <w:szCs w:val="24"/>
        </w:rPr>
        <w:t>ния человека объектов, коммуникаций, а также предприятий, учреждений и орг</w:t>
      </w:r>
      <w:r w:rsidRPr="00AD27ED">
        <w:rPr>
          <w:szCs w:val="24"/>
        </w:rPr>
        <w:t>а</w:t>
      </w:r>
      <w:r w:rsidRPr="00AD27ED">
        <w:rPr>
          <w:szCs w:val="24"/>
        </w:rPr>
        <w:t>низаций, оказывающих социальные и коммунально-бытовые услуги населению, органов управления и кадров, деятельность которых направлена на удовлетвор</w:t>
      </w:r>
      <w:r w:rsidRPr="00AD27ED">
        <w:rPr>
          <w:szCs w:val="24"/>
        </w:rPr>
        <w:t>е</w:t>
      </w:r>
      <w:r w:rsidRPr="00AD27ED">
        <w:rPr>
          <w:szCs w:val="24"/>
        </w:rPr>
        <w:t>ние общественных потребностей граждан соответственно установленным показ</w:t>
      </w:r>
      <w:r w:rsidRPr="00AD27ED">
        <w:rPr>
          <w:szCs w:val="24"/>
        </w:rPr>
        <w:t>а</w:t>
      </w:r>
      <w:r w:rsidRPr="00AD27ED">
        <w:rPr>
          <w:szCs w:val="24"/>
        </w:rPr>
        <w:t>телям качества жизни.</w:t>
      </w:r>
    </w:p>
    <w:p w14:paraId="3972BABE" w14:textId="6875ADCE" w:rsidR="0093493B" w:rsidRPr="00AD27ED" w:rsidRDefault="0093493B" w:rsidP="0093493B">
      <w:pPr>
        <w:pStyle w:val="0"/>
        <w:spacing w:after="0"/>
        <w:ind w:left="0" w:firstLine="709"/>
        <w:rPr>
          <w:szCs w:val="24"/>
        </w:rPr>
      </w:pPr>
      <w:r w:rsidRPr="00AD27ED">
        <w:rPr>
          <w:szCs w:val="24"/>
        </w:rPr>
        <w:t xml:space="preserve">Важными задачами проекта генерального плана </w:t>
      </w:r>
      <w:r>
        <w:rPr>
          <w:szCs w:val="24"/>
        </w:rPr>
        <w:t>Апсуанского сельского п</w:t>
      </w:r>
      <w:r>
        <w:rPr>
          <w:szCs w:val="24"/>
        </w:rPr>
        <w:t>о</w:t>
      </w:r>
      <w:r>
        <w:rPr>
          <w:szCs w:val="24"/>
        </w:rPr>
        <w:t>селения</w:t>
      </w:r>
      <w:r w:rsidRPr="00AD27ED">
        <w:rPr>
          <w:szCs w:val="24"/>
        </w:rPr>
        <w:t xml:space="preserve"> являются: </w:t>
      </w:r>
    </w:p>
    <w:p w14:paraId="0172D07C" w14:textId="77777777" w:rsidR="0093493B" w:rsidRPr="00AD27ED" w:rsidRDefault="0093493B" w:rsidP="00C027F4">
      <w:pPr>
        <w:pStyle w:val="0"/>
        <w:numPr>
          <w:ilvl w:val="0"/>
          <w:numId w:val="19"/>
        </w:numPr>
        <w:tabs>
          <w:tab w:val="left" w:pos="1134"/>
        </w:tabs>
        <w:spacing w:after="0"/>
        <w:ind w:left="0" w:firstLine="709"/>
        <w:rPr>
          <w:szCs w:val="24"/>
        </w:rPr>
      </w:pPr>
      <w:r w:rsidRPr="00AD27ED">
        <w:rPr>
          <w:szCs w:val="24"/>
        </w:rPr>
        <w:t xml:space="preserve">анализ территориального размещения социальной и коммунально-бытовой инфраструктуры; </w:t>
      </w:r>
    </w:p>
    <w:p w14:paraId="2CB4E723" w14:textId="77777777" w:rsidR="0093493B" w:rsidRPr="00AD27ED" w:rsidRDefault="0093493B" w:rsidP="00C027F4">
      <w:pPr>
        <w:pStyle w:val="0"/>
        <w:numPr>
          <w:ilvl w:val="0"/>
          <w:numId w:val="19"/>
        </w:numPr>
        <w:tabs>
          <w:tab w:val="left" w:pos="1134"/>
        </w:tabs>
        <w:spacing w:after="0"/>
        <w:ind w:left="0" w:firstLine="709"/>
        <w:rPr>
          <w:szCs w:val="24"/>
        </w:rPr>
      </w:pPr>
      <w:r w:rsidRPr="00AD27ED">
        <w:rPr>
          <w:szCs w:val="24"/>
        </w:rPr>
        <w:t>оценка обеспеченности объектами социальной и коммунально-бытовой инфраструктуры;</w:t>
      </w:r>
    </w:p>
    <w:p w14:paraId="3313E523" w14:textId="77777777" w:rsidR="0093493B" w:rsidRPr="00AD27ED" w:rsidRDefault="0093493B" w:rsidP="00C027F4">
      <w:pPr>
        <w:pStyle w:val="0"/>
        <w:numPr>
          <w:ilvl w:val="0"/>
          <w:numId w:val="19"/>
        </w:numPr>
        <w:tabs>
          <w:tab w:val="left" w:pos="1134"/>
        </w:tabs>
        <w:spacing w:after="0"/>
        <w:ind w:left="0" w:firstLine="709"/>
        <w:rPr>
          <w:szCs w:val="24"/>
        </w:rPr>
      </w:pPr>
      <w:r w:rsidRPr="00AD27ED">
        <w:rPr>
          <w:szCs w:val="24"/>
        </w:rPr>
        <w:t>определение и обоснование проектных предложений по размещению учреждений обслуживания.</w:t>
      </w:r>
    </w:p>
    <w:p w14:paraId="1D4A3045" w14:textId="77777777" w:rsidR="0093493B" w:rsidRPr="00AD27ED" w:rsidRDefault="0093493B" w:rsidP="0093493B">
      <w:pPr>
        <w:pStyle w:val="0"/>
        <w:spacing w:after="0"/>
        <w:ind w:left="0" w:firstLine="709"/>
        <w:rPr>
          <w:szCs w:val="24"/>
        </w:rPr>
      </w:pPr>
      <w:r w:rsidRPr="00AD27ED">
        <w:rPr>
          <w:szCs w:val="24"/>
        </w:rPr>
        <w:t>Основная задача проекта генерального плана заключается в разработке предложений по оптимизации территориальной организации социально-культурной и коммунально-бытовой инфраструктур поселения, обеспечивающих максимально возможное выравнивание уровня обслуживания населения на всей территории.</w:t>
      </w:r>
    </w:p>
    <w:p w14:paraId="422A79E8" w14:textId="77777777" w:rsidR="0093493B" w:rsidRPr="00AD27ED" w:rsidRDefault="0093493B" w:rsidP="0093493B">
      <w:pPr>
        <w:pStyle w:val="0"/>
        <w:spacing w:after="0"/>
        <w:ind w:left="0" w:firstLine="709"/>
        <w:rPr>
          <w:szCs w:val="24"/>
        </w:rPr>
      </w:pPr>
      <w:r w:rsidRPr="00AD27ED">
        <w:rPr>
          <w:szCs w:val="24"/>
        </w:rPr>
        <w:t>Система обслуживания является важным элементом союза «экономическая база – социальная инфраструктура», и представляет собой один из видов град</w:t>
      </w:r>
      <w:r w:rsidRPr="00AD27ED">
        <w:rPr>
          <w:szCs w:val="24"/>
        </w:rPr>
        <w:t>о</w:t>
      </w:r>
      <w:r w:rsidRPr="00AD27ED">
        <w:rPr>
          <w:szCs w:val="24"/>
        </w:rPr>
        <w:t>строительной деятельности. Развитие ее имеет определяющее значение, влия</w:t>
      </w:r>
      <w:r w:rsidRPr="00AD27ED">
        <w:rPr>
          <w:szCs w:val="24"/>
        </w:rPr>
        <w:t>ю</w:t>
      </w:r>
      <w:r w:rsidRPr="00AD27ED">
        <w:rPr>
          <w:szCs w:val="24"/>
        </w:rPr>
        <w:t>щее как на качество жизни населения, так и на разнообразие объектов обслуж</w:t>
      </w:r>
      <w:r w:rsidRPr="00AD27ED">
        <w:rPr>
          <w:szCs w:val="24"/>
        </w:rPr>
        <w:t>и</w:t>
      </w:r>
      <w:r w:rsidRPr="00AD27ED">
        <w:rPr>
          <w:szCs w:val="24"/>
        </w:rPr>
        <w:t>вания.</w:t>
      </w:r>
    </w:p>
    <w:p w14:paraId="72938944" w14:textId="77777777" w:rsidR="0093493B" w:rsidRPr="00AD27ED" w:rsidRDefault="0093493B" w:rsidP="0093493B">
      <w:pPr>
        <w:pStyle w:val="0"/>
        <w:spacing w:after="0"/>
        <w:ind w:left="0" w:firstLine="709"/>
        <w:rPr>
          <w:szCs w:val="24"/>
        </w:rPr>
      </w:pPr>
      <w:r w:rsidRPr="00AD27ED">
        <w:rPr>
          <w:szCs w:val="24"/>
        </w:rPr>
        <w:t>Важными показателями качества жизни населения являются наличие и ра</w:t>
      </w:r>
      <w:r w:rsidRPr="00AD27ED">
        <w:rPr>
          <w:szCs w:val="24"/>
        </w:rPr>
        <w:t>з</w:t>
      </w:r>
      <w:r w:rsidRPr="00AD27ED">
        <w:rPr>
          <w:szCs w:val="24"/>
        </w:rPr>
        <w:t>нообразие объектов обслуживания, их пространственная, социальная и эконом</w:t>
      </w:r>
      <w:r w:rsidRPr="00AD27ED">
        <w:rPr>
          <w:szCs w:val="24"/>
        </w:rPr>
        <w:t>и</w:t>
      </w:r>
      <w:r w:rsidRPr="00AD27ED">
        <w:rPr>
          <w:szCs w:val="24"/>
        </w:rPr>
        <w:t xml:space="preserve">ческая доступность, как для местного населения, так и для гостей </w:t>
      </w:r>
      <w:r>
        <w:rPr>
          <w:szCs w:val="24"/>
        </w:rPr>
        <w:t>аула</w:t>
      </w:r>
      <w:r w:rsidRPr="00AD27ED">
        <w:rPr>
          <w:szCs w:val="24"/>
        </w:rPr>
        <w:t>.</w:t>
      </w:r>
    </w:p>
    <w:p w14:paraId="2105DEE8" w14:textId="77777777" w:rsidR="0093493B" w:rsidRPr="00AD27ED" w:rsidRDefault="0093493B" w:rsidP="0093493B">
      <w:pPr>
        <w:pStyle w:val="0"/>
        <w:spacing w:after="0"/>
        <w:ind w:left="0" w:firstLine="709"/>
        <w:rPr>
          <w:szCs w:val="24"/>
        </w:rPr>
      </w:pPr>
      <w:r w:rsidRPr="00AD27ED">
        <w:rPr>
          <w:szCs w:val="24"/>
        </w:rPr>
        <w:t>Сложившаяся система социального и коммунально-бытового обслуживания до настоящего времени переживала кризис, как и вся система народного хозя</w:t>
      </w:r>
      <w:r w:rsidRPr="00AD27ED">
        <w:rPr>
          <w:szCs w:val="24"/>
        </w:rPr>
        <w:t>й</w:t>
      </w:r>
      <w:r w:rsidRPr="00AD27ED">
        <w:rPr>
          <w:szCs w:val="24"/>
        </w:rPr>
        <w:t>ства, вызванный переходом от дотируемой государством социальной сферы к с</w:t>
      </w:r>
      <w:r w:rsidRPr="00AD27ED">
        <w:rPr>
          <w:szCs w:val="24"/>
        </w:rPr>
        <w:t>а</w:t>
      </w:r>
      <w:r w:rsidRPr="00AD27ED">
        <w:rPr>
          <w:szCs w:val="24"/>
        </w:rPr>
        <w:t>моокупающейся сфере хозяйственного комплекса.</w:t>
      </w:r>
    </w:p>
    <w:p w14:paraId="79451EA7" w14:textId="77777777" w:rsidR="0093493B" w:rsidRPr="00AD27ED" w:rsidRDefault="0093493B" w:rsidP="0093493B">
      <w:pPr>
        <w:pStyle w:val="0"/>
        <w:spacing w:after="0"/>
        <w:ind w:left="0" w:firstLine="709"/>
        <w:rPr>
          <w:szCs w:val="24"/>
        </w:rPr>
      </w:pPr>
      <w:r w:rsidRPr="00AD27ED">
        <w:rPr>
          <w:szCs w:val="24"/>
        </w:rPr>
        <w:t>В процессе работы был проведен анализ и дана оценка:</w:t>
      </w:r>
    </w:p>
    <w:p w14:paraId="6BB5EB98" w14:textId="77777777" w:rsidR="0093493B" w:rsidRPr="00AD27ED" w:rsidRDefault="0093493B" w:rsidP="00C027F4">
      <w:pPr>
        <w:pStyle w:val="0"/>
        <w:numPr>
          <w:ilvl w:val="0"/>
          <w:numId w:val="20"/>
        </w:numPr>
        <w:spacing w:after="0"/>
        <w:ind w:left="0" w:firstLine="993"/>
        <w:rPr>
          <w:szCs w:val="24"/>
        </w:rPr>
      </w:pPr>
      <w:r w:rsidRPr="00AD27ED">
        <w:rPr>
          <w:szCs w:val="24"/>
        </w:rPr>
        <w:t>территориального размещения объектов социального и культурно-бытового обслуживания;</w:t>
      </w:r>
    </w:p>
    <w:p w14:paraId="3D1C1B08" w14:textId="77777777" w:rsidR="0093493B" w:rsidRPr="00AD27ED" w:rsidRDefault="0093493B" w:rsidP="00C027F4">
      <w:pPr>
        <w:pStyle w:val="0"/>
        <w:numPr>
          <w:ilvl w:val="0"/>
          <w:numId w:val="20"/>
        </w:numPr>
        <w:spacing w:after="0"/>
        <w:ind w:left="0" w:firstLine="993"/>
        <w:rPr>
          <w:szCs w:val="24"/>
        </w:rPr>
      </w:pPr>
      <w:r w:rsidRPr="00AD27ED">
        <w:rPr>
          <w:szCs w:val="24"/>
        </w:rPr>
        <w:lastRenderedPageBreak/>
        <w:t>формирующейся социальной и культурно-бытовой системы обслуж</w:t>
      </w:r>
      <w:r w:rsidRPr="00AD27ED">
        <w:rPr>
          <w:szCs w:val="24"/>
        </w:rPr>
        <w:t>и</w:t>
      </w:r>
      <w:r w:rsidRPr="00AD27ED">
        <w:rPr>
          <w:szCs w:val="24"/>
        </w:rPr>
        <w:t>вания;</w:t>
      </w:r>
    </w:p>
    <w:p w14:paraId="7A45E2A3" w14:textId="77777777" w:rsidR="0093493B" w:rsidRPr="00AD27ED" w:rsidRDefault="0093493B" w:rsidP="00C027F4">
      <w:pPr>
        <w:pStyle w:val="0"/>
        <w:numPr>
          <w:ilvl w:val="0"/>
          <w:numId w:val="20"/>
        </w:numPr>
        <w:spacing w:after="0"/>
        <w:ind w:left="0" w:firstLine="993"/>
        <w:rPr>
          <w:szCs w:val="24"/>
        </w:rPr>
      </w:pPr>
      <w:r w:rsidRPr="00AD27ED">
        <w:rPr>
          <w:szCs w:val="24"/>
        </w:rPr>
        <w:t>нормативного количества учреждений обслуживания.</w:t>
      </w:r>
    </w:p>
    <w:p w14:paraId="66147429" w14:textId="77777777" w:rsidR="0093493B" w:rsidRPr="00653744" w:rsidRDefault="0093493B" w:rsidP="0093493B">
      <w:pPr>
        <w:pStyle w:val="0"/>
        <w:spacing w:after="0"/>
        <w:ind w:left="0" w:firstLine="709"/>
        <w:rPr>
          <w:szCs w:val="24"/>
        </w:rPr>
      </w:pPr>
      <w:proofErr w:type="gramStart"/>
      <w:r w:rsidRPr="00AD27ED">
        <w:rPr>
          <w:szCs w:val="24"/>
        </w:rPr>
        <w:t>Передача большинства социальных функций с государственного на реги</w:t>
      </w:r>
      <w:r w:rsidRPr="00AD27ED">
        <w:rPr>
          <w:szCs w:val="24"/>
        </w:rPr>
        <w:t>о</w:t>
      </w:r>
      <w:r w:rsidRPr="00AD27ED">
        <w:rPr>
          <w:szCs w:val="24"/>
        </w:rPr>
        <w:t xml:space="preserve">нальный и местный уровни сопровождалась резким уменьшением федеральных средств, выделяемых на социальные цели и ослаблением контроля со стороны государства как за выполнением федеральных законов и </w:t>
      </w:r>
      <w:r w:rsidRPr="00653744">
        <w:rPr>
          <w:szCs w:val="24"/>
        </w:rPr>
        <w:t>постановлений, каса</w:t>
      </w:r>
      <w:r w:rsidRPr="00653744">
        <w:rPr>
          <w:szCs w:val="24"/>
        </w:rPr>
        <w:t>ю</w:t>
      </w:r>
      <w:r w:rsidRPr="00653744">
        <w:rPr>
          <w:szCs w:val="24"/>
        </w:rPr>
        <w:t>щихся социального развития, так и за использованием федеральных средств.</w:t>
      </w:r>
      <w:proofErr w:type="gramEnd"/>
      <w:r w:rsidRPr="00653744">
        <w:rPr>
          <w:szCs w:val="24"/>
        </w:rPr>
        <w:t xml:space="preserve"> При этом средства местного бюджета в силу слабой налогооблагаемой базы оказ</w:t>
      </w:r>
      <w:r w:rsidRPr="00653744">
        <w:rPr>
          <w:szCs w:val="24"/>
        </w:rPr>
        <w:t>а</w:t>
      </w:r>
      <w:r w:rsidRPr="00653744">
        <w:rPr>
          <w:szCs w:val="24"/>
        </w:rPr>
        <w:t>лись весьма ограниченными.</w:t>
      </w:r>
    </w:p>
    <w:p w14:paraId="39B926EE" w14:textId="77777777" w:rsidR="0093493B" w:rsidRPr="00653744" w:rsidRDefault="0093493B" w:rsidP="0093493B">
      <w:pPr>
        <w:pStyle w:val="0"/>
        <w:spacing w:after="0"/>
        <w:ind w:left="0" w:firstLine="709"/>
        <w:rPr>
          <w:szCs w:val="24"/>
        </w:rPr>
      </w:pPr>
      <w:r w:rsidRPr="00653744">
        <w:rPr>
          <w:szCs w:val="24"/>
        </w:rPr>
        <w:t>Следствием этого является факт неудовлетворительного технического с</w:t>
      </w:r>
      <w:r w:rsidRPr="00653744">
        <w:rPr>
          <w:szCs w:val="24"/>
        </w:rPr>
        <w:t>о</w:t>
      </w:r>
      <w:r w:rsidRPr="00653744">
        <w:rPr>
          <w:szCs w:val="24"/>
        </w:rPr>
        <w:t xml:space="preserve">стояния ряда учреждений социально-культурной и коммунально-бытовой сферы, а также крайне медленные темпы нового строительства. Отсутствие средств не позволяет провести реконструкцию и ремонт многих существующих учреждений, а также вести широкомасштабное строительство. </w:t>
      </w:r>
    </w:p>
    <w:p w14:paraId="0F1750BB" w14:textId="77777777" w:rsidR="0093493B" w:rsidRPr="00653744" w:rsidRDefault="0093493B" w:rsidP="0093493B">
      <w:pPr>
        <w:pStyle w:val="0"/>
        <w:spacing w:after="0"/>
        <w:ind w:left="0" w:firstLine="709"/>
        <w:rPr>
          <w:szCs w:val="24"/>
        </w:rPr>
      </w:pPr>
      <w:r w:rsidRPr="00653744">
        <w:rPr>
          <w:szCs w:val="24"/>
        </w:rPr>
        <w:t>Социальная система обслуживания населения финансируется, в основном, из местного бюджета и организаций. Она ориентируется на обеспечение гарант</w:t>
      </w:r>
      <w:r w:rsidRPr="00653744">
        <w:rPr>
          <w:szCs w:val="24"/>
        </w:rPr>
        <w:t>и</w:t>
      </w:r>
      <w:r w:rsidRPr="00653744">
        <w:rPr>
          <w:szCs w:val="24"/>
        </w:rPr>
        <w:t>рованных социальных минимумов и включает муниципальные (бесплатные) учр</w:t>
      </w:r>
      <w:r w:rsidRPr="00653744">
        <w:rPr>
          <w:szCs w:val="24"/>
        </w:rPr>
        <w:t>е</w:t>
      </w:r>
      <w:r w:rsidRPr="00653744">
        <w:rPr>
          <w:szCs w:val="24"/>
        </w:rPr>
        <w:t>ждения, главным образом здравоохранение, образование, социальную защиту.</w:t>
      </w:r>
    </w:p>
    <w:p w14:paraId="0C80C85D" w14:textId="43A21601" w:rsidR="0093493B" w:rsidRPr="00653744" w:rsidRDefault="0093493B" w:rsidP="0093493B">
      <w:pPr>
        <w:pStyle w:val="0"/>
        <w:spacing w:after="0"/>
        <w:ind w:left="0"/>
        <w:rPr>
          <w:szCs w:val="24"/>
        </w:rPr>
      </w:pPr>
      <w:r w:rsidRPr="00653744">
        <w:rPr>
          <w:szCs w:val="24"/>
        </w:rPr>
        <w:t xml:space="preserve">Емкость указанных учреждений подлежит расчету. Она не должна быть менее нормативной, однако </w:t>
      </w:r>
      <w:proofErr w:type="gramStart"/>
      <w:r w:rsidRPr="00653744">
        <w:rPr>
          <w:szCs w:val="24"/>
        </w:rPr>
        <w:t>может</w:t>
      </w:r>
      <w:proofErr w:type="gramEnd"/>
      <w:r w:rsidRPr="00653744">
        <w:rPr>
          <w:szCs w:val="24"/>
        </w:rPr>
        <w:t xml:space="preserve"> регулируется со стороны органов местного сам</w:t>
      </w:r>
      <w:r w:rsidRPr="00653744">
        <w:rPr>
          <w:szCs w:val="24"/>
        </w:rPr>
        <w:t>о</w:t>
      </w:r>
      <w:r w:rsidRPr="00653744">
        <w:rPr>
          <w:szCs w:val="24"/>
        </w:rPr>
        <w:t xml:space="preserve">управления. </w:t>
      </w:r>
      <w:proofErr w:type="gramStart"/>
      <w:r w:rsidRPr="00653744">
        <w:rPr>
          <w:szCs w:val="24"/>
        </w:rPr>
        <w:t>Уровень обеспеченности социальной инфраструктурой оценен по с</w:t>
      </w:r>
      <w:r w:rsidRPr="00653744">
        <w:rPr>
          <w:szCs w:val="24"/>
        </w:rPr>
        <w:t>о</w:t>
      </w:r>
      <w:r w:rsidRPr="00653744">
        <w:rPr>
          <w:szCs w:val="24"/>
        </w:rPr>
        <w:t>циальным нормативам, в качестве которых использованы:</w:t>
      </w:r>
      <w:proofErr w:type="gramEnd"/>
      <w:r w:rsidRPr="00653744">
        <w:rPr>
          <w:szCs w:val="24"/>
        </w:rPr>
        <w:t xml:space="preserve"> </w:t>
      </w:r>
      <w:r w:rsidRPr="008C1D1E">
        <w:rPr>
          <w:szCs w:val="24"/>
        </w:rPr>
        <w:t>СП 42.13330.2016</w:t>
      </w:r>
      <w:r w:rsidRPr="00653744">
        <w:rPr>
          <w:szCs w:val="24"/>
        </w:rPr>
        <w:t xml:space="preserve"> «Градостроительство. Планировка и застройка городских и сельских поселений», Распоряжение Правительства РФ от 3 июля 1996 г. № 1063-р «О социальных нормативах и нормах» (с изм. и доп. от 14 июля 2001 г.) и местные нормативы градостроительного проектирования </w:t>
      </w:r>
      <w:r w:rsidR="009F40F7">
        <w:rPr>
          <w:szCs w:val="24"/>
        </w:rPr>
        <w:t>Адыге-Хабльского муниципального района.</w:t>
      </w:r>
    </w:p>
    <w:p w14:paraId="439354A1" w14:textId="77777777" w:rsidR="0093493B" w:rsidRPr="00653744" w:rsidRDefault="0093493B" w:rsidP="0093493B">
      <w:pPr>
        <w:pStyle w:val="0"/>
        <w:spacing w:after="0"/>
        <w:ind w:left="0" w:firstLine="709"/>
        <w:rPr>
          <w:szCs w:val="24"/>
        </w:rPr>
      </w:pPr>
      <w:proofErr w:type="gramStart"/>
      <w:r w:rsidRPr="00653744">
        <w:rPr>
          <w:szCs w:val="24"/>
        </w:rPr>
        <w:t>Данные нормативы были разработаны для условий государственного обе</w:t>
      </w:r>
      <w:r w:rsidRPr="00653744">
        <w:rPr>
          <w:szCs w:val="24"/>
        </w:rPr>
        <w:t>с</w:t>
      </w:r>
      <w:r w:rsidRPr="00653744">
        <w:rPr>
          <w:szCs w:val="24"/>
        </w:rPr>
        <w:t>печения населения набором стандартных услуг и были ориентированы на мин</w:t>
      </w:r>
      <w:r w:rsidRPr="00653744">
        <w:rPr>
          <w:szCs w:val="24"/>
        </w:rPr>
        <w:t>и</w:t>
      </w:r>
      <w:r w:rsidRPr="00653744">
        <w:rPr>
          <w:szCs w:val="24"/>
        </w:rPr>
        <w:t>мальный уровень потребления, то есть фактически представляют собой характ</w:t>
      </w:r>
      <w:r w:rsidRPr="00653744">
        <w:rPr>
          <w:szCs w:val="24"/>
        </w:rPr>
        <w:t>е</w:t>
      </w:r>
      <w:r w:rsidRPr="00653744">
        <w:rPr>
          <w:szCs w:val="24"/>
        </w:rPr>
        <w:t>ристики минимального стандарта проживания, который должен гарантироваться государством в лице муниципальных властей.</w:t>
      </w:r>
      <w:proofErr w:type="gramEnd"/>
    </w:p>
    <w:p w14:paraId="06226ADA" w14:textId="2E14BF06" w:rsidR="0093493B" w:rsidRPr="00653744" w:rsidRDefault="0093493B" w:rsidP="0093493B">
      <w:pPr>
        <w:pStyle w:val="0"/>
        <w:spacing w:after="0"/>
        <w:ind w:left="0" w:firstLine="709"/>
        <w:rPr>
          <w:szCs w:val="24"/>
        </w:rPr>
      </w:pPr>
      <w:r w:rsidRPr="00653744">
        <w:rPr>
          <w:szCs w:val="24"/>
        </w:rPr>
        <w:t xml:space="preserve">Современное состояние и развитие отраслей социальной сферы </w:t>
      </w:r>
      <w:r>
        <w:rPr>
          <w:szCs w:val="24"/>
        </w:rPr>
        <w:t>Апсуа</w:t>
      </w:r>
      <w:r>
        <w:rPr>
          <w:szCs w:val="24"/>
        </w:rPr>
        <w:t>н</w:t>
      </w:r>
      <w:r>
        <w:rPr>
          <w:szCs w:val="24"/>
        </w:rPr>
        <w:t>ского</w:t>
      </w:r>
      <w:r w:rsidRPr="00653744">
        <w:rPr>
          <w:szCs w:val="24"/>
        </w:rPr>
        <w:t xml:space="preserve"> сельского поселения характеризуются:</w:t>
      </w:r>
    </w:p>
    <w:p w14:paraId="7169CFCF" w14:textId="77777777" w:rsidR="0093493B" w:rsidRPr="00653744" w:rsidRDefault="0093493B" w:rsidP="0093493B">
      <w:pPr>
        <w:pStyle w:val="0"/>
        <w:spacing w:after="0"/>
        <w:ind w:left="0" w:firstLine="709"/>
        <w:rPr>
          <w:szCs w:val="24"/>
        </w:rPr>
      </w:pPr>
      <w:r w:rsidRPr="00653744">
        <w:rPr>
          <w:szCs w:val="24"/>
        </w:rPr>
        <w:t xml:space="preserve">- несоответствием существующей сети учреждений социально-культурной </w:t>
      </w:r>
      <w:r w:rsidRPr="00653744">
        <w:rPr>
          <w:szCs w:val="24"/>
        </w:rPr>
        <w:lastRenderedPageBreak/>
        <w:t>сферы и необходимого объема, оказываемых ими, услуг населению;</w:t>
      </w:r>
    </w:p>
    <w:p w14:paraId="03563542" w14:textId="77777777" w:rsidR="0093493B" w:rsidRPr="00653744" w:rsidRDefault="0093493B" w:rsidP="0093493B">
      <w:pPr>
        <w:pStyle w:val="0"/>
        <w:spacing w:after="0"/>
        <w:ind w:left="0" w:firstLine="709"/>
        <w:rPr>
          <w:szCs w:val="24"/>
        </w:rPr>
      </w:pPr>
      <w:r w:rsidRPr="00653744">
        <w:rPr>
          <w:szCs w:val="24"/>
        </w:rPr>
        <w:t>- ограниченность финансовых средств на их содержание и поддержание материально-технической базы;</w:t>
      </w:r>
    </w:p>
    <w:p w14:paraId="1D45DE99" w14:textId="77777777" w:rsidR="0093493B" w:rsidRPr="00653744" w:rsidRDefault="0093493B" w:rsidP="0093493B">
      <w:pPr>
        <w:pStyle w:val="0"/>
        <w:spacing w:after="0"/>
        <w:ind w:left="0" w:firstLine="709"/>
        <w:rPr>
          <w:szCs w:val="24"/>
        </w:rPr>
      </w:pPr>
      <w:r w:rsidRPr="00653744">
        <w:rPr>
          <w:szCs w:val="24"/>
        </w:rPr>
        <w:t>- снижением объемов инвестиций в социальную сферу;</w:t>
      </w:r>
    </w:p>
    <w:p w14:paraId="1C796136" w14:textId="77777777" w:rsidR="0093493B" w:rsidRPr="00653744" w:rsidRDefault="0093493B" w:rsidP="0093493B">
      <w:pPr>
        <w:pStyle w:val="0"/>
        <w:spacing w:after="0"/>
        <w:ind w:left="0" w:firstLine="709"/>
        <w:rPr>
          <w:szCs w:val="24"/>
        </w:rPr>
      </w:pPr>
      <w:r w:rsidRPr="00653744">
        <w:rPr>
          <w:szCs w:val="24"/>
        </w:rPr>
        <w:t>- отсутствием ввода объектов социальной сферы в эксплуатацию.</w:t>
      </w:r>
    </w:p>
    <w:p w14:paraId="77930EFC" w14:textId="76EDEA1C" w:rsidR="0093493B" w:rsidRDefault="0093493B" w:rsidP="0093493B">
      <w:pPr>
        <w:pStyle w:val="0"/>
        <w:spacing w:after="0"/>
        <w:ind w:left="0" w:firstLine="709"/>
        <w:rPr>
          <w:b/>
          <w:szCs w:val="24"/>
        </w:rPr>
      </w:pPr>
      <w:r w:rsidRPr="00653744">
        <w:rPr>
          <w:b/>
          <w:szCs w:val="24"/>
        </w:rPr>
        <w:t xml:space="preserve">В целом современная социальная инфраструктура </w:t>
      </w:r>
      <w:r w:rsidRPr="0093493B">
        <w:rPr>
          <w:b/>
          <w:szCs w:val="24"/>
        </w:rPr>
        <w:t>Апсуанского</w:t>
      </w:r>
      <w:r w:rsidRPr="00653744">
        <w:rPr>
          <w:b/>
          <w:szCs w:val="24"/>
        </w:rPr>
        <w:t xml:space="preserve"> сел</w:t>
      </w:r>
      <w:r w:rsidRPr="00653744">
        <w:rPr>
          <w:b/>
          <w:szCs w:val="24"/>
        </w:rPr>
        <w:t>ь</w:t>
      </w:r>
      <w:r w:rsidRPr="00653744">
        <w:rPr>
          <w:b/>
          <w:szCs w:val="24"/>
        </w:rPr>
        <w:t>ского поселения, несмотря на определенное развитие, по составу, вмест</w:t>
      </w:r>
      <w:r w:rsidRPr="00653744">
        <w:rPr>
          <w:b/>
          <w:szCs w:val="24"/>
        </w:rPr>
        <w:t>и</w:t>
      </w:r>
      <w:r w:rsidRPr="00653744">
        <w:rPr>
          <w:b/>
          <w:szCs w:val="24"/>
        </w:rPr>
        <w:t>мости и размещению по населенным пунктам недостаточно отвечает пред</w:t>
      </w:r>
      <w:r w:rsidRPr="00653744">
        <w:rPr>
          <w:b/>
          <w:szCs w:val="24"/>
        </w:rPr>
        <w:t>ъ</w:t>
      </w:r>
      <w:r w:rsidRPr="00653744">
        <w:rPr>
          <w:b/>
          <w:szCs w:val="24"/>
        </w:rPr>
        <w:t>являемым к ней требованиям.</w:t>
      </w:r>
    </w:p>
    <w:p w14:paraId="7B0A7519" w14:textId="77777777" w:rsidR="003C483A" w:rsidRPr="00433454" w:rsidRDefault="003C483A" w:rsidP="00433454">
      <w:pPr>
        <w:pStyle w:val="affffffffd"/>
      </w:pPr>
    </w:p>
    <w:p w14:paraId="78E75A83" w14:textId="77777777" w:rsidR="0093493B" w:rsidRPr="00433454" w:rsidRDefault="0093493B" w:rsidP="00433454">
      <w:pPr>
        <w:pStyle w:val="affffffffd"/>
        <w:rPr>
          <w:b/>
          <w:i/>
          <w:color w:val="1F497D" w:themeColor="text2"/>
        </w:rPr>
      </w:pPr>
      <w:bookmarkStart w:id="94" w:name="_Toc489609850"/>
      <w:bookmarkStart w:id="95" w:name="_Toc496616594"/>
      <w:bookmarkStart w:id="96" w:name="_Toc501115805"/>
      <w:r w:rsidRPr="00433454">
        <w:rPr>
          <w:b/>
          <w:i/>
          <w:color w:val="1F497D" w:themeColor="text2"/>
        </w:rPr>
        <w:t>2.6.1 Образование</w:t>
      </w:r>
      <w:bookmarkEnd w:id="94"/>
      <w:bookmarkEnd w:id="95"/>
      <w:bookmarkEnd w:id="96"/>
    </w:p>
    <w:p w14:paraId="72E67311" w14:textId="77777777" w:rsidR="0093493B" w:rsidRPr="00E60DF0" w:rsidRDefault="0093493B" w:rsidP="0093493B">
      <w:pPr>
        <w:pStyle w:val="affffffffd"/>
      </w:pPr>
      <w:r w:rsidRPr="00E60DF0">
        <w:t>Образование является одним из ключевых подразделений сферы услуг л</w:t>
      </w:r>
      <w:r w:rsidRPr="00E60DF0">
        <w:t>ю</w:t>
      </w:r>
      <w:r w:rsidRPr="00E60DF0">
        <w:t>бого муниципального образования. Основными её составляющими являются де</w:t>
      </w:r>
      <w:r w:rsidRPr="00E60DF0">
        <w:t>т</w:t>
      </w:r>
      <w:r w:rsidRPr="00E60DF0">
        <w:t>ские дошкольные учреждения, дневные и вечерние общеобразовательные школы, система профессионального начального, среднего и высшего образования, с</w:t>
      </w:r>
      <w:r w:rsidRPr="00E60DF0">
        <w:t>и</w:t>
      </w:r>
      <w:r w:rsidRPr="00E60DF0">
        <w:t xml:space="preserve">стема дополнительного образования детей. </w:t>
      </w:r>
    </w:p>
    <w:p w14:paraId="0DD93F60" w14:textId="77777777" w:rsidR="0093493B" w:rsidRPr="00B400E8" w:rsidRDefault="0093493B" w:rsidP="0093493B">
      <w:pPr>
        <w:pStyle w:val="affffffffd"/>
      </w:pPr>
      <w:r>
        <w:t>О</w:t>
      </w:r>
      <w:r w:rsidRPr="00B400E8">
        <w:t>бразовательная сеть Апсуанского сельского поселения представлена:</w:t>
      </w:r>
    </w:p>
    <w:p w14:paraId="62610470" w14:textId="61F1DE11" w:rsidR="0093493B" w:rsidRDefault="0093493B" w:rsidP="0093493B">
      <w:pPr>
        <w:pStyle w:val="affffffffd"/>
      </w:pPr>
      <w:r>
        <w:t>1.</w:t>
      </w:r>
      <w:r w:rsidR="009439D9">
        <w:t xml:space="preserve"> </w:t>
      </w:r>
      <w:r>
        <w:t>МКОУ СОШ</w:t>
      </w:r>
      <w:r w:rsidR="00433454">
        <w:t xml:space="preserve"> аул</w:t>
      </w:r>
      <w:r>
        <w:t xml:space="preserve"> </w:t>
      </w:r>
      <w:proofErr w:type="spellStart"/>
      <w:r>
        <w:t>Апсуа</w:t>
      </w:r>
      <w:proofErr w:type="spellEnd"/>
      <w:r>
        <w:t xml:space="preserve"> им</w:t>
      </w:r>
      <w:r w:rsidR="00433454">
        <w:t>.</w:t>
      </w:r>
      <w:r>
        <w:t xml:space="preserve"> Н.</w:t>
      </w:r>
      <w:r w:rsidR="009439D9">
        <w:t xml:space="preserve"> </w:t>
      </w:r>
      <w:r>
        <w:t xml:space="preserve">Н. </w:t>
      </w:r>
      <w:proofErr w:type="spellStart"/>
      <w:r>
        <w:t>Тлисова</w:t>
      </w:r>
      <w:proofErr w:type="spellEnd"/>
      <w:r>
        <w:t xml:space="preserve">; </w:t>
      </w:r>
    </w:p>
    <w:p w14:paraId="3EF4303A" w14:textId="12309DB9" w:rsidR="0093493B" w:rsidRDefault="0093493B" w:rsidP="0093493B">
      <w:pPr>
        <w:pStyle w:val="affffffffd"/>
      </w:pPr>
      <w:r>
        <w:t>2.</w:t>
      </w:r>
      <w:r w:rsidR="009439D9">
        <w:t xml:space="preserve"> </w:t>
      </w:r>
      <w:r>
        <w:t>МКОУ ООШ х. Дубянский;</w:t>
      </w:r>
    </w:p>
    <w:p w14:paraId="38EAFE5B" w14:textId="6E1F8903" w:rsidR="0093493B" w:rsidRDefault="0093493B" w:rsidP="0093493B">
      <w:pPr>
        <w:pStyle w:val="affffffffd"/>
      </w:pPr>
      <w:r>
        <w:t>3.</w:t>
      </w:r>
      <w:r w:rsidR="009439D9">
        <w:t xml:space="preserve"> </w:t>
      </w:r>
      <w:r>
        <w:t xml:space="preserve">МКОУ СОШ </w:t>
      </w:r>
      <w:proofErr w:type="gramStart"/>
      <w:r>
        <w:t>с</w:t>
      </w:r>
      <w:proofErr w:type="gramEnd"/>
      <w:r>
        <w:t xml:space="preserve">. Спарта; </w:t>
      </w:r>
    </w:p>
    <w:p w14:paraId="2A2CC85E" w14:textId="4AD82AE1" w:rsidR="0093493B" w:rsidRDefault="0093493B" w:rsidP="0093493B">
      <w:pPr>
        <w:pStyle w:val="affffffffd"/>
      </w:pPr>
      <w:r>
        <w:t>4.</w:t>
      </w:r>
      <w:r w:rsidR="009439D9">
        <w:t xml:space="preserve"> </w:t>
      </w:r>
      <w:r>
        <w:t xml:space="preserve">МКОУ СОШ </w:t>
      </w:r>
      <w:r w:rsidR="00433454">
        <w:t>аул</w:t>
      </w:r>
      <w:r>
        <w:t xml:space="preserve"> </w:t>
      </w:r>
      <w:proofErr w:type="spellStart"/>
      <w:r>
        <w:t>Баралки</w:t>
      </w:r>
      <w:proofErr w:type="spellEnd"/>
      <w:r>
        <w:t>.</w:t>
      </w:r>
    </w:p>
    <w:p w14:paraId="130F99CA" w14:textId="77777777" w:rsidR="0093493B" w:rsidRPr="005D286A" w:rsidRDefault="0093493B" w:rsidP="0093493B">
      <w:pPr>
        <w:pStyle w:val="affffffffd"/>
      </w:pPr>
      <w:r w:rsidRPr="005D286A">
        <w:t xml:space="preserve">Совокупная мощность общеобразовательных учреждений Апсуанского сельского поселения составляет </w:t>
      </w:r>
      <w:r>
        <w:t>665</w:t>
      </w:r>
      <w:r>
        <w:rPr>
          <w:rStyle w:val="aff5"/>
          <w:rFonts w:ascii="Times New Roman" w:hAnsi="Times New Roman"/>
          <w:sz w:val="28"/>
        </w:rPr>
        <w:footnoteReference w:id="17"/>
      </w:r>
      <w:r>
        <w:t xml:space="preserve"> мест</w:t>
      </w:r>
      <w:r w:rsidRPr="005D286A">
        <w:t xml:space="preserve">. Из них </w:t>
      </w:r>
      <w:r>
        <w:t>63</w:t>
      </w:r>
      <w:r w:rsidRPr="005D286A">
        <w:t xml:space="preserve">% </w:t>
      </w:r>
      <w:r>
        <w:t>сосредоточено в школе а. Апсуа.</w:t>
      </w:r>
    </w:p>
    <w:p w14:paraId="588B937A" w14:textId="77777777" w:rsidR="0093493B" w:rsidRDefault="0093493B" w:rsidP="0093493B">
      <w:pPr>
        <w:pStyle w:val="affffffffd"/>
      </w:pPr>
      <w:r>
        <w:t>Численность педагогических работников образовательных учреждений – 54 человека, из них 42 почетные работники образования</w:t>
      </w:r>
    </w:p>
    <w:p w14:paraId="7DA598E4" w14:textId="77777777" w:rsidR="0093493B" w:rsidRPr="005D286A" w:rsidRDefault="0093493B" w:rsidP="0093493B">
      <w:pPr>
        <w:pStyle w:val="affffffffd"/>
      </w:pPr>
      <w:r>
        <w:t>Ф</w:t>
      </w:r>
      <w:r w:rsidRPr="005D286A">
        <w:t>актическая загрузка общеобразовательных учреждений в Апсуанском сельском поселении в последние годы составляет не более 33%. В настоящее время профицит мест в общеобразовательных учреждениях Апсуанского сельск</w:t>
      </w:r>
      <w:r w:rsidRPr="005D286A">
        <w:t>о</w:t>
      </w:r>
      <w:r w:rsidRPr="005D286A">
        <w:t xml:space="preserve">го поселения имеется во всех учреждениях и составляет в общем 564 мест. </w:t>
      </w:r>
    </w:p>
    <w:p w14:paraId="54E76068" w14:textId="627A61E7" w:rsidR="0093493B" w:rsidRPr="00433454" w:rsidRDefault="0093493B" w:rsidP="00433454">
      <w:pPr>
        <w:spacing w:line="276" w:lineRule="auto"/>
        <w:ind w:firstLine="709"/>
        <w:rPr>
          <w:b/>
          <w:color w:val="1F497D" w:themeColor="text2"/>
        </w:rPr>
      </w:pPr>
      <w:r w:rsidRPr="00433454">
        <w:rPr>
          <w:b/>
          <w:color w:val="1F497D" w:themeColor="text2"/>
        </w:rPr>
        <w:lastRenderedPageBreak/>
        <w:t xml:space="preserve">Таблица </w:t>
      </w:r>
      <w:r w:rsidR="00D0573B" w:rsidRPr="00433454">
        <w:rPr>
          <w:b/>
          <w:color w:val="1F497D" w:themeColor="text2"/>
        </w:rPr>
        <w:fldChar w:fldCharType="begin"/>
      </w:r>
      <w:r w:rsidR="00D0573B" w:rsidRPr="00433454">
        <w:rPr>
          <w:b/>
          <w:color w:val="1F497D" w:themeColor="text2"/>
        </w:rPr>
        <w:instrText xml:space="preserve"> SEQ Таблица \* ARABIC </w:instrText>
      </w:r>
      <w:r w:rsidR="00D0573B" w:rsidRPr="00433454">
        <w:rPr>
          <w:b/>
          <w:color w:val="1F497D" w:themeColor="text2"/>
        </w:rPr>
        <w:fldChar w:fldCharType="separate"/>
      </w:r>
      <w:r w:rsidR="00D068DA">
        <w:rPr>
          <w:b/>
          <w:noProof/>
          <w:color w:val="1F497D" w:themeColor="text2"/>
        </w:rPr>
        <w:t>11</w:t>
      </w:r>
      <w:r w:rsidR="00D0573B" w:rsidRPr="00433454">
        <w:rPr>
          <w:b/>
          <w:color w:val="1F497D" w:themeColor="text2"/>
        </w:rPr>
        <w:fldChar w:fldCharType="end"/>
      </w:r>
      <w:r w:rsidRPr="00433454">
        <w:rPr>
          <w:b/>
          <w:color w:val="1F497D" w:themeColor="text2"/>
        </w:rPr>
        <w:t>. Основные показатели функционирования дневных общ</w:t>
      </w:r>
      <w:r w:rsidRPr="00433454">
        <w:rPr>
          <w:b/>
          <w:color w:val="1F497D" w:themeColor="text2"/>
        </w:rPr>
        <w:t>е</w:t>
      </w:r>
      <w:r w:rsidRPr="00433454">
        <w:rPr>
          <w:b/>
          <w:color w:val="1F497D" w:themeColor="text2"/>
        </w:rPr>
        <w:t>образовательных учреждений Апсуанского сельского поселения</w:t>
      </w:r>
      <w:r w:rsidR="00433454">
        <w:rPr>
          <w:b/>
          <w:color w:val="1F497D" w:themeColor="text2"/>
        </w:rPr>
        <w:t>, 2016 год</w:t>
      </w:r>
      <w:r w:rsidR="00433454">
        <w:rPr>
          <w:rStyle w:val="aff5"/>
          <w:b/>
          <w:color w:val="1F497D" w:themeColor="text2"/>
        </w:rPr>
        <w:footnoteReference w:id="18"/>
      </w:r>
    </w:p>
    <w:tbl>
      <w:tblPr>
        <w:tblW w:w="5000" w:type="pct"/>
        <w:tblBorders>
          <w:top w:val="single" w:sz="4" w:space="0" w:color="D9D9D9" w:themeColor="background1" w:themeShade="D9"/>
          <w:bottom w:val="single" w:sz="4" w:space="0" w:color="D9D9D9" w:themeColor="background1" w:themeShade="D9"/>
          <w:insideH w:val="single" w:sz="6" w:space="0" w:color="D9D9D9" w:themeColor="background1" w:themeShade="D9"/>
          <w:insideV w:val="single" w:sz="6" w:space="0" w:color="D9D9D9" w:themeColor="background1" w:themeShade="D9"/>
        </w:tblBorders>
        <w:tblLook w:val="0000" w:firstRow="0" w:lastRow="0" w:firstColumn="0" w:lastColumn="0" w:noHBand="0" w:noVBand="0"/>
      </w:tblPr>
      <w:tblGrid>
        <w:gridCol w:w="502"/>
        <w:gridCol w:w="1708"/>
        <w:gridCol w:w="1142"/>
        <w:gridCol w:w="1128"/>
        <w:gridCol w:w="1207"/>
        <w:gridCol w:w="1329"/>
        <w:gridCol w:w="1268"/>
        <w:gridCol w:w="458"/>
        <w:gridCol w:w="829"/>
      </w:tblGrid>
      <w:tr w:rsidR="0093493B" w:rsidRPr="00433454" w14:paraId="698CBFCB" w14:textId="77777777" w:rsidTr="00433454">
        <w:trPr>
          <w:trHeight w:val="20"/>
          <w:tblHeader/>
        </w:trPr>
        <w:tc>
          <w:tcPr>
            <w:tcW w:w="263" w:type="pct"/>
            <w:vMerge w:val="restart"/>
            <w:shd w:val="clear" w:color="auto" w:fill="DBE5F1" w:themeFill="accent1" w:themeFillTint="33"/>
            <w:vAlign w:val="center"/>
          </w:tcPr>
          <w:p w14:paraId="4B6A601B"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 xml:space="preserve">№ </w:t>
            </w:r>
            <w:proofErr w:type="gramStart"/>
            <w:r w:rsidRPr="00433454">
              <w:rPr>
                <w:rFonts w:ascii="Arial Narrow" w:hAnsi="Arial Narrow" w:cs="Arial"/>
                <w:sz w:val="20"/>
              </w:rPr>
              <w:t>п</w:t>
            </w:r>
            <w:proofErr w:type="gramEnd"/>
            <w:r w:rsidRPr="00433454">
              <w:rPr>
                <w:rFonts w:ascii="Arial Narrow" w:hAnsi="Arial Narrow" w:cs="Arial"/>
                <w:sz w:val="20"/>
              </w:rPr>
              <w:t>/п</w:t>
            </w:r>
          </w:p>
        </w:tc>
        <w:tc>
          <w:tcPr>
            <w:tcW w:w="893" w:type="pct"/>
            <w:vMerge w:val="restart"/>
            <w:shd w:val="clear" w:color="auto" w:fill="DBE5F1" w:themeFill="accent1" w:themeFillTint="33"/>
            <w:vAlign w:val="center"/>
          </w:tcPr>
          <w:p w14:paraId="4AF5BBFB"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Наименование, год постройки</w:t>
            </w:r>
          </w:p>
        </w:tc>
        <w:tc>
          <w:tcPr>
            <w:tcW w:w="597" w:type="pct"/>
            <w:vMerge w:val="restart"/>
            <w:shd w:val="clear" w:color="auto" w:fill="DBE5F1" w:themeFill="accent1" w:themeFillTint="33"/>
            <w:vAlign w:val="center"/>
          </w:tcPr>
          <w:p w14:paraId="503973A9"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Тип здания / материал стен</w:t>
            </w:r>
          </w:p>
        </w:tc>
        <w:tc>
          <w:tcPr>
            <w:tcW w:w="1221" w:type="pct"/>
            <w:gridSpan w:val="2"/>
            <w:shd w:val="clear" w:color="auto" w:fill="DBE5F1" w:themeFill="accent1" w:themeFillTint="33"/>
            <w:vAlign w:val="center"/>
          </w:tcPr>
          <w:p w14:paraId="4716EE50"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Вместимость школы</w:t>
            </w:r>
          </w:p>
        </w:tc>
        <w:tc>
          <w:tcPr>
            <w:tcW w:w="695" w:type="pct"/>
            <w:vMerge w:val="restart"/>
            <w:shd w:val="clear" w:color="auto" w:fill="DBE5F1" w:themeFill="accent1" w:themeFillTint="33"/>
            <w:vAlign w:val="center"/>
          </w:tcPr>
          <w:p w14:paraId="55C15DAF"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Недостаток</w:t>
            </w:r>
            <w:proofErr w:type="gramStart"/>
            <w:r w:rsidRPr="00433454">
              <w:rPr>
                <w:rFonts w:ascii="Arial Narrow" w:hAnsi="Arial Narrow" w:cs="Arial"/>
                <w:sz w:val="20"/>
              </w:rPr>
              <w:t xml:space="preserve"> (-) /</w:t>
            </w:r>
            <w:proofErr w:type="gramEnd"/>
            <w:r w:rsidRPr="00433454">
              <w:rPr>
                <w:rFonts w:ascii="Arial Narrow" w:hAnsi="Arial Narrow" w:cs="Arial"/>
                <w:sz w:val="20"/>
              </w:rPr>
              <w:t>избыток (+) мест в школе</w:t>
            </w:r>
          </w:p>
        </w:tc>
        <w:tc>
          <w:tcPr>
            <w:tcW w:w="663" w:type="pct"/>
            <w:vMerge w:val="restart"/>
            <w:shd w:val="clear" w:color="auto" w:fill="DBE5F1" w:themeFill="accent1" w:themeFillTint="33"/>
            <w:vAlign w:val="center"/>
          </w:tcPr>
          <w:p w14:paraId="7633EE9E"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Износ фо</w:t>
            </w:r>
            <w:r w:rsidRPr="00433454">
              <w:rPr>
                <w:rFonts w:ascii="Arial Narrow" w:hAnsi="Arial Narrow" w:cs="Arial"/>
                <w:sz w:val="20"/>
              </w:rPr>
              <w:t>н</w:t>
            </w:r>
            <w:r w:rsidRPr="00433454">
              <w:rPr>
                <w:rFonts w:ascii="Arial Narrow" w:hAnsi="Arial Narrow" w:cs="Arial"/>
                <w:sz w:val="20"/>
              </w:rPr>
              <w:t>дов зданий и сооружений, %</w:t>
            </w:r>
          </w:p>
        </w:tc>
        <w:tc>
          <w:tcPr>
            <w:tcW w:w="235" w:type="pct"/>
            <w:vMerge w:val="restart"/>
            <w:shd w:val="clear" w:color="auto" w:fill="DBE5F1" w:themeFill="accent1" w:themeFillTint="33"/>
            <w:textDirection w:val="btLr"/>
            <w:vAlign w:val="center"/>
          </w:tcPr>
          <w:p w14:paraId="415620C1" w14:textId="77777777" w:rsidR="0093493B" w:rsidRPr="00433454" w:rsidRDefault="0093493B" w:rsidP="00433454">
            <w:pPr>
              <w:pStyle w:val="affffffff5"/>
              <w:spacing w:before="0" w:after="0" w:line="240" w:lineRule="auto"/>
              <w:rPr>
                <w:rFonts w:ascii="Arial Narrow" w:hAnsi="Arial Narrow" w:cs="Arial"/>
                <w:sz w:val="20"/>
                <w:vertAlign w:val="superscript"/>
              </w:rPr>
            </w:pPr>
            <w:r w:rsidRPr="00433454">
              <w:rPr>
                <w:rFonts w:ascii="Arial Narrow" w:hAnsi="Arial Narrow" w:cs="Arial"/>
                <w:sz w:val="20"/>
              </w:rPr>
              <w:t>Спортзал</w:t>
            </w:r>
          </w:p>
        </w:tc>
        <w:tc>
          <w:tcPr>
            <w:tcW w:w="433" w:type="pct"/>
            <w:vMerge w:val="restart"/>
            <w:shd w:val="clear" w:color="auto" w:fill="DBE5F1" w:themeFill="accent1" w:themeFillTint="33"/>
            <w:textDirection w:val="btLr"/>
          </w:tcPr>
          <w:p w14:paraId="2033619C"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 xml:space="preserve">Нормативное </w:t>
            </w:r>
          </w:p>
          <w:p w14:paraId="6E345AD0" w14:textId="77777777" w:rsidR="0093493B" w:rsidRPr="00433454" w:rsidRDefault="0093493B" w:rsidP="00433454">
            <w:pPr>
              <w:pStyle w:val="affffffff5"/>
              <w:spacing w:before="0" w:after="0" w:line="240" w:lineRule="auto"/>
              <w:rPr>
                <w:rFonts w:ascii="Arial Narrow" w:hAnsi="Arial Narrow" w:cs="Arial"/>
                <w:sz w:val="20"/>
              </w:rPr>
            </w:pPr>
            <w:proofErr w:type="spellStart"/>
            <w:r w:rsidRPr="00433454">
              <w:rPr>
                <w:rFonts w:ascii="Arial Narrow" w:hAnsi="Arial Narrow" w:cs="Arial"/>
                <w:sz w:val="20"/>
              </w:rPr>
              <w:t>спортядро</w:t>
            </w:r>
            <w:proofErr w:type="spellEnd"/>
            <w:r w:rsidRPr="00433454">
              <w:rPr>
                <w:rFonts w:ascii="Arial Narrow" w:hAnsi="Arial Narrow" w:cs="Arial"/>
                <w:sz w:val="20"/>
              </w:rPr>
              <w:t xml:space="preserve"> </w:t>
            </w:r>
          </w:p>
        </w:tc>
      </w:tr>
      <w:tr w:rsidR="0093493B" w:rsidRPr="00433454" w14:paraId="108A6665" w14:textId="77777777" w:rsidTr="00433454">
        <w:trPr>
          <w:trHeight w:val="1462"/>
          <w:tblHeader/>
        </w:trPr>
        <w:tc>
          <w:tcPr>
            <w:tcW w:w="263" w:type="pct"/>
            <w:vMerge/>
            <w:vAlign w:val="center"/>
          </w:tcPr>
          <w:p w14:paraId="57A6ADAE" w14:textId="77777777" w:rsidR="0093493B" w:rsidRPr="00433454" w:rsidRDefault="0093493B" w:rsidP="00433454">
            <w:pPr>
              <w:spacing w:line="240" w:lineRule="auto"/>
              <w:ind w:firstLine="0"/>
              <w:rPr>
                <w:rFonts w:ascii="Arial Narrow" w:hAnsi="Arial Narrow"/>
                <w:sz w:val="20"/>
                <w:szCs w:val="20"/>
              </w:rPr>
            </w:pPr>
          </w:p>
        </w:tc>
        <w:tc>
          <w:tcPr>
            <w:tcW w:w="893" w:type="pct"/>
            <w:vMerge/>
            <w:vAlign w:val="center"/>
          </w:tcPr>
          <w:p w14:paraId="3061CB5F" w14:textId="77777777" w:rsidR="0093493B" w:rsidRPr="00433454" w:rsidRDefault="0093493B" w:rsidP="00433454">
            <w:pPr>
              <w:spacing w:line="240" w:lineRule="auto"/>
              <w:ind w:firstLine="0"/>
              <w:rPr>
                <w:rFonts w:ascii="Arial Narrow" w:hAnsi="Arial Narrow"/>
                <w:sz w:val="20"/>
                <w:szCs w:val="20"/>
              </w:rPr>
            </w:pPr>
          </w:p>
        </w:tc>
        <w:tc>
          <w:tcPr>
            <w:tcW w:w="597" w:type="pct"/>
            <w:vMerge/>
            <w:vAlign w:val="center"/>
          </w:tcPr>
          <w:p w14:paraId="32C3C937" w14:textId="77777777" w:rsidR="0093493B" w:rsidRPr="00433454" w:rsidRDefault="0093493B" w:rsidP="00433454">
            <w:pPr>
              <w:spacing w:line="240" w:lineRule="auto"/>
              <w:ind w:firstLine="0"/>
              <w:rPr>
                <w:rFonts w:ascii="Arial Narrow" w:hAnsi="Arial Narrow"/>
                <w:sz w:val="20"/>
                <w:szCs w:val="20"/>
              </w:rPr>
            </w:pPr>
          </w:p>
        </w:tc>
        <w:tc>
          <w:tcPr>
            <w:tcW w:w="590" w:type="pct"/>
            <w:shd w:val="clear" w:color="auto" w:fill="DBE5F1" w:themeFill="accent1" w:themeFillTint="33"/>
            <w:vAlign w:val="center"/>
          </w:tcPr>
          <w:p w14:paraId="1C0B0452"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По проекту</w:t>
            </w:r>
          </w:p>
        </w:tc>
        <w:tc>
          <w:tcPr>
            <w:tcW w:w="631" w:type="pct"/>
            <w:shd w:val="clear" w:color="auto" w:fill="DBE5F1" w:themeFill="accent1" w:themeFillTint="33"/>
            <w:vAlign w:val="center"/>
          </w:tcPr>
          <w:p w14:paraId="6DB1803F" w14:textId="77777777" w:rsidR="0093493B" w:rsidRPr="00433454" w:rsidRDefault="0093493B" w:rsidP="00433454">
            <w:pPr>
              <w:pStyle w:val="affffffff5"/>
              <w:spacing w:before="0" w:after="0" w:line="240" w:lineRule="auto"/>
              <w:rPr>
                <w:rFonts w:ascii="Arial Narrow" w:hAnsi="Arial Narrow" w:cs="Arial"/>
                <w:sz w:val="20"/>
              </w:rPr>
            </w:pPr>
            <w:r w:rsidRPr="00433454">
              <w:rPr>
                <w:rFonts w:ascii="Arial Narrow" w:hAnsi="Arial Narrow" w:cs="Arial"/>
                <w:sz w:val="20"/>
              </w:rPr>
              <w:t>фактически</w:t>
            </w:r>
          </w:p>
        </w:tc>
        <w:tc>
          <w:tcPr>
            <w:tcW w:w="695" w:type="pct"/>
            <w:vMerge/>
            <w:vAlign w:val="center"/>
          </w:tcPr>
          <w:p w14:paraId="4D91F582" w14:textId="77777777" w:rsidR="0093493B" w:rsidRPr="00433454" w:rsidRDefault="0093493B" w:rsidP="00433454">
            <w:pPr>
              <w:spacing w:line="240" w:lineRule="auto"/>
              <w:ind w:firstLine="0"/>
              <w:rPr>
                <w:rFonts w:ascii="Arial Narrow" w:hAnsi="Arial Narrow"/>
                <w:sz w:val="20"/>
                <w:szCs w:val="20"/>
              </w:rPr>
            </w:pPr>
          </w:p>
        </w:tc>
        <w:tc>
          <w:tcPr>
            <w:tcW w:w="663" w:type="pct"/>
            <w:vMerge/>
          </w:tcPr>
          <w:p w14:paraId="7384698B" w14:textId="77777777" w:rsidR="0093493B" w:rsidRPr="00433454" w:rsidRDefault="0093493B" w:rsidP="00433454">
            <w:pPr>
              <w:spacing w:line="240" w:lineRule="auto"/>
              <w:ind w:firstLine="0"/>
              <w:rPr>
                <w:rFonts w:ascii="Arial Narrow" w:hAnsi="Arial Narrow"/>
                <w:sz w:val="20"/>
                <w:szCs w:val="20"/>
              </w:rPr>
            </w:pPr>
          </w:p>
        </w:tc>
        <w:tc>
          <w:tcPr>
            <w:tcW w:w="235" w:type="pct"/>
            <w:vMerge/>
            <w:vAlign w:val="center"/>
          </w:tcPr>
          <w:p w14:paraId="39D1FA39" w14:textId="77777777" w:rsidR="0093493B" w:rsidRPr="00433454" w:rsidRDefault="0093493B" w:rsidP="00433454">
            <w:pPr>
              <w:spacing w:line="240" w:lineRule="auto"/>
              <w:ind w:firstLine="0"/>
              <w:rPr>
                <w:rFonts w:ascii="Arial Narrow" w:hAnsi="Arial Narrow"/>
                <w:sz w:val="20"/>
                <w:szCs w:val="20"/>
              </w:rPr>
            </w:pPr>
          </w:p>
        </w:tc>
        <w:tc>
          <w:tcPr>
            <w:tcW w:w="433" w:type="pct"/>
            <w:vMerge/>
          </w:tcPr>
          <w:p w14:paraId="477938F2" w14:textId="77777777" w:rsidR="0093493B" w:rsidRPr="00433454" w:rsidRDefault="0093493B" w:rsidP="00433454">
            <w:pPr>
              <w:spacing w:line="240" w:lineRule="auto"/>
              <w:ind w:firstLine="0"/>
              <w:rPr>
                <w:rFonts w:ascii="Arial Narrow" w:hAnsi="Arial Narrow"/>
                <w:sz w:val="20"/>
                <w:szCs w:val="20"/>
              </w:rPr>
            </w:pPr>
          </w:p>
        </w:tc>
      </w:tr>
      <w:tr w:rsidR="0093493B" w:rsidRPr="00433454" w14:paraId="10AD83D1" w14:textId="77777777" w:rsidTr="00433454">
        <w:trPr>
          <w:trHeight w:val="20"/>
        </w:trPr>
        <w:tc>
          <w:tcPr>
            <w:tcW w:w="263" w:type="pct"/>
            <w:shd w:val="clear" w:color="auto" w:fill="auto"/>
            <w:vAlign w:val="center"/>
          </w:tcPr>
          <w:p w14:paraId="2886F94C"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w:t>
            </w:r>
          </w:p>
        </w:tc>
        <w:tc>
          <w:tcPr>
            <w:tcW w:w="893" w:type="pct"/>
            <w:shd w:val="clear" w:color="auto" w:fill="auto"/>
          </w:tcPr>
          <w:p w14:paraId="5D16B2D2"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МОУ СОШ а. Апсуа</w:t>
            </w:r>
          </w:p>
        </w:tc>
        <w:tc>
          <w:tcPr>
            <w:tcW w:w="597" w:type="pct"/>
            <w:shd w:val="clear" w:color="auto" w:fill="auto"/>
            <w:vAlign w:val="center"/>
          </w:tcPr>
          <w:p w14:paraId="4AD716CD" w14:textId="77777777" w:rsidR="0093493B" w:rsidRPr="00433454" w:rsidRDefault="0093493B" w:rsidP="00433454">
            <w:pPr>
              <w:pStyle w:val="affffffff7"/>
              <w:spacing w:line="240" w:lineRule="auto"/>
              <w:rPr>
                <w:rFonts w:ascii="Arial Narrow" w:hAnsi="Arial Narrow" w:cs="Arial"/>
                <w:sz w:val="20"/>
              </w:rPr>
            </w:pPr>
            <w:proofErr w:type="gramStart"/>
            <w:r w:rsidRPr="00433454">
              <w:rPr>
                <w:rFonts w:ascii="Arial Narrow" w:hAnsi="Arial Narrow" w:cs="Arial"/>
                <w:sz w:val="20"/>
              </w:rPr>
              <w:t>типовое</w:t>
            </w:r>
            <w:proofErr w:type="gramEnd"/>
            <w:r w:rsidRPr="00433454">
              <w:rPr>
                <w:rFonts w:ascii="Arial Narrow" w:hAnsi="Arial Narrow" w:cs="Arial"/>
                <w:sz w:val="20"/>
              </w:rPr>
              <w:t xml:space="preserve"> / кирпич</w:t>
            </w:r>
          </w:p>
        </w:tc>
        <w:tc>
          <w:tcPr>
            <w:tcW w:w="590" w:type="pct"/>
            <w:shd w:val="clear" w:color="auto" w:fill="auto"/>
            <w:noWrap/>
            <w:vAlign w:val="center"/>
          </w:tcPr>
          <w:p w14:paraId="3892A19F"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420</w:t>
            </w:r>
          </w:p>
        </w:tc>
        <w:tc>
          <w:tcPr>
            <w:tcW w:w="631" w:type="pct"/>
            <w:shd w:val="clear" w:color="auto" w:fill="auto"/>
            <w:noWrap/>
            <w:vAlign w:val="center"/>
          </w:tcPr>
          <w:p w14:paraId="6C4F20DC"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120</w:t>
            </w:r>
          </w:p>
        </w:tc>
        <w:tc>
          <w:tcPr>
            <w:tcW w:w="695" w:type="pct"/>
            <w:shd w:val="clear" w:color="auto" w:fill="auto"/>
            <w:noWrap/>
            <w:vAlign w:val="center"/>
          </w:tcPr>
          <w:p w14:paraId="32AC786E"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300</w:t>
            </w:r>
          </w:p>
        </w:tc>
        <w:tc>
          <w:tcPr>
            <w:tcW w:w="663" w:type="pct"/>
            <w:vAlign w:val="center"/>
          </w:tcPr>
          <w:p w14:paraId="1D94EC01"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62</w:t>
            </w:r>
          </w:p>
        </w:tc>
        <w:tc>
          <w:tcPr>
            <w:tcW w:w="235" w:type="pct"/>
            <w:shd w:val="clear" w:color="auto" w:fill="auto"/>
            <w:vAlign w:val="center"/>
          </w:tcPr>
          <w:p w14:paraId="752EA63F"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c>
          <w:tcPr>
            <w:tcW w:w="433" w:type="pct"/>
            <w:vAlign w:val="center"/>
          </w:tcPr>
          <w:p w14:paraId="19ACAE75"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r>
      <w:tr w:rsidR="0093493B" w:rsidRPr="00433454" w14:paraId="77E89299" w14:textId="77777777" w:rsidTr="00433454">
        <w:trPr>
          <w:trHeight w:val="20"/>
        </w:trPr>
        <w:tc>
          <w:tcPr>
            <w:tcW w:w="263" w:type="pct"/>
            <w:shd w:val="clear" w:color="auto" w:fill="F2F2F2" w:themeFill="background1" w:themeFillShade="F2"/>
            <w:vAlign w:val="center"/>
          </w:tcPr>
          <w:p w14:paraId="6BA69D13"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2.</w:t>
            </w:r>
          </w:p>
        </w:tc>
        <w:tc>
          <w:tcPr>
            <w:tcW w:w="893" w:type="pct"/>
            <w:shd w:val="clear" w:color="auto" w:fill="F2F2F2" w:themeFill="background1" w:themeFillShade="F2"/>
          </w:tcPr>
          <w:p w14:paraId="71E4CBEC"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 xml:space="preserve">МОУ СОШ </w:t>
            </w:r>
            <w:proofErr w:type="gramStart"/>
            <w:r w:rsidRPr="00433454">
              <w:rPr>
                <w:rFonts w:ascii="Arial Narrow" w:hAnsi="Arial Narrow" w:cs="Arial"/>
                <w:sz w:val="20"/>
              </w:rPr>
              <w:t>с</w:t>
            </w:r>
            <w:proofErr w:type="gramEnd"/>
            <w:r w:rsidRPr="00433454">
              <w:rPr>
                <w:rFonts w:ascii="Arial Narrow" w:hAnsi="Arial Narrow" w:cs="Arial"/>
                <w:sz w:val="20"/>
              </w:rPr>
              <w:t>. Спарта</w:t>
            </w:r>
          </w:p>
        </w:tc>
        <w:tc>
          <w:tcPr>
            <w:tcW w:w="597" w:type="pct"/>
            <w:shd w:val="clear" w:color="auto" w:fill="F2F2F2" w:themeFill="background1" w:themeFillShade="F2"/>
            <w:vAlign w:val="center"/>
          </w:tcPr>
          <w:p w14:paraId="71701DD5" w14:textId="77777777" w:rsidR="0093493B" w:rsidRPr="00433454" w:rsidRDefault="0093493B" w:rsidP="00433454">
            <w:pPr>
              <w:pStyle w:val="affffffff7"/>
              <w:spacing w:line="240" w:lineRule="auto"/>
              <w:rPr>
                <w:rFonts w:ascii="Arial Narrow" w:hAnsi="Arial Narrow" w:cs="Arial"/>
                <w:sz w:val="20"/>
              </w:rPr>
            </w:pPr>
            <w:proofErr w:type="gramStart"/>
            <w:r w:rsidRPr="00433454">
              <w:rPr>
                <w:rFonts w:ascii="Arial Narrow" w:hAnsi="Arial Narrow" w:cs="Arial"/>
                <w:sz w:val="20"/>
              </w:rPr>
              <w:t>типовое</w:t>
            </w:r>
            <w:proofErr w:type="gramEnd"/>
            <w:r w:rsidRPr="00433454">
              <w:rPr>
                <w:rFonts w:ascii="Arial Narrow" w:hAnsi="Arial Narrow" w:cs="Arial"/>
                <w:sz w:val="20"/>
              </w:rPr>
              <w:t xml:space="preserve"> / кирпич</w:t>
            </w:r>
          </w:p>
        </w:tc>
        <w:tc>
          <w:tcPr>
            <w:tcW w:w="590" w:type="pct"/>
            <w:shd w:val="clear" w:color="auto" w:fill="F2F2F2" w:themeFill="background1" w:themeFillShade="F2"/>
            <w:noWrap/>
            <w:vAlign w:val="center"/>
          </w:tcPr>
          <w:p w14:paraId="75357361"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120</w:t>
            </w:r>
          </w:p>
        </w:tc>
        <w:tc>
          <w:tcPr>
            <w:tcW w:w="631" w:type="pct"/>
            <w:shd w:val="clear" w:color="auto" w:fill="F2F2F2" w:themeFill="background1" w:themeFillShade="F2"/>
            <w:noWrap/>
            <w:vAlign w:val="center"/>
          </w:tcPr>
          <w:p w14:paraId="1E984BF2"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62</w:t>
            </w:r>
          </w:p>
        </w:tc>
        <w:tc>
          <w:tcPr>
            <w:tcW w:w="695" w:type="pct"/>
            <w:shd w:val="clear" w:color="auto" w:fill="F2F2F2" w:themeFill="background1" w:themeFillShade="F2"/>
            <w:noWrap/>
            <w:vAlign w:val="center"/>
          </w:tcPr>
          <w:p w14:paraId="53A6588E"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58</w:t>
            </w:r>
          </w:p>
        </w:tc>
        <w:tc>
          <w:tcPr>
            <w:tcW w:w="663" w:type="pct"/>
            <w:shd w:val="clear" w:color="auto" w:fill="F2F2F2" w:themeFill="background1" w:themeFillShade="F2"/>
            <w:vAlign w:val="center"/>
          </w:tcPr>
          <w:p w14:paraId="2FA03107"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100</w:t>
            </w:r>
          </w:p>
        </w:tc>
        <w:tc>
          <w:tcPr>
            <w:tcW w:w="235" w:type="pct"/>
            <w:shd w:val="clear" w:color="auto" w:fill="F2F2F2" w:themeFill="background1" w:themeFillShade="F2"/>
            <w:vAlign w:val="center"/>
          </w:tcPr>
          <w:p w14:paraId="2F85B388"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c>
          <w:tcPr>
            <w:tcW w:w="433" w:type="pct"/>
            <w:shd w:val="clear" w:color="auto" w:fill="F2F2F2" w:themeFill="background1" w:themeFillShade="F2"/>
            <w:vAlign w:val="center"/>
          </w:tcPr>
          <w:p w14:paraId="37454804"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r>
      <w:tr w:rsidR="0093493B" w:rsidRPr="00433454" w14:paraId="1C47E3D3" w14:textId="77777777" w:rsidTr="00433454">
        <w:trPr>
          <w:trHeight w:val="20"/>
        </w:trPr>
        <w:tc>
          <w:tcPr>
            <w:tcW w:w="263" w:type="pct"/>
            <w:shd w:val="clear" w:color="auto" w:fill="auto"/>
            <w:vAlign w:val="center"/>
          </w:tcPr>
          <w:p w14:paraId="304CECEC"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3.</w:t>
            </w:r>
          </w:p>
        </w:tc>
        <w:tc>
          <w:tcPr>
            <w:tcW w:w="893" w:type="pct"/>
            <w:shd w:val="clear" w:color="auto" w:fill="auto"/>
          </w:tcPr>
          <w:p w14:paraId="1229DE99"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МОУ НОШ а. Баралки</w:t>
            </w:r>
          </w:p>
        </w:tc>
        <w:tc>
          <w:tcPr>
            <w:tcW w:w="597" w:type="pct"/>
            <w:shd w:val="clear" w:color="auto" w:fill="auto"/>
            <w:vAlign w:val="center"/>
          </w:tcPr>
          <w:p w14:paraId="6B4D4448" w14:textId="77777777" w:rsidR="0093493B" w:rsidRPr="00433454" w:rsidRDefault="0093493B" w:rsidP="00433454">
            <w:pPr>
              <w:pStyle w:val="affffffff7"/>
              <w:spacing w:line="240" w:lineRule="auto"/>
              <w:rPr>
                <w:rFonts w:ascii="Arial Narrow" w:hAnsi="Arial Narrow" w:cs="Arial"/>
                <w:sz w:val="20"/>
              </w:rPr>
            </w:pPr>
            <w:proofErr w:type="gramStart"/>
            <w:r w:rsidRPr="00433454">
              <w:rPr>
                <w:rFonts w:ascii="Arial Narrow" w:hAnsi="Arial Narrow" w:cs="Arial"/>
                <w:sz w:val="20"/>
              </w:rPr>
              <w:t>типовое</w:t>
            </w:r>
            <w:proofErr w:type="gramEnd"/>
            <w:r w:rsidRPr="00433454">
              <w:rPr>
                <w:rFonts w:ascii="Arial Narrow" w:hAnsi="Arial Narrow" w:cs="Arial"/>
                <w:sz w:val="20"/>
              </w:rPr>
              <w:t xml:space="preserve"> / кирпич</w:t>
            </w:r>
          </w:p>
        </w:tc>
        <w:tc>
          <w:tcPr>
            <w:tcW w:w="590" w:type="pct"/>
            <w:shd w:val="clear" w:color="auto" w:fill="auto"/>
            <w:noWrap/>
            <w:vAlign w:val="center"/>
          </w:tcPr>
          <w:p w14:paraId="0E4180E9"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100</w:t>
            </w:r>
          </w:p>
        </w:tc>
        <w:tc>
          <w:tcPr>
            <w:tcW w:w="631" w:type="pct"/>
            <w:shd w:val="clear" w:color="auto" w:fill="auto"/>
            <w:noWrap/>
            <w:vAlign w:val="center"/>
          </w:tcPr>
          <w:p w14:paraId="01FB1CC7"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42</w:t>
            </w:r>
          </w:p>
        </w:tc>
        <w:tc>
          <w:tcPr>
            <w:tcW w:w="695" w:type="pct"/>
            <w:shd w:val="clear" w:color="auto" w:fill="auto"/>
            <w:noWrap/>
            <w:vAlign w:val="center"/>
          </w:tcPr>
          <w:p w14:paraId="198B9F44"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58</w:t>
            </w:r>
          </w:p>
        </w:tc>
        <w:tc>
          <w:tcPr>
            <w:tcW w:w="663" w:type="pct"/>
            <w:vAlign w:val="center"/>
          </w:tcPr>
          <w:p w14:paraId="1C69A430"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100</w:t>
            </w:r>
          </w:p>
        </w:tc>
        <w:tc>
          <w:tcPr>
            <w:tcW w:w="235" w:type="pct"/>
            <w:shd w:val="clear" w:color="auto" w:fill="auto"/>
            <w:vAlign w:val="center"/>
          </w:tcPr>
          <w:p w14:paraId="1BCC7D90"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c>
          <w:tcPr>
            <w:tcW w:w="433" w:type="pct"/>
            <w:vAlign w:val="center"/>
          </w:tcPr>
          <w:p w14:paraId="0EF9B2AA"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w:t>
            </w:r>
          </w:p>
        </w:tc>
      </w:tr>
      <w:tr w:rsidR="0093493B" w:rsidRPr="00433454" w14:paraId="10BAEF7B" w14:textId="77777777" w:rsidTr="00433454">
        <w:trPr>
          <w:trHeight w:val="20"/>
        </w:trPr>
        <w:tc>
          <w:tcPr>
            <w:tcW w:w="263" w:type="pct"/>
            <w:shd w:val="clear" w:color="auto" w:fill="F2F2F2" w:themeFill="background1" w:themeFillShade="F2"/>
            <w:vAlign w:val="center"/>
          </w:tcPr>
          <w:p w14:paraId="0CFBD4BF"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4.</w:t>
            </w:r>
          </w:p>
        </w:tc>
        <w:tc>
          <w:tcPr>
            <w:tcW w:w="893" w:type="pct"/>
            <w:shd w:val="clear" w:color="auto" w:fill="F2F2F2" w:themeFill="background1" w:themeFillShade="F2"/>
          </w:tcPr>
          <w:p w14:paraId="341D549E"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МОУ ООШ х. </w:t>
            </w:r>
            <w:proofErr w:type="spellStart"/>
            <w:r w:rsidRPr="00433454">
              <w:rPr>
                <w:rFonts w:ascii="Arial Narrow" w:hAnsi="Arial Narrow" w:cs="Arial"/>
                <w:sz w:val="20"/>
              </w:rPr>
              <w:t>Дубянский</w:t>
            </w:r>
            <w:proofErr w:type="spellEnd"/>
          </w:p>
        </w:tc>
        <w:tc>
          <w:tcPr>
            <w:tcW w:w="597" w:type="pct"/>
            <w:shd w:val="clear" w:color="auto" w:fill="F2F2F2" w:themeFill="background1" w:themeFillShade="F2"/>
            <w:vAlign w:val="center"/>
          </w:tcPr>
          <w:p w14:paraId="6443F1D6" w14:textId="77777777" w:rsidR="0093493B" w:rsidRPr="00433454" w:rsidRDefault="0093493B" w:rsidP="00433454">
            <w:pPr>
              <w:pStyle w:val="affffffff7"/>
              <w:spacing w:line="240" w:lineRule="auto"/>
              <w:rPr>
                <w:rFonts w:ascii="Arial Narrow" w:hAnsi="Arial Narrow" w:cs="Arial"/>
                <w:sz w:val="20"/>
              </w:rPr>
            </w:pPr>
            <w:proofErr w:type="gramStart"/>
            <w:r w:rsidRPr="00433454">
              <w:rPr>
                <w:rFonts w:ascii="Arial Narrow" w:hAnsi="Arial Narrow" w:cs="Arial"/>
                <w:sz w:val="20"/>
              </w:rPr>
              <w:t>типовое</w:t>
            </w:r>
            <w:proofErr w:type="gramEnd"/>
            <w:r w:rsidRPr="00433454">
              <w:rPr>
                <w:rFonts w:ascii="Arial Narrow" w:hAnsi="Arial Narrow" w:cs="Arial"/>
                <w:sz w:val="20"/>
              </w:rPr>
              <w:t xml:space="preserve"> / кирпич</w:t>
            </w:r>
          </w:p>
        </w:tc>
        <w:tc>
          <w:tcPr>
            <w:tcW w:w="590" w:type="pct"/>
            <w:shd w:val="clear" w:color="auto" w:fill="F2F2F2" w:themeFill="background1" w:themeFillShade="F2"/>
            <w:noWrap/>
            <w:vAlign w:val="center"/>
          </w:tcPr>
          <w:p w14:paraId="1DA180AD"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192</w:t>
            </w:r>
          </w:p>
        </w:tc>
        <w:tc>
          <w:tcPr>
            <w:tcW w:w="631" w:type="pct"/>
            <w:shd w:val="clear" w:color="auto" w:fill="F2F2F2" w:themeFill="background1" w:themeFillShade="F2"/>
            <w:noWrap/>
            <w:vAlign w:val="center"/>
          </w:tcPr>
          <w:p w14:paraId="57D22FD5"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44</w:t>
            </w:r>
          </w:p>
        </w:tc>
        <w:tc>
          <w:tcPr>
            <w:tcW w:w="695" w:type="pct"/>
            <w:shd w:val="clear" w:color="auto" w:fill="F2F2F2" w:themeFill="background1" w:themeFillShade="F2"/>
            <w:noWrap/>
            <w:vAlign w:val="center"/>
          </w:tcPr>
          <w:p w14:paraId="3581E70E"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148</w:t>
            </w:r>
          </w:p>
        </w:tc>
        <w:tc>
          <w:tcPr>
            <w:tcW w:w="663" w:type="pct"/>
            <w:shd w:val="clear" w:color="auto" w:fill="F2F2F2" w:themeFill="background1" w:themeFillShade="F2"/>
            <w:vAlign w:val="center"/>
          </w:tcPr>
          <w:p w14:paraId="5389D468"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62</w:t>
            </w:r>
          </w:p>
        </w:tc>
        <w:tc>
          <w:tcPr>
            <w:tcW w:w="235" w:type="pct"/>
            <w:shd w:val="clear" w:color="auto" w:fill="F2F2F2" w:themeFill="background1" w:themeFillShade="F2"/>
            <w:vAlign w:val="center"/>
          </w:tcPr>
          <w:p w14:paraId="69A68F31"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c>
          <w:tcPr>
            <w:tcW w:w="433" w:type="pct"/>
            <w:shd w:val="clear" w:color="auto" w:fill="F2F2F2" w:themeFill="background1" w:themeFillShade="F2"/>
            <w:vAlign w:val="center"/>
          </w:tcPr>
          <w:p w14:paraId="35D03CD8" w14:textId="77777777" w:rsidR="0093493B" w:rsidRPr="00433454" w:rsidRDefault="0093493B" w:rsidP="00433454">
            <w:pPr>
              <w:pStyle w:val="affffffff7"/>
              <w:spacing w:line="240" w:lineRule="auto"/>
              <w:rPr>
                <w:rFonts w:ascii="Arial Narrow" w:hAnsi="Arial Narrow" w:cs="Arial"/>
                <w:sz w:val="20"/>
              </w:rPr>
            </w:pPr>
            <w:r w:rsidRPr="00433454">
              <w:rPr>
                <w:rFonts w:ascii="Arial Narrow" w:hAnsi="Arial Narrow" w:cs="Arial"/>
                <w:sz w:val="20"/>
              </w:rPr>
              <w:t>-</w:t>
            </w:r>
          </w:p>
        </w:tc>
      </w:tr>
    </w:tbl>
    <w:p w14:paraId="0C53444D" w14:textId="77777777" w:rsidR="0093493B" w:rsidRPr="005E234C" w:rsidRDefault="0093493B" w:rsidP="00130910">
      <w:pPr>
        <w:pStyle w:val="affffffffd"/>
      </w:pPr>
      <w:r w:rsidRPr="005E234C">
        <w:t>Слабая загруженность благоприятно сказывается на принятой образов</w:t>
      </w:r>
      <w:r w:rsidRPr="005E234C">
        <w:t>а</w:t>
      </w:r>
      <w:r w:rsidRPr="005E234C">
        <w:t xml:space="preserve">тельной модели в общеобразовательном учреждении – обучение в ней проходит в одну смену. </w:t>
      </w:r>
    </w:p>
    <w:p w14:paraId="716FF0D9" w14:textId="77777777" w:rsidR="0093493B" w:rsidRPr="00433454" w:rsidRDefault="0093493B" w:rsidP="00130910">
      <w:pPr>
        <w:pStyle w:val="affffffffd"/>
      </w:pPr>
      <w:r w:rsidRPr="00C07115">
        <w:t>Одной из основных задач по выполнению комплекса мер по модернизации общего образования в части повышения квалификации является подготовка уч</w:t>
      </w:r>
      <w:r w:rsidRPr="00C07115">
        <w:t>и</w:t>
      </w:r>
      <w:r w:rsidRPr="00C07115">
        <w:t>телей и руководителей общеобразовательных организаций к реализации новых федеральных государственных образовательных стандартов основного общего образования. Повышение квалификации учителей обеспечивает готовность пед</w:t>
      </w:r>
      <w:r w:rsidRPr="00C07115">
        <w:t>а</w:t>
      </w:r>
      <w:r w:rsidRPr="00C07115">
        <w:t>гогических работников к реализации общеобразовательных программ, предусмо</w:t>
      </w:r>
      <w:r w:rsidRPr="00C07115">
        <w:t>т</w:t>
      </w:r>
      <w:r w:rsidRPr="00C07115">
        <w:t>ренных федеральным государственным образовательным стандартам общего о</w:t>
      </w:r>
      <w:r w:rsidRPr="00C07115">
        <w:t>б</w:t>
      </w:r>
      <w:r w:rsidRPr="00C07115">
        <w:t>разования.</w:t>
      </w:r>
    </w:p>
    <w:p w14:paraId="6E779B7B" w14:textId="77777777" w:rsidR="0093493B" w:rsidRPr="00433454" w:rsidRDefault="0093493B" w:rsidP="00130910">
      <w:pPr>
        <w:pStyle w:val="affffffffd"/>
        <w:rPr>
          <w:b/>
        </w:rPr>
      </w:pPr>
      <w:r w:rsidRPr="00433454">
        <w:rPr>
          <w:b/>
        </w:rPr>
        <w:t>Дошкольное образование</w:t>
      </w:r>
    </w:p>
    <w:p w14:paraId="7D94B830" w14:textId="77777777" w:rsidR="0093493B" w:rsidRDefault="0093493B" w:rsidP="00130910">
      <w:pPr>
        <w:pStyle w:val="affffffffd"/>
      </w:pPr>
      <w:r w:rsidRPr="00B400E8">
        <w:t>На территории Апсуанского сельского поселения расположено одно сам</w:t>
      </w:r>
      <w:r w:rsidRPr="00B400E8">
        <w:t>о</w:t>
      </w:r>
      <w:r w:rsidRPr="00B400E8">
        <w:t>стоятельное дошкольное образовательное учреждение, обеспечивающих восп</w:t>
      </w:r>
      <w:r w:rsidRPr="00B400E8">
        <w:t>и</w:t>
      </w:r>
      <w:r w:rsidRPr="00B400E8">
        <w:t xml:space="preserve">тание, обучение, присмотр и уход за детьми в возрасте до 7 лет – МДОУ «Ягодка» </w:t>
      </w:r>
      <w:proofErr w:type="gramStart"/>
      <w:r w:rsidRPr="00B400E8">
        <w:t>в</w:t>
      </w:r>
      <w:proofErr w:type="gramEnd"/>
      <w:r w:rsidRPr="00B400E8">
        <w:t xml:space="preserve"> а. Апсуа. </w:t>
      </w:r>
      <w:r>
        <w:t>Общее количество воспитанников составляет 55 детей, воспитател</w:t>
      </w:r>
      <w:r>
        <w:t>ь</w:t>
      </w:r>
      <w:r>
        <w:t>ную деятельность осуществляют 6 работников.</w:t>
      </w:r>
    </w:p>
    <w:p w14:paraId="4D6B090A" w14:textId="77777777" w:rsidR="0093493B" w:rsidRPr="00B400E8" w:rsidRDefault="0093493B" w:rsidP="00130910">
      <w:pPr>
        <w:pStyle w:val="affffffffd"/>
      </w:pPr>
      <w:r w:rsidRPr="00B400E8">
        <w:lastRenderedPageBreak/>
        <w:t>В настоящее время здание дошкольного учреждения в сельском поселении находится в неудовлетворительном состоянии, физический износ составляет п</w:t>
      </w:r>
      <w:r w:rsidRPr="00B400E8">
        <w:t>о</w:t>
      </w:r>
      <w:r w:rsidRPr="00B400E8">
        <w:t>рядка 100%.</w:t>
      </w:r>
    </w:p>
    <w:p w14:paraId="1E46AB5D" w14:textId="77777777" w:rsidR="0093493B" w:rsidRPr="00B400E8" w:rsidRDefault="0093493B" w:rsidP="00130910">
      <w:pPr>
        <w:pStyle w:val="affffffffd"/>
      </w:pPr>
      <w:r w:rsidRPr="00B400E8">
        <w:t>Нормативный радиус доступности дошкольных учреждений составляет вс</w:t>
      </w:r>
      <w:r w:rsidRPr="00B400E8">
        <w:t>е</w:t>
      </w:r>
      <w:r w:rsidRPr="00B400E8">
        <w:t>го 500 метров, таким образом, оставшиеся три средних по численности населения населенных пункта (аул Баралки, хутор Дубянский, село Спарта) остаются полн</w:t>
      </w:r>
      <w:r w:rsidRPr="00B400E8">
        <w:t>о</w:t>
      </w:r>
      <w:r w:rsidRPr="00B400E8">
        <w:t>стью необеспеченным дошкольным образованием.</w:t>
      </w:r>
    </w:p>
    <w:p w14:paraId="1828C363" w14:textId="77777777" w:rsidR="0093493B" w:rsidRPr="00B400E8" w:rsidRDefault="0093493B" w:rsidP="00130910">
      <w:pPr>
        <w:pStyle w:val="affffffffd"/>
      </w:pPr>
      <w:r w:rsidRPr="00B400E8">
        <w:t>Проектная мощность дошк</w:t>
      </w:r>
      <w:r>
        <w:t>ольного учреждения составляет 55</w:t>
      </w:r>
      <w:r w:rsidRPr="00B400E8">
        <w:t xml:space="preserve"> мест. Факт</w:t>
      </w:r>
      <w:r w:rsidRPr="00B400E8">
        <w:t>и</w:t>
      </w:r>
      <w:r w:rsidRPr="00B400E8">
        <w:t>чески при этом оно ежегодно перегружено. Обеспеченность детей местами в д</w:t>
      </w:r>
      <w:r w:rsidRPr="00B400E8">
        <w:t>о</w:t>
      </w:r>
      <w:r w:rsidRPr="00B400E8">
        <w:t>школьных учреждениях является важным показателем развития сети дошкольн</w:t>
      </w:r>
      <w:r w:rsidRPr="00B400E8">
        <w:t>о</w:t>
      </w:r>
      <w:r w:rsidRPr="00B400E8">
        <w:t>го образования, характеризующим её емкость, которая в настоящее время не имеет резерва.</w:t>
      </w:r>
    </w:p>
    <w:p w14:paraId="6EDC7412" w14:textId="29D03E50" w:rsidR="0093493B" w:rsidRPr="008436A9" w:rsidRDefault="0093493B" w:rsidP="00130910">
      <w:pPr>
        <w:pStyle w:val="affffffffd"/>
      </w:pPr>
      <w:r w:rsidRPr="00B400E8">
        <w:t>Также наиболее наглядным показателем развития дошкольного образов</w:t>
      </w:r>
      <w:r w:rsidRPr="00B400E8">
        <w:t>а</w:t>
      </w:r>
      <w:r w:rsidRPr="00B400E8">
        <w:t xml:space="preserve">ния является охват детей дошкольным образованием. </w:t>
      </w:r>
      <w:r w:rsidRPr="008436A9">
        <w:t>С целью эффективности обеспечения образовательного процесса учреждением дошкольного образования проводилась, проводится и продолжает проводиться работа по созданию бе</w:t>
      </w:r>
      <w:r w:rsidRPr="008436A9">
        <w:t>з</w:t>
      </w:r>
      <w:r w:rsidRPr="008436A9">
        <w:t>опасных и комфортных условий здоровье</w:t>
      </w:r>
      <w:r w:rsidR="00CE0A78">
        <w:t xml:space="preserve"> </w:t>
      </w:r>
      <w:r w:rsidRPr="008436A9">
        <w:t>сохранения, здоровье</w:t>
      </w:r>
      <w:r w:rsidR="00CE0A78">
        <w:t xml:space="preserve"> </w:t>
      </w:r>
      <w:r w:rsidRPr="008436A9">
        <w:t>сбережения и с</w:t>
      </w:r>
      <w:r w:rsidRPr="008436A9">
        <w:t>о</w:t>
      </w:r>
      <w:r w:rsidRPr="008436A9">
        <w:t>циализации детей в возрасте от 0-7 годов (инфраструктурные, материально-технические, методические, кадровые). В целях создания безопасности условий при организации образовательного процесса в дошкольных образовательных учреждениях разработаны и актуализированы паспорта комплексной безопасн</w:t>
      </w:r>
      <w:r w:rsidRPr="008436A9">
        <w:t>о</w:t>
      </w:r>
      <w:r w:rsidRPr="008436A9">
        <w:t xml:space="preserve">сти объектов защиты, инструкции для персонала по действиям в ситуации угрозы проявлений терроризма и экстремизма, возникновения чрезвычайных ситуаций природного и техногенного характера. </w:t>
      </w:r>
    </w:p>
    <w:p w14:paraId="1A5DBED8" w14:textId="34F3441A" w:rsidR="0093493B" w:rsidRPr="00B400E8" w:rsidRDefault="0093493B" w:rsidP="00130910">
      <w:pPr>
        <w:pStyle w:val="affffffffd"/>
      </w:pPr>
      <w:r w:rsidRPr="00B400E8">
        <w:t>В Апсуанском сельском поселении численность детей охваченных д</w:t>
      </w:r>
      <w:r w:rsidRPr="00B400E8">
        <w:t>о</w:t>
      </w:r>
      <w:r w:rsidRPr="00B400E8">
        <w:t>школьным образованием составляет достаточно низкую величину по сравнению со средне</w:t>
      </w:r>
      <w:r w:rsidR="00CE0A78">
        <w:t xml:space="preserve"> </w:t>
      </w:r>
      <w:r w:rsidRPr="00B400E8">
        <w:t>районным показателем – 12% и 42,9% от общей численности детей д</w:t>
      </w:r>
      <w:r w:rsidRPr="00B400E8">
        <w:t>о</w:t>
      </w:r>
      <w:r w:rsidRPr="00B400E8">
        <w:t>школьного возраста. При этом в соответствии с нормативом градостроительного проектирования  расчетный уровень обеспеченности детей дошкольными учр</w:t>
      </w:r>
      <w:r w:rsidRPr="00B400E8">
        <w:t>е</w:t>
      </w:r>
      <w:r w:rsidRPr="00B400E8">
        <w:t>ждениями составляет в пределах 85%. Таким образом, в Апсуанском сельском поселении неохваченными по нормативу остаются по</w:t>
      </w:r>
      <w:r>
        <w:t>рядка 108</w:t>
      </w:r>
      <w:r w:rsidRPr="00B400E8">
        <w:t xml:space="preserve"> детей.</w:t>
      </w:r>
    </w:p>
    <w:p w14:paraId="196F11F4" w14:textId="77777777" w:rsidR="0093493B" w:rsidRPr="00B400E8" w:rsidRDefault="0093493B" w:rsidP="00130910">
      <w:pPr>
        <w:pStyle w:val="affffffffd"/>
      </w:pPr>
      <w:r w:rsidRPr="00B400E8">
        <w:t>В результате, сеть учреждений дошкольного образования в Апсуанском сельском поселении требует дальнейшего расширения с целью увеличения охв</w:t>
      </w:r>
      <w:r w:rsidRPr="00B400E8">
        <w:t>а</w:t>
      </w:r>
      <w:r w:rsidRPr="00B400E8">
        <w:t>та детей дошкольным образованием.</w:t>
      </w:r>
    </w:p>
    <w:p w14:paraId="55107AEE" w14:textId="77777777" w:rsidR="0093493B" w:rsidRPr="00B400E8" w:rsidRDefault="0093493B" w:rsidP="00130910">
      <w:pPr>
        <w:pStyle w:val="affffffffd"/>
      </w:pPr>
      <w:r w:rsidRPr="00B400E8">
        <w:lastRenderedPageBreak/>
        <w:t>Дошкольное образование является одним из ключевых средств решения проблем социальной мобильности населения, что особенно актуально в условиях развития экономики. Помимо этого, неравенство доступа к дошкольному образ</w:t>
      </w:r>
      <w:r w:rsidRPr="00B400E8">
        <w:t>о</w:t>
      </w:r>
      <w:r w:rsidRPr="00B400E8">
        <w:t>ванию означает в первую очередь усиление неравенства стартовых возможностей для детей, проживающих вдалеке от единственного садика, и детей из менее бл</w:t>
      </w:r>
      <w:r w:rsidRPr="00B400E8">
        <w:t>а</w:t>
      </w:r>
      <w:r w:rsidRPr="00B400E8">
        <w:t>гополучных семей. Во многих случаях это означает, что ребенок не готов к школе, не справится с программой и в дальнейшем не получит качественного образов</w:t>
      </w:r>
      <w:r w:rsidRPr="00B400E8">
        <w:t>а</w:t>
      </w:r>
      <w:r w:rsidRPr="00B400E8">
        <w:t>ния и не станет профессионалом. Таким образом, закладывается основа усиления дифференциации в возможности получения качественного образования по соц</w:t>
      </w:r>
      <w:r w:rsidRPr="00B400E8">
        <w:t>и</w:t>
      </w:r>
      <w:r w:rsidRPr="00B400E8">
        <w:t xml:space="preserve">альным и территориальным основаниям. </w:t>
      </w:r>
    </w:p>
    <w:p w14:paraId="7448ECA0" w14:textId="69181F08" w:rsidR="0093493B" w:rsidRPr="00433454" w:rsidRDefault="0093493B" w:rsidP="00433454">
      <w:pPr>
        <w:spacing w:line="276" w:lineRule="auto"/>
        <w:ind w:firstLine="709"/>
        <w:rPr>
          <w:b/>
          <w:color w:val="1F497D" w:themeColor="text2"/>
        </w:rPr>
      </w:pPr>
      <w:r w:rsidRPr="00433454">
        <w:rPr>
          <w:b/>
          <w:color w:val="1F497D" w:themeColor="text2"/>
        </w:rPr>
        <w:t xml:space="preserve">Таблица </w:t>
      </w:r>
      <w:r w:rsidR="00D0573B" w:rsidRPr="00433454">
        <w:rPr>
          <w:b/>
          <w:color w:val="1F497D" w:themeColor="text2"/>
        </w:rPr>
        <w:fldChar w:fldCharType="begin"/>
      </w:r>
      <w:r w:rsidR="00D0573B" w:rsidRPr="00433454">
        <w:rPr>
          <w:b/>
          <w:color w:val="1F497D" w:themeColor="text2"/>
        </w:rPr>
        <w:instrText xml:space="preserve"> SEQ Таблица \* ARABIC </w:instrText>
      </w:r>
      <w:r w:rsidR="00D0573B" w:rsidRPr="00433454">
        <w:rPr>
          <w:b/>
          <w:color w:val="1F497D" w:themeColor="text2"/>
        </w:rPr>
        <w:fldChar w:fldCharType="separate"/>
      </w:r>
      <w:r w:rsidR="00D068DA">
        <w:rPr>
          <w:b/>
          <w:noProof/>
          <w:color w:val="1F497D" w:themeColor="text2"/>
        </w:rPr>
        <w:t>12</w:t>
      </w:r>
      <w:r w:rsidR="00D0573B" w:rsidRPr="00433454">
        <w:rPr>
          <w:b/>
          <w:color w:val="1F497D" w:themeColor="text2"/>
        </w:rPr>
        <w:fldChar w:fldCharType="end"/>
      </w:r>
      <w:r w:rsidRPr="00433454">
        <w:rPr>
          <w:b/>
          <w:color w:val="1F497D" w:themeColor="text2"/>
        </w:rPr>
        <w:t>. Основные показатели дошкольного образовательного учреждения, 2011-2016 гг.</w:t>
      </w:r>
      <w:r w:rsidR="00433454">
        <w:rPr>
          <w:rStyle w:val="aff5"/>
          <w:b/>
          <w:color w:val="1F497D" w:themeColor="text2"/>
        </w:rPr>
        <w:footnoteReference w:id="19"/>
      </w:r>
    </w:p>
    <w:tbl>
      <w:tblPr>
        <w:tblStyle w:val="af7"/>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5"/>
        <w:gridCol w:w="833"/>
        <w:gridCol w:w="798"/>
        <w:gridCol w:w="831"/>
        <w:gridCol w:w="838"/>
        <w:gridCol w:w="963"/>
        <w:gridCol w:w="863"/>
      </w:tblGrid>
      <w:tr w:rsidR="0093493B" w:rsidRPr="00433454" w14:paraId="3495E27A" w14:textId="77777777" w:rsidTr="00433454">
        <w:tc>
          <w:tcPr>
            <w:tcW w:w="2322"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hideMark/>
          </w:tcPr>
          <w:p w14:paraId="2CAAB31B"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Показатель</w:t>
            </w:r>
          </w:p>
        </w:tc>
        <w:tc>
          <w:tcPr>
            <w:tcW w:w="435"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tcPr>
          <w:p w14:paraId="2BA5EBC0"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2011 г.</w:t>
            </w:r>
          </w:p>
        </w:tc>
        <w:tc>
          <w:tcPr>
            <w:tcW w:w="417"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tcPr>
          <w:p w14:paraId="1751EF88"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2012 г.</w:t>
            </w:r>
          </w:p>
        </w:tc>
        <w:tc>
          <w:tcPr>
            <w:tcW w:w="434"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tcPr>
          <w:p w14:paraId="3D5EF286"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2013 г.</w:t>
            </w:r>
          </w:p>
        </w:tc>
        <w:tc>
          <w:tcPr>
            <w:tcW w:w="438"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tcPr>
          <w:p w14:paraId="7E8AC868"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2014 г.</w:t>
            </w:r>
          </w:p>
        </w:tc>
        <w:tc>
          <w:tcPr>
            <w:tcW w:w="503"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6" w:space="0" w:color="D9D9D9" w:themeColor="background1" w:themeShade="D9"/>
            </w:tcBorders>
            <w:shd w:val="clear" w:color="auto" w:fill="DBE5F1" w:themeFill="accent1" w:themeFillTint="33"/>
          </w:tcPr>
          <w:p w14:paraId="2D3733CB"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2015 г.</w:t>
            </w:r>
          </w:p>
        </w:tc>
        <w:tc>
          <w:tcPr>
            <w:tcW w:w="451" w:type="pct"/>
            <w:tcBorders>
              <w:top w:val="single" w:sz="4" w:space="0" w:color="D9D9D9" w:themeColor="background1" w:themeShade="D9"/>
              <w:left w:val="single" w:sz="6" w:space="0" w:color="D9D9D9" w:themeColor="background1" w:themeShade="D9"/>
              <w:bottom w:val="single" w:sz="4" w:space="0" w:color="D9D9D9" w:themeColor="background1" w:themeShade="D9"/>
              <w:right w:val="single" w:sz="4" w:space="0" w:color="D9D9D9" w:themeColor="background1" w:themeShade="D9"/>
            </w:tcBorders>
            <w:shd w:val="clear" w:color="auto" w:fill="DBE5F1" w:themeFill="accent1" w:themeFillTint="33"/>
          </w:tcPr>
          <w:p w14:paraId="39CACFE2" w14:textId="77777777" w:rsidR="0093493B" w:rsidRPr="00433454" w:rsidRDefault="0093493B" w:rsidP="00433454">
            <w:pPr>
              <w:pStyle w:val="afffffd"/>
              <w:spacing w:before="0" w:after="0"/>
              <w:jc w:val="center"/>
              <w:rPr>
                <w:rFonts w:ascii="Arial Narrow" w:hAnsi="Arial Narrow"/>
                <w:sz w:val="20"/>
              </w:rPr>
            </w:pPr>
            <w:r w:rsidRPr="00433454">
              <w:rPr>
                <w:rFonts w:ascii="Arial Narrow" w:hAnsi="Arial Narrow"/>
                <w:sz w:val="20"/>
              </w:rPr>
              <w:t>2016 г.</w:t>
            </w:r>
          </w:p>
        </w:tc>
      </w:tr>
      <w:tr w:rsidR="0093493B" w:rsidRPr="00433454" w14:paraId="20EF0F3E" w14:textId="77777777" w:rsidTr="00433454">
        <w:tc>
          <w:tcPr>
            <w:tcW w:w="2322" w:type="pct"/>
            <w:tcBorders>
              <w:top w:val="single" w:sz="4" w:space="0" w:color="D9D9D9" w:themeColor="background1" w:themeShade="D9"/>
              <w:bottom w:val="single" w:sz="4" w:space="0" w:color="D9D9D9" w:themeColor="background1" w:themeShade="D9"/>
              <w:right w:val="single" w:sz="4" w:space="0" w:color="D9D9D9" w:themeColor="background1" w:themeShade="D9"/>
            </w:tcBorders>
            <w:hideMark/>
          </w:tcPr>
          <w:p w14:paraId="751E1FD5" w14:textId="77777777" w:rsidR="0093493B" w:rsidRPr="00433454" w:rsidRDefault="0093493B" w:rsidP="00433454">
            <w:pPr>
              <w:pStyle w:val="affffffff7"/>
              <w:rPr>
                <w:rFonts w:ascii="Arial Narrow" w:hAnsi="Arial Narrow" w:cs="Arial"/>
                <w:i/>
                <w:iCs/>
                <w:color w:val="404040" w:themeColor="text1" w:themeTint="BF"/>
                <w:sz w:val="20"/>
              </w:rPr>
            </w:pPr>
            <w:r w:rsidRPr="00433454">
              <w:rPr>
                <w:rFonts w:ascii="Arial Narrow" w:hAnsi="Arial Narrow" w:cs="Arial"/>
                <w:sz w:val="20"/>
              </w:rPr>
              <w:t>Численность детей в возрасте 1-6 лет, чел.</w:t>
            </w:r>
          </w:p>
        </w:tc>
        <w:tc>
          <w:tcPr>
            <w:tcW w:w="435"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FB83374"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212</w:t>
            </w:r>
          </w:p>
        </w:tc>
        <w:tc>
          <w:tcPr>
            <w:tcW w:w="417"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789AB364"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217</w:t>
            </w:r>
          </w:p>
        </w:tc>
        <w:tc>
          <w:tcPr>
            <w:tcW w:w="434"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1E103C1"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223</w:t>
            </w:r>
          </w:p>
        </w:tc>
        <w:tc>
          <w:tcPr>
            <w:tcW w:w="438"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059E9D8"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230</w:t>
            </w:r>
          </w:p>
        </w:tc>
        <w:tc>
          <w:tcPr>
            <w:tcW w:w="503"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646CB811"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235</w:t>
            </w:r>
          </w:p>
        </w:tc>
        <w:tc>
          <w:tcPr>
            <w:tcW w:w="451"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39DE51A6"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238</w:t>
            </w:r>
          </w:p>
        </w:tc>
      </w:tr>
      <w:tr w:rsidR="0093493B" w:rsidRPr="00433454" w14:paraId="28944130" w14:textId="77777777" w:rsidTr="00433454">
        <w:tc>
          <w:tcPr>
            <w:tcW w:w="2322" w:type="pct"/>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hideMark/>
          </w:tcPr>
          <w:p w14:paraId="0E28915F" w14:textId="77777777" w:rsidR="0093493B" w:rsidRPr="00433454" w:rsidRDefault="0093493B" w:rsidP="00433454">
            <w:pPr>
              <w:pStyle w:val="affffffff7"/>
              <w:rPr>
                <w:rFonts w:ascii="Arial Narrow" w:hAnsi="Arial Narrow" w:cs="Arial"/>
                <w:i/>
                <w:iCs/>
                <w:color w:val="404040" w:themeColor="text1" w:themeTint="BF"/>
                <w:sz w:val="20"/>
              </w:rPr>
            </w:pPr>
            <w:r w:rsidRPr="00433454">
              <w:rPr>
                <w:rFonts w:ascii="Arial Narrow" w:hAnsi="Arial Narrow" w:cs="Arial"/>
                <w:sz w:val="20"/>
              </w:rPr>
              <w:t>Численность детей, посещающих ДОУ, чел.</w:t>
            </w:r>
          </w:p>
        </w:tc>
        <w:tc>
          <w:tcPr>
            <w:tcW w:w="435"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455DA6CE"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17"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34D4F6A4"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34"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6906C831"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38"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443AFF1B"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c>
          <w:tcPr>
            <w:tcW w:w="503" w:type="pct"/>
            <w:tcBorders>
              <w:top w:val="single" w:sz="4" w:space="0" w:color="D9D9D9" w:themeColor="background1" w:themeShade="D9"/>
              <w:left w:val="single" w:sz="4" w:space="0" w:color="D9D9D9" w:themeColor="background1" w:themeShade="D9"/>
              <w:bottom w:val="single" w:sz="4" w:space="0" w:color="D9D9D9" w:themeColor="background1" w:themeShade="D9"/>
            </w:tcBorders>
            <w:shd w:val="clear" w:color="auto" w:fill="F2F2F2" w:themeFill="background1" w:themeFillShade="F2"/>
            <w:vAlign w:val="center"/>
          </w:tcPr>
          <w:p w14:paraId="26597997"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c>
          <w:tcPr>
            <w:tcW w:w="451" w:type="pct"/>
            <w:tcBorders>
              <w:top w:val="single" w:sz="4" w:space="0" w:color="D9D9D9" w:themeColor="background1" w:themeShade="D9"/>
              <w:left w:val="single" w:sz="4" w:space="0" w:color="D9D9D9" w:themeColor="background1" w:themeShade="D9"/>
              <w:bottom w:val="single" w:sz="4" w:space="0" w:color="D9D9D9" w:themeColor="background1" w:themeShade="D9"/>
            </w:tcBorders>
            <w:shd w:val="clear" w:color="auto" w:fill="F2F2F2" w:themeFill="background1" w:themeFillShade="F2"/>
            <w:vAlign w:val="center"/>
          </w:tcPr>
          <w:p w14:paraId="519A53F8"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r>
      <w:tr w:rsidR="0093493B" w:rsidRPr="00433454" w14:paraId="195106B1" w14:textId="77777777" w:rsidTr="00433454">
        <w:tc>
          <w:tcPr>
            <w:tcW w:w="2322" w:type="pct"/>
            <w:tcBorders>
              <w:top w:val="single" w:sz="4" w:space="0" w:color="D9D9D9" w:themeColor="background1" w:themeShade="D9"/>
              <w:bottom w:val="single" w:sz="4" w:space="0" w:color="D9D9D9" w:themeColor="background1" w:themeShade="D9"/>
              <w:right w:val="single" w:sz="4" w:space="0" w:color="D9D9D9" w:themeColor="background1" w:themeShade="D9"/>
            </w:tcBorders>
            <w:hideMark/>
          </w:tcPr>
          <w:p w14:paraId="5A959E16" w14:textId="77777777" w:rsidR="0093493B" w:rsidRPr="00433454" w:rsidRDefault="0093493B" w:rsidP="00433454">
            <w:pPr>
              <w:pStyle w:val="affffffff7"/>
              <w:rPr>
                <w:rFonts w:ascii="Arial Narrow" w:hAnsi="Arial Narrow" w:cs="Arial"/>
                <w:i/>
                <w:iCs/>
                <w:color w:val="404040" w:themeColor="text1" w:themeTint="BF"/>
                <w:sz w:val="20"/>
              </w:rPr>
            </w:pPr>
            <w:r w:rsidRPr="00433454">
              <w:rPr>
                <w:rFonts w:ascii="Arial Narrow" w:hAnsi="Arial Narrow" w:cs="Arial"/>
                <w:sz w:val="20"/>
              </w:rPr>
              <w:t>Число мест в ДОУ, ед.</w:t>
            </w:r>
          </w:p>
        </w:tc>
        <w:tc>
          <w:tcPr>
            <w:tcW w:w="435"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8DE8F0E"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17"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D22D67D"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34"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4C8B6169"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30</w:t>
            </w:r>
          </w:p>
        </w:tc>
        <w:tc>
          <w:tcPr>
            <w:tcW w:w="438"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1A24D77B"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c>
          <w:tcPr>
            <w:tcW w:w="503"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126B5776"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c>
          <w:tcPr>
            <w:tcW w:w="451"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3B07122C"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55</w:t>
            </w:r>
          </w:p>
        </w:tc>
      </w:tr>
      <w:tr w:rsidR="0093493B" w:rsidRPr="00433454" w14:paraId="1B0D2C2E" w14:textId="77777777" w:rsidTr="00433454">
        <w:tc>
          <w:tcPr>
            <w:tcW w:w="2322" w:type="pct"/>
            <w:tcBorders>
              <w:top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hideMark/>
          </w:tcPr>
          <w:p w14:paraId="547A6C92" w14:textId="77777777" w:rsidR="0093493B" w:rsidRPr="00433454" w:rsidRDefault="0093493B" w:rsidP="00433454">
            <w:pPr>
              <w:pStyle w:val="affffffff7"/>
              <w:rPr>
                <w:rFonts w:ascii="Arial Narrow" w:hAnsi="Arial Narrow" w:cs="Arial"/>
                <w:i/>
                <w:iCs/>
                <w:color w:val="404040" w:themeColor="text1" w:themeTint="BF"/>
                <w:sz w:val="20"/>
              </w:rPr>
            </w:pPr>
            <w:r w:rsidRPr="00433454">
              <w:rPr>
                <w:rFonts w:ascii="Arial Narrow" w:hAnsi="Arial Narrow" w:cs="Arial"/>
                <w:sz w:val="20"/>
              </w:rPr>
              <w:t>Наполняемость ДОУ, %</w:t>
            </w:r>
          </w:p>
        </w:tc>
        <w:tc>
          <w:tcPr>
            <w:tcW w:w="435"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77A406AF"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c>
          <w:tcPr>
            <w:tcW w:w="417"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6AA16C1F"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c>
          <w:tcPr>
            <w:tcW w:w="434"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4DBDC78A"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c>
          <w:tcPr>
            <w:tcW w:w="438"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shd w:val="clear" w:color="auto" w:fill="F2F2F2" w:themeFill="background1" w:themeFillShade="F2"/>
            <w:vAlign w:val="center"/>
          </w:tcPr>
          <w:p w14:paraId="049CD0A7"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c>
          <w:tcPr>
            <w:tcW w:w="503" w:type="pct"/>
            <w:tcBorders>
              <w:top w:val="single" w:sz="4" w:space="0" w:color="D9D9D9" w:themeColor="background1" w:themeShade="D9"/>
              <w:left w:val="single" w:sz="4" w:space="0" w:color="D9D9D9" w:themeColor="background1" w:themeShade="D9"/>
              <w:bottom w:val="single" w:sz="4" w:space="0" w:color="D9D9D9" w:themeColor="background1" w:themeShade="D9"/>
            </w:tcBorders>
            <w:shd w:val="clear" w:color="auto" w:fill="F2F2F2" w:themeFill="background1" w:themeFillShade="F2"/>
            <w:vAlign w:val="center"/>
          </w:tcPr>
          <w:p w14:paraId="0EFD5024"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c>
          <w:tcPr>
            <w:tcW w:w="451" w:type="pct"/>
            <w:tcBorders>
              <w:top w:val="single" w:sz="4" w:space="0" w:color="D9D9D9" w:themeColor="background1" w:themeShade="D9"/>
              <w:left w:val="single" w:sz="4" w:space="0" w:color="D9D9D9" w:themeColor="background1" w:themeShade="D9"/>
              <w:bottom w:val="single" w:sz="4" w:space="0" w:color="D9D9D9" w:themeColor="background1" w:themeShade="D9"/>
            </w:tcBorders>
            <w:shd w:val="clear" w:color="auto" w:fill="F2F2F2" w:themeFill="background1" w:themeFillShade="F2"/>
            <w:vAlign w:val="center"/>
          </w:tcPr>
          <w:p w14:paraId="26F834C5"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100</w:t>
            </w:r>
          </w:p>
        </w:tc>
      </w:tr>
      <w:tr w:rsidR="0093493B" w:rsidRPr="00433454" w14:paraId="28EBA3A8" w14:textId="77777777" w:rsidTr="00433454">
        <w:tc>
          <w:tcPr>
            <w:tcW w:w="2322" w:type="pct"/>
            <w:tcBorders>
              <w:top w:val="single" w:sz="4" w:space="0" w:color="D9D9D9" w:themeColor="background1" w:themeShade="D9"/>
              <w:bottom w:val="single" w:sz="4" w:space="0" w:color="D9D9D9" w:themeColor="background1" w:themeShade="D9"/>
              <w:right w:val="single" w:sz="4" w:space="0" w:color="D9D9D9" w:themeColor="background1" w:themeShade="D9"/>
            </w:tcBorders>
            <w:hideMark/>
          </w:tcPr>
          <w:p w14:paraId="6364A68B" w14:textId="77777777" w:rsidR="0093493B" w:rsidRPr="00433454" w:rsidRDefault="0093493B" w:rsidP="00433454">
            <w:pPr>
              <w:pStyle w:val="affffffff7"/>
              <w:rPr>
                <w:rFonts w:ascii="Arial Narrow" w:hAnsi="Arial Narrow" w:cs="Arial"/>
                <w:i/>
                <w:iCs/>
                <w:color w:val="404040" w:themeColor="text1" w:themeTint="BF"/>
                <w:sz w:val="20"/>
              </w:rPr>
            </w:pPr>
            <w:r w:rsidRPr="00433454">
              <w:rPr>
                <w:rFonts w:ascii="Arial Narrow" w:hAnsi="Arial Narrow" w:cs="Arial"/>
                <w:sz w:val="20"/>
              </w:rPr>
              <w:t>Численность детей, стоя</w:t>
            </w:r>
            <w:r w:rsidRPr="00433454">
              <w:rPr>
                <w:rFonts w:ascii="Arial Narrow" w:hAnsi="Arial Narrow" w:cs="Arial"/>
                <w:sz w:val="20"/>
              </w:rPr>
              <w:softHyphen/>
              <w:t>щих на учете для определ</w:t>
            </w:r>
            <w:r w:rsidRPr="00433454">
              <w:rPr>
                <w:rFonts w:ascii="Arial Narrow" w:hAnsi="Arial Narrow" w:cs="Arial"/>
                <w:sz w:val="20"/>
              </w:rPr>
              <w:t>е</w:t>
            </w:r>
            <w:r w:rsidRPr="00433454">
              <w:rPr>
                <w:rFonts w:ascii="Arial Narrow" w:hAnsi="Arial Narrow" w:cs="Arial"/>
                <w:sz w:val="20"/>
              </w:rPr>
              <w:t>ния в ДОУ, чел.</w:t>
            </w:r>
          </w:p>
        </w:tc>
        <w:tc>
          <w:tcPr>
            <w:tcW w:w="435"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2756076D"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130</w:t>
            </w:r>
          </w:p>
        </w:tc>
        <w:tc>
          <w:tcPr>
            <w:tcW w:w="417"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2A67ADC7"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127</w:t>
            </w:r>
          </w:p>
        </w:tc>
        <w:tc>
          <w:tcPr>
            <w:tcW w:w="434"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66826237"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122</w:t>
            </w:r>
          </w:p>
        </w:tc>
        <w:tc>
          <w:tcPr>
            <w:tcW w:w="438" w:type="pct"/>
            <w:tc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cBorders>
            <w:vAlign w:val="center"/>
          </w:tcPr>
          <w:p w14:paraId="32FEB74A"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105</w:t>
            </w:r>
          </w:p>
        </w:tc>
        <w:tc>
          <w:tcPr>
            <w:tcW w:w="503"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70CA6D84"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99</w:t>
            </w:r>
          </w:p>
        </w:tc>
        <w:tc>
          <w:tcPr>
            <w:tcW w:w="451" w:type="pct"/>
            <w:tcBorders>
              <w:top w:val="single" w:sz="4" w:space="0" w:color="D9D9D9" w:themeColor="background1" w:themeShade="D9"/>
              <w:left w:val="single" w:sz="4" w:space="0" w:color="D9D9D9" w:themeColor="background1" w:themeShade="D9"/>
              <w:bottom w:val="single" w:sz="4" w:space="0" w:color="D9D9D9" w:themeColor="background1" w:themeShade="D9"/>
            </w:tcBorders>
            <w:vAlign w:val="center"/>
          </w:tcPr>
          <w:p w14:paraId="20D866C7" w14:textId="77777777" w:rsidR="0093493B" w:rsidRPr="00433454" w:rsidRDefault="0093493B" w:rsidP="00433454">
            <w:pPr>
              <w:pStyle w:val="affffffff7"/>
              <w:rPr>
                <w:rFonts w:ascii="Arial Narrow" w:hAnsi="Arial Narrow" w:cs="Arial"/>
                <w:sz w:val="20"/>
              </w:rPr>
            </w:pPr>
            <w:r w:rsidRPr="00433454">
              <w:rPr>
                <w:rFonts w:ascii="Arial Narrow" w:hAnsi="Arial Narrow" w:cs="Arial"/>
                <w:sz w:val="20"/>
              </w:rPr>
              <w:t>108</w:t>
            </w:r>
          </w:p>
        </w:tc>
      </w:tr>
    </w:tbl>
    <w:p w14:paraId="4E2EB45F" w14:textId="77777777" w:rsidR="0093493B" w:rsidRPr="005D286A" w:rsidRDefault="0093493B" w:rsidP="0093493B">
      <w:pPr>
        <w:spacing w:before="60" w:after="60" w:line="240" w:lineRule="auto"/>
        <w:ind w:firstLine="851"/>
        <w:rPr>
          <w:rFonts w:ascii="Times New Roman" w:hAnsi="Times New Roman" w:cs="Times New Roman"/>
          <w:sz w:val="16"/>
          <w:szCs w:val="16"/>
        </w:rPr>
      </w:pPr>
    </w:p>
    <w:p w14:paraId="70CA7182" w14:textId="77777777" w:rsidR="0093493B" w:rsidRDefault="0093493B" w:rsidP="00130910">
      <w:pPr>
        <w:pStyle w:val="affffffffd"/>
      </w:pPr>
      <w:r w:rsidRPr="00B400E8">
        <w:t>Учитывая полную загрузку имеющихся мощностей дошкольного учреждения (при отсутствии ввода новых в течение расчетного периода), даже при масшта</w:t>
      </w:r>
      <w:r w:rsidRPr="00B400E8">
        <w:t>б</w:t>
      </w:r>
      <w:r w:rsidRPr="00B400E8">
        <w:t>ном сокращении количества детей дошкольного возраста дошкольным образов</w:t>
      </w:r>
      <w:r w:rsidRPr="00B400E8">
        <w:t>а</w:t>
      </w:r>
      <w:r w:rsidRPr="00B400E8">
        <w:t>нием в Апсуанском сельском поселении может быть охвачено менее 20% детей дошкольного возраста, что не отвечает потребностя</w:t>
      </w:r>
      <w:r>
        <w:t>м общества и растущей эк</w:t>
      </w:r>
      <w:r>
        <w:t>о</w:t>
      </w:r>
      <w:r>
        <w:t>номики.</w:t>
      </w:r>
    </w:p>
    <w:p w14:paraId="21716FA1" w14:textId="5E69348F" w:rsidR="0093493B" w:rsidRPr="00433454" w:rsidRDefault="0093493B" w:rsidP="00433454">
      <w:pPr>
        <w:pStyle w:val="affffffffd"/>
        <w:rPr>
          <w:b/>
        </w:rPr>
      </w:pPr>
      <w:r w:rsidRPr="00433454">
        <w:rPr>
          <w:b/>
        </w:rPr>
        <w:t>Учреждения дополнительного образования</w:t>
      </w:r>
    </w:p>
    <w:p w14:paraId="17D44071" w14:textId="77777777" w:rsidR="0093493B" w:rsidRPr="005E234C" w:rsidRDefault="0093493B" w:rsidP="00130910">
      <w:pPr>
        <w:pStyle w:val="affffffffd"/>
      </w:pPr>
      <w:r w:rsidRPr="005E234C">
        <w:t>Система дополнительного образования детей объединяет в единый пр</w:t>
      </w:r>
      <w:r w:rsidRPr="005E234C">
        <w:t>о</w:t>
      </w:r>
      <w:r w:rsidRPr="005E234C">
        <w:t xml:space="preserve">цесс воспитание, обучение и развитие личности ребенка. </w:t>
      </w:r>
    </w:p>
    <w:p w14:paraId="44B8F76E" w14:textId="77777777" w:rsidR="0093493B" w:rsidRDefault="0093493B" w:rsidP="00130910">
      <w:pPr>
        <w:pStyle w:val="affffffffd"/>
      </w:pPr>
      <w:r w:rsidRPr="005E234C">
        <w:t>В соответствии с нормами градостроительного проектирования на террит</w:t>
      </w:r>
      <w:r w:rsidRPr="005E234C">
        <w:t>о</w:t>
      </w:r>
      <w:r w:rsidRPr="005E234C">
        <w:t xml:space="preserve">рии </w:t>
      </w:r>
      <w:r>
        <w:t>Апсуанского</w:t>
      </w:r>
      <w:r w:rsidRPr="005E234C">
        <w:t xml:space="preserve"> сельского поселения не предусматривается строительство сп</w:t>
      </w:r>
      <w:r w:rsidRPr="005E234C">
        <w:t>е</w:t>
      </w:r>
      <w:r w:rsidRPr="005E234C">
        <w:t xml:space="preserve">циализированных учреждений дополнительного образования детей. Нормативный </w:t>
      </w:r>
      <w:r w:rsidRPr="005E234C">
        <w:lastRenderedPageBreak/>
        <w:t>охват детей внешкольным образованием составляет 10% от общего числа школ</w:t>
      </w:r>
      <w:r w:rsidRPr="005E234C">
        <w:t>ь</w:t>
      </w:r>
      <w:r w:rsidRPr="005E234C">
        <w:t xml:space="preserve">ников – это всего 25-30 детей во всем поселении. </w:t>
      </w:r>
      <w:r w:rsidRPr="00A67B37">
        <w:t xml:space="preserve">Таким образом, оптимальным является организация различных </w:t>
      </w:r>
      <w:proofErr w:type="gramStart"/>
      <w:r w:rsidRPr="00A67B37">
        <w:t>кружков</w:t>
      </w:r>
      <w:proofErr w:type="gramEnd"/>
      <w:r w:rsidRPr="00A67B37">
        <w:t xml:space="preserve"> как на базе общеобразовательных учреждений, так и в сельских домах культуры, где дети смогут получить дополн</w:t>
      </w:r>
      <w:r w:rsidRPr="00A67B37">
        <w:t>и</w:t>
      </w:r>
      <w:r w:rsidRPr="00A67B37">
        <w:t>тельные знания и навыки в различных областях.</w:t>
      </w:r>
    </w:p>
    <w:p w14:paraId="403388CF" w14:textId="433E5AEB" w:rsidR="0093493B" w:rsidRPr="00433454" w:rsidRDefault="0093493B" w:rsidP="00433454">
      <w:pPr>
        <w:pStyle w:val="affffffffd"/>
        <w:rPr>
          <w:b/>
        </w:rPr>
      </w:pPr>
      <w:r w:rsidRPr="00433454">
        <w:rPr>
          <w:b/>
        </w:rPr>
        <w:t>Молодежная политика</w:t>
      </w:r>
    </w:p>
    <w:p w14:paraId="141447DE" w14:textId="77777777" w:rsidR="0093493B" w:rsidRPr="00D604C5" w:rsidRDefault="0093493B" w:rsidP="00130910">
      <w:pPr>
        <w:pStyle w:val="affffffffd"/>
      </w:pPr>
      <w:r w:rsidRPr="00D604C5">
        <w:t>В настоящее время в Адыге-Хабльском муниципальном районе патриотич</w:t>
      </w:r>
      <w:r w:rsidRPr="00D604C5">
        <w:t>е</w:t>
      </w:r>
      <w:r w:rsidRPr="00D604C5">
        <w:t>ское воспитание является  скоординированной системой целенаправленной де</w:t>
      </w:r>
      <w:r w:rsidRPr="00D604C5">
        <w:t>я</w:t>
      </w:r>
      <w:r w:rsidRPr="00D604C5">
        <w:t>тельности органов муниципальной власти по формированию  у граждан высокого патриотического сознания, воспитания готовности к выполнению гражданского долга  по защите интересов Отечества в соответствии с Федера</w:t>
      </w:r>
      <w:r>
        <w:t xml:space="preserve">льным законом от 28.03.1998 г. </w:t>
      </w:r>
      <w:r w:rsidRPr="00D604C5">
        <w:t xml:space="preserve"> 53 –ФЗ «О воинской обязанности и военной службе».</w:t>
      </w:r>
    </w:p>
    <w:p w14:paraId="6915BAE1" w14:textId="52CD1F6F" w:rsidR="0093493B" w:rsidRDefault="0093493B" w:rsidP="00130910">
      <w:pPr>
        <w:pStyle w:val="affffffffd"/>
      </w:pPr>
      <w:r w:rsidRPr="00D604C5">
        <w:t>В районе создан и успешно работает координационный Совет по патриот</w:t>
      </w:r>
      <w:r w:rsidRPr="00D604C5">
        <w:t>и</w:t>
      </w:r>
      <w:r w:rsidRPr="00D604C5">
        <w:t>ческому воспитанию молодежи</w:t>
      </w:r>
      <w:r>
        <w:t xml:space="preserve"> (Постановление администрации № 346 от 10.10.</w:t>
      </w:r>
      <w:r w:rsidR="00CE0A78">
        <w:t xml:space="preserve"> </w:t>
      </w:r>
      <w:r>
        <w:t>2011</w:t>
      </w:r>
      <w:r w:rsidR="00CE0A78">
        <w:t xml:space="preserve"> </w:t>
      </w:r>
      <w:r>
        <w:t>г.).</w:t>
      </w:r>
      <w:r w:rsidRPr="00D604C5">
        <w:t xml:space="preserve"> </w:t>
      </w:r>
    </w:p>
    <w:p w14:paraId="01AF4287" w14:textId="77777777" w:rsidR="0093493B" w:rsidRPr="00D604C5" w:rsidRDefault="0093493B" w:rsidP="00130910">
      <w:pPr>
        <w:pStyle w:val="affffffffd"/>
      </w:pPr>
      <w:r>
        <w:t>Одним</w:t>
      </w:r>
      <w:r w:rsidRPr="00D604C5">
        <w:t xml:space="preserve"> из основных направлений деятельности отделов образования и культуры, комитета по делам молодежи</w:t>
      </w:r>
      <w:r>
        <w:t>, молодежной политики и спорта</w:t>
      </w:r>
      <w:r w:rsidRPr="00D604C5">
        <w:t xml:space="preserve"> админ</w:t>
      </w:r>
      <w:r w:rsidRPr="00D604C5">
        <w:t>и</w:t>
      </w:r>
      <w:r w:rsidRPr="00D604C5">
        <w:t>страции района – гражданско-патриотическое  воспитание молодежи, которое и</w:t>
      </w:r>
      <w:r w:rsidRPr="00D604C5">
        <w:t>г</w:t>
      </w:r>
      <w:r w:rsidRPr="00D604C5">
        <w:t>рает большую роль в деле становления  гражданина России. Следует отметить, что учреждения образования и культуры испытывают недостаток в методическом  обеспечении, особенно в части подготовки специалистов в области патриотич</w:t>
      </w:r>
      <w:r w:rsidRPr="00D604C5">
        <w:t>е</w:t>
      </w:r>
      <w:r w:rsidRPr="00D604C5">
        <w:t>ского воспитания. Патриотизм не стал объединяющей основой общества. Отсюда следует, что работа по патриотическому воспитанию программными методами требует продолжения и она актуальна.</w:t>
      </w:r>
    </w:p>
    <w:p w14:paraId="3B97E107" w14:textId="77777777" w:rsidR="0093493B" w:rsidRPr="00D604C5" w:rsidRDefault="0093493B" w:rsidP="00130910">
      <w:pPr>
        <w:pStyle w:val="affffffffd"/>
      </w:pPr>
      <w:r w:rsidRPr="00D604C5">
        <w:t>Из общей цели Военно-патриотического воспитания  вытекают следующие задачи, выполнение которых  способствовало бы возрастанию дееспособности подрастающего поколения, значительному повышению уровня его гражданстве</w:t>
      </w:r>
      <w:r w:rsidRPr="00D604C5">
        <w:t>н</w:t>
      </w:r>
      <w:r w:rsidRPr="00D604C5">
        <w:t>ности, патриотизма и готовности служению Отечеству:</w:t>
      </w:r>
    </w:p>
    <w:p w14:paraId="4CA094EC" w14:textId="14620804" w:rsidR="0093493B" w:rsidRPr="00D604C5" w:rsidRDefault="0093493B" w:rsidP="00C027F4">
      <w:pPr>
        <w:pStyle w:val="affffffffd"/>
        <w:numPr>
          <w:ilvl w:val="0"/>
          <w:numId w:val="21"/>
        </w:numPr>
        <w:tabs>
          <w:tab w:val="left" w:pos="993"/>
        </w:tabs>
        <w:ind w:left="0" w:firstLine="709"/>
      </w:pPr>
      <w:r w:rsidRPr="00D604C5">
        <w:t>создание механизма и структур, обеспечивающих становление эффе</w:t>
      </w:r>
      <w:r w:rsidRPr="00D604C5">
        <w:t>к</w:t>
      </w:r>
      <w:r w:rsidRPr="00D604C5">
        <w:t>тивного функционирования муниципальной системы патриотического воспитания;</w:t>
      </w:r>
    </w:p>
    <w:p w14:paraId="477E083C" w14:textId="0FDA3741" w:rsidR="0093493B" w:rsidRPr="00D604C5" w:rsidRDefault="0093493B" w:rsidP="00C027F4">
      <w:pPr>
        <w:pStyle w:val="affffffffd"/>
        <w:numPr>
          <w:ilvl w:val="0"/>
          <w:numId w:val="21"/>
        </w:numPr>
        <w:tabs>
          <w:tab w:val="left" w:pos="993"/>
        </w:tabs>
        <w:ind w:left="0" w:firstLine="709"/>
      </w:pPr>
      <w:r>
        <w:t>информационно-мир</w:t>
      </w:r>
      <w:r w:rsidRPr="00D604C5">
        <w:t>ово</w:t>
      </w:r>
      <w:r>
        <w:t>з</w:t>
      </w:r>
      <w:r w:rsidRPr="00D604C5">
        <w:t>зренческая подготовка молодежи, помощь ей в определении смысла жизни в условиях, осуществляемых при образовании, фо</w:t>
      </w:r>
      <w:r w:rsidRPr="00D604C5">
        <w:t>р</w:t>
      </w:r>
      <w:r w:rsidRPr="00D604C5">
        <w:t>мировании самосознания, ценностного отношения к социально значимым идеям и ценностям, особенно связанным с любовью к Отечеству и необходимостью обе</w:t>
      </w:r>
      <w:r w:rsidRPr="00D604C5">
        <w:t>с</w:t>
      </w:r>
      <w:r w:rsidRPr="00D604C5">
        <w:t>печения национальной и военной безопасности РФ;</w:t>
      </w:r>
    </w:p>
    <w:p w14:paraId="490ED238" w14:textId="41867C20" w:rsidR="0093493B" w:rsidRPr="00D604C5" w:rsidRDefault="0093493B" w:rsidP="00C027F4">
      <w:pPr>
        <w:pStyle w:val="affffffffd"/>
        <w:numPr>
          <w:ilvl w:val="0"/>
          <w:numId w:val="21"/>
        </w:numPr>
        <w:tabs>
          <w:tab w:val="left" w:pos="993"/>
        </w:tabs>
        <w:ind w:left="0" w:firstLine="709"/>
      </w:pPr>
      <w:r w:rsidRPr="00D604C5">
        <w:lastRenderedPageBreak/>
        <w:t>создание конкретных условий для проявления гражданственности, па</w:t>
      </w:r>
      <w:r w:rsidRPr="00D604C5">
        <w:t>т</w:t>
      </w:r>
      <w:r w:rsidRPr="00D604C5">
        <w:t>риотизма, достойного выполнения воинского долга;</w:t>
      </w:r>
    </w:p>
    <w:p w14:paraId="58A381D0" w14:textId="5D6B6759" w:rsidR="0093493B" w:rsidRPr="00D604C5" w:rsidRDefault="0093493B" w:rsidP="00C027F4">
      <w:pPr>
        <w:pStyle w:val="affffffffd"/>
        <w:numPr>
          <w:ilvl w:val="0"/>
          <w:numId w:val="21"/>
        </w:numPr>
        <w:tabs>
          <w:tab w:val="left" w:pos="993"/>
        </w:tabs>
        <w:ind w:left="0" w:firstLine="709"/>
      </w:pPr>
      <w:r w:rsidRPr="00D604C5">
        <w:t>воспитание, уважение к закону, нормам коллективной жизни, развитие социальной и гражданской ответственности, развитие активной жизненной поз</w:t>
      </w:r>
      <w:r w:rsidRPr="00D604C5">
        <w:t>и</w:t>
      </w:r>
      <w:r w:rsidRPr="00D604C5">
        <w:t>ции;</w:t>
      </w:r>
    </w:p>
    <w:p w14:paraId="13B7EFBE" w14:textId="5F54A45A" w:rsidR="0093493B" w:rsidRPr="00D604C5" w:rsidRDefault="0093493B" w:rsidP="00C027F4">
      <w:pPr>
        <w:pStyle w:val="affffffffd"/>
        <w:numPr>
          <w:ilvl w:val="0"/>
          <w:numId w:val="21"/>
        </w:numPr>
        <w:tabs>
          <w:tab w:val="left" w:pos="993"/>
        </w:tabs>
        <w:ind w:left="0" w:firstLine="709"/>
      </w:pPr>
      <w:r w:rsidRPr="00D604C5">
        <w:t>воспитание положительного отношения к труду как важнейшей ценности в жизни, развитие потребности в труде на благо общества, государства;</w:t>
      </w:r>
    </w:p>
    <w:p w14:paraId="12750413" w14:textId="4D31EA89" w:rsidR="0093493B" w:rsidRPr="00D604C5" w:rsidRDefault="0093493B" w:rsidP="00C027F4">
      <w:pPr>
        <w:pStyle w:val="affffffffd"/>
        <w:numPr>
          <w:ilvl w:val="0"/>
          <w:numId w:val="21"/>
        </w:numPr>
        <w:tabs>
          <w:tab w:val="left" w:pos="993"/>
        </w:tabs>
        <w:ind w:left="0" w:firstLine="709"/>
      </w:pPr>
      <w:r w:rsidRPr="00D604C5">
        <w:t xml:space="preserve">формирование и развитие потребности в духовной жизни, нравственно здоровом образе жизни, способности жить счастливой жизнью с семьей, близкими людьми, поддерживать благоприятный климат в </w:t>
      </w:r>
      <w:proofErr w:type="spellStart"/>
      <w:r w:rsidRPr="00D604C5">
        <w:t>микрогруппе</w:t>
      </w:r>
      <w:proofErr w:type="spellEnd"/>
      <w:r w:rsidRPr="00D604C5">
        <w:t>, преодоление эк</w:t>
      </w:r>
      <w:r w:rsidRPr="00D604C5">
        <w:t>с</w:t>
      </w:r>
      <w:r w:rsidRPr="00D604C5">
        <w:t xml:space="preserve">тремистских проявлений отдельных групп граждан. </w:t>
      </w:r>
    </w:p>
    <w:p w14:paraId="2E29FB49" w14:textId="77777777" w:rsidR="0093493B" w:rsidRPr="00D604C5" w:rsidRDefault="0093493B" w:rsidP="00130910">
      <w:pPr>
        <w:pStyle w:val="affffffffd"/>
      </w:pPr>
      <w:r w:rsidRPr="00D604C5">
        <w:t>Выработка скоординированной системы мер по организации патриотическ</w:t>
      </w:r>
      <w:r w:rsidRPr="00D604C5">
        <w:t>о</w:t>
      </w:r>
      <w:r w:rsidRPr="00D604C5">
        <w:t>го воспитания органами исполнительной власти Республики, муниципального района, общественными объединениями единых подходов к организации патри</w:t>
      </w:r>
      <w:r w:rsidRPr="00D604C5">
        <w:t>о</w:t>
      </w:r>
      <w:r w:rsidRPr="00D604C5">
        <w:t>тического воспитания и проведению специальных обучающих учебно-методических мероприятий предусматривает:</w:t>
      </w:r>
    </w:p>
    <w:p w14:paraId="1B99E3B5" w14:textId="4BE8B1A5" w:rsidR="0093493B" w:rsidRPr="00D604C5" w:rsidRDefault="0093493B" w:rsidP="009439D9">
      <w:pPr>
        <w:pStyle w:val="a1"/>
        <w:ind w:left="993"/>
      </w:pPr>
      <w:r w:rsidRPr="00D604C5">
        <w:t>Определение приоритетных направлений в деятельности по патриотич</w:t>
      </w:r>
      <w:r w:rsidRPr="00D604C5">
        <w:t>е</w:t>
      </w:r>
      <w:r w:rsidRPr="00D604C5">
        <w:t>скому воспитанию с учетом современных требований;</w:t>
      </w:r>
    </w:p>
    <w:p w14:paraId="79C15577" w14:textId="38F3DC96" w:rsidR="0093493B" w:rsidRPr="00D604C5" w:rsidRDefault="0093493B" w:rsidP="00C027F4">
      <w:pPr>
        <w:pStyle w:val="affffffffd"/>
        <w:numPr>
          <w:ilvl w:val="0"/>
          <w:numId w:val="22"/>
        </w:numPr>
        <w:tabs>
          <w:tab w:val="left" w:pos="993"/>
        </w:tabs>
        <w:ind w:left="0" w:firstLine="709"/>
      </w:pPr>
      <w:r w:rsidRPr="00D604C5">
        <w:t>углубление содержания патриотического воспитания;</w:t>
      </w:r>
    </w:p>
    <w:p w14:paraId="08F8B7B6" w14:textId="7E623191" w:rsidR="0093493B" w:rsidRPr="00D604C5" w:rsidRDefault="0093493B" w:rsidP="00C027F4">
      <w:pPr>
        <w:pStyle w:val="affffffffd"/>
        <w:numPr>
          <w:ilvl w:val="0"/>
          <w:numId w:val="22"/>
        </w:numPr>
        <w:tabs>
          <w:tab w:val="left" w:pos="993"/>
        </w:tabs>
        <w:ind w:left="0" w:firstLine="709"/>
      </w:pPr>
      <w:r w:rsidRPr="00D604C5">
        <w:t>внедрение новых и развитие старых форм и методов патриотического воспитания;</w:t>
      </w:r>
    </w:p>
    <w:p w14:paraId="48AC6FCC" w14:textId="18148808" w:rsidR="0093493B" w:rsidRPr="00D604C5" w:rsidRDefault="0093493B" w:rsidP="00C027F4">
      <w:pPr>
        <w:pStyle w:val="affffffffd"/>
        <w:numPr>
          <w:ilvl w:val="0"/>
          <w:numId w:val="22"/>
        </w:numPr>
        <w:tabs>
          <w:tab w:val="left" w:pos="993"/>
        </w:tabs>
        <w:ind w:left="0" w:firstLine="709"/>
      </w:pPr>
      <w:r w:rsidRPr="00D604C5">
        <w:t>разработка и введение факультативных курсов по истории Отечества, в т.ч. Карачаево-Черкесской республики, истории науки и техники;</w:t>
      </w:r>
    </w:p>
    <w:p w14:paraId="1A49C52C" w14:textId="580DB54A" w:rsidR="0093493B" w:rsidRPr="00D604C5" w:rsidRDefault="0093493B" w:rsidP="00C027F4">
      <w:pPr>
        <w:pStyle w:val="affffffffd"/>
        <w:numPr>
          <w:ilvl w:val="0"/>
          <w:numId w:val="22"/>
        </w:numPr>
        <w:tabs>
          <w:tab w:val="left" w:pos="993"/>
        </w:tabs>
        <w:ind w:left="0" w:firstLine="709"/>
      </w:pPr>
      <w:r w:rsidRPr="00D604C5">
        <w:t>воспитание гордости за свою страну, республику, район, готовности сл</w:t>
      </w:r>
      <w:r w:rsidRPr="00D604C5">
        <w:t>у</w:t>
      </w:r>
      <w:r w:rsidRPr="00D604C5">
        <w:t>жению обществу, государству и к выполнению обязанностей по защите Отеч</w:t>
      </w:r>
      <w:r w:rsidRPr="00D604C5">
        <w:t>е</w:t>
      </w:r>
      <w:r w:rsidRPr="00D604C5">
        <w:t>ства.</w:t>
      </w:r>
    </w:p>
    <w:p w14:paraId="1B1DD738" w14:textId="20F0C355" w:rsidR="0093493B" w:rsidRPr="00D604C5" w:rsidRDefault="0093493B" w:rsidP="00C027F4">
      <w:pPr>
        <w:pStyle w:val="affffffffd"/>
        <w:numPr>
          <w:ilvl w:val="0"/>
          <w:numId w:val="22"/>
        </w:numPr>
        <w:tabs>
          <w:tab w:val="left" w:pos="993"/>
        </w:tabs>
        <w:ind w:left="0" w:firstLine="709"/>
      </w:pPr>
      <w:r w:rsidRPr="00D604C5">
        <w:t>военно-патриотическое  воспитание  должно занять достойное место среди других направлений патриотического воспитания Российской молодежи в целом;</w:t>
      </w:r>
    </w:p>
    <w:p w14:paraId="62D63597" w14:textId="4F82597D" w:rsidR="0093493B" w:rsidRPr="00D604C5" w:rsidRDefault="0093493B" w:rsidP="00C027F4">
      <w:pPr>
        <w:pStyle w:val="affffffffd"/>
        <w:numPr>
          <w:ilvl w:val="0"/>
          <w:numId w:val="22"/>
        </w:numPr>
        <w:tabs>
          <w:tab w:val="left" w:pos="993"/>
        </w:tabs>
        <w:ind w:left="0" w:firstLine="709"/>
      </w:pPr>
      <w:r w:rsidRPr="00D604C5">
        <w:t>подтверждение приоритетной и определяющей роли ДОСААФ в военно-патриотическом воспитании граждан и их подготовка к защите Отечества и вое</w:t>
      </w:r>
      <w:r w:rsidRPr="00D604C5">
        <w:t>н</w:t>
      </w:r>
      <w:r w:rsidRPr="00D604C5">
        <w:t>ной службе, как на общественном, так и на государственном уровне;</w:t>
      </w:r>
    </w:p>
    <w:p w14:paraId="4ED2CF2D" w14:textId="56AFE06F" w:rsidR="0093493B" w:rsidRPr="00D604C5" w:rsidRDefault="0093493B" w:rsidP="00C027F4">
      <w:pPr>
        <w:pStyle w:val="affffffffd"/>
        <w:numPr>
          <w:ilvl w:val="0"/>
          <w:numId w:val="22"/>
        </w:numPr>
        <w:tabs>
          <w:tab w:val="left" w:pos="993"/>
        </w:tabs>
        <w:ind w:left="0" w:firstLine="709"/>
      </w:pPr>
      <w:r w:rsidRPr="00D604C5">
        <w:lastRenderedPageBreak/>
        <w:t>совершенствование системы управления процессом патриотического воспитания;</w:t>
      </w:r>
    </w:p>
    <w:p w14:paraId="0862CBB7" w14:textId="396A9583" w:rsidR="0093493B" w:rsidRPr="00D604C5" w:rsidRDefault="0093493B" w:rsidP="00C027F4">
      <w:pPr>
        <w:pStyle w:val="affffffffd"/>
        <w:numPr>
          <w:ilvl w:val="0"/>
          <w:numId w:val="22"/>
        </w:numPr>
        <w:tabs>
          <w:tab w:val="left" w:pos="993"/>
        </w:tabs>
        <w:ind w:left="0" w:firstLine="709"/>
      </w:pPr>
      <w:r w:rsidRPr="00D604C5">
        <w:t>улучшение системы подготовки специалистов в области работы патри</w:t>
      </w:r>
      <w:r w:rsidRPr="00D604C5">
        <w:t>о</w:t>
      </w:r>
      <w:r w:rsidRPr="00D604C5">
        <w:t>тической направленности.</w:t>
      </w:r>
    </w:p>
    <w:p w14:paraId="512DE134" w14:textId="77777777" w:rsidR="0093493B" w:rsidRDefault="0093493B" w:rsidP="00130910">
      <w:pPr>
        <w:pStyle w:val="affffffffd"/>
      </w:pPr>
      <w:r>
        <w:t>Важнейшим условием эффективности работы по патриотическому воспит</w:t>
      </w:r>
      <w:r>
        <w:t>а</w:t>
      </w:r>
      <w:r>
        <w:t>нию является:</w:t>
      </w:r>
    </w:p>
    <w:p w14:paraId="68256ACB" w14:textId="77777777" w:rsidR="0093493B" w:rsidRDefault="0093493B" w:rsidP="00130910">
      <w:pPr>
        <w:pStyle w:val="a1"/>
      </w:pPr>
      <w:r>
        <w:t>Увеличение доли граждан, положительно оценивающих результаты проведения мероприятий по патриотическому воспитанию;</w:t>
      </w:r>
    </w:p>
    <w:p w14:paraId="7E7EE4F4" w14:textId="77777777" w:rsidR="0093493B" w:rsidRDefault="0093493B" w:rsidP="00130910">
      <w:pPr>
        <w:pStyle w:val="a1"/>
      </w:pPr>
      <w:r>
        <w:t>увеличение доли граждан, участвующих в деятельности патриотич</w:t>
      </w:r>
      <w:r>
        <w:t>е</w:t>
      </w:r>
      <w:r>
        <w:t>ских молодежных объединений;</w:t>
      </w:r>
    </w:p>
    <w:p w14:paraId="65226477" w14:textId="77777777" w:rsidR="0093493B" w:rsidRDefault="0093493B" w:rsidP="00130910">
      <w:pPr>
        <w:pStyle w:val="a1"/>
      </w:pPr>
      <w:r>
        <w:t xml:space="preserve">увеличение доли </w:t>
      </w:r>
      <w:proofErr w:type="gramStart"/>
      <w:r>
        <w:t>обучающихся</w:t>
      </w:r>
      <w:proofErr w:type="gramEnd"/>
      <w:r>
        <w:t>, занимающихся техническими и вое</w:t>
      </w:r>
      <w:r>
        <w:t>н</w:t>
      </w:r>
      <w:r>
        <w:t>но-прикладными видами спорта;</w:t>
      </w:r>
    </w:p>
    <w:p w14:paraId="737524EF" w14:textId="77777777" w:rsidR="0093493B" w:rsidRDefault="0093493B" w:rsidP="00130910">
      <w:pPr>
        <w:pStyle w:val="a1"/>
      </w:pPr>
      <w:r>
        <w:t>увеличение доли граждан, проходящих подготовку в оборонно-спортивных лагерях;</w:t>
      </w:r>
    </w:p>
    <w:p w14:paraId="7016E0C1" w14:textId="77777777" w:rsidR="0093493B" w:rsidRDefault="0093493B" w:rsidP="00130910">
      <w:pPr>
        <w:pStyle w:val="a1"/>
      </w:pPr>
      <w:r>
        <w:t>увеличение доли модернизированных музеев патриотической направленности в муниципальных образовательных учреждениях;</w:t>
      </w:r>
    </w:p>
    <w:p w14:paraId="38B936BD" w14:textId="77777777" w:rsidR="0093493B" w:rsidRDefault="0093493B" w:rsidP="00130910">
      <w:pPr>
        <w:pStyle w:val="a1"/>
      </w:pPr>
      <w:r>
        <w:t>увеличение доли муниципальных образовательных учреждений, улучшивших условия организации патриотического воспитания;</w:t>
      </w:r>
    </w:p>
    <w:p w14:paraId="3475B66B" w14:textId="77777777" w:rsidR="0093493B" w:rsidRDefault="0093493B" w:rsidP="00130910">
      <w:pPr>
        <w:pStyle w:val="a1"/>
      </w:pPr>
      <w:r>
        <w:t>увеличение доли муниципальных образовательных учреждений, ре</w:t>
      </w:r>
      <w:r>
        <w:t>а</w:t>
      </w:r>
      <w:r>
        <w:t>лизующих инновационные программы патриотической направленн</w:t>
      </w:r>
      <w:r>
        <w:t>о</w:t>
      </w:r>
      <w:r>
        <w:t>сти и участвующих в конкурсах на получение грантов;</w:t>
      </w:r>
    </w:p>
    <w:p w14:paraId="22E404D5" w14:textId="63C051BB" w:rsidR="0093493B" w:rsidRDefault="0093493B" w:rsidP="00130910">
      <w:pPr>
        <w:pStyle w:val="a1"/>
      </w:pPr>
      <w:r>
        <w:t>увеличение доли руководителей военно-патриотических клубов, п</w:t>
      </w:r>
      <w:r>
        <w:t>о</w:t>
      </w:r>
      <w:r>
        <w:t>исковых отрядов и объединений, прошедших курсы повышения кв</w:t>
      </w:r>
      <w:r>
        <w:t>а</w:t>
      </w:r>
      <w:r>
        <w:t>лификации.</w:t>
      </w:r>
    </w:p>
    <w:p w14:paraId="4F600934" w14:textId="77777777" w:rsidR="00200DAD" w:rsidRDefault="00200DAD" w:rsidP="00200DAD">
      <w:pPr>
        <w:pStyle w:val="a1"/>
        <w:numPr>
          <w:ilvl w:val="0"/>
          <w:numId w:val="0"/>
        </w:numPr>
        <w:ind w:left="709"/>
      </w:pPr>
      <w:bookmarkStart w:id="97" w:name="_Toc489609851"/>
      <w:bookmarkStart w:id="98" w:name="_Toc496616595"/>
    </w:p>
    <w:p w14:paraId="49D577FA" w14:textId="77777777" w:rsidR="00130910" w:rsidRPr="00433454" w:rsidRDefault="00130910" w:rsidP="00433454">
      <w:pPr>
        <w:pStyle w:val="affffffffd"/>
        <w:rPr>
          <w:b/>
          <w:i/>
          <w:color w:val="1F497D" w:themeColor="text2"/>
        </w:rPr>
      </w:pPr>
      <w:bookmarkStart w:id="99" w:name="_Toc501115806"/>
      <w:r w:rsidRPr="00433454">
        <w:rPr>
          <w:b/>
          <w:i/>
          <w:color w:val="1F497D" w:themeColor="text2"/>
        </w:rPr>
        <w:t>2.6.2 Здравоохранение</w:t>
      </w:r>
      <w:bookmarkEnd w:id="97"/>
      <w:bookmarkEnd w:id="98"/>
      <w:bookmarkEnd w:id="99"/>
    </w:p>
    <w:p w14:paraId="269358D9" w14:textId="77777777" w:rsidR="00200DAD" w:rsidRDefault="00200DAD" w:rsidP="00200DAD">
      <w:pPr>
        <w:pStyle w:val="affffffffd"/>
      </w:pPr>
      <w:r w:rsidRPr="009A1CB6">
        <w:t>Медицинские услуги населению Апсуанского сельского поселения оказыв</w:t>
      </w:r>
      <w:r w:rsidRPr="009A1CB6">
        <w:t>а</w:t>
      </w:r>
      <w:r w:rsidRPr="009A1CB6">
        <w:t>ют четыре учреждения амбулаторно-поликлинического типа – фельдшерско-акушерские пункты. ФАП является первичным (доврачебным) звеном здравоохр</w:t>
      </w:r>
      <w:r w:rsidRPr="009A1CB6">
        <w:t>а</w:t>
      </w:r>
      <w:r w:rsidRPr="009A1CB6">
        <w:t xml:space="preserve">нения в сельской местности. </w:t>
      </w:r>
      <w:proofErr w:type="gramStart"/>
      <w:r w:rsidRPr="009A1CB6">
        <w:t>Расположены ФАП во всех населенных пунктах сельского поселения.</w:t>
      </w:r>
      <w:proofErr w:type="gramEnd"/>
    </w:p>
    <w:p w14:paraId="7A88DD70" w14:textId="77777777" w:rsidR="00433454" w:rsidRDefault="00433454" w:rsidP="00433454">
      <w:pPr>
        <w:spacing w:line="276" w:lineRule="auto"/>
        <w:ind w:firstLine="709"/>
        <w:rPr>
          <w:b/>
          <w:color w:val="1F497D" w:themeColor="text2"/>
        </w:rPr>
      </w:pPr>
    </w:p>
    <w:p w14:paraId="6FA40D64" w14:textId="77777777" w:rsidR="00433454" w:rsidRDefault="00433454" w:rsidP="00433454">
      <w:pPr>
        <w:spacing w:line="276" w:lineRule="auto"/>
        <w:ind w:firstLine="709"/>
        <w:rPr>
          <w:b/>
          <w:color w:val="1F497D" w:themeColor="text2"/>
        </w:rPr>
      </w:pPr>
    </w:p>
    <w:p w14:paraId="03A2B157" w14:textId="77777777" w:rsidR="00433454" w:rsidRDefault="00433454" w:rsidP="00433454">
      <w:pPr>
        <w:spacing w:line="276" w:lineRule="auto"/>
        <w:ind w:firstLine="709"/>
        <w:rPr>
          <w:b/>
          <w:color w:val="1F497D" w:themeColor="text2"/>
        </w:rPr>
      </w:pPr>
    </w:p>
    <w:p w14:paraId="7DC44895" w14:textId="2D6B373F" w:rsidR="00200DAD" w:rsidRPr="00433454" w:rsidRDefault="00200DAD" w:rsidP="00433454">
      <w:pPr>
        <w:spacing w:line="276" w:lineRule="auto"/>
        <w:ind w:firstLine="709"/>
        <w:rPr>
          <w:b/>
          <w:color w:val="1F497D" w:themeColor="text2"/>
        </w:rPr>
      </w:pPr>
      <w:r w:rsidRPr="00433454">
        <w:rPr>
          <w:b/>
          <w:color w:val="1F497D" w:themeColor="text2"/>
        </w:rPr>
        <w:lastRenderedPageBreak/>
        <w:t xml:space="preserve">Таблица </w:t>
      </w:r>
      <w:r w:rsidR="00D0573B" w:rsidRPr="00433454">
        <w:rPr>
          <w:b/>
          <w:color w:val="1F497D" w:themeColor="text2"/>
        </w:rPr>
        <w:fldChar w:fldCharType="begin"/>
      </w:r>
      <w:r w:rsidR="00D0573B" w:rsidRPr="00433454">
        <w:rPr>
          <w:b/>
          <w:color w:val="1F497D" w:themeColor="text2"/>
        </w:rPr>
        <w:instrText xml:space="preserve"> SEQ Таблица \* ARABIC </w:instrText>
      </w:r>
      <w:r w:rsidR="00D0573B" w:rsidRPr="00433454">
        <w:rPr>
          <w:b/>
          <w:color w:val="1F497D" w:themeColor="text2"/>
        </w:rPr>
        <w:fldChar w:fldCharType="separate"/>
      </w:r>
      <w:r w:rsidR="00D068DA">
        <w:rPr>
          <w:b/>
          <w:noProof/>
          <w:color w:val="1F497D" w:themeColor="text2"/>
        </w:rPr>
        <w:t>13</w:t>
      </w:r>
      <w:r w:rsidR="00D0573B" w:rsidRPr="00433454">
        <w:rPr>
          <w:b/>
          <w:color w:val="1F497D" w:themeColor="text2"/>
        </w:rPr>
        <w:fldChar w:fldCharType="end"/>
      </w:r>
      <w:r w:rsidRPr="00433454">
        <w:rPr>
          <w:b/>
          <w:color w:val="1F497D" w:themeColor="text2"/>
        </w:rPr>
        <w:t>. Сведения о лечебно-профилактических учреждениях п</w:t>
      </w:r>
      <w:r w:rsidRPr="00433454">
        <w:rPr>
          <w:b/>
          <w:color w:val="1F497D" w:themeColor="text2"/>
        </w:rPr>
        <w:t>о</w:t>
      </w:r>
      <w:r w:rsidRPr="00433454">
        <w:rPr>
          <w:b/>
          <w:color w:val="1F497D" w:themeColor="text2"/>
        </w:rPr>
        <w:t>селения</w:t>
      </w:r>
      <w:r w:rsidR="00433454">
        <w:rPr>
          <w:rStyle w:val="aff5"/>
          <w:b/>
          <w:color w:val="1F497D" w:themeColor="text2"/>
        </w:rPr>
        <w:footnoteReference w:id="20"/>
      </w:r>
    </w:p>
    <w:tbl>
      <w:tblPr>
        <w:tblW w:w="5000" w:type="pct"/>
        <w:jc w:val="center"/>
        <w:tblBorders>
          <w:top w:val="single" w:sz="2" w:space="0" w:color="F2F2F2" w:themeColor="background1" w:themeShade="F2"/>
          <w:bottom w:val="single" w:sz="2" w:space="0" w:color="F2F2F2" w:themeColor="background1" w:themeShade="F2"/>
          <w:insideH w:val="single" w:sz="6" w:space="0" w:color="F2F2F2" w:themeColor="background1" w:themeShade="F2"/>
          <w:insideV w:val="single" w:sz="6" w:space="0" w:color="F2F2F2" w:themeColor="background1" w:themeShade="F2"/>
        </w:tblBorders>
        <w:tblLook w:val="01E0" w:firstRow="1" w:lastRow="1" w:firstColumn="1" w:lastColumn="1" w:noHBand="0" w:noVBand="0"/>
      </w:tblPr>
      <w:tblGrid>
        <w:gridCol w:w="2000"/>
        <w:gridCol w:w="2000"/>
        <w:gridCol w:w="1834"/>
        <w:gridCol w:w="2165"/>
        <w:gridCol w:w="1572"/>
      </w:tblGrid>
      <w:tr w:rsidR="00200DAD" w:rsidRPr="00433454" w14:paraId="7FC967D1" w14:textId="77777777" w:rsidTr="00433454">
        <w:trPr>
          <w:cantSplit/>
          <w:trHeight w:val="1215"/>
          <w:jc w:val="center"/>
        </w:trPr>
        <w:tc>
          <w:tcPr>
            <w:tcW w:w="1045" w:type="pct"/>
            <w:shd w:val="clear" w:color="auto" w:fill="DBE5F1" w:themeFill="accent1" w:themeFillTint="33"/>
            <w:vAlign w:val="center"/>
          </w:tcPr>
          <w:p w14:paraId="6E216E78" w14:textId="77777777" w:rsidR="00200DAD" w:rsidRPr="00433454" w:rsidRDefault="00200DAD" w:rsidP="00FC2955">
            <w:pPr>
              <w:pStyle w:val="afffffd"/>
              <w:spacing w:before="0" w:after="0"/>
              <w:jc w:val="center"/>
              <w:rPr>
                <w:rFonts w:ascii="Arial Narrow" w:hAnsi="Arial Narrow"/>
                <w:sz w:val="20"/>
              </w:rPr>
            </w:pPr>
          </w:p>
          <w:p w14:paraId="1397D2A1"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Наименование</w:t>
            </w:r>
          </w:p>
          <w:p w14:paraId="427826A8"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учреждения</w:t>
            </w:r>
          </w:p>
        </w:tc>
        <w:tc>
          <w:tcPr>
            <w:tcW w:w="1045" w:type="pct"/>
            <w:shd w:val="clear" w:color="auto" w:fill="DBE5F1" w:themeFill="accent1" w:themeFillTint="33"/>
            <w:vAlign w:val="center"/>
          </w:tcPr>
          <w:p w14:paraId="166FCF67"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Адрес</w:t>
            </w:r>
          </w:p>
        </w:tc>
        <w:tc>
          <w:tcPr>
            <w:tcW w:w="958" w:type="pct"/>
            <w:shd w:val="clear" w:color="auto" w:fill="DBE5F1" w:themeFill="accent1" w:themeFillTint="33"/>
            <w:vAlign w:val="center"/>
          </w:tcPr>
          <w:p w14:paraId="5A746A20"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Здание специальное или приспособле</w:t>
            </w:r>
            <w:r w:rsidRPr="00433454">
              <w:rPr>
                <w:rFonts w:ascii="Arial Narrow" w:hAnsi="Arial Narrow"/>
                <w:sz w:val="20"/>
              </w:rPr>
              <w:t>н</w:t>
            </w:r>
            <w:r w:rsidRPr="00433454">
              <w:rPr>
                <w:rFonts w:ascii="Arial Narrow" w:hAnsi="Arial Narrow"/>
                <w:sz w:val="20"/>
              </w:rPr>
              <w:t>ное</w:t>
            </w:r>
          </w:p>
        </w:tc>
        <w:tc>
          <w:tcPr>
            <w:tcW w:w="1131" w:type="pct"/>
            <w:shd w:val="clear" w:color="auto" w:fill="DBE5F1" w:themeFill="accent1" w:themeFillTint="33"/>
            <w:vAlign w:val="center"/>
          </w:tcPr>
          <w:p w14:paraId="3F1820F2"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 xml:space="preserve">Количество среднего медицинского </w:t>
            </w:r>
            <w:r w:rsidRPr="00433454">
              <w:rPr>
                <w:rFonts w:ascii="Arial Narrow" w:hAnsi="Arial Narrow"/>
                <w:sz w:val="20"/>
              </w:rPr>
              <w:br/>
              <w:t>персонала</w:t>
            </w:r>
          </w:p>
        </w:tc>
        <w:tc>
          <w:tcPr>
            <w:tcW w:w="822" w:type="pct"/>
            <w:shd w:val="clear" w:color="auto" w:fill="DBE5F1" w:themeFill="accent1" w:themeFillTint="33"/>
            <w:vAlign w:val="center"/>
          </w:tcPr>
          <w:p w14:paraId="1BB4BD28" w14:textId="77777777" w:rsidR="00200DAD" w:rsidRPr="00433454" w:rsidRDefault="00200DAD" w:rsidP="00FC2955">
            <w:pPr>
              <w:pStyle w:val="afffffd"/>
              <w:spacing w:before="0" w:after="0"/>
              <w:jc w:val="center"/>
              <w:rPr>
                <w:rFonts w:ascii="Arial Narrow" w:hAnsi="Arial Narrow"/>
                <w:sz w:val="20"/>
              </w:rPr>
            </w:pPr>
            <w:r w:rsidRPr="00433454">
              <w:rPr>
                <w:rFonts w:ascii="Arial Narrow" w:hAnsi="Arial Narrow"/>
                <w:sz w:val="20"/>
              </w:rPr>
              <w:t>Процент</w:t>
            </w:r>
            <w:r w:rsidRPr="00433454">
              <w:rPr>
                <w:rFonts w:ascii="Arial Narrow" w:hAnsi="Arial Narrow"/>
                <w:sz w:val="20"/>
              </w:rPr>
              <w:br/>
              <w:t>изношенности здания</w:t>
            </w:r>
          </w:p>
        </w:tc>
      </w:tr>
      <w:tr w:rsidR="00200DAD" w:rsidRPr="00433454" w14:paraId="4F8B572F" w14:textId="77777777" w:rsidTr="00433454">
        <w:trPr>
          <w:trHeight w:val="819"/>
          <w:jc w:val="center"/>
        </w:trPr>
        <w:tc>
          <w:tcPr>
            <w:tcW w:w="1045" w:type="pct"/>
            <w:shd w:val="clear" w:color="auto" w:fill="auto"/>
            <w:vAlign w:val="center"/>
          </w:tcPr>
          <w:p w14:paraId="6CA0B748" w14:textId="223BD126" w:rsidR="00200DAD" w:rsidRPr="00433454" w:rsidRDefault="00200DAD" w:rsidP="00FC2955">
            <w:pPr>
              <w:pStyle w:val="affffffff7"/>
              <w:rPr>
                <w:rFonts w:ascii="Arial Narrow" w:hAnsi="Arial Narrow" w:cs="Arial"/>
                <w:sz w:val="20"/>
              </w:rPr>
            </w:pPr>
            <w:r w:rsidRPr="00433454">
              <w:rPr>
                <w:rFonts w:ascii="Arial Narrow" w:hAnsi="Arial Narrow" w:cs="Arial"/>
                <w:sz w:val="20"/>
              </w:rPr>
              <w:t>ФАП а.</w:t>
            </w:r>
            <w:r w:rsidR="00CE0A78" w:rsidRPr="00433454">
              <w:rPr>
                <w:rFonts w:ascii="Arial Narrow" w:hAnsi="Arial Narrow" w:cs="Arial"/>
                <w:sz w:val="20"/>
              </w:rPr>
              <w:t xml:space="preserve"> </w:t>
            </w:r>
            <w:r w:rsidRPr="00433454">
              <w:rPr>
                <w:rFonts w:ascii="Arial Narrow" w:hAnsi="Arial Narrow" w:cs="Arial"/>
                <w:sz w:val="20"/>
              </w:rPr>
              <w:t>Апсуа</w:t>
            </w:r>
          </w:p>
        </w:tc>
        <w:tc>
          <w:tcPr>
            <w:tcW w:w="1045" w:type="pct"/>
            <w:shd w:val="clear" w:color="auto" w:fill="auto"/>
            <w:vAlign w:val="center"/>
          </w:tcPr>
          <w:p w14:paraId="6CA436D2"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а. Апсуа,</w:t>
            </w:r>
            <w:r w:rsidRPr="00433454">
              <w:rPr>
                <w:rFonts w:ascii="Arial Narrow" w:hAnsi="Arial Narrow" w:cs="Arial"/>
                <w:sz w:val="20"/>
              </w:rPr>
              <w:br/>
              <w:t xml:space="preserve"> ул. Широкая</w:t>
            </w:r>
          </w:p>
        </w:tc>
        <w:tc>
          <w:tcPr>
            <w:tcW w:w="958" w:type="pct"/>
            <w:shd w:val="clear" w:color="auto" w:fill="auto"/>
            <w:vAlign w:val="center"/>
          </w:tcPr>
          <w:p w14:paraId="72D80541"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специальное</w:t>
            </w:r>
          </w:p>
        </w:tc>
        <w:tc>
          <w:tcPr>
            <w:tcW w:w="1131" w:type="pct"/>
            <w:shd w:val="clear" w:color="auto" w:fill="auto"/>
            <w:vAlign w:val="center"/>
          </w:tcPr>
          <w:p w14:paraId="644E8F43"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1</w:t>
            </w:r>
          </w:p>
        </w:tc>
        <w:tc>
          <w:tcPr>
            <w:tcW w:w="822" w:type="pct"/>
            <w:shd w:val="clear" w:color="auto" w:fill="auto"/>
            <w:vAlign w:val="center"/>
          </w:tcPr>
          <w:p w14:paraId="34DAF8E6"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новое</w:t>
            </w:r>
          </w:p>
        </w:tc>
      </w:tr>
      <w:tr w:rsidR="00200DAD" w:rsidRPr="00433454" w14:paraId="1ED8FD94" w14:textId="77777777" w:rsidTr="00433454">
        <w:trPr>
          <w:trHeight w:val="737"/>
          <w:jc w:val="center"/>
        </w:trPr>
        <w:tc>
          <w:tcPr>
            <w:tcW w:w="1045" w:type="pct"/>
            <w:shd w:val="clear" w:color="auto" w:fill="F2F2F2" w:themeFill="background1" w:themeFillShade="F2"/>
            <w:vAlign w:val="center"/>
          </w:tcPr>
          <w:p w14:paraId="2F9C98CA"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ФАП х. Дубянск</w:t>
            </w:r>
          </w:p>
        </w:tc>
        <w:tc>
          <w:tcPr>
            <w:tcW w:w="1045" w:type="pct"/>
            <w:shd w:val="clear" w:color="auto" w:fill="F2F2F2" w:themeFill="background1" w:themeFillShade="F2"/>
            <w:vAlign w:val="center"/>
          </w:tcPr>
          <w:p w14:paraId="259E5ABF"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 xml:space="preserve">х. Дубянск, </w:t>
            </w:r>
            <w:r w:rsidRPr="00433454">
              <w:rPr>
                <w:rFonts w:ascii="Arial Narrow" w:hAnsi="Arial Narrow" w:cs="Arial"/>
                <w:sz w:val="20"/>
              </w:rPr>
              <w:br/>
              <w:t>ул. Школьная</w:t>
            </w:r>
          </w:p>
        </w:tc>
        <w:tc>
          <w:tcPr>
            <w:tcW w:w="958" w:type="pct"/>
            <w:shd w:val="clear" w:color="auto" w:fill="F2F2F2" w:themeFill="background1" w:themeFillShade="F2"/>
            <w:vAlign w:val="center"/>
          </w:tcPr>
          <w:p w14:paraId="470C114D"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специальное</w:t>
            </w:r>
          </w:p>
        </w:tc>
        <w:tc>
          <w:tcPr>
            <w:tcW w:w="1131" w:type="pct"/>
            <w:shd w:val="clear" w:color="auto" w:fill="F2F2F2" w:themeFill="background1" w:themeFillShade="F2"/>
            <w:vAlign w:val="center"/>
          </w:tcPr>
          <w:p w14:paraId="35008E7D"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1</w:t>
            </w:r>
          </w:p>
        </w:tc>
        <w:tc>
          <w:tcPr>
            <w:tcW w:w="822" w:type="pct"/>
            <w:shd w:val="clear" w:color="auto" w:fill="F2F2F2" w:themeFill="background1" w:themeFillShade="F2"/>
            <w:vAlign w:val="center"/>
          </w:tcPr>
          <w:p w14:paraId="7167313E"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20</w:t>
            </w:r>
          </w:p>
        </w:tc>
      </w:tr>
      <w:tr w:rsidR="00200DAD" w:rsidRPr="00433454" w14:paraId="63720951" w14:textId="77777777" w:rsidTr="00433454">
        <w:trPr>
          <w:trHeight w:val="541"/>
          <w:jc w:val="center"/>
        </w:trPr>
        <w:tc>
          <w:tcPr>
            <w:tcW w:w="1045" w:type="pct"/>
            <w:shd w:val="clear" w:color="auto" w:fill="auto"/>
            <w:vAlign w:val="center"/>
          </w:tcPr>
          <w:p w14:paraId="0584D988"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 xml:space="preserve">ФАП </w:t>
            </w:r>
            <w:proofErr w:type="gramStart"/>
            <w:r w:rsidRPr="00433454">
              <w:rPr>
                <w:rFonts w:ascii="Arial Narrow" w:hAnsi="Arial Narrow" w:cs="Arial"/>
                <w:sz w:val="20"/>
              </w:rPr>
              <w:t>с</w:t>
            </w:r>
            <w:proofErr w:type="gramEnd"/>
            <w:r w:rsidRPr="00433454">
              <w:rPr>
                <w:rFonts w:ascii="Arial Narrow" w:hAnsi="Arial Narrow" w:cs="Arial"/>
                <w:sz w:val="20"/>
              </w:rPr>
              <w:t>. Спарта</w:t>
            </w:r>
          </w:p>
        </w:tc>
        <w:tc>
          <w:tcPr>
            <w:tcW w:w="1045" w:type="pct"/>
            <w:shd w:val="clear" w:color="auto" w:fill="auto"/>
            <w:vAlign w:val="center"/>
          </w:tcPr>
          <w:p w14:paraId="5499E3D0" w14:textId="77777777" w:rsidR="00200DAD" w:rsidRPr="00433454" w:rsidRDefault="00200DAD" w:rsidP="00FC2955">
            <w:pPr>
              <w:pStyle w:val="affffffff7"/>
              <w:rPr>
                <w:rFonts w:ascii="Arial Narrow" w:hAnsi="Arial Narrow" w:cs="Arial"/>
                <w:sz w:val="20"/>
              </w:rPr>
            </w:pPr>
            <w:proofErr w:type="gramStart"/>
            <w:r w:rsidRPr="00433454">
              <w:rPr>
                <w:rFonts w:ascii="Arial Narrow" w:hAnsi="Arial Narrow" w:cs="Arial"/>
                <w:sz w:val="20"/>
              </w:rPr>
              <w:t>с</w:t>
            </w:r>
            <w:proofErr w:type="gramEnd"/>
            <w:r w:rsidRPr="00433454">
              <w:rPr>
                <w:rFonts w:ascii="Arial Narrow" w:hAnsi="Arial Narrow" w:cs="Arial"/>
                <w:sz w:val="20"/>
              </w:rPr>
              <w:t xml:space="preserve">. Спарта, </w:t>
            </w:r>
            <w:r w:rsidRPr="00433454">
              <w:rPr>
                <w:rFonts w:ascii="Arial Narrow" w:hAnsi="Arial Narrow" w:cs="Arial"/>
                <w:sz w:val="20"/>
              </w:rPr>
              <w:br/>
              <w:t>ул. Набережная</w:t>
            </w:r>
          </w:p>
        </w:tc>
        <w:tc>
          <w:tcPr>
            <w:tcW w:w="958" w:type="pct"/>
            <w:shd w:val="clear" w:color="auto" w:fill="auto"/>
            <w:vAlign w:val="center"/>
          </w:tcPr>
          <w:p w14:paraId="2EC57F40"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специальное</w:t>
            </w:r>
          </w:p>
        </w:tc>
        <w:tc>
          <w:tcPr>
            <w:tcW w:w="1131" w:type="pct"/>
            <w:shd w:val="clear" w:color="auto" w:fill="auto"/>
            <w:vAlign w:val="center"/>
          </w:tcPr>
          <w:p w14:paraId="69AF882C"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1</w:t>
            </w:r>
          </w:p>
        </w:tc>
        <w:tc>
          <w:tcPr>
            <w:tcW w:w="822" w:type="pct"/>
            <w:shd w:val="clear" w:color="auto" w:fill="auto"/>
            <w:vAlign w:val="center"/>
          </w:tcPr>
          <w:p w14:paraId="0E07FC98"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40</w:t>
            </w:r>
          </w:p>
        </w:tc>
      </w:tr>
      <w:tr w:rsidR="00200DAD" w:rsidRPr="00433454" w14:paraId="2DB6951C" w14:textId="77777777" w:rsidTr="00433454">
        <w:trPr>
          <w:trHeight w:val="893"/>
          <w:jc w:val="center"/>
        </w:trPr>
        <w:tc>
          <w:tcPr>
            <w:tcW w:w="1045" w:type="pct"/>
            <w:shd w:val="clear" w:color="auto" w:fill="F2F2F2" w:themeFill="background1" w:themeFillShade="F2"/>
            <w:vAlign w:val="center"/>
          </w:tcPr>
          <w:p w14:paraId="28DC47D0"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ФАП а. Баралки</w:t>
            </w:r>
          </w:p>
        </w:tc>
        <w:tc>
          <w:tcPr>
            <w:tcW w:w="1045" w:type="pct"/>
            <w:shd w:val="clear" w:color="auto" w:fill="F2F2F2" w:themeFill="background1" w:themeFillShade="F2"/>
            <w:vAlign w:val="center"/>
          </w:tcPr>
          <w:p w14:paraId="25BBB2CF"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а. Баралки,</w:t>
            </w:r>
            <w:r w:rsidRPr="00433454">
              <w:rPr>
                <w:rFonts w:ascii="Arial Narrow" w:hAnsi="Arial Narrow" w:cs="Arial"/>
                <w:sz w:val="20"/>
              </w:rPr>
              <w:br/>
              <w:t xml:space="preserve"> ул. Октябрьская</w:t>
            </w:r>
          </w:p>
        </w:tc>
        <w:tc>
          <w:tcPr>
            <w:tcW w:w="958" w:type="pct"/>
            <w:shd w:val="clear" w:color="auto" w:fill="F2F2F2" w:themeFill="background1" w:themeFillShade="F2"/>
            <w:vAlign w:val="center"/>
          </w:tcPr>
          <w:p w14:paraId="2CC7642D"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специальное</w:t>
            </w:r>
          </w:p>
        </w:tc>
        <w:tc>
          <w:tcPr>
            <w:tcW w:w="1131" w:type="pct"/>
            <w:shd w:val="clear" w:color="auto" w:fill="F2F2F2" w:themeFill="background1" w:themeFillShade="F2"/>
            <w:vAlign w:val="center"/>
          </w:tcPr>
          <w:p w14:paraId="785AD5EE"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1</w:t>
            </w:r>
          </w:p>
        </w:tc>
        <w:tc>
          <w:tcPr>
            <w:tcW w:w="822" w:type="pct"/>
            <w:shd w:val="clear" w:color="auto" w:fill="F2F2F2" w:themeFill="background1" w:themeFillShade="F2"/>
            <w:vAlign w:val="center"/>
          </w:tcPr>
          <w:p w14:paraId="4FCE0585" w14:textId="77777777" w:rsidR="00200DAD" w:rsidRPr="00433454" w:rsidRDefault="00200DAD" w:rsidP="00FC2955">
            <w:pPr>
              <w:pStyle w:val="affffffff7"/>
              <w:rPr>
                <w:rFonts w:ascii="Arial Narrow" w:hAnsi="Arial Narrow" w:cs="Arial"/>
                <w:sz w:val="20"/>
              </w:rPr>
            </w:pPr>
            <w:r w:rsidRPr="00433454">
              <w:rPr>
                <w:rFonts w:ascii="Arial Narrow" w:hAnsi="Arial Narrow" w:cs="Arial"/>
                <w:sz w:val="20"/>
              </w:rPr>
              <w:t>40</w:t>
            </w:r>
          </w:p>
        </w:tc>
      </w:tr>
    </w:tbl>
    <w:p w14:paraId="5342FF2F" w14:textId="77777777" w:rsidR="00200DAD" w:rsidRPr="009A1CB6" w:rsidRDefault="00200DAD" w:rsidP="00200DAD">
      <w:pPr>
        <w:pStyle w:val="affffffffd"/>
      </w:pPr>
      <w:r w:rsidRPr="009A1CB6">
        <w:t>В системе здравоохранения Апсуанс</w:t>
      </w:r>
      <w:r>
        <w:t>кого сельского поселения на 2016</w:t>
      </w:r>
      <w:r w:rsidRPr="009A1CB6">
        <w:t xml:space="preserve"> год работа</w:t>
      </w:r>
      <w:r>
        <w:t xml:space="preserve">ет 4 </w:t>
      </w:r>
      <w:proofErr w:type="gramStart"/>
      <w:r>
        <w:t>медицинских</w:t>
      </w:r>
      <w:proofErr w:type="gramEnd"/>
      <w:r>
        <w:t xml:space="preserve"> работника</w:t>
      </w:r>
      <w:r w:rsidRPr="009A1CB6">
        <w:t xml:space="preserve"> (</w:t>
      </w:r>
      <w:r>
        <w:t>2</w:t>
      </w:r>
      <w:r w:rsidRPr="009A1CB6">
        <w:t>% всего медицинского персонала среднего звена района). Врачей на территории поселения нет. В соответствии с принятыми социальными нормативами обеспеченности населения медицинскими кадрами Апсуанское сельское поселение, как и Адыге-Хабльский район в целом, испыт</w:t>
      </w:r>
      <w:r w:rsidRPr="009A1CB6">
        <w:t>ы</w:t>
      </w:r>
      <w:r w:rsidRPr="009A1CB6">
        <w:t xml:space="preserve">вает острый их недостаток. </w:t>
      </w:r>
    </w:p>
    <w:p w14:paraId="4C448E6E" w14:textId="77777777" w:rsidR="00200DAD" w:rsidRPr="0038458B" w:rsidRDefault="00200DAD" w:rsidP="00200DAD">
      <w:pPr>
        <w:pStyle w:val="affffffffd"/>
      </w:pPr>
      <w:r w:rsidRPr="0038458B">
        <w:t>Персонал ФАП оказывает больным доврачебную помощь (в пределах ко</w:t>
      </w:r>
      <w:r w:rsidRPr="0038458B">
        <w:t>м</w:t>
      </w:r>
      <w:r w:rsidRPr="0038458B">
        <w:t>петенции и прав фельдшера) на амбулаторном приеме и на дому, консультирует больных у врача, выполняет врачебные предписания.</w:t>
      </w:r>
    </w:p>
    <w:p w14:paraId="7D19026D" w14:textId="77777777" w:rsidR="00200DAD" w:rsidRPr="0038458B" w:rsidRDefault="00200DAD" w:rsidP="00200DAD">
      <w:pPr>
        <w:pStyle w:val="affffffffd"/>
      </w:pPr>
      <w:r w:rsidRPr="0038458B">
        <w:t xml:space="preserve">Врачи </w:t>
      </w:r>
      <w:r>
        <w:t>Адыге-Хабльской районной</w:t>
      </w:r>
      <w:r w:rsidRPr="0038458B">
        <w:t xml:space="preserve"> </w:t>
      </w:r>
      <w:r>
        <w:t>поликлиники</w:t>
      </w:r>
      <w:r w:rsidRPr="0038458B">
        <w:t>, осуществляют системат</w:t>
      </w:r>
      <w:r w:rsidRPr="0038458B">
        <w:t>и</w:t>
      </w:r>
      <w:r w:rsidRPr="0038458B">
        <w:t>ческий надзор за качеством и своевременностью медицинской помощи, оказыв</w:t>
      </w:r>
      <w:r w:rsidRPr="0038458B">
        <w:t>а</w:t>
      </w:r>
      <w:r w:rsidRPr="0038458B">
        <w:t>емых на ФАП, а также ведут прием больных.</w:t>
      </w:r>
    </w:p>
    <w:p w14:paraId="437F0217" w14:textId="77777777" w:rsidR="00200DAD" w:rsidRPr="0038458B" w:rsidRDefault="00200DAD" w:rsidP="00200DAD">
      <w:pPr>
        <w:pStyle w:val="affffffffd"/>
      </w:pPr>
      <w:r w:rsidRPr="0038458B">
        <w:t>Важным разделом деятельности ФАП является лечебно-профилактическая помощь детям, беременным женщинам и родильницам. Помощь осуществляется путем систематического наблюдения за здоровыми детьми до 1 года жизни и осуществлением патронажа детей в возрасте от 1 года до 3 лет, оказывая мед</w:t>
      </w:r>
      <w:r w:rsidRPr="0038458B">
        <w:t>и</w:t>
      </w:r>
      <w:r w:rsidRPr="0038458B">
        <w:t xml:space="preserve">цинскую помощь заболевшим детям, при необходимости направляя их к врачу или направляя больных на госпитализацию в </w:t>
      </w:r>
      <w:r>
        <w:t>а. Адыге-Хабль</w:t>
      </w:r>
      <w:r w:rsidRPr="0038458B">
        <w:t xml:space="preserve"> или город </w:t>
      </w:r>
      <w:r>
        <w:t>Черкесск</w:t>
      </w:r>
      <w:r w:rsidRPr="0038458B">
        <w:t>.</w:t>
      </w:r>
    </w:p>
    <w:p w14:paraId="7A7FF4CF" w14:textId="6A4611AE" w:rsidR="00200DAD" w:rsidRDefault="00200DAD" w:rsidP="00200DAD">
      <w:pPr>
        <w:pStyle w:val="affffffffd"/>
      </w:pPr>
      <w:r w:rsidRPr="0038458B">
        <w:lastRenderedPageBreak/>
        <w:t>Работники ФАП, проводят санитарно-противоэпидемическую работу, в частности выявляют заразных больных, осуществляя подворные обходы. До го</w:t>
      </w:r>
      <w:r w:rsidRPr="0038458B">
        <w:t>с</w:t>
      </w:r>
      <w:r w:rsidRPr="0038458B">
        <w:t>питализации больного сотрудники ФАП обеспечивают проведение противоэпид</w:t>
      </w:r>
      <w:r w:rsidRPr="0038458B">
        <w:t>е</w:t>
      </w:r>
      <w:r w:rsidRPr="0038458B">
        <w:t xml:space="preserve">мических мероприятий в очаге </w:t>
      </w:r>
      <w:r w:rsidR="00FC2955">
        <w:t xml:space="preserve">–  </w:t>
      </w:r>
      <w:r w:rsidRPr="0038458B">
        <w:t>текущую дезинфекцию, отстранение лиц, бы</w:t>
      </w:r>
      <w:r w:rsidRPr="0038458B">
        <w:t>в</w:t>
      </w:r>
      <w:r w:rsidRPr="0038458B">
        <w:t>ших в контакте с больным, от работы в пищевых, детских и лечебных учрежден</w:t>
      </w:r>
      <w:r w:rsidRPr="0038458B">
        <w:t>и</w:t>
      </w:r>
      <w:r w:rsidRPr="0038458B">
        <w:t>ях и т.д. Заключительную дезинфекцию проводит соответствующий центр сан</w:t>
      </w:r>
      <w:r w:rsidRPr="0038458B">
        <w:t>и</w:t>
      </w:r>
      <w:r w:rsidRPr="0038458B">
        <w:t>тарно-эпидемиологического надзора. Медицинский персонал (ФАП</w:t>
      </w:r>
      <w:r>
        <w:t>,</w:t>
      </w:r>
      <w:r w:rsidRPr="0038458B">
        <w:t xml:space="preserve"> СОШ</w:t>
      </w:r>
      <w:r>
        <w:t>,</w:t>
      </w:r>
      <w:r w:rsidRPr="0038458B">
        <w:t xml:space="preserve"> МДОУ </w:t>
      </w:r>
      <w:r>
        <w:t>и т.д.</w:t>
      </w:r>
      <w:r w:rsidRPr="0038458B">
        <w:t>) в течение года проводит также профилактические прививки согласно плану-раскладке по месяцам.</w:t>
      </w:r>
    </w:p>
    <w:p w14:paraId="19DF9BD8" w14:textId="77777777" w:rsidR="00200DAD" w:rsidRPr="00A169CD" w:rsidRDefault="00200DAD" w:rsidP="00200DAD">
      <w:pPr>
        <w:pStyle w:val="affffffffd"/>
      </w:pPr>
      <w:r w:rsidRPr="00A169CD">
        <w:t xml:space="preserve">Фельдшерско-акушерские пункты </w:t>
      </w:r>
      <w:r>
        <w:t>Апсуанского</w:t>
      </w:r>
      <w:r w:rsidRPr="00A169CD">
        <w:t xml:space="preserve"> сельского поселения имеют практически все для обеспечения мероприятий по оказанию неотложной довр</w:t>
      </w:r>
      <w:r w:rsidRPr="00A169CD">
        <w:t>а</w:t>
      </w:r>
      <w:r w:rsidRPr="00A169CD">
        <w:t>чебной, в том числе экстренной акушерской помощи: приборы, аппараты, наборы, медицинские инструменты, предметы ухода за больными, медицинскую мебель и оборудование, дезинфекционную аппаратуру, санитарные носилки, имеются предметы ухода за больными: медицинские банки, глазн</w:t>
      </w:r>
      <w:r>
        <w:t>ые ванночки, грелки и другое. В</w:t>
      </w:r>
      <w:r w:rsidRPr="00A169CD">
        <w:t>о</w:t>
      </w:r>
      <w:r>
        <w:t xml:space="preserve"> всех </w:t>
      </w:r>
      <w:r w:rsidRPr="00A169CD">
        <w:t>пунктах ведется системная санитарно-просветительская работа.</w:t>
      </w:r>
    </w:p>
    <w:p w14:paraId="326A5DA6" w14:textId="77777777" w:rsidR="00200DAD" w:rsidRPr="009A1CB6" w:rsidRDefault="00200DAD" w:rsidP="00200DAD">
      <w:pPr>
        <w:pStyle w:val="affffffffd"/>
      </w:pPr>
      <w:r w:rsidRPr="009A1CB6">
        <w:t>Таким образом, в целом система здравоохранения и проектная база мед</w:t>
      </w:r>
      <w:r w:rsidRPr="009A1CB6">
        <w:t>и</w:t>
      </w:r>
      <w:r w:rsidRPr="009A1CB6">
        <w:t>цинских учреждений Апсуанского сельского поселения (вместимость) соотве</w:t>
      </w:r>
      <w:r w:rsidRPr="009A1CB6">
        <w:t>т</w:t>
      </w:r>
      <w:r w:rsidRPr="009A1CB6">
        <w:t>ствует установленным социальным нормативам и потребностям населения. О</w:t>
      </w:r>
      <w:r w:rsidRPr="009A1CB6">
        <w:t>д</w:t>
      </w:r>
      <w:r w:rsidRPr="009A1CB6">
        <w:t>нако низкая укомплектованность учреждений здравоохранения медицинскими кадрами может вызвать серьезные проблемы с качеством и своевременностью предоставляемых медицинских услуг.</w:t>
      </w:r>
    </w:p>
    <w:p w14:paraId="35977B47" w14:textId="77777777" w:rsidR="00200DAD" w:rsidRPr="009A1CB6" w:rsidRDefault="00200DAD" w:rsidP="00200DAD">
      <w:pPr>
        <w:pStyle w:val="affffffffd"/>
      </w:pPr>
      <w:r w:rsidRPr="009A1CB6">
        <w:t>Основными факторами, определяющими дальнейшее развитие здрав</w:t>
      </w:r>
      <w:r w:rsidRPr="009A1CB6">
        <w:t>о</w:t>
      </w:r>
      <w:r w:rsidRPr="009A1CB6">
        <w:t>охранения в Апсуанском сельском поселении, будут продолжающаяся перестро</w:t>
      </w:r>
      <w:r w:rsidRPr="009A1CB6">
        <w:t>й</w:t>
      </w:r>
      <w:r w:rsidRPr="009A1CB6">
        <w:t>ка системы, распространение новых технологий профилактики, диагностики и л</w:t>
      </w:r>
      <w:r w:rsidRPr="009A1CB6">
        <w:t>е</w:t>
      </w:r>
      <w:r w:rsidRPr="009A1CB6">
        <w:t xml:space="preserve">чения заболеваний. </w:t>
      </w:r>
    </w:p>
    <w:p w14:paraId="66C78FC9" w14:textId="77777777" w:rsidR="004F5109" w:rsidRPr="00FC2955" w:rsidRDefault="004F5109" w:rsidP="00FC2955">
      <w:pPr>
        <w:pStyle w:val="affffffffd"/>
        <w:rPr>
          <w:b/>
          <w:i/>
          <w:color w:val="1F497D" w:themeColor="text2"/>
        </w:rPr>
      </w:pPr>
      <w:bookmarkStart w:id="100" w:name="_Toc489609852"/>
      <w:bookmarkStart w:id="101" w:name="_Toc496616596"/>
      <w:bookmarkStart w:id="102" w:name="_Toc501115807"/>
      <w:r w:rsidRPr="00FC2955">
        <w:rPr>
          <w:b/>
          <w:i/>
          <w:color w:val="1F497D" w:themeColor="text2"/>
        </w:rPr>
        <w:t>2.6.3 Культура и искусство</w:t>
      </w:r>
      <w:bookmarkEnd w:id="100"/>
      <w:bookmarkEnd w:id="101"/>
      <w:bookmarkEnd w:id="102"/>
    </w:p>
    <w:p w14:paraId="018177CB" w14:textId="1D1EB1CC" w:rsidR="004F5109" w:rsidRPr="009A1CB6" w:rsidRDefault="004F5109" w:rsidP="004F5109">
      <w:pPr>
        <w:pStyle w:val="affffffffd"/>
      </w:pPr>
      <w:r w:rsidRPr="009A1CB6">
        <w:t>Сфера культуры Апсуанского сельского поселения, наряду с образованием и здравоохранением, является одной из важных составляющих социальной и</w:t>
      </w:r>
      <w:r w:rsidRPr="009A1CB6">
        <w:t>н</w:t>
      </w:r>
      <w:r w:rsidRPr="009A1CB6">
        <w:t xml:space="preserve">фраструктуры. Ее состояние </w:t>
      </w:r>
      <w:r w:rsidR="00FC2955">
        <w:t>–</w:t>
      </w:r>
      <w:r w:rsidRPr="009A1CB6">
        <w:t xml:space="preserve"> один из ярких показателей качества жизни насел</w:t>
      </w:r>
      <w:r w:rsidRPr="009A1CB6">
        <w:t>е</w:t>
      </w:r>
      <w:r w:rsidRPr="009A1CB6">
        <w:t>ния.</w:t>
      </w:r>
    </w:p>
    <w:p w14:paraId="5EDD6456" w14:textId="77777777" w:rsidR="004F5109" w:rsidRDefault="004F5109" w:rsidP="004F5109">
      <w:pPr>
        <w:pStyle w:val="affffffffd"/>
      </w:pPr>
      <w:r w:rsidRPr="009A1CB6">
        <w:t>В настоящее время сеть учреждений культуры Апсуанского сельского пос</w:t>
      </w:r>
      <w:r w:rsidRPr="009A1CB6">
        <w:t>е</w:t>
      </w:r>
      <w:r w:rsidRPr="009A1CB6">
        <w:t>ления представлена четырьмя сельскими домами культуры и четырьмя библиот</w:t>
      </w:r>
      <w:r w:rsidRPr="009A1CB6">
        <w:t>е</w:t>
      </w:r>
      <w:r w:rsidRPr="009A1CB6">
        <w:t xml:space="preserve">ками, расположенными во всех населенных пунктах поселения. Структура сети </w:t>
      </w:r>
      <w:r w:rsidRPr="009A1CB6">
        <w:lastRenderedPageBreak/>
        <w:t>учреждений культуры вполне соответствует нормативам градостроительного пр</w:t>
      </w:r>
      <w:r w:rsidRPr="009A1CB6">
        <w:t>о</w:t>
      </w:r>
      <w:r w:rsidRPr="009A1CB6">
        <w:t xml:space="preserve">ектирования. </w:t>
      </w:r>
    </w:p>
    <w:p w14:paraId="6E5F1CEB" w14:textId="77777777" w:rsidR="004F5109" w:rsidRDefault="004F5109" w:rsidP="004F5109">
      <w:pPr>
        <w:tabs>
          <w:tab w:val="left" w:pos="8160"/>
          <w:tab w:val="right" w:pos="9615"/>
        </w:tabs>
        <w:spacing w:line="240" w:lineRule="auto"/>
        <w:jc w:val="right"/>
        <w:rPr>
          <w:b/>
          <w:bCs/>
          <w:i/>
          <w:sz w:val="20"/>
          <w:szCs w:val="20"/>
        </w:rPr>
      </w:pPr>
    </w:p>
    <w:p w14:paraId="51E55B55" w14:textId="77777777" w:rsidR="004F5109" w:rsidRPr="00FC2955" w:rsidRDefault="004F5109" w:rsidP="00FC2955">
      <w:pPr>
        <w:spacing w:line="276" w:lineRule="auto"/>
        <w:ind w:firstLine="709"/>
        <w:rPr>
          <w:b/>
          <w:color w:val="1F497D" w:themeColor="text2"/>
        </w:rPr>
      </w:pPr>
      <w:r w:rsidRPr="00FC2955">
        <w:rPr>
          <w:b/>
          <w:color w:val="1F497D" w:themeColor="text2"/>
        </w:rPr>
        <w:t xml:space="preserve">Таблица </w:t>
      </w:r>
      <w:r w:rsidR="00D0573B" w:rsidRPr="00FC2955">
        <w:rPr>
          <w:b/>
          <w:color w:val="1F497D" w:themeColor="text2"/>
        </w:rPr>
        <w:fldChar w:fldCharType="begin"/>
      </w:r>
      <w:r w:rsidR="00D0573B" w:rsidRPr="00FC2955">
        <w:rPr>
          <w:b/>
          <w:color w:val="1F497D" w:themeColor="text2"/>
        </w:rPr>
        <w:instrText xml:space="preserve"> SEQ Таблица \* ARABIC </w:instrText>
      </w:r>
      <w:r w:rsidR="00D0573B" w:rsidRPr="00FC2955">
        <w:rPr>
          <w:b/>
          <w:color w:val="1F497D" w:themeColor="text2"/>
        </w:rPr>
        <w:fldChar w:fldCharType="separate"/>
      </w:r>
      <w:r w:rsidR="00D068DA">
        <w:rPr>
          <w:b/>
          <w:noProof/>
          <w:color w:val="1F497D" w:themeColor="text2"/>
        </w:rPr>
        <w:t>14</w:t>
      </w:r>
      <w:r w:rsidR="00D0573B" w:rsidRPr="00FC2955">
        <w:rPr>
          <w:b/>
          <w:color w:val="1F497D" w:themeColor="text2"/>
        </w:rPr>
        <w:fldChar w:fldCharType="end"/>
      </w:r>
      <w:r w:rsidRPr="00FC2955">
        <w:rPr>
          <w:b/>
          <w:color w:val="1F497D" w:themeColor="text2"/>
        </w:rPr>
        <w:t>. Основные показатели функционирования учреждений культуры Апсуанского сельского поселения, 2015 год</w:t>
      </w:r>
    </w:p>
    <w:tbl>
      <w:tblPr>
        <w:tblW w:w="5000" w:type="pct"/>
        <w:tblBorders>
          <w:top w:val="single" w:sz="2" w:space="0" w:color="F2F2F2" w:themeColor="background1" w:themeShade="F2"/>
          <w:bottom w:val="single" w:sz="2" w:space="0" w:color="F2F2F2" w:themeColor="background1" w:themeShade="F2"/>
          <w:insideH w:val="single" w:sz="6" w:space="0" w:color="F2F2F2" w:themeColor="background1" w:themeShade="F2"/>
          <w:insideV w:val="single" w:sz="6" w:space="0" w:color="F2F2F2" w:themeColor="background1" w:themeShade="F2"/>
        </w:tblBorders>
        <w:tblLook w:val="01E0" w:firstRow="1" w:lastRow="1" w:firstColumn="1" w:lastColumn="1" w:noHBand="0" w:noVBand="0"/>
      </w:tblPr>
      <w:tblGrid>
        <w:gridCol w:w="2044"/>
        <w:gridCol w:w="1937"/>
        <w:gridCol w:w="1380"/>
        <w:gridCol w:w="1798"/>
        <w:gridCol w:w="1309"/>
        <w:gridCol w:w="1103"/>
      </w:tblGrid>
      <w:tr w:rsidR="004F5109" w:rsidRPr="00FC2955" w14:paraId="27D8C4EE" w14:textId="77777777" w:rsidTr="00FC2955">
        <w:trPr>
          <w:cantSplit/>
          <w:trHeight w:val="1737"/>
        </w:trPr>
        <w:tc>
          <w:tcPr>
            <w:tcW w:w="1074" w:type="pct"/>
            <w:shd w:val="clear" w:color="auto" w:fill="DBE5F1" w:themeFill="accent1" w:themeFillTint="33"/>
            <w:vAlign w:val="center"/>
          </w:tcPr>
          <w:p w14:paraId="66ED9E5F"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Наименование</w:t>
            </w:r>
          </w:p>
          <w:p w14:paraId="44E1A231"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учреждения</w:t>
            </w:r>
          </w:p>
        </w:tc>
        <w:tc>
          <w:tcPr>
            <w:tcW w:w="1018" w:type="pct"/>
            <w:shd w:val="clear" w:color="auto" w:fill="DBE5F1" w:themeFill="accent1" w:themeFillTint="33"/>
            <w:vAlign w:val="center"/>
          </w:tcPr>
          <w:p w14:paraId="1F17F90F"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Адрес</w:t>
            </w:r>
          </w:p>
        </w:tc>
        <w:tc>
          <w:tcPr>
            <w:tcW w:w="727" w:type="pct"/>
            <w:shd w:val="clear" w:color="auto" w:fill="DBE5F1" w:themeFill="accent1" w:themeFillTint="33"/>
            <w:vAlign w:val="center"/>
          </w:tcPr>
          <w:p w14:paraId="75BA8452"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Вместимость (мест, для библиотек количество экземпляров)</w:t>
            </w:r>
          </w:p>
        </w:tc>
        <w:tc>
          <w:tcPr>
            <w:tcW w:w="945" w:type="pct"/>
            <w:shd w:val="clear" w:color="auto" w:fill="DBE5F1" w:themeFill="accent1" w:themeFillTint="33"/>
            <w:vAlign w:val="center"/>
          </w:tcPr>
          <w:p w14:paraId="0F732FC2"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Здание специал</w:t>
            </w:r>
            <w:r w:rsidRPr="00FC2955">
              <w:rPr>
                <w:rFonts w:ascii="Arial Narrow" w:hAnsi="Arial Narrow"/>
                <w:sz w:val="20"/>
              </w:rPr>
              <w:t>ь</w:t>
            </w:r>
            <w:r w:rsidRPr="00FC2955">
              <w:rPr>
                <w:rFonts w:ascii="Arial Narrow" w:hAnsi="Arial Narrow"/>
                <w:sz w:val="20"/>
              </w:rPr>
              <w:t>ное или приспосо</w:t>
            </w:r>
            <w:r w:rsidRPr="00FC2955">
              <w:rPr>
                <w:rFonts w:ascii="Arial Narrow" w:hAnsi="Arial Narrow"/>
                <w:sz w:val="20"/>
              </w:rPr>
              <w:t>б</w:t>
            </w:r>
            <w:r w:rsidRPr="00FC2955">
              <w:rPr>
                <w:rFonts w:ascii="Arial Narrow" w:hAnsi="Arial Narrow"/>
                <w:sz w:val="20"/>
              </w:rPr>
              <w:t>ленное</w:t>
            </w:r>
          </w:p>
        </w:tc>
        <w:tc>
          <w:tcPr>
            <w:tcW w:w="654" w:type="pct"/>
            <w:shd w:val="clear" w:color="auto" w:fill="DBE5F1" w:themeFill="accent1" w:themeFillTint="33"/>
            <w:vAlign w:val="center"/>
          </w:tcPr>
          <w:p w14:paraId="50FBE397"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Процент и</w:t>
            </w:r>
            <w:r w:rsidRPr="00FC2955">
              <w:rPr>
                <w:rFonts w:ascii="Arial Narrow" w:hAnsi="Arial Narrow"/>
                <w:sz w:val="20"/>
              </w:rPr>
              <w:t>з</w:t>
            </w:r>
            <w:r w:rsidRPr="00FC2955">
              <w:rPr>
                <w:rFonts w:ascii="Arial Narrow" w:hAnsi="Arial Narrow"/>
                <w:sz w:val="20"/>
              </w:rPr>
              <w:t>ношенности здания</w:t>
            </w:r>
          </w:p>
        </w:tc>
        <w:tc>
          <w:tcPr>
            <w:tcW w:w="582" w:type="pct"/>
            <w:shd w:val="clear" w:color="auto" w:fill="DBE5F1" w:themeFill="accent1" w:themeFillTint="33"/>
          </w:tcPr>
          <w:p w14:paraId="6A5707F2" w14:textId="77777777" w:rsidR="004F5109" w:rsidRPr="00FC2955" w:rsidRDefault="004F5109" w:rsidP="00FC2955">
            <w:pPr>
              <w:pStyle w:val="afffffd"/>
              <w:spacing w:before="0" w:after="0" w:line="240" w:lineRule="auto"/>
              <w:rPr>
                <w:rFonts w:ascii="Arial Narrow" w:hAnsi="Arial Narrow"/>
                <w:sz w:val="20"/>
              </w:rPr>
            </w:pPr>
            <w:r w:rsidRPr="00FC2955">
              <w:rPr>
                <w:rFonts w:ascii="Arial Narrow" w:hAnsi="Arial Narrow"/>
                <w:sz w:val="20"/>
              </w:rPr>
              <w:t>Количество работников</w:t>
            </w:r>
          </w:p>
        </w:tc>
      </w:tr>
      <w:tr w:rsidR="004F5109" w:rsidRPr="00FC2955" w14:paraId="034F8F54" w14:textId="77777777" w:rsidTr="00FC2955">
        <w:trPr>
          <w:trHeight w:val="557"/>
        </w:trPr>
        <w:tc>
          <w:tcPr>
            <w:tcW w:w="1074" w:type="pct"/>
            <w:shd w:val="clear" w:color="auto" w:fill="auto"/>
            <w:vAlign w:val="center"/>
          </w:tcPr>
          <w:p w14:paraId="42079529"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СДК а. Апсуа</w:t>
            </w:r>
          </w:p>
        </w:tc>
        <w:tc>
          <w:tcPr>
            <w:tcW w:w="1018" w:type="pct"/>
            <w:shd w:val="clear" w:color="auto" w:fill="auto"/>
            <w:vAlign w:val="center"/>
          </w:tcPr>
          <w:p w14:paraId="37F2104D"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а. Апсуа, ул. Широкая, 14</w:t>
            </w:r>
            <w:proofErr w:type="gramStart"/>
            <w:r w:rsidRPr="00FC2955">
              <w:rPr>
                <w:rFonts w:ascii="Arial Narrow" w:hAnsi="Arial Narrow" w:cs="Arial"/>
                <w:sz w:val="20"/>
              </w:rPr>
              <w:t xml:space="preserve"> А</w:t>
            </w:r>
            <w:proofErr w:type="gramEnd"/>
            <w:r w:rsidRPr="00FC2955">
              <w:rPr>
                <w:rFonts w:ascii="Arial Narrow" w:hAnsi="Arial Narrow" w:cs="Arial"/>
                <w:sz w:val="20"/>
              </w:rPr>
              <w:t>/1</w:t>
            </w:r>
          </w:p>
        </w:tc>
        <w:tc>
          <w:tcPr>
            <w:tcW w:w="727" w:type="pct"/>
            <w:shd w:val="clear" w:color="auto" w:fill="auto"/>
            <w:vAlign w:val="center"/>
          </w:tcPr>
          <w:p w14:paraId="5C681B9C"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250</w:t>
            </w:r>
          </w:p>
        </w:tc>
        <w:tc>
          <w:tcPr>
            <w:tcW w:w="945" w:type="pct"/>
            <w:shd w:val="clear" w:color="auto" w:fill="auto"/>
            <w:vAlign w:val="center"/>
          </w:tcPr>
          <w:p w14:paraId="20F80E02"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специальное пр</w:t>
            </w:r>
            <w:r w:rsidRPr="00FC2955">
              <w:rPr>
                <w:rFonts w:ascii="Arial Narrow" w:hAnsi="Arial Narrow" w:cs="Arial"/>
                <w:sz w:val="20"/>
              </w:rPr>
              <w:t>и</w:t>
            </w:r>
            <w:r w:rsidRPr="00FC2955">
              <w:rPr>
                <w:rFonts w:ascii="Arial Narrow" w:hAnsi="Arial Narrow" w:cs="Arial"/>
                <w:sz w:val="20"/>
              </w:rPr>
              <w:t>способленное</w:t>
            </w:r>
          </w:p>
        </w:tc>
        <w:tc>
          <w:tcPr>
            <w:tcW w:w="654" w:type="pct"/>
            <w:shd w:val="clear" w:color="auto" w:fill="auto"/>
            <w:vAlign w:val="center"/>
          </w:tcPr>
          <w:p w14:paraId="673E3080"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100</w:t>
            </w:r>
            <w:r w:rsidRPr="00FC2955">
              <w:rPr>
                <w:rFonts w:ascii="Arial Narrow" w:hAnsi="Arial Narrow" w:cs="Arial"/>
                <w:sz w:val="20"/>
              </w:rPr>
              <w:br/>
              <w:t xml:space="preserve"> (аварийное)</w:t>
            </w:r>
          </w:p>
        </w:tc>
        <w:tc>
          <w:tcPr>
            <w:tcW w:w="582" w:type="pct"/>
          </w:tcPr>
          <w:p w14:paraId="57D78D2B"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3</w:t>
            </w:r>
          </w:p>
        </w:tc>
      </w:tr>
      <w:tr w:rsidR="004F5109" w:rsidRPr="00FC2955" w14:paraId="411F6CF5" w14:textId="77777777" w:rsidTr="00FC2955">
        <w:tc>
          <w:tcPr>
            <w:tcW w:w="1074" w:type="pct"/>
            <w:shd w:val="clear" w:color="auto" w:fill="F2F2F2" w:themeFill="background1" w:themeFillShade="F2"/>
            <w:vAlign w:val="center"/>
          </w:tcPr>
          <w:p w14:paraId="1E3A41CA"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Библиотека а. Апсуа</w:t>
            </w:r>
          </w:p>
        </w:tc>
        <w:tc>
          <w:tcPr>
            <w:tcW w:w="1018" w:type="pct"/>
            <w:shd w:val="clear" w:color="auto" w:fill="F2F2F2" w:themeFill="background1" w:themeFillShade="F2"/>
            <w:vAlign w:val="center"/>
          </w:tcPr>
          <w:p w14:paraId="3BFAA5AC" w14:textId="2738EC9D"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а. Апсуа, ул.</w:t>
            </w:r>
            <w:r w:rsidR="00CE0A78" w:rsidRPr="00FC2955">
              <w:rPr>
                <w:rFonts w:ascii="Arial Narrow" w:hAnsi="Arial Narrow" w:cs="Arial"/>
                <w:sz w:val="20"/>
              </w:rPr>
              <w:t xml:space="preserve"> </w:t>
            </w:r>
            <w:r w:rsidRPr="00FC2955">
              <w:rPr>
                <w:rFonts w:ascii="Arial Narrow" w:hAnsi="Arial Narrow" w:cs="Arial"/>
                <w:sz w:val="20"/>
              </w:rPr>
              <w:t>Маг</w:t>
            </w:r>
            <w:r w:rsidRPr="00FC2955">
              <w:rPr>
                <w:rFonts w:ascii="Arial Narrow" w:hAnsi="Arial Narrow" w:cs="Arial"/>
                <w:sz w:val="20"/>
              </w:rPr>
              <w:t>а</w:t>
            </w:r>
            <w:r w:rsidRPr="00FC2955">
              <w:rPr>
                <w:rFonts w:ascii="Arial Narrow" w:hAnsi="Arial Narrow" w:cs="Arial"/>
                <w:sz w:val="20"/>
              </w:rPr>
              <w:t>зинная,</w:t>
            </w:r>
            <w:r w:rsidR="00CE0A78" w:rsidRPr="00FC2955">
              <w:rPr>
                <w:rFonts w:ascii="Arial Narrow" w:hAnsi="Arial Narrow" w:cs="Arial"/>
                <w:sz w:val="20"/>
              </w:rPr>
              <w:t xml:space="preserve"> </w:t>
            </w:r>
            <w:r w:rsidRPr="00FC2955">
              <w:rPr>
                <w:rFonts w:ascii="Arial Narrow" w:hAnsi="Arial Narrow" w:cs="Arial"/>
                <w:sz w:val="20"/>
              </w:rPr>
              <w:t>22</w:t>
            </w:r>
          </w:p>
        </w:tc>
        <w:tc>
          <w:tcPr>
            <w:tcW w:w="727" w:type="pct"/>
            <w:shd w:val="clear" w:color="auto" w:fill="F2F2F2" w:themeFill="background1" w:themeFillShade="F2"/>
            <w:vAlign w:val="center"/>
          </w:tcPr>
          <w:p w14:paraId="19B28650"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17000 ед.</w:t>
            </w:r>
          </w:p>
        </w:tc>
        <w:tc>
          <w:tcPr>
            <w:tcW w:w="945" w:type="pct"/>
            <w:shd w:val="clear" w:color="auto" w:fill="F2F2F2" w:themeFill="background1" w:themeFillShade="F2"/>
            <w:vAlign w:val="center"/>
          </w:tcPr>
          <w:p w14:paraId="70D761D5"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приспособленное</w:t>
            </w:r>
          </w:p>
        </w:tc>
        <w:tc>
          <w:tcPr>
            <w:tcW w:w="654" w:type="pct"/>
            <w:shd w:val="clear" w:color="auto" w:fill="F2F2F2" w:themeFill="background1" w:themeFillShade="F2"/>
            <w:vAlign w:val="center"/>
          </w:tcPr>
          <w:p w14:paraId="11D1201E"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 xml:space="preserve">100 </w:t>
            </w:r>
            <w:r w:rsidRPr="00FC2955">
              <w:rPr>
                <w:rFonts w:ascii="Arial Narrow" w:hAnsi="Arial Narrow" w:cs="Arial"/>
                <w:sz w:val="20"/>
              </w:rPr>
              <w:br/>
              <w:t>(аварийное)</w:t>
            </w:r>
          </w:p>
        </w:tc>
        <w:tc>
          <w:tcPr>
            <w:tcW w:w="582" w:type="pct"/>
            <w:shd w:val="clear" w:color="auto" w:fill="F2F2F2" w:themeFill="background1" w:themeFillShade="F2"/>
          </w:tcPr>
          <w:p w14:paraId="1EC9DC91"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w:t>
            </w:r>
          </w:p>
        </w:tc>
      </w:tr>
      <w:tr w:rsidR="004F5109" w:rsidRPr="00FC2955" w14:paraId="25BFFB16" w14:textId="77777777" w:rsidTr="00FC2955">
        <w:tc>
          <w:tcPr>
            <w:tcW w:w="1074" w:type="pct"/>
            <w:shd w:val="clear" w:color="auto" w:fill="auto"/>
            <w:vAlign w:val="center"/>
          </w:tcPr>
          <w:p w14:paraId="6DA3DB60"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 xml:space="preserve">СДК </w:t>
            </w:r>
            <w:proofErr w:type="gramStart"/>
            <w:r w:rsidRPr="00FC2955">
              <w:rPr>
                <w:rFonts w:ascii="Arial Narrow" w:hAnsi="Arial Narrow" w:cs="Arial"/>
                <w:sz w:val="20"/>
              </w:rPr>
              <w:t>с</w:t>
            </w:r>
            <w:proofErr w:type="gramEnd"/>
            <w:r w:rsidRPr="00FC2955">
              <w:rPr>
                <w:rFonts w:ascii="Arial Narrow" w:hAnsi="Arial Narrow" w:cs="Arial"/>
                <w:sz w:val="20"/>
              </w:rPr>
              <w:t>. Спарта</w:t>
            </w:r>
          </w:p>
        </w:tc>
        <w:tc>
          <w:tcPr>
            <w:tcW w:w="1018" w:type="pct"/>
            <w:shd w:val="clear" w:color="auto" w:fill="auto"/>
            <w:vAlign w:val="center"/>
          </w:tcPr>
          <w:p w14:paraId="4223F30D" w14:textId="77777777" w:rsidR="004F5109" w:rsidRPr="00FC2955" w:rsidRDefault="004F5109" w:rsidP="00FC2955">
            <w:pPr>
              <w:pStyle w:val="affffffff7"/>
              <w:spacing w:line="240" w:lineRule="auto"/>
              <w:jc w:val="both"/>
              <w:rPr>
                <w:rFonts w:ascii="Arial Narrow" w:hAnsi="Arial Narrow" w:cs="Arial"/>
                <w:sz w:val="20"/>
              </w:rPr>
            </w:pPr>
            <w:proofErr w:type="gramStart"/>
            <w:r w:rsidRPr="00FC2955">
              <w:rPr>
                <w:rFonts w:ascii="Arial Narrow" w:hAnsi="Arial Narrow" w:cs="Arial"/>
                <w:sz w:val="20"/>
              </w:rPr>
              <w:t>с</w:t>
            </w:r>
            <w:proofErr w:type="gramEnd"/>
            <w:r w:rsidRPr="00FC2955">
              <w:rPr>
                <w:rFonts w:ascii="Arial Narrow" w:hAnsi="Arial Narrow" w:cs="Arial"/>
                <w:sz w:val="20"/>
              </w:rPr>
              <w:t>. Спарта, ул. Кирова</w:t>
            </w:r>
          </w:p>
        </w:tc>
        <w:tc>
          <w:tcPr>
            <w:tcW w:w="727" w:type="pct"/>
            <w:shd w:val="clear" w:color="auto" w:fill="auto"/>
            <w:vAlign w:val="center"/>
          </w:tcPr>
          <w:p w14:paraId="78301941"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230</w:t>
            </w:r>
          </w:p>
        </w:tc>
        <w:tc>
          <w:tcPr>
            <w:tcW w:w="945" w:type="pct"/>
            <w:shd w:val="clear" w:color="auto" w:fill="auto"/>
            <w:vAlign w:val="center"/>
          </w:tcPr>
          <w:p w14:paraId="6845C327"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отдельно стоящее приспособленное</w:t>
            </w:r>
          </w:p>
        </w:tc>
        <w:tc>
          <w:tcPr>
            <w:tcW w:w="654" w:type="pct"/>
            <w:shd w:val="clear" w:color="auto" w:fill="auto"/>
            <w:vAlign w:val="center"/>
          </w:tcPr>
          <w:p w14:paraId="575CA8C7"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аварийное</w:t>
            </w:r>
          </w:p>
        </w:tc>
        <w:tc>
          <w:tcPr>
            <w:tcW w:w="582" w:type="pct"/>
          </w:tcPr>
          <w:p w14:paraId="18C3AC91"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2</w:t>
            </w:r>
          </w:p>
        </w:tc>
      </w:tr>
      <w:tr w:rsidR="004F5109" w:rsidRPr="00FC2955" w14:paraId="48DFB4A2" w14:textId="77777777" w:rsidTr="00FC2955">
        <w:tc>
          <w:tcPr>
            <w:tcW w:w="1074" w:type="pct"/>
            <w:shd w:val="clear" w:color="auto" w:fill="F2F2F2" w:themeFill="background1" w:themeFillShade="F2"/>
            <w:vAlign w:val="center"/>
          </w:tcPr>
          <w:p w14:paraId="51104E9D" w14:textId="6E902753" w:rsidR="004F5109" w:rsidRPr="00FC2955" w:rsidRDefault="00030F5E" w:rsidP="00FC2955">
            <w:pPr>
              <w:pStyle w:val="affffffff7"/>
              <w:spacing w:line="240" w:lineRule="auto"/>
              <w:jc w:val="both"/>
              <w:rPr>
                <w:rFonts w:ascii="Arial Narrow" w:hAnsi="Arial Narrow" w:cs="Arial"/>
                <w:sz w:val="20"/>
              </w:rPr>
            </w:pPr>
            <w:r w:rsidRPr="00FC2955">
              <w:rPr>
                <w:rFonts w:ascii="Arial Narrow" w:hAnsi="Arial Narrow" w:cs="Arial"/>
                <w:sz w:val="20"/>
              </w:rPr>
              <w:t>Библиотека</w:t>
            </w:r>
            <w:r w:rsidR="004F5109" w:rsidRPr="00FC2955">
              <w:rPr>
                <w:rFonts w:ascii="Arial Narrow" w:hAnsi="Arial Narrow" w:cs="Arial"/>
                <w:sz w:val="20"/>
              </w:rPr>
              <w:t xml:space="preserve"> </w:t>
            </w:r>
            <w:proofErr w:type="gramStart"/>
            <w:r w:rsidR="004F5109" w:rsidRPr="00FC2955">
              <w:rPr>
                <w:rFonts w:ascii="Arial Narrow" w:hAnsi="Arial Narrow" w:cs="Arial"/>
                <w:sz w:val="20"/>
              </w:rPr>
              <w:t>с</w:t>
            </w:r>
            <w:proofErr w:type="gramEnd"/>
            <w:r w:rsidR="004F5109" w:rsidRPr="00FC2955">
              <w:rPr>
                <w:rFonts w:ascii="Arial Narrow" w:hAnsi="Arial Narrow" w:cs="Arial"/>
                <w:sz w:val="20"/>
              </w:rPr>
              <w:t>. Спарта</w:t>
            </w:r>
          </w:p>
        </w:tc>
        <w:tc>
          <w:tcPr>
            <w:tcW w:w="1018" w:type="pct"/>
            <w:shd w:val="clear" w:color="auto" w:fill="F2F2F2" w:themeFill="background1" w:themeFillShade="F2"/>
            <w:vAlign w:val="center"/>
          </w:tcPr>
          <w:p w14:paraId="79A4ABC8" w14:textId="77777777" w:rsidR="004F5109" w:rsidRPr="00FC2955" w:rsidRDefault="004F5109" w:rsidP="00FC2955">
            <w:pPr>
              <w:pStyle w:val="affffffff7"/>
              <w:spacing w:line="240" w:lineRule="auto"/>
              <w:jc w:val="both"/>
              <w:rPr>
                <w:rFonts w:ascii="Arial Narrow" w:hAnsi="Arial Narrow" w:cs="Arial"/>
                <w:sz w:val="20"/>
              </w:rPr>
            </w:pPr>
            <w:proofErr w:type="gramStart"/>
            <w:r w:rsidRPr="00FC2955">
              <w:rPr>
                <w:rFonts w:ascii="Arial Narrow" w:hAnsi="Arial Narrow" w:cs="Arial"/>
                <w:sz w:val="20"/>
              </w:rPr>
              <w:t>с</w:t>
            </w:r>
            <w:proofErr w:type="gramEnd"/>
            <w:r w:rsidRPr="00FC2955">
              <w:rPr>
                <w:rFonts w:ascii="Arial Narrow" w:hAnsi="Arial Narrow" w:cs="Arial"/>
                <w:sz w:val="20"/>
              </w:rPr>
              <w:t>. Спарта, ул. Кирова</w:t>
            </w:r>
          </w:p>
        </w:tc>
        <w:tc>
          <w:tcPr>
            <w:tcW w:w="727" w:type="pct"/>
            <w:shd w:val="clear" w:color="auto" w:fill="F2F2F2" w:themeFill="background1" w:themeFillShade="F2"/>
            <w:vAlign w:val="center"/>
          </w:tcPr>
          <w:p w14:paraId="3D5F1430"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9709</w:t>
            </w:r>
          </w:p>
        </w:tc>
        <w:tc>
          <w:tcPr>
            <w:tcW w:w="945" w:type="pct"/>
            <w:shd w:val="clear" w:color="auto" w:fill="F2F2F2" w:themeFill="background1" w:themeFillShade="F2"/>
            <w:vAlign w:val="center"/>
          </w:tcPr>
          <w:p w14:paraId="03964B16"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отдельно стоящее приспособленное</w:t>
            </w:r>
          </w:p>
        </w:tc>
        <w:tc>
          <w:tcPr>
            <w:tcW w:w="654" w:type="pct"/>
            <w:shd w:val="clear" w:color="auto" w:fill="F2F2F2" w:themeFill="background1" w:themeFillShade="F2"/>
            <w:vAlign w:val="center"/>
          </w:tcPr>
          <w:p w14:paraId="37CB2FB5"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аварийное</w:t>
            </w:r>
          </w:p>
        </w:tc>
        <w:tc>
          <w:tcPr>
            <w:tcW w:w="582" w:type="pct"/>
            <w:shd w:val="clear" w:color="auto" w:fill="F2F2F2" w:themeFill="background1" w:themeFillShade="F2"/>
          </w:tcPr>
          <w:p w14:paraId="08F20CBF"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w:t>
            </w:r>
          </w:p>
        </w:tc>
      </w:tr>
      <w:tr w:rsidR="004F5109" w:rsidRPr="00FC2955" w14:paraId="4276BB9D" w14:textId="77777777" w:rsidTr="00FC2955">
        <w:tc>
          <w:tcPr>
            <w:tcW w:w="1074" w:type="pct"/>
            <w:shd w:val="clear" w:color="auto" w:fill="auto"/>
            <w:vAlign w:val="center"/>
          </w:tcPr>
          <w:p w14:paraId="49217C00"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СДК а. Баралки</w:t>
            </w:r>
          </w:p>
        </w:tc>
        <w:tc>
          <w:tcPr>
            <w:tcW w:w="1018" w:type="pct"/>
            <w:shd w:val="clear" w:color="auto" w:fill="auto"/>
            <w:vAlign w:val="center"/>
          </w:tcPr>
          <w:p w14:paraId="7CD01F9F" w14:textId="77777777" w:rsidR="00575C0B"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а. Баралки,</w:t>
            </w:r>
          </w:p>
          <w:p w14:paraId="249EDAFA" w14:textId="32DCF9C2" w:rsidR="004F5109" w:rsidRPr="00FC2955" w:rsidRDefault="004F5109" w:rsidP="00575C0B">
            <w:pPr>
              <w:pStyle w:val="affffffff7"/>
              <w:spacing w:line="240" w:lineRule="auto"/>
              <w:jc w:val="both"/>
              <w:rPr>
                <w:rFonts w:ascii="Arial Narrow" w:hAnsi="Arial Narrow" w:cs="Arial"/>
                <w:sz w:val="20"/>
              </w:rPr>
            </w:pPr>
            <w:r w:rsidRPr="00FC2955">
              <w:rPr>
                <w:rFonts w:ascii="Arial Narrow" w:hAnsi="Arial Narrow" w:cs="Arial"/>
                <w:sz w:val="20"/>
              </w:rPr>
              <w:t xml:space="preserve"> ул. Октябрьская</w:t>
            </w:r>
          </w:p>
        </w:tc>
        <w:tc>
          <w:tcPr>
            <w:tcW w:w="727" w:type="pct"/>
            <w:shd w:val="clear" w:color="auto" w:fill="auto"/>
            <w:vAlign w:val="center"/>
          </w:tcPr>
          <w:p w14:paraId="7D436D87"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150</w:t>
            </w:r>
          </w:p>
        </w:tc>
        <w:tc>
          <w:tcPr>
            <w:tcW w:w="945" w:type="pct"/>
            <w:shd w:val="clear" w:color="auto" w:fill="auto"/>
            <w:vAlign w:val="center"/>
          </w:tcPr>
          <w:p w14:paraId="1ECDC38A"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отдельно стоящее приспособленное</w:t>
            </w:r>
          </w:p>
        </w:tc>
        <w:tc>
          <w:tcPr>
            <w:tcW w:w="654" w:type="pct"/>
            <w:shd w:val="clear" w:color="auto" w:fill="auto"/>
            <w:vAlign w:val="center"/>
          </w:tcPr>
          <w:p w14:paraId="56D34366"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100</w:t>
            </w:r>
          </w:p>
        </w:tc>
        <w:tc>
          <w:tcPr>
            <w:tcW w:w="582" w:type="pct"/>
          </w:tcPr>
          <w:p w14:paraId="01CD77BA"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2</w:t>
            </w:r>
          </w:p>
        </w:tc>
      </w:tr>
      <w:tr w:rsidR="004F5109" w:rsidRPr="00FC2955" w14:paraId="1AD9B975" w14:textId="77777777" w:rsidTr="00FC2955">
        <w:tc>
          <w:tcPr>
            <w:tcW w:w="1074" w:type="pct"/>
            <w:shd w:val="clear" w:color="auto" w:fill="F2F2F2" w:themeFill="background1" w:themeFillShade="F2"/>
            <w:vAlign w:val="center"/>
          </w:tcPr>
          <w:p w14:paraId="600853D9"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Библиотека а. Баралки</w:t>
            </w:r>
          </w:p>
        </w:tc>
        <w:tc>
          <w:tcPr>
            <w:tcW w:w="1018" w:type="pct"/>
            <w:shd w:val="clear" w:color="auto" w:fill="F2F2F2" w:themeFill="background1" w:themeFillShade="F2"/>
            <w:vAlign w:val="center"/>
          </w:tcPr>
          <w:p w14:paraId="794F43DD" w14:textId="77777777" w:rsidR="00575C0B" w:rsidRDefault="004F5109" w:rsidP="00575C0B">
            <w:pPr>
              <w:pStyle w:val="affffffff7"/>
              <w:spacing w:line="240" w:lineRule="auto"/>
              <w:jc w:val="both"/>
              <w:rPr>
                <w:rFonts w:ascii="Arial Narrow" w:hAnsi="Arial Narrow" w:cs="Arial"/>
                <w:sz w:val="20"/>
              </w:rPr>
            </w:pPr>
            <w:r w:rsidRPr="00FC2955">
              <w:rPr>
                <w:rFonts w:ascii="Arial Narrow" w:hAnsi="Arial Narrow" w:cs="Arial"/>
                <w:sz w:val="20"/>
              </w:rPr>
              <w:t>а. Баралки,</w:t>
            </w:r>
          </w:p>
          <w:p w14:paraId="3A858632" w14:textId="74264FCB" w:rsidR="004F5109" w:rsidRPr="00FC2955" w:rsidRDefault="004F5109" w:rsidP="00575C0B">
            <w:pPr>
              <w:pStyle w:val="affffffff7"/>
              <w:spacing w:line="240" w:lineRule="auto"/>
              <w:jc w:val="both"/>
              <w:rPr>
                <w:rFonts w:ascii="Arial Narrow" w:hAnsi="Arial Narrow" w:cs="Arial"/>
                <w:sz w:val="20"/>
              </w:rPr>
            </w:pPr>
            <w:r w:rsidRPr="00FC2955">
              <w:rPr>
                <w:rFonts w:ascii="Arial Narrow" w:hAnsi="Arial Narrow" w:cs="Arial"/>
                <w:sz w:val="20"/>
              </w:rPr>
              <w:t>ул. Октябрьская</w:t>
            </w:r>
          </w:p>
        </w:tc>
        <w:tc>
          <w:tcPr>
            <w:tcW w:w="727" w:type="pct"/>
            <w:shd w:val="clear" w:color="auto" w:fill="F2F2F2" w:themeFill="background1" w:themeFillShade="F2"/>
            <w:vAlign w:val="center"/>
          </w:tcPr>
          <w:p w14:paraId="2F7A0841"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3964</w:t>
            </w:r>
          </w:p>
        </w:tc>
        <w:tc>
          <w:tcPr>
            <w:tcW w:w="945" w:type="pct"/>
            <w:shd w:val="clear" w:color="auto" w:fill="F2F2F2" w:themeFill="background1" w:themeFillShade="F2"/>
            <w:vAlign w:val="center"/>
          </w:tcPr>
          <w:p w14:paraId="779B6227"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приспособленное</w:t>
            </w:r>
          </w:p>
        </w:tc>
        <w:tc>
          <w:tcPr>
            <w:tcW w:w="654" w:type="pct"/>
            <w:shd w:val="clear" w:color="auto" w:fill="F2F2F2" w:themeFill="background1" w:themeFillShade="F2"/>
            <w:vAlign w:val="center"/>
          </w:tcPr>
          <w:p w14:paraId="1F116962"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40</w:t>
            </w:r>
          </w:p>
        </w:tc>
        <w:tc>
          <w:tcPr>
            <w:tcW w:w="582" w:type="pct"/>
            <w:shd w:val="clear" w:color="auto" w:fill="F2F2F2" w:themeFill="background1" w:themeFillShade="F2"/>
          </w:tcPr>
          <w:p w14:paraId="7A0487C6"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w:t>
            </w:r>
          </w:p>
        </w:tc>
      </w:tr>
      <w:tr w:rsidR="004F5109" w:rsidRPr="00FC2955" w14:paraId="4D5F221F" w14:textId="77777777" w:rsidTr="00FC2955">
        <w:tc>
          <w:tcPr>
            <w:tcW w:w="1074" w:type="pct"/>
            <w:shd w:val="clear" w:color="auto" w:fill="auto"/>
            <w:vAlign w:val="center"/>
          </w:tcPr>
          <w:p w14:paraId="2DAC812A"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СДК х. Дубянский</w:t>
            </w:r>
          </w:p>
        </w:tc>
        <w:tc>
          <w:tcPr>
            <w:tcW w:w="1018" w:type="pct"/>
            <w:shd w:val="clear" w:color="auto" w:fill="auto"/>
            <w:vAlign w:val="center"/>
          </w:tcPr>
          <w:p w14:paraId="4DE402EC"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 xml:space="preserve">х. Дубянский, </w:t>
            </w:r>
            <w:r w:rsidRPr="00FC2955">
              <w:rPr>
                <w:rFonts w:ascii="Arial Narrow" w:hAnsi="Arial Narrow" w:cs="Arial"/>
                <w:sz w:val="20"/>
              </w:rPr>
              <w:br/>
              <w:t>ул. Школьная</w:t>
            </w:r>
          </w:p>
        </w:tc>
        <w:tc>
          <w:tcPr>
            <w:tcW w:w="727" w:type="pct"/>
            <w:shd w:val="clear" w:color="auto" w:fill="auto"/>
            <w:vAlign w:val="center"/>
          </w:tcPr>
          <w:p w14:paraId="3F50E955"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100</w:t>
            </w:r>
          </w:p>
        </w:tc>
        <w:tc>
          <w:tcPr>
            <w:tcW w:w="945" w:type="pct"/>
            <w:shd w:val="clear" w:color="auto" w:fill="auto"/>
            <w:vAlign w:val="center"/>
          </w:tcPr>
          <w:p w14:paraId="1E14344D"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приспособленное</w:t>
            </w:r>
          </w:p>
        </w:tc>
        <w:tc>
          <w:tcPr>
            <w:tcW w:w="654" w:type="pct"/>
            <w:shd w:val="clear" w:color="auto" w:fill="auto"/>
            <w:vAlign w:val="center"/>
          </w:tcPr>
          <w:p w14:paraId="08274053"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100</w:t>
            </w:r>
          </w:p>
        </w:tc>
        <w:tc>
          <w:tcPr>
            <w:tcW w:w="582" w:type="pct"/>
          </w:tcPr>
          <w:p w14:paraId="64DB552A"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w:t>
            </w:r>
          </w:p>
        </w:tc>
      </w:tr>
      <w:tr w:rsidR="004F5109" w:rsidRPr="00FC2955" w14:paraId="3C0405B3" w14:textId="77777777" w:rsidTr="00FC2955">
        <w:tc>
          <w:tcPr>
            <w:tcW w:w="1074" w:type="pct"/>
            <w:shd w:val="clear" w:color="auto" w:fill="F2F2F2" w:themeFill="background1" w:themeFillShade="F2"/>
            <w:vAlign w:val="center"/>
          </w:tcPr>
          <w:p w14:paraId="55ACCE63"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Библиотека</w:t>
            </w:r>
            <w:r w:rsidRPr="00FC2955">
              <w:rPr>
                <w:rFonts w:ascii="Arial Narrow" w:hAnsi="Arial Narrow" w:cs="Arial"/>
                <w:sz w:val="20"/>
              </w:rPr>
              <w:br/>
              <w:t xml:space="preserve"> х. Дубянский</w:t>
            </w:r>
          </w:p>
        </w:tc>
        <w:tc>
          <w:tcPr>
            <w:tcW w:w="1018" w:type="pct"/>
            <w:shd w:val="clear" w:color="auto" w:fill="F2F2F2" w:themeFill="background1" w:themeFillShade="F2"/>
            <w:vAlign w:val="center"/>
          </w:tcPr>
          <w:p w14:paraId="6266600A" w14:textId="77777777" w:rsidR="00575C0B"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х. Дубянск,</w:t>
            </w:r>
          </w:p>
          <w:p w14:paraId="61767E9C" w14:textId="0BD1BA55" w:rsidR="004F5109" w:rsidRPr="00FC2955" w:rsidRDefault="004F5109" w:rsidP="00575C0B">
            <w:pPr>
              <w:pStyle w:val="affffffff7"/>
              <w:spacing w:line="240" w:lineRule="auto"/>
              <w:jc w:val="both"/>
              <w:rPr>
                <w:rFonts w:ascii="Arial Narrow" w:hAnsi="Arial Narrow" w:cs="Arial"/>
                <w:sz w:val="20"/>
              </w:rPr>
            </w:pPr>
            <w:r w:rsidRPr="00FC2955">
              <w:rPr>
                <w:rFonts w:ascii="Arial Narrow" w:hAnsi="Arial Narrow" w:cs="Arial"/>
                <w:sz w:val="20"/>
              </w:rPr>
              <w:t xml:space="preserve"> ул. Школьная</w:t>
            </w:r>
          </w:p>
        </w:tc>
        <w:tc>
          <w:tcPr>
            <w:tcW w:w="727" w:type="pct"/>
            <w:shd w:val="clear" w:color="auto" w:fill="F2F2F2" w:themeFill="background1" w:themeFillShade="F2"/>
            <w:vAlign w:val="center"/>
          </w:tcPr>
          <w:p w14:paraId="19E40DED"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3155</w:t>
            </w:r>
          </w:p>
        </w:tc>
        <w:tc>
          <w:tcPr>
            <w:tcW w:w="945" w:type="pct"/>
            <w:shd w:val="clear" w:color="auto" w:fill="F2F2F2" w:themeFill="background1" w:themeFillShade="F2"/>
            <w:vAlign w:val="center"/>
          </w:tcPr>
          <w:p w14:paraId="5CF6FC1C"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приспособленное</w:t>
            </w:r>
          </w:p>
        </w:tc>
        <w:tc>
          <w:tcPr>
            <w:tcW w:w="654" w:type="pct"/>
            <w:shd w:val="clear" w:color="auto" w:fill="F2F2F2" w:themeFill="background1" w:themeFillShade="F2"/>
            <w:vAlign w:val="center"/>
          </w:tcPr>
          <w:p w14:paraId="0A32B529"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100</w:t>
            </w:r>
          </w:p>
        </w:tc>
        <w:tc>
          <w:tcPr>
            <w:tcW w:w="582" w:type="pct"/>
            <w:shd w:val="clear" w:color="auto" w:fill="F2F2F2" w:themeFill="background1" w:themeFillShade="F2"/>
          </w:tcPr>
          <w:p w14:paraId="565CAA74" w14:textId="77777777" w:rsidR="004F5109" w:rsidRPr="00FC2955" w:rsidRDefault="004F5109" w:rsidP="00FC2955">
            <w:pPr>
              <w:pStyle w:val="affffffff7"/>
              <w:spacing w:line="240" w:lineRule="auto"/>
              <w:jc w:val="both"/>
              <w:rPr>
                <w:rFonts w:ascii="Arial Narrow" w:hAnsi="Arial Narrow" w:cs="Arial"/>
                <w:sz w:val="20"/>
              </w:rPr>
            </w:pPr>
            <w:r w:rsidRPr="00FC2955">
              <w:rPr>
                <w:rFonts w:ascii="Arial Narrow" w:hAnsi="Arial Narrow" w:cs="Arial"/>
                <w:sz w:val="20"/>
              </w:rPr>
              <w:t>1</w:t>
            </w:r>
          </w:p>
        </w:tc>
      </w:tr>
    </w:tbl>
    <w:p w14:paraId="015B6A8A" w14:textId="0DDBA233" w:rsidR="004F5109" w:rsidRDefault="00FC2955" w:rsidP="00FC2955">
      <w:pPr>
        <w:pStyle w:val="affffffff1"/>
        <w:ind w:left="0" w:firstLine="709"/>
      </w:pPr>
      <w:r>
        <w:t>*</w:t>
      </w:r>
      <w:r w:rsidR="004F5109">
        <w:t>Данные администрации Апсуанского сельского поселения, 2016 г.</w:t>
      </w:r>
    </w:p>
    <w:p w14:paraId="0E428E64" w14:textId="77777777" w:rsidR="004F5109" w:rsidRDefault="004F5109" w:rsidP="004F5109">
      <w:pPr>
        <w:pStyle w:val="affffffffd"/>
      </w:pPr>
      <w:r w:rsidRPr="009A1CB6">
        <w:t>Острейшей проблемой, усугубляющей с каждым годом ситуацию в сфере культуры, является недостаток кадров. Многие работники культуры (в т.ч. руков</w:t>
      </w:r>
      <w:r w:rsidRPr="009A1CB6">
        <w:t>о</w:t>
      </w:r>
      <w:r w:rsidRPr="009A1CB6">
        <w:t>дители) достигли пенсионного возраста. Уровень заработной платы и условия труда в библиотеках и культурно-досуговых учреждениях Апсуанского сельского поселения не способствуют привлечению для работы в них молодых творческих людей.</w:t>
      </w:r>
    </w:p>
    <w:p w14:paraId="2A5D5820" w14:textId="5C9E6142" w:rsidR="004F5109" w:rsidRDefault="004F5109" w:rsidP="004F5109">
      <w:pPr>
        <w:pStyle w:val="affffffffd"/>
      </w:pPr>
      <w:r w:rsidRPr="00807704">
        <w:t xml:space="preserve">Численность работников организаций культурно-досугового типа с учетом обособленных подразделений </w:t>
      </w:r>
      <w:r>
        <w:t xml:space="preserve"> </w:t>
      </w:r>
      <w:r w:rsidR="00FC2955">
        <w:t>–</w:t>
      </w:r>
      <w:r>
        <w:t xml:space="preserve"> 3 человека, ч</w:t>
      </w:r>
      <w:r w:rsidRPr="00807704">
        <w:t>исленность работников библиотек, с учетом обособленных подразделений</w:t>
      </w:r>
      <w:r>
        <w:t xml:space="preserve"> – 4 работника</w:t>
      </w:r>
      <w:r>
        <w:rPr>
          <w:rStyle w:val="aff5"/>
        </w:rPr>
        <w:footnoteReference w:id="21"/>
      </w:r>
      <w:r>
        <w:t>.</w:t>
      </w:r>
    </w:p>
    <w:p w14:paraId="628B93E2" w14:textId="77777777" w:rsidR="004F5109" w:rsidRPr="00A169CD" w:rsidRDefault="004F5109" w:rsidP="004F5109">
      <w:pPr>
        <w:pStyle w:val="affffffffd"/>
      </w:pPr>
      <w:r>
        <w:t>Библиотеки требую</w:t>
      </w:r>
      <w:r w:rsidRPr="00A169CD">
        <w:t>т постоянного пополнения и комплектования библиоте</w:t>
      </w:r>
      <w:r w:rsidRPr="00A169CD">
        <w:t>ч</w:t>
      </w:r>
      <w:r w:rsidRPr="00A169CD">
        <w:t>ного фонда, подписки на периодическую литературу.</w:t>
      </w:r>
    </w:p>
    <w:p w14:paraId="1FB5222A" w14:textId="77777777" w:rsidR="004F5109" w:rsidRPr="00A169CD" w:rsidRDefault="004F5109" w:rsidP="004F5109">
      <w:pPr>
        <w:pStyle w:val="affffffffd"/>
      </w:pPr>
      <w:r w:rsidRPr="00A169CD">
        <w:lastRenderedPageBreak/>
        <w:t>Существующая библиотека не соответствует информационным запросам и культурным потребностям населения. Комплектование библиотечного фонда я</w:t>
      </w:r>
      <w:r w:rsidRPr="00A169CD">
        <w:t>в</w:t>
      </w:r>
      <w:r w:rsidRPr="00A169CD">
        <w:t>ляется системной проблемой сферы культуры сельского поселения.</w:t>
      </w:r>
    </w:p>
    <w:p w14:paraId="02EC6FAA" w14:textId="77777777" w:rsidR="004F5109" w:rsidRPr="00A169CD" w:rsidRDefault="004F5109" w:rsidP="004F5109">
      <w:pPr>
        <w:pStyle w:val="affffffffd"/>
      </w:pPr>
      <w:r w:rsidRPr="00A169CD">
        <w:t>Решение проблем в области культуры в силу действующего законодател</w:t>
      </w:r>
      <w:r w:rsidRPr="00A169CD">
        <w:t>ь</w:t>
      </w:r>
      <w:r w:rsidRPr="00A169CD">
        <w:t>ства решается исключительно силами органов местного самоуправления, поэтому</w:t>
      </w:r>
      <w:r>
        <w:t xml:space="preserve"> </w:t>
      </w:r>
      <w:r w:rsidRPr="00A169CD">
        <w:t>орган местного самоуправления становится полностью ответственным за сохр</w:t>
      </w:r>
      <w:r w:rsidRPr="00A169CD">
        <w:t>а</w:t>
      </w:r>
      <w:r w:rsidRPr="00A169CD">
        <w:t>нение (в настоящее время – это первоочередная задача) существующей системы муниципальных учреждений культуры.</w:t>
      </w:r>
    </w:p>
    <w:p w14:paraId="43848E65" w14:textId="77777777" w:rsidR="004F5109" w:rsidRPr="00A169CD" w:rsidRDefault="004F5109" w:rsidP="004F5109">
      <w:pPr>
        <w:pStyle w:val="affffffffd"/>
      </w:pPr>
      <w:r w:rsidRPr="00A169CD">
        <w:t>Однако сокращение государственного участия в поддержке муниципальных образований отразилась на финансировании учреждений культуры. Хроническое недофинансирование сферы культуры привело к неудовлетворительному состо</w:t>
      </w:r>
      <w:r w:rsidRPr="00A169CD">
        <w:t>я</w:t>
      </w:r>
      <w:r w:rsidRPr="00A169CD">
        <w:t>нию материально-технической базы существующего учреждения культуры.</w:t>
      </w:r>
    </w:p>
    <w:p w14:paraId="4F579707" w14:textId="77777777" w:rsidR="004F5109" w:rsidRDefault="004F5109" w:rsidP="004F5109">
      <w:pPr>
        <w:pStyle w:val="affffffffd"/>
      </w:pPr>
      <w:r w:rsidRPr="009A1CB6">
        <w:t>В настоящее время все учреждения культуры в населенных пунктах Адыге-Хабльского района испытывают большую потребность практически во всех техн</w:t>
      </w:r>
      <w:r w:rsidRPr="009A1CB6">
        <w:t>и</w:t>
      </w:r>
      <w:r w:rsidRPr="009A1CB6">
        <w:t>ческих средствах: свет</w:t>
      </w:r>
      <w:proofErr w:type="gramStart"/>
      <w:r w:rsidRPr="009A1CB6">
        <w:t>о-</w:t>
      </w:r>
      <w:proofErr w:type="gramEnd"/>
      <w:r w:rsidRPr="009A1CB6">
        <w:t xml:space="preserve">, </w:t>
      </w:r>
      <w:proofErr w:type="spellStart"/>
      <w:r w:rsidRPr="009A1CB6">
        <w:t>звуко</w:t>
      </w:r>
      <w:proofErr w:type="spellEnd"/>
      <w:r w:rsidRPr="009A1CB6">
        <w:t>-, видеоаппаратуре, сценической технике, библи</w:t>
      </w:r>
      <w:r w:rsidRPr="009A1CB6">
        <w:t>о</w:t>
      </w:r>
      <w:r w:rsidRPr="009A1CB6">
        <w:t>течном, музейном оборудовании, музыкальных инструментах, сценических кост</w:t>
      </w:r>
      <w:r w:rsidRPr="009A1CB6">
        <w:t>ю</w:t>
      </w:r>
      <w:r w:rsidRPr="009A1CB6">
        <w:t>мах. Износ имеющегося оборудования составляет от 70 до 90%. В результате эт</w:t>
      </w:r>
      <w:r w:rsidRPr="009A1CB6">
        <w:t>о</w:t>
      </w:r>
      <w:r w:rsidRPr="009A1CB6">
        <w:t>го значительно снизилась эффективность и качество культурно-досуговой де</w:t>
      </w:r>
      <w:r w:rsidRPr="009A1CB6">
        <w:t>я</w:t>
      </w:r>
      <w:r w:rsidRPr="009A1CB6">
        <w:t>тельности: сократилось количество культурно-массовых мероприятий, детских клубных формирований, коллективов художественной самодеятельности, гастр</w:t>
      </w:r>
      <w:r w:rsidRPr="009A1CB6">
        <w:t>о</w:t>
      </w:r>
      <w:r w:rsidRPr="009A1CB6">
        <w:t>льных выступлений профессиональных коллективов.</w:t>
      </w:r>
    </w:p>
    <w:p w14:paraId="6E49CC52" w14:textId="77777777" w:rsidR="004F5109" w:rsidRPr="00A169CD" w:rsidRDefault="004F5109" w:rsidP="004F5109">
      <w:pPr>
        <w:pStyle w:val="affffffffd"/>
      </w:pPr>
      <w:r w:rsidRPr="00A169CD">
        <w:t>Учреждение культуры не соответствует в полном объеме нормативам гр</w:t>
      </w:r>
      <w:r w:rsidRPr="00A169CD">
        <w:t>а</w:t>
      </w:r>
      <w:r w:rsidRPr="00A169CD">
        <w:t>достроительного проектирования для данного сельского поселения, в состав к</w:t>
      </w:r>
      <w:r w:rsidRPr="00A169CD">
        <w:t>о</w:t>
      </w:r>
      <w:r w:rsidRPr="00A169CD">
        <w:t xml:space="preserve">торого входят </w:t>
      </w:r>
      <w:r>
        <w:t>четыре</w:t>
      </w:r>
      <w:r w:rsidRPr="00A169CD">
        <w:t xml:space="preserve"> населенных пункта общей численностью </w:t>
      </w:r>
      <w:r>
        <w:t>2151</w:t>
      </w:r>
      <w:r w:rsidRPr="00A169CD">
        <w:t xml:space="preserve"> человек.</w:t>
      </w:r>
    </w:p>
    <w:p w14:paraId="20304B65" w14:textId="77777777" w:rsidR="004F5109" w:rsidRDefault="004F5109" w:rsidP="004F5109">
      <w:pPr>
        <w:pStyle w:val="affffffffd"/>
      </w:pPr>
      <w:r w:rsidRPr="009A1CB6">
        <w:t>Государственная политика России на современном этапе направлена на решение проблем в области культуры исключительно силами органов местного самоуправления, поэтому местные власти становятся полностью ответственными за сохранение (это – первоочередная задача) существующей системы муниц</w:t>
      </w:r>
      <w:r w:rsidRPr="009A1CB6">
        <w:t>и</w:t>
      </w:r>
      <w:r w:rsidRPr="009A1CB6">
        <w:t>пальных учреждений культуры. Сокращение государственного участия в поддер</w:t>
      </w:r>
      <w:r w:rsidRPr="009A1CB6">
        <w:t>ж</w:t>
      </w:r>
      <w:r w:rsidRPr="009A1CB6">
        <w:t>ке муниципальных образований отразилось и на финансировании учреждений культуры. Хроническое недофинансирование сферы культуры привело и к неуд</w:t>
      </w:r>
      <w:r w:rsidRPr="009A1CB6">
        <w:t>о</w:t>
      </w:r>
      <w:r w:rsidRPr="009A1CB6">
        <w:t>влетворительному состоянию материально-технической базы оставшихся объе</w:t>
      </w:r>
      <w:r w:rsidRPr="009A1CB6">
        <w:t>к</w:t>
      </w:r>
      <w:r w:rsidRPr="009A1CB6">
        <w:t>тов – все учреждения культуры Апсуанского сельского поселения в настоящее время находятся в ветхом состоянии и требуют проведения капитального ремо</w:t>
      </w:r>
      <w:r w:rsidRPr="009A1CB6">
        <w:t>н</w:t>
      </w:r>
      <w:r w:rsidRPr="009A1CB6">
        <w:t xml:space="preserve">та. </w:t>
      </w:r>
    </w:p>
    <w:p w14:paraId="7C75D504" w14:textId="77777777" w:rsidR="004F5109" w:rsidRPr="00FC2955" w:rsidRDefault="004F5109" w:rsidP="00FC2955">
      <w:pPr>
        <w:pStyle w:val="affffffffd"/>
        <w:rPr>
          <w:b/>
          <w:i/>
          <w:color w:val="1F497D" w:themeColor="text2"/>
        </w:rPr>
      </w:pPr>
      <w:bookmarkStart w:id="103" w:name="_Toc489609853"/>
      <w:bookmarkStart w:id="104" w:name="_Toc496616597"/>
      <w:bookmarkStart w:id="105" w:name="_Toc501115808"/>
      <w:r w:rsidRPr="00FC2955">
        <w:rPr>
          <w:b/>
          <w:i/>
          <w:color w:val="1F497D" w:themeColor="text2"/>
        </w:rPr>
        <w:lastRenderedPageBreak/>
        <w:t>2.6.4 Физическая культура и спорт</w:t>
      </w:r>
      <w:bookmarkEnd w:id="103"/>
      <w:bookmarkEnd w:id="104"/>
      <w:bookmarkEnd w:id="105"/>
    </w:p>
    <w:p w14:paraId="0E729207" w14:textId="2E1B2205" w:rsidR="004F5109" w:rsidRDefault="00FC2955" w:rsidP="004F5109">
      <w:pPr>
        <w:pStyle w:val="affffffffd"/>
      </w:pPr>
      <w:r>
        <w:t>Система</w:t>
      </w:r>
      <w:r w:rsidR="004F5109" w:rsidRPr="00034571">
        <w:t xml:space="preserve"> физкультурно-спортивных объектов </w:t>
      </w:r>
      <w:r>
        <w:t>расположенных на территории муниципального образования</w:t>
      </w:r>
      <w:r w:rsidR="004F5109" w:rsidRPr="00034571">
        <w:t>, состо</w:t>
      </w:r>
      <w:r>
        <w:t>ит</w:t>
      </w:r>
      <w:r w:rsidR="004F5109" w:rsidRPr="00034571">
        <w:t xml:space="preserve"> из трех основных подсистем:</w:t>
      </w:r>
    </w:p>
    <w:p w14:paraId="5C58D5DB" w14:textId="77777777" w:rsidR="004F5109" w:rsidRPr="00C07115" w:rsidRDefault="004F5109" w:rsidP="004F5109">
      <w:pPr>
        <w:pStyle w:val="a1"/>
      </w:pPr>
      <w:r w:rsidRPr="00C07115">
        <w:t>сооружения в местах приложения труда (в учреждениях, на фабр</w:t>
      </w:r>
      <w:r w:rsidRPr="00C07115">
        <w:t>и</w:t>
      </w:r>
      <w:r w:rsidRPr="00C07115">
        <w:t xml:space="preserve">ках, заводах и т.п.); </w:t>
      </w:r>
    </w:p>
    <w:p w14:paraId="57111F0E" w14:textId="77777777" w:rsidR="004F5109" w:rsidRPr="00C07115" w:rsidRDefault="004F5109" w:rsidP="004F5109">
      <w:pPr>
        <w:pStyle w:val="a1"/>
      </w:pPr>
      <w:r w:rsidRPr="00C07115">
        <w:t>сооружения в различных видах общественного обслуживания (в де</w:t>
      </w:r>
      <w:r w:rsidRPr="00C07115">
        <w:t>т</w:t>
      </w:r>
      <w:r w:rsidRPr="00C07115">
        <w:t xml:space="preserve">ских учреждениях, учебных заведениях, культурно-просветительских учреждениях, учреждениях отдыха и др.), </w:t>
      </w:r>
    </w:p>
    <w:p w14:paraId="46E13686" w14:textId="77777777" w:rsidR="004F5109" w:rsidRPr="00C07115" w:rsidRDefault="004F5109" w:rsidP="004F5109">
      <w:pPr>
        <w:pStyle w:val="a1"/>
      </w:pPr>
      <w:r w:rsidRPr="00C07115">
        <w:t xml:space="preserve">сооружения так называемой сети общего пользования. </w:t>
      </w:r>
    </w:p>
    <w:p w14:paraId="48F595BC" w14:textId="77777777" w:rsidR="004F5109" w:rsidRPr="00034571" w:rsidRDefault="004F5109" w:rsidP="004F5109">
      <w:pPr>
        <w:pStyle w:val="affffffffd"/>
      </w:pPr>
      <w:r w:rsidRPr="00034571">
        <w:t>Сеть объектов физкультурно-спортивной направленности в Апсуанском сельском поселении представлена:</w:t>
      </w:r>
    </w:p>
    <w:p w14:paraId="107E2C16" w14:textId="44EE6E66" w:rsidR="004F5109" w:rsidRPr="00034571" w:rsidRDefault="004F5109" w:rsidP="004F5109">
      <w:pPr>
        <w:pStyle w:val="a1"/>
      </w:pPr>
      <w:r w:rsidRPr="00034571">
        <w:t xml:space="preserve">тремя спортивными залами при общеобразовательных учреждениях в </w:t>
      </w:r>
      <w:r w:rsidR="00FC2955">
        <w:t>ауле</w:t>
      </w:r>
      <w:r w:rsidRPr="00034571">
        <w:t xml:space="preserve"> Апсуа, </w:t>
      </w:r>
      <w:r w:rsidR="00FC2955">
        <w:t>ауле</w:t>
      </w:r>
      <w:r w:rsidRPr="00034571">
        <w:t xml:space="preserve"> Баралки и х. Дубянский площадью 162 </w:t>
      </w:r>
      <w:r w:rsidR="00CE0A78">
        <w:t>м</w:t>
      </w:r>
      <w:proofErr w:type="gramStart"/>
      <w:r w:rsidR="00CE0A78">
        <w:rPr>
          <w:vertAlign w:val="superscript"/>
        </w:rPr>
        <w:t>2</w:t>
      </w:r>
      <w:proofErr w:type="gramEnd"/>
      <w:r w:rsidRPr="00034571">
        <w:t xml:space="preserve"> каждый;</w:t>
      </w:r>
    </w:p>
    <w:p w14:paraId="536DF2DA" w14:textId="57AA7436" w:rsidR="004F5109" w:rsidRPr="00034571" w:rsidRDefault="004F5109" w:rsidP="004F5109">
      <w:pPr>
        <w:pStyle w:val="a1"/>
      </w:pPr>
      <w:r w:rsidRPr="00034571">
        <w:t>нормативным спорт</w:t>
      </w:r>
      <w:r w:rsidR="00CE0A78">
        <w:t xml:space="preserve"> </w:t>
      </w:r>
      <w:r w:rsidRPr="00034571">
        <w:t xml:space="preserve">ядром при СОШ в </w:t>
      </w:r>
      <w:r w:rsidR="00FC2955">
        <w:t>ауле</w:t>
      </w:r>
      <w:r w:rsidRPr="00034571">
        <w:t xml:space="preserve"> Апсуа, состоящего из в</w:t>
      </w:r>
      <w:r w:rsidRPr="00034571">
        <w:t>о</w:t>
      </w:r>
      <w:r w:rsidRPr="00034571">
        <w:t>лейбольной, баскетбольной и мини-футбольной спортивных площ</w:t>
      </w:r>
      <w:r w:rsidRPr="00034571">
        <w:t>а</w:t>
      </w:r>
      <w:r w:rsidRPr="00034571">
        <w:t xml:space="preserve">док общей площадью 1124 </w:t>
      </w:r>
      <w:r w:rsidR="00CE0A78">
        <w:t>м</w:t>
      </w:r>
      <w:proofErr w:type="gramStart"/>
      <w:r w:rsidR="00CE0A78">
        <w:rPr>
          <w:vertAlign w:val="superscript"/>
        </w:rPr>
        <w:t>2</w:t>
      </w:r>
      <w:proofErr w:type="gramEnd"/>
      <w:r w:rsidR="00CE0A78">
        <w:t>;</w:t>
      </w:r>
    </w:p>
    <w:p w14:paraId="3C0A6B23" w14:textId="46383855" w:rsidR="004F5109" w:rsidRPr="00034571" w:rsidRDefault="004F5109" w:rsidP="004F5109">
      <w:pPr>
        <w:pStyle w:val="a1"/>
      </w:pPr>
      <w:r w:rsidRPr="00034571">
        <w:t xml:space="preserve">футбольным полем в </w:t>
      </w:r>
      <w:r w:rsidR="00FC2955">
        <w:t>ауле</w:t>
      </w:r>
      <w:r w:rsidRPr="00034571">
        <w:t xml:space="preserve"> Апсуа площадью 7000 </w:t>
      </w:r>
      <w:r w:rsidR="00CE0A78">
        <w:t>м</w:t>
      </w:r>
      <w:proofErr w:type="gramStart"/>
      <w:r w:rsidR="00CE0A78">
        <w:rPr>
          <w:vertAlign w:val="superscript"/>
        </w:rPr>
        <w:t>2</w:t>
      </w:r>
      <w:proofErr w:type="gramEnd"/>
      <w:r w:rsidR="00CE0A78">
        <w:t>;</w:t>
      </w:r>
    </w:p>
    <w:p w14:paraId="76BD04AA" w14:textId="7A00D0F0" w:rsidR="004F5109" w:rsidRPr="00034571" w:rsidRDefault="004F5109" w:rsidP="004F5109">
      <w:pPr>
        <w:pStyle w:val="a1"/>
      </w:pPr>
      <w:r w:rsidRPr="00034571">
        <w:t>нормативным спорт</w:t>
      </w:r>
      <w:r w:rsidR="00CE0A78">
        <w:t xml:space="preserve"> </w:t>
      </w:r>
      <w:r w:rsidRPr="00034571">
        <w:t xml:space="preserve">ядром при СОШ в </w:t>
      </w:r>
      <w:proofErr w:type="gramStart"/>
      <w:r w:rsidRPr="00034571">
        <w:t>с</w:t>
      </w:r>
      <w:proofErr w:type="gramEnd"/>
      <w:r w:rsidRPr="00034571">
        <w:t>. Спарта, состоящего из в</w:t>
      </w:r>
      <w:r w:rsidRPr="00034571">
        <w:t>о</w:t>
      </w:r>
      <w:r w:rsidRPr="00034571">
        <w:t>лейбольной, баскетбольной и футбольной спортивных площадок о</w:t>
      </w:r>
      <w:r w:rsidRPr="00034571">
        <w:t>б</w:t>
      </w:r>
      <w:r w:rsidRPr="00034571">
        <w:t xml:space="preserve">щей площадью 1124 </w:t>
      </w:r>
      <w:r w:rsidR="00CE0A78">
        <w:t>м</w:t>
      </w:r>
      <w:r w:rsidR="00CE0A78">
        <w:rPr>
          <w:vertAlign w:val="superscript"/>
        </w:rPr>
        <w:t>2</w:t>
      </w:r>
      <w:r w:rsidR="00CE0A78">
        <w:t>;</w:t>
      </w:r>
    </w:p>
    <w:p w14:paraId="4C68DDA0" w14:textId="2E4C3E01" w:rsidR="004F5109" w:rsidRPr="00034571" w:rsidRDefault="004F5109" w:rsidP="004F5109">
      <w:pPr>
        <w:pStyle w:val="a1"/>
      </w:pPr>
      <w:r w:rsidRPr="00034571">
        <w:t>волейбольной площадкой и футбольным полем в</w:t>
      </w:r>
      <w:r w:rsidR="00FC2955">
        <w:t xml:space="preserve"> ауле</w:t>
      </w:r>
      <w:r w:rsidRPr="00034571">
        <w:t xml:space="preserve"> Баралки, пл</w:t>
      </w:r>
      <w:r w:rsidRPr="00034571">
        <w:t>о</w:t>
      </w:r>
      <w:r w:rsidRPr="00034571">
        <w:t xml:space="preserve">щадью 2554 </w:t>
      </w:r>
      <w:r w:rsidR="00CE0A78">
        <w:t>м</w:t>
      </w:r>
      <w:proofErr w:type="gramStart"/>
      <w:r w:rsidR="00CE0A78">
        <w:rPr>
          <w:vertAlign w:val="superscript"/>
        </w:rPr>
        <w:t>2</w:t>
      </w:r>
      <w:proofErr w:type="gramEnd"/>
      <w:r w:rsidR="00CE0A78">
        <w:t>.</w:t>
      </w:r>
    </w:p>
    <w:p w14:paraId="6E0B244E" w14:textId="77777777" w:rsidR="004F5109" w:rsidRPr="00034571" w:rsidRDefault="004F5109" w:rsidP="004F5109">
      <w:pPr>
        <w:pStyle w:val="affffffffd"/>
      </w:pPr>
      <w:proofErr w:type="gramStart"/>
      <w:r w:rsidRPr="00034571">
        <w:t>Так как большинство из них расположены при общеобразовательных учр</w:t>
      </w:r>
      <w:r w:rsidRPr="00034571">
        <w:t>е</w:t>
      </w:r>
      <w:r w:rsidRPr="00034571">
        <w:t xml:space="preserve">ждениях, только категория детей и подростков может полноценно пользоваться данными физкультурно-спортивными объектами. </w:t>
      </w:r>
      <w:proofErr w:type="gramEnd"/>
    </w:p>
    <w:p w14:paraId="3C7CB4BB" w14:textId="77777777" w:rsidR="004F5109" w:rsidRPr="00A474CC" w:rsidRDefault="004F5109" w:rsidP="004F5109">
      <w:pPr>
        <w:pStyle w:val="affffffffd"/>
      </w:pPr>
      <w:r w:rsidRPr="00034571">
        <w:t>При этом явно прослеживается нехватка объектов физической культуры и спорта для остальных категорий населения сельского поселения, так как соор</w:t>
      </w:r>
      <w:r w:rsidRPr="00034571">
        <w:t>у</w:t>
      </w:r>
      <w:r w:rsidRPr="00034571">
        <w:t>жений сети общего пользования на территории поселения практически нет.</w:t>
      </w:r>
      <w:r>
        <w:t xml:space="preserve">                                                                                              </w:t>
      </w:r>
      <w:r>
        <w:rPr>
          <w:b/>
          <w:bCs/>
          <w:i/>
          <w:sz w:val="20"/>
          <w:szCs w:val="20"/>
        </w:rPr>
        <w:t xml:space="preserve">                                                   </w:t>
      </w:r>
    </w:p>
    <w:p w14:paraId="172E2F18" w14:textId="77777777" w:rsidR="004F5109" w:rsidRPr="00034571" w:rsidRDefault="004F5109" w:rsidP="004F5109">
      <w:pPr>
        <w:pStyle w:val="affffffffd"/>
      </w:pPr>
      <w:r w:rsidRPr="00034571">
        <w:t>Нехватка спортивных сооружений и их неудовлетворительное техническое состояние на сегодняшний день является основной проблемой в Апсуанском сельском поселении, которая тормозит дальнейшее развитие массового спорта и не способствует привлечению большего количества занимающихся физической культурой и спортом.</w:t>
      </w:r>
    </w:p>
    <w:p w14:paraId="61D1784B" w14:textId="77777777" w:rsidR="004F5109" w:rsidRPr="00FC2955" w:rsidRDefault="004F5109" w:rsidP="00FC2955">
      <w:pPr>
        <w:spacing w:line="276" w:lineRule="auto"/>
        <w:ind w:firstLine="709"/>
        <w:rPr>
          <w:b/>
          <w:color w:val="1F497D" w:themeColor="text2"/>
        </w:rPr>
      </w:pPr>
      <w:r w:rsidRPr="00FC2955">
        <w:rPr>
          <w:b/>
          <w:color w:val="1F497D" w:themeColor="text2"/>
        </w:rPr>
        <w:lastRenderedPageBreak/>
        <w:t xml:space="preserve">Таблица </w:t>
      </w:r>
      <w:r w:rsidR="00D0573B" w:rsidRPr="00FC2955">
        <w:rPr>
          <w:b/>
          <w:color w:val="1F497D" w:themeColor="text2"/>
        </w:rPr>
        <w:fldChar w:fldCharType="begin"/>
      </w:r>
      <w:r w:rsidR="00D0573B" w:rsidRPr="00FC2955">
        <w:rPr>
          <w:b/>
          <w:color w:val="1F497D" w:themeColor="text2"/>
        </w:rPr>
        <w:instrText xml:space="preserve"> SEQ Таблица \* ARABIC </w:instrText>
      </w:r>
      <w:r w:rsidR="00D0573B" w:rsidRPr="00FC2955">
        <w:rPr>
          <w:b/>
          <w:color w:val="1F497D" w:themeColor="text2"/>
        </w:rPr>
        <w:fldChar w:fldCharType="separate"/>
      </w:r>
      <w:r w:rsidR="00D068DA">
        <w:rPr>
          <w:b/>
          <w:noProof/>
          <w:color w:val="1F497D" w:themeColor="text2"/>
        </w:rPr>
        <w:t>15</w:t>
      </w:r>
      <w:r w:rsidR="00D0573B" w:rsidRPr="00FC2955">
        <w:rPr>
          <w:b/>
          <w:color w:val="1F497D" w:themeColor="text2"/>
        </w:rPr>
        <w:fldChar w:fldCharType="end"/>
      </w:r>
      <w:r w:rsidRPr="00FC2955">
        <w:rPr>
          <w:b/>
          <w:color w:val="1F497D" w:themeColor="text2"/>
        </w:rPr>
        <w:t xml:space="preserve">. Количество </w:t>
      </w:r>
      <w:proofErr w:type="gramStart"/>
      <w:r w:rsidRPr="00FC2955">
        <w:rPr>
          <w:b/>
          <w:color w:val="1F497D" w:themeColor="text2"/>
        </w:rPr>
        <w:t>занятых</w:t>
      </w:r>
      <w:proofErr w:type="gramEnd"/>
      <w:r w:rsidRPr="00FC2955">
        <w:rPr>
          <w:b/>
          <w:color w:val="1F497D" w:themeColor="text2"/>
        </w:rPr>
        <w:t xml:space="preserve"> в сфере физической культуры и спорта в поселении</w:t>
      </w:r>
    </w:p>
    <w:tbl>
      <w:tblPr>
        <w:tblW w:w="3832" w:type="pct"/>
        <w:jc w:val="center"/>
        <w:tblInd w:w="2235" w:type="dxa"/>
        <w:tblBorders>
          <w:top w:val="single" w:sz="6" w:space="0" w:color="F2F2F2" w:themeColor="background1" w:themeShade="F2"/>
          <w:bottom w:val="single" w:sz="6" w:space="0" w:color="F2F2F2" w:themeColor="background1" w:themeShade="F2"/>
          <w:insideH w:val="single" w:sz="6" w:space="0" w:color="F2F2F2" w:themeColor="background1" w:themeShade="F2"/>
          <w:insideV w:val="single" w:sz="6" w:space="0" w:color="F2F2F2" w:themeColor="background1" w:themeShade="F2"/>
        </w:tblBorders>
        <w:tblLook w:val="0000" w:firstRow="0" w:lastRow="0" w:firstColumn="0" w:lastColumn="0" w:noHBand="0" w:noVBand="0"/>
      </w:tblPr>
      <w:tblGrid>
        <w:gridCol w:w="4508"/>
        <w:gridCol w:w="2827"/>
      </w:tblGrid>
      <w:tr w:rsidR="004F5109" w:rsidRPr="00FC2955" w14:paraId="70B61B80" w14:textId="77777777" w:rsidTr="00575C0B">
        <w:trPr>
          <w:cantSplit/>
          <w:trHeight w:val="796"/>
          <w:jc w:val="center"/>
        </w:trPr>
        <w:tc>
          <w:tcPr>
            <w:tcW w:w="3073" w:type="pct"/>
            <w:shd w:val="clear" w:color="auto" w:fill="DBE5F1" w:themeFill="accent1" w:themeFillTint="33"/>
            <w:vAlign w:val="center"/>
          </w:tcPr>
          <w:p w14:paraId="3C00C783" w14:textId="77777777" w:rsidR="004F5109" w:rsidRPr="00FC2955" w:rsidRDefault="004F5109" w:rsidP="00FC2955">
            <w:pPr>
              <w:pStyle w:val="afffffd"/>
              <w:spacing w:before="0" w:after="0"/>
              <w:rPr>
                <w:rFonts w:ascii="Arial Narrow" w:hAnsi="Arial Narrow"/>
                <w:sz w:val="20"/>
              </w:rPr>
            </w:pPr>
            <w:r w:rsidRPr="00FC2955">
              <w:rPr>
                <w:rFonts w:ascii="Arial Narrow" w:hAnsi="Arial Narrow"/>
                <w:sz w:val="20"/>
              </w:rPr>
              <w:t>Наименование</w:t>
            </w:r>
          </w:p>
        </w:tc>
        <w:tc>
          <w:tcPr>
            <w:tcW w:w="1927" w:type="pct"/>
            <w:shd w:val="clear" w:color="auto" w:fill="DBE5F1" w:themeFill="accent1" w:themeFillTint="33"/>
            <w:vAlign w:val="center"/>
          </w:tcPr>
          <w:p w14:paraId="04F2C682" w14:textId="77777777" w:rsidR="004F5109" w:rsidRPr="00FC2955" w:rsidRDefault="004F5109" w:rsidP="00FC2955">
            <w:pPr>
              <w:pStyle w:val="afffffd"/>
              <w:spacing w:before="0" w:after="0"/>
              <w:rPr>
                <w:rFonts w:ascii="Arial Narrow" w:hAnsi="Arial Narrow"/>
                <w:sz w:val="20"/>
              </w:rPr>
            </w:pPr>
            <w:r w:rsidRPr="00FC2955">
              <w:rPr>
                <w:rFonts w:ascii="Arial Narrow" w:hAnsi="Arial Narrow"/>
                <w:sz w:val="20"/>
              </w:rPr>
              <w:t>Показатель</w:t>
            </w:r>
          </w:p>
        </w:tc>
      </w:tr>
      <w:tr w:rsidR="004F5109" w:rsidRPr="00FC2955" w14:paraId="33C5279D" w14:textId="77777777" w:rsidTr="00575C0B">
        <w:trPr>
          <w:cantSplit/>
          <w:trHeight w:val="320"/>
          <w:jc w:val="center"/>
        </w:trPr>
        <w:tc>
          <w:tcPr>
            <w:tcW w:w="3073" w:type="pct"/>
          </w:tcPr>
          <w:p w14:paraId="1549F922"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Работников физической культуры, всего:</w:t>
            </w:r>
          </w:p>
        </w:tc>
        <w:tc>
          <w:tcPr>
            <w:tcW w:w="1927" w:type="pct"/>
          </w:tcPr>
          <w:p w14:paraId="51E75C1A" w14:textId="77777777" w:rsidR="004F5109" w:rsidRPr="00FC2955" w:rsidRDefault="004F5109" w:rsidP="00FC2955">
            <w:pPr>
              <w:pStyle w:val="affffffff7"/>
              <w:rPr>
                <w:rFonts w:ascii="Arial Narrow" w:hAnsi="Arial Narrow" w:cs="Arial"/>
                <w:sz w:val="20"/>
              </w:rPr>
            </w:pPr>
            <w:r w:rsidRPr="00FC2955">
              <w:rPr>
                <w:rFonts w:ascii="Arial Narrow" w:hAnsi="Arial Narrow" w:cs="Arial"/>
                <w:sz w:val="20"/>
              </w:rPr>
              <w:t>1120</w:t>
            </w:r>
          </w:p>
        </w:tc>
      </w:tr>
      <w:tr w:rsidR="004F5109" w:rsidRPr="00FC2955" w14:paraId="5A67C217" w14:textId="77777777" w:rsidTr="00575C0B">
        <w:trPr>
          <w:cantSplit/>
          <w:trHeight w:val="320"/>
          <w:jc w:val="center"/>
        </w:trPr>
        <w:tc>
          <w:tcPr>
            <w:tcW w:w="3073" w:type="pct"/>
            <w:shd w:val="clear" w:color="auto" w:fill="F2F2F2" w:themeFill="background1" w:themeFillShade="F2"/>
          </w:tcPr>
          <w:p w14:paraId="2D8D8788"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 xml:space="preserve"> в том числе:</w:t>
            </w:r>
          </w:p>
        </w:tc>
        <w:tc>
          <w:tcPr>
            <w:tcW w:w="1927" w:type="pct"/>
            <w:shd w:val="clear" w:color="auto" w:fill="F2F2F2" w:themeFill="background1" w:themeFillShade="F2"/>
          </w:tcPr>
          <w:p w14:paraId="2995298D" w14:textId="77777777" w:rsidR="004F5109" w:rsidRPr="00FC2955" w:rsidRDefault="004F5109" w:rsidP="00FC2955">
            <w:pPr>
              <w:pStyle w:val="affffffff7"/>
              <w:rPr>
                <w:rFonts w:ascii="Arial Narrow" w:hAnsi="Arial Narrow" w:cs="Arial"/>
                <w:sz w:val="20"/>
              </w:rPr>
            </w:pPr>
          </w:p>
        </w:tc>
      </w:tr>
      <w:tr w:rsidR="004F5109" w:rsidRPr="00FC2955" w14:paraId="0733CACF" w14:textId="77777777" w:rsidTr="00575C0B">
        <w:trPr>
          <w:cantSplit/>
          <w:trHeight w:val="320"/>
          <w:jc w:val="center"/>
        </w:trPr>
        <w:tc>
          <w:tcPr>
            <w:tcW w:w="3073" w:type="pct"/>
          </w:tcPr>
          <w:p w14:paraId="598DCB37"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в детских дошкольных учреждениях</w:t>
            </w:r>
          </w:p>
        </w:tc>
        <w:tc>
          <w:tcPr>
            <w:tcW w:w="1927" w:type="pct"/>
          </w:tcPr>
          <w:p w14:paraId="2FB9D52C" w14:textId="77777777" w:rsidR="004F5109" w:rsidRPr="00FC2955" w:rsidRDefault="004F5109" w:rsidP="00FC2955">
            <w:pPr>
              <w:pStyle w:val="affffffff7"/>
              <w:rPr>
                <w:rFonts w:ascii="Arial Narrow" w:hAnsi="Arial Narrow" w:cs="Arial"/>
                <w:sz w:val="20"/>
              </w:rPr>
            </w:pPr>
            <w:r w:rsidRPr="00FC2955">
              <w:rPr>
                <w:rFonts w:ascii="Arial Narrow" w:hAnsi="Arial Narrow" w:cs="Arial"/>
                <w:sz w:val="20"/>
              </w:rPr>
              <w:t>55</w:t>
            </w:r>
          </w:p>
        </w:tc>
      </w:tr>
      <w:tr w:rsidR="004F5109" w:rsidRPr="00FC2955" w14:paraId="3DE8AC07" w14:textId="77777777" w:rsidTr="00575C0B">
        <w:trPr>
          <w:cantSplit/>
          <w:trHeight w:val="320"/>
          <w:jc w:val="center"/>
        </w:trPr>
        <w:tc>
          <w:tcPr>
            <w:tcW w:w="3073" w:type="pct"/>
            <w:shd w:val="clear" w:color="auto" w:fill="F2F2F2" w:themeFill="background1" w:themeFillShade="F2"/>
          </w:tcPr>
          <w:p w14:paraId="68F82829"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в общеобразовательных школах</w:t>
            </w:r>
          </w:p>
        </w:tc>
        <w:tc>
          <w:tcPr>
            <w:tcW w:w="1927" w:type="pct"/>
            <w:shd w:val="clear" w:color="auto" w:fill="F2F2F2" w:themeFill="background1" w:themeFillShade="F2"/>
          </w:tcPr>
          <w:p w14:paraId="1329993E" w14:textId="77777777" w:rsidR="004F5109" w:rsidRPr="00FC2955" w:rsidRDefault="004F5109" w:rsidP="00FC2955">
            <w:pPr>
              <w:pStyle w:val="affffffff7"/>
              <w:rPr>
                <w:rFonts w:ascii="Arial Narrow" w:hAnsi="Arial Narrow" w:cs="Arial"/>
                <w:sz w:val="20"/>
              </w:rPr>
            </w:pPr>
            <w:r w:rsidRPr="00FC2955">
              <w:rPr>
                <w:rFonts w:ascii="Arial Narrow" w:hAnsi="Arial Narrow" w:cs="Arial"/>
                <w:sz w:val="20"/>
              </w:rPr>
              <w:t>212</w:t>
            </w:r>
          </w:p>
        </w:tc>
      </w:tr>
      <w:tr w:rsidR="004F5109" w:rsidRPr="00FC2955" w14:paraId="3520BE53" w14:textId="77777777" w:rsidTr="00575C0B">
        <w:trPr>
          <w:cantSplit/>
          <w:trHeight w:val="320"/>
          <w:jc w:val="center"/>
        </w:trPr>
        <w:tc>
          <w:tcPr>
            <w:tcW w:w="3073" w:type="pct"/>
          </w:tcPr>
          <w:p w14:paraId="221C4D7B"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тренеров-преподавателей по спорту</w:t>
            </w:r>
          </w:p>
        </w:tc>
        <w:tc>
          <w:tcPr>
            <w:tcW w:w="1927" w:type="pct"/>
          </w:tcPr>
          <w:p w14:paraId="32D51F5B" w14:textId="77777777" w:rsidR="004F5109" w:rsidRPr="00FC2955" w:rsidRDefault="004F5109" w:rsidP="00FC2955">
            <w:pPr>
              <w:pStyle w:val="affffffff7"/>
              <w:rPr>
                <w:rFonts w:ascii="Arial Narrow" w:hAnsi="Arial Narrow" w:cs="Arial"/>
                <w:sz w:val="20"/>
              </w:rPr>
            </w:pPr>
            <w:r w:rsidRPr="00FC2955">
              <w:rPr>
                <w:rFonts w:ascii="Arial Narrow" w:hAnsi="Arial Narrow" w:cs="Arial"/>
                <w:sz w:val="20"/>
              </w:rPr>
              <w:t>6</w:t>
            </w:r>
          </w:p>
        </w:tc>
      </w:tr>
      <w:tr w:rsidR="004F5109" w:rsidRPr="00FC2955" w14:paraId="230C16D6" w14:textId="77777777" w:rsidTr="00575C0B">
        <w:trPr>
          <w:cantSplit/>
          <w:trHeight w:val="320"/>
          <w:jc w:val="center"/>
        </w:trPr>
        <w:tc>
          <w:tcPr>
            <w:tcW w:w="3073" w:type="pct"/>
            <w:shd w:val="clear" w:color="auto" w:fill="F2F2F2" w:themeFill="background1" w:themeFillShade="F2"/>
          </w:tcPr>
          <w:p w14:paraId="44324EF1" w14:textId="77777777" w:rsidR="004F5109" w:rsidRPr="00FC2955" w:rsidRDefault="004F5109" w:rsidP="00FC2955">
            <w:pPr>
              <w:pStyle w:val="affffffff7"/>
              <w:jc w:val="left"/>
              <w:rPr>
                <w:rFonts w:ascii="Arial Narrow" w:hAnsi="Arial Narrow" w:cs="Arial"/>
                <w:sz w:val="20"/>
              </w:rPr>
            </w:pPr>
            <w:r w:rsidRPr="00FC2955">
              <w:rPr>
                <w:rFonts w:ascii="Arial Narrow" w:hAnsi="Arial Narrow" w:cs="Arial"/>
                <w:sz w:val="20"/>
              </w:rPr>
              <w:t>работников спортивных сооружений</w:t>
            </w:r>
          </w:p>
        </w:tc>
        <w:tc>
          <w:tcPr>
            <w:tcW w:w="1927" w:type="pct"/>
            <w:shd w:val="clear" w:color="auto" w:fill="F2F2F2" w:themeFill="background1" w:themeFillShade="F2"/>
          </w:tcPr>
          <w:p w14:paraId="590B56C1" w14:textId="77777777" w:rsidR="004F5109" w:rsidRPr="00FC2955" w:rsidRDefault="004F5109" w:rsidP="00FC2955">
            <w:pPr>
              <w:pStyle w:val="affffffff7"/>
              <w:rPr>
                <w:rFonts w:ascii="Arial Narrow" w:hAnsi="Arial Narrow" w:cs="Arial"/>
                <w:sz w:val="20"/>
              </w:rPr>
            </w:pPr>
            <w:r w:rsidRPr="00FC2955">
              <w:rPr>
                <w:rFonts w:ascii="Arial Narrow" w:hAnsi="Arial Narrow" w:cs="Arial"/>
                <w:sz w:val="20"/>
              </w:rPr>
              <w:t>2</w:t>
            </w:r>
          </w:p>
        </w:tc>
      </w:tr>
    </w:tbl>
    <w:p w14:paraId="21D4D8B9" w14:textId="2A513A8E" w:rsidR="004F5109" w:rsidRPr="00FC2955" w:rsidRDefault="00FC2955" w:rsidP="00FC2955">
      <w:pPr>
        <w:pStyle w:val="affffffff1"/>
        <w:ind w:left="0" w:firstLine="709"/>
        <w:rPr>
          <w:sz w:val="20"/>
        </w:rPr>
      </w:pPr>
      <w:r w:rsidRPr="00FC2955">
        <w:rPr>
          <w:sz w:val="20"/>
        </w:rPr>
        <w:t>*</w:t>
      </w:r>
      <w:r w:rsidR="004F5109" w:rsidRPr="00FC2955">
        <w:rPr>
          <w:sz w:val="20"/>
        </w:rPr>
        <w:t>Данные администрации Апсуанского сельского поселения, 2016 г.</w:t>
      </w:r>
    </w:p>
    <w:p w14:paraId="7D8B07E5" w14:textId="77777777" w:rsidR="004F5109" w:rsidRDefault="004F5109" w:rsidP="004F5109">
      <w:pPr>
        <w:pStyle w:val="affffffffd"/>
      </w:pPr>
      <w:r w:rsidRPr="00034571">
        <w:t>Всестороннее развитие человеческого потенциала предусматривает акти</w:t>
      </w:r>
      <w:r w:rsidRPr="00034571">
        <w:t>в</w:t>
      </w:r>
      <w:r w:rsidRPr="00034571">
        <w:t>ную пропаганду и формирование здорового образа жизни. Целью муниципальной политики в этой сфере будет являться вовлечение населения в систематические занятия физической культурой, спортом и туризмом. Реализация этой цели п</w:t>
      </w:r>
      <w:r w:rsidRPr="00034571">
        <w:t>о</w:t>
      </w:r>
      <w:r w:rsidRPr="00034571">
        <w:t>требует развития неформального взаимодействия органов местного самоупра</w:t>
      </w:r>
      <w:r w:rsidRPr="00034571">
        <w:t>в</w:t>
      </w:r>
      <w:r w:rsidRPr="00034571">
        <w:t>ления поселения с общественными организациями и спонсорами в части привл</w:t>
      </w:r>
      <w:r w:rsidRPr="00034571">
        <w:t>е</w:t>
      </w:r>
      <w:r w:rsidRPr="00034571">
        <w:t>чения внебюджетных финансовых ресурсов. Необходимы разработка и реализ</w:t>
      </w:r>
      <w:r w:rsidRPr="00034571">
        <w:t>а</w:t>
      </w:r>
      <w:r w:rsidRPr="00034571">
        <w:t>ция новых подходов для расширения возможностей граждан для занятия спортом и туризмом, независимо от уровня их доходов.</w:t>
      </w:r>
    </w:p>
    <w:p w14:paraId="01883E46" w14:textId="77777777" w:rsidR="004F5109" w:rsidRPr="00034571" w:rsidRDefault="004F5109" w:rsidP="004F5109">
      <w:pPr>
        <w:pStyle w:val="affffffffd"/>
      </w:pPr>
    </w:p>
    <w:p w14:paraId="5FC229B6" w14:textId="77777777" w:rsidR="004F5109" w:rsidRPr="00FC2955" w:rsidRDefault="004F5109" w:rsidP="00FC2955">
      <w:pPr>
        <w:pStyle w:val="affffffffd"/>
        <w:rPr>
          <w:b/>
          <w:i/>
          <w:color w:val="1F497D" w:themeColor="text2"/>
        </w:rPr>
      </w:pPr>
      <w:bookmarkStart w:id="106" w:name="_Toc489609854"/>
      <w:bookmarkStart w:id="107" w:name="_Toc496616598"/>
      <w:bookmarkStart w:id="108" w:name="_Toc501115809"/>
      <w:r w:rsidRPr="00FC2955">
        <w:rPr>
          <w:b/>
          <w:i/>
          <w:color w:val="1F497D" w:themeColor="text2"/>
        </w:rPr>
        <w:t>2.6.5 Торговля, общественное питание и бытовое обслуживание населения</w:t>
      </w:r>
      <w:bookmarkEnd w:id="106"/>
      <w:bookmarkEnd w:id="107"/>
      <w:bookmarkEnd w:id="108"/>
    </w:p>
    <w:p w14:paraId="7D223C71" w14:textId="77777777" w:rsidR="004F5109" w:rsidRPr="00A81314" w:rsidRDefault="004F5109" w:rsidP="004F5109">
      <w:pPr>
        <w:pStyle w:val="affffffffd"/>
      </w:pPr>
      <w:r w:rsidRPr="00A81314">
        <w:t>В настоящее время данная сфера обслуживания, являясь полностью р</w:t>
      </w:r>
      <w:r w:rsidRPr="00A81314">
        <w:t>ы</w:t>
      </w:r>
      <w:r w:rsidRPr="00A81314">
        <w:t>ночной, не требует капитальных вложений из государственного и местного бю</w:t>
      </w:r>
      <w:r w:rsidRPr="00A81314">
        <w:t>д</w:t>
      </w:r>
      <w:r w:rsidRPr="00A81314">
        <w:t>жетов</w:t>
      </w:r>
      <w:r>
        <w:t>,</w:t>
      </w:r>
      <w:r w:rsidRPr="00A81314">
        <w:t xml:space="preserve"> </w:t>
      </w:r>
      <w:r>
        <w:t>н</w:t>
      </w:r>
      <w:r w:rsidRPr="00A81314">
        <w:t>о рыночные механизмы в части размещения объектов торговли, общ</w:t>
      </w:r>
      <w:r w:rsidRPr="00A81314">
        <w:t>е</w:t>
      </w:r>
      <w:r w:rsidRPr="00A81314">
        <w:t>ственного питания и бытового обслуживания зачастую входят в противоречие с интересами различных групп населения и требуют регулирования со стороны о</w:t>
      </w:r>
      <w:r w:rsidRPr="00A81314">
        <w:t>р</w:t>
      </w:r>
      <w:r w:rsidRPr="00A81314">
        <w:t>ганов местного самоуправления.</w:t>
      </w:r>
    </w:p>
    <w:p w14:paraId="2575A740" w14:textId="77777777" w:rsidR="004F5109" w:rsidRDefault="004F5109" w:rsidP="004F5109">
      <w:pPr>
        <w:pStyle w:val="affffffffd"/>
      </w:pPr>
      <w:r w:rsidRPr="00A81314">
        <w:t xml:space="preserve">Объекты торговли в сельском поселении </w:t>
      </w:r>
      <w:r>
        <w:t>широко представлены различными типами объектов</w:t>
      </w:r>
      <w:r w:rsidRPr="00A81314">
        <w:t xml:space="preserve"> </w:t>
      </w:r>
      <w:r>
        <w:t xml:space="preserve">периодического </w:t>
      </w:r>
      <w:r w:rsidRPr="00A81314">
        <w:t xml:space="preserve">обслуживания. </w:t>
      </w:r>
    </w:p>
    <w:p w14:paraId="2D9E00D1" w14:textId="77777777" w:rsidR="004F5109" w:rsidRPr="00A81314" w:rsidRDefault="004F5109" w:rsidP="004F5109">
      <w:pPr>
        <w:pStyle w:val="affffffffd"/>
      </w:pPr>
      <w:r w:rsidRPr="00A81314">
        <w:t xml:space="preserve">В </w:t>
      </w:r>
      <w:r>
        <w:t>населенных пунктах Апсуанского сельского поселения</w:t>
      </w:r>
      <w:r w:rsidRPr="00A81314">
        <w:t xml:space="preserve"> расположен</w:t>
      </w:r>
      <w:r>
        <w:t>о 14 предприятий розничной торговли и 3 предприятия общественного питания, при школах (на 60 посадочных мест). Среди объектов торговли имеются частные предприятия и предприятия потребительской кооперации, которые, как правило, осуществляют смешанную торговлю продовольственной и промышленной гру</w:t>
      </w:r>
      <w:r>
        <w:t>п</w:t>
      </w:r>
      <w:r>
        <w:lastRenderedPageBreak/>
        <w:t xml:space="preserve">пами товаров. </w:t>
      </w:r>
      <w:r w:rsidRPr="00A81314">
        <w:t xml:space="preserve">Существующие нормы обеспеченности </w:t>
      </w:r>
      <w:r>
        <w:t>указанными объектами пр</w:t>
      </w:r>
      <w:r>
        <w:t>е</w:t>
      </w:r>
      <w:r>
        <w:t>вышены</w:t>
      </w:r>
      <w:r w:rsidRPr="00A81314">
        <w:t xml:space="preserve">, что положительно характеризует данную сферу услуг в муниципальном образовании. Жители </w:t>
      </w:r>
      <w:r>
        <w:t>муниципального образования</w:t>
      </w:r>
      <w:r w:rsidRPr="00A81314">
        <w:t xml:space="preserve"> получают недостающее пер</w:t>
      </w:r>
      <w:r w:rsidRPr="00A81314">
        <w:t>и</w:t>
      </w:r>
      <w:r w:rsidRPr="00A81314">
        <w:t xml:space="preserve">одическое обслуживание в предприятиях торговли </w:t>
      </w:r>
      <w:r>
        <w:t>г. Невинномысск и г. Черкесск</w:t>
      </w:r>
      <w:r w:rsidRPr="00A81314">
        <w:t>, в зоне влияния котор</w:t>
      </w:r>
      <w:r>
        <w:t>ого</w:t>
      </w:r>
      <w:r w:rsidRPr="00A81314">
        <w:t xml:space="preserve"> находится сельское поселение. </w:t>
      </w:r>
    </w:p>
    <w:p w14:paraId="21921F1B" w14:textId="77777777" w:rsidR="004F5109" w:rsidRDefault="004F5109" w:rsidP="004F5109">
      <w:pPr>
        <w:pStyle w:val="affffffffd"/>
      </w:pPr>
      <w:r w:rsidRPr="00A81314">
        <w:t xml:space="preserve">Объекты торговли повседневного обслуживания </w:t>
      </w:r>
      <w:r>
        <w:t>преимущественно расп</w:t>
      </w:r>
      <w:r>
        <w:t>о</w:t>
      </w:r>
      <w:r>
        <w:t>ложены в центре населенных пунктов</w:t>
      </w:r>
      <w:r w:rsidRPr="00A81314">
        <w:t xml:space="preserve">, </w:t>
      </w:r>
      <w:r>
        <w:t>на участках</w:t>
      </w:r>
      <w:r w:rsidRPr="00A81314">
        <w:t xml:space="preserve"> общественно-деловой, адм</w:t>
      </w:r>
      <w:r w:rsidRPr="00A81314">
        <w:t>и</w:t>
      </w:r>
      <w:r w:rsidRPr="00A81314">
        <w:t>нистративной и торговой зон</w:t>
      </w:r>
      <w:r>
        <w:t>ы</w:t>
      </w:r>
      <w:r w:rsidRPr="00A81314">
        <w:t>. При реконструкции жилых кварталов и новом стр</w:t>
      </w:r>
      <w:r w:rsidRPr="00A81314">
        <w:t>о</w:t>
      </w:r>
      <w:r w:rsidRPr="00A81314">
        <w:t>ительстве жилых зданий необходимо предусматривать во встроенно-пристроенных помещениях на первых этажах площади для размещения предпр</w:t>
      </w:r>
      <w:r w:rsidRPr="00A81314">
        <w:t>и</w:t>
      </w:r>
      <w:r w:rsidRPr="00A81314">
        <w:t xml:space="preserve">ятий торговли, бытового обслуживания и общественного питания повседневного обслуживания. </w:t>
      </w:r>
    </w:p>
    <w:p w14:paraId="08A62AF4" w14:textId="69CA78ED" w:rsidR="00FC2955" w:rsidRPr="00FC2955" w:rsidRDefault="00FC2955" w:rsidP="004F5109">
      <w:pPr>
        <w:pStyle w:val="affffffffd"/>
        <w:rPr>
          <w:b/>
          <w:i/>
          <w:color w:val="1F497D" w:themeColor="text2"/>
        </w:rPr>
      </w:pPr>
      <w:r w:rsidRPr="00FC2955">
        <w:rPr>
          <w:b/>
          <w:i/>
          <w:color w:val="1F497D" w:themeColor="text2"/>
        </w:rPr>
        <w:t>2.6.6 Религиозные объекты</w:t>
      </w:r>
    </w:p>
    <w:p w14:paraId="3297B85B" w14:textId="660512BC" w:rsidR="004F5109" w:rsidRDefault="003C483A" w:rsidP="004F5109">
      <w:pPr>
        <w:pStyle w:val="affffffffd"/>
      </w:pPr>
      <w:r>
        <w:rPr>
          <w:noProof/>
          <w:lang w:eastAsia="ru-RU"/>
        </w:rPr>
        <w:drawing>
          <wp:anchor distT="0" distB="0" distL="114300" distR="114300" simplePos="0" relativeHeight="251750400" behindDoc="0" locked="0" layoutInCell="1" allowOverlap="1" wp14:anchorId="112EE6CD" wp14:editId="43520A2E">
            <wp:simplePos x="0" y="0"/>
            <wp:positionH relativeFrom="column">
              <wp:posOffset>468630</wp:posOffset>
            </wp:positionH>
            <wp:positionV relativeFrom="paragraph">
              <wp:posOffset>652145</wp:posOffset>
            </wp:positionV>
            <wp:extent cx="5018405" cy="3345815"/>
            <wp:effectExtent l="0" t="0" r="0" b="6985"/>
            <wp:wrapTopAndBottom/>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rDjKPUX03k.jpg"/>
                    <pic:cNvPicPr/>
                  </pic:nvPicPr>
                  <pic:blipFill>
                    <a:blip r:embed="rId25">
                      <a:extLst>
                        <a:ext uri="{28A0092B-C50C-407E-A947-70E740481C1C}">
                          <a14:useLocalDpi xmlns:a14="http://schemas.microsoft.com/office/drawing/2010/main" val="0"/>
                        </a:ext>
                      </a:extLst>
                    </a:blip>
                    <a:stretch>
                      <a:fillRect/>
                    </a:stretch>
                  </pic:blipFill>
                  <pic:spPr>
                    <a:xfrm>
                      <a:off x="0" y="0"/>
                      <a:ext cx="5018405" cy="3345815"/>
                    </a:xfrm>
                    <a:prstGeom prst="rect">
                      <a:avLst/>
                    </a:prstGeom>
                  </pic:spPr>
                </pic:pic>
              </a:graphicData>
            </a:graphic>
            <wp14:sizeRelH relativeFrom="page">
              <wp14:pctWidth>0</wp14:pctWidth>
            </wp14:sizeRelH>
            <wp14:sizeRelV relativeFrom="page">
              <wp14:pctHeight>0</wp14:pctHeight>
            </wp14:sizeRelV>
          </wp:anchor>
        </w:drawing>
      </w:r>
      <w:r w:rsidR="004F5109">
        <w:t xml:space="preserve">На территории сельского поселения расположены 1 православная церковь </w:t>
      </w:r>
      <w:proofErr w:type="gramStart"/>
      <w:r w:rsidR="004F5109">
        <w:t>с</w:t>
      </w:r>
      <w:proofErr w:type="gramEnd"/>
      <w:r w:rsidR="004F5109">
        <w:t xml:space="preserve">. Спарта, и мечеть </w:t>
      </w:r>
      <w:r w:rsidR="00FC2955">
        <w:t>в ауле</w:t>
      </w:r>
      <w:r w:rsidR="004F5109">
        <w:t xml:space="preserve"> Апсуа.</w:t>
      </w:r>
    </w:p>
    <w:p w14:paraId="4222B4D6" w14:textId="59ABD7A6" w:rsidR="003C483A" w:rsidRPr="00FC2955" w:rsidRDefault="003C483A" w:rsidP="00FC2955">
      <w:pPr>
        <w:spacing w:line="276" w:lineRule="auto"/>
        <w:ind w:firstLine="709"/>
        <w:rPr>
          <w:b/>
          <w:color w:val="1F497D" w:themeColor="text2"/>
        </w:rPr>
      </w:pPr>
      <w:r w:rsidRPr="00FC2955">
        <w:rPr>
          <w:b/>
          <w:color w:val="1F497D" w:themeColor="text2"/>
        </w:rPr>
        <w:t xml:space="preserve">Рисунок </w:t>
      </w:r>
      <w:r w:rsidRPr="00FC2955">
        <w:rPr>
          <w:b/>
          <w:color w:val="1F497D" w:themeColor="text2"/>
        </w:rPr>
        <w:fldChar w:fldCharType="begin"/>
      </w:r>
      <w:r w:rsidRPr="00FC2955">
        <w:rPr>
          <w:b/>
          <w:color w:val="1F497D" w:themeColor="text2"/>
        </w:rPr>
        <w:instrText xml:space="preserve"> SEQ Рисунок \* ARABIC </w:instrText>
      </w:r>
      <w:r w:rsidRPr="00FC2955">
        <w:rPr>
          <w:b/>
          <w:color w:val="1F497D" w:themeColor="text2"/>
        </w:rPr>
        <w:fldChar w:fldCharType="separate"/>
      </w:r>
      <w:r w:rsidR="000858AF">
        <w:rPr>
          <w:b/>
          <w:noProof/>
          <w:color w:val="1F497D" w:themeColor="text2"/>
        </w:rPr>
        <w:t>12</w:t>
      </w:r>
      <w:r w:rsidRPr="00FC2955">
        <w:rPr>
          <w:b/>
          <w:color w:val="1F497D" w:themeColor="text2"/>
        </w:rPr>
        <w:fldChar w:fldCharType="end"/>
      </w:r>
      <w:r w:rsidRPr="00FC2955">
        <w:rPr>
          <w:b/>
          <w:color w:val="1F497D" w:themeColor="text2"/>
        </w:rPr>
        <w:t>. Мечеть, расположенная на территор</w:t>
      </w:r>
      <w:proofErr w:type="gramStart"/>
      <w:r w:rsidRPr="00FC2955">
        <w:rPr>
          <w:b/>
          <w:color w:val="1F497D" w:themeColor="text2"/>
        </w:rPr>
        <w:t xml:space="preserve">ии </w:t>
      </w:r>
      <w:r w:rsidR="00FC2955">
        <w:rPr>
          <w:b/>
          <w:color w:val="1F497D" w:themeColor="text2"/>
        </w:rPr>
        <w:t>ау</w:t>
      </w:r>
      <w:proofErr w:type="gramEnd"/>
      <w:r w:rsidR="00FC2955">
        <w:rPr>
          <w:b/>
          <w:color w:val="1F497D" w:themeColor="text2"/>
        </w:rPr>
        <w:t>ла</w:t>
      </w:r>
      <w:r w:rsidRPr="00FC2955">
        <w:rPr>
          <w:b/>
          <w:color w:val="1F497D" w:themeColor="text2"/>
        </w:rPr>
        <w:t xml:space="preserve"> Апсуа</w:t>
      </w:r>
    </w:p>
    <w:p w14:paraId="48804039" w14:textId="77777777" w:rsidR="003C483A" w:rsidRPr="003C483A" w:rsidRDefault="003C483A" w:rsidP="003C483A"/>
    <w:p w14:paraId="20F8A427" w14:textId="6220AC61" w:rsidR="009030D1" w:rsidRDefault="003C483A" w:rsidP="009030D1">
      <w:pPr>
        <w:pStyle w:val="af1"/>
      </w:pPr>
      <w:r>
        <w:rPr>
          <w:noProof/>
          <w:lang w:bidi="ar-SA"/>
        </w:rPr>
        <w:lastRenderedPageBreak/>
        <w:drawing>
          <wp:inline distT="0" distB="0" distL="0" distR="0" wp14:anchorId="06B1428F" wp14:editId="1617CA5C">
            <wp:extent cx="5286375" cy="2604770"/>
            <wp:effectExtent l="0" t="0" r="9525" b="5080"/>
            <wp:docPr id="45" name="Рисунок 45" descr="IMG_2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259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86375" cy="2604770"/>
                    </a:xfrm>
                    <a:prstGeom prst="rect">
                      <a:avLst/>
                    </a:prstGeom>
                    <a:noFill/>
                    <a:ln>
                      <a:noFill/>
                    </a:ln>
                  </pic:spPr>
                </pic:pic>
              </a:graphicData>
            </a:graphic>
          </wp:inline>
        </w:drawing>
      </w:r>
    </w:p>
    <w:p w14:paraId="0E61AA31" w14:textId="77777777" w:rsidR="00FC2955" w:rsidRPr="00FC2955" w:rsidRDefault="00FC2955" w:rsidP="00FC2955">
      <w:pPr>
        <w:spacing w:line="276" w:lineRule="auto"/>
        <w:ind w:firstLine="709"/>
        <w:rPr>
          <w:b/>
          <w:color w:val="1F497D" w:themeColor="text2"/>
        </w:rPr>
      </w:pPr>
      <w:r w:rsidRPr="00FC2955">
        <w:rPr>
          <w:b/>
          <w:color w:val="1F497D" w:themeColor="text2"/>
        </w:rPr>
        <w:t xml:space="preserve">Рисунок </w:t>
      </w:r>
      <w:r w:rsidRPr="00FC2955">
        <w:rPr>
          <w:b/>
          <w:color w:val="1F497D" w:themeColor="text2"/>
        </w:rPr>
        <w:fldChar w:fldCharType="begin"/>
      </w:r>
      <w:r w:rsidRPr="00FC2955">
        <w:rPr>
          <w:b/>
          <w:color w:val="1F497D" w:themeColor="text2"/>
        </w:rPr>
        <w:instrText xml:space="preserve"> SEQ Рисунок \* ARABIC </w:instrText>
      </w:r>
      <w:r w:rsidRPr="00FC2955">
        <w:rPr>
          <w:b/>
          <w:color w:val="1F497D" w:themeColor="text2"/>
        </w:rPr>
        <w:fldChar w:fldCharType="separate"/>
      </w:r>
      <w:r w:rsidR="000858AF">
        <w:rPr>
          <w:b/>
          <w:noProof/>
          <w:color w:val="1F497D" w:themeColor="text2"/>
        </w:rPr>
        <w:t>13</w:t>
      </w:r>
      <w:r w:rsidRPr="00FC2955">
        <w:rPr>
          <w:b/>
          <w:color w:val="1F497D" w:themeColor="text2"/>
        </w:rPr>
        <w:fldChar w:fldCharType="end"/>
      </w:r>
      <w:r w:rsidRPr="00FC2955">
        <w:rPr>
          <w:b/>
          <w:color w:val="1F497D" w:themeColor="text2"/>
        </w:rPr>
        <w:t>. Православная церковь, расположенная в селе Спарта</w:t>
      </w:r>
    </w:p>
    <w:p w14:paraId="043C0A3E" w14:textId="77777777" w:rsidR="00FC2955" w:rsidRDefault="00FC2955" w:rsidP="009030D1">
      <w:pPr>
        <w:pStyle w:val="af1"/>
      </w:pPr>
    </w:p>
    <w:p w14:paraId="46A98D64" w14:textId="6861BD40" w:rsidR="004F5109" w:rsidRPr="00FC2955" w:rsidRDefault="009030D1" w:rsidP="00FC2955">
      <w:pPr>
        <w:pStyle w:val="affffffffd"/>
        <w:rPr>
          <w:b/>
          <w:i/>
          <w:color w:val="1F497D" w:themeColor="text2"/>
        </w:rPr>
      </w:pPr>
      <w:r w:rsidRPr="00FC2955">
        <w:rPr>
          <w:b/>
          <w:i/>
          <w:color w:val="1F497D" w:themeColor="text2"/>
        </w:rPr>
        <w:t xml:space="preserve">2.6.7. </w:t>
      </w:r>
      <w:r w:rsidR="00FC2955" w:rsidRPr="00FC2955">
        <w:rPr>
          <w:b/>
          <w:i/>
          <w:color w:val="1F497D" w:themeColor="text2"/>
        </w:rPr>
        <w:t>Коммунальные объекты</w:t>
      </w:r>
    </w:p>
    <w:p w14:paraId="71A21DD5" w14:textId="77777777" w:rsidR="004F5109" w:rsidRPr="008C33BB" w:rsidRDefault="004F5109" w:rsidP="009030D1">
      <w:pPr>
        <w:pStyle w:val="affffffffd"/>
      </w:pPr>
      <w:r w:rsidRPr="008C33BB">
        <w:t xml:space="preserve">Коммунальные объекты в настоящее время в МО представлены </w:t>
      </w:r>
      <w:r>
        <w:t>участками муниципальных кладбищ</w:t>
      </w:r>
      <w:r w:rsidRPr="008C33BB">
        <w:t>.</w:t>
      </w:r>
    </w:p>
    <w:p w14:paraId="735F64FE" w14:textId="5D495738" w:rsidR="004F5109" w:rsidRDefault="004F5109" w:rsidP="009030D1">
      <w:pPr>
        <w:pStyle w:val="affffffffd"/>
      </w:pPr>
      <w:r w:rsidRPr="008C33BB">
        <w:t>Муниципальн</w:t>
      </w:r>
      <w:r>
        <w:t>ые</w:t>
      </w:r>
      <w:r w:rsidRPr="008C33BB">
        <w:t xml:space="preserve"> сельск</w:t>
      </w:r>
      <w:r>
        <w:t>ие кладбища</w:t>
      </w:r>
      <w:r w:rsidRPr="008C33BB">
        <w:t xml:space="preserve"> расположен</w:t>
      </w:r>
      <w:r>
        <w:t>ы</w:t>
      </w:r>
      <w:r w:rsidRPr="008C33BB">
        <w:t xml:space="preserve"> в </w:t>
      </w:r>
      <w:r>
        <w:t xml:space="preserve">каждом населенном пункте Апсуанского сельского поселения, общая площадь 4-х кладбищ </w:t>
      </w:r>
      <w:r w:rsidR="00CE0A78" w:rsidRPr="003116FB">
        <w:t>7,2</w:t>
      </w:r>
      <w:r w:rsidR="00CE0A78">
        <w:t xml:space="preserve"> </w:t>
      </w:r>
      <w:r w:rsidR="00CE0A78" w:rsidRPr="003116FB">
        <w:t>га.</w:t>
      </w:r>
    </w:p>
    <w:p w14:paraId="2DB264C7" w14:textId="0ECDCE40" w:rsidR="004F5109" w:rsidRDefault="004F5109" w:rsidP="009030D1">
      <w:pPr>
        <w:pStyle w:val="affffffffd"/>
        <w:rPr>
          <w:rFonts w:ascii="Times New Roman" w:hAnsi="Times New Roman"/>
          <w:sz w:val="26"/>
          <w:szCs w:val="26"/>
        </w:rPr>
      </w:pPr>
      <w:r>
        <w:t>Наиболее крупное мусульманское к</w:t>
      </w:r>
      <w:r w:rsidRPr="008C33BB">
        <w:t xml:space="preserve">ладбище расположено </w:t>
      </w:r>
      <w:r>
        <w:t xml:space="preserve">в западной части </w:t>
      </w:r>
      <w:r w:rsidR="00FC2955">
        <w:t>аула</w:t>
      </w:r>
      <w:r>
        <w:t xml:space="preserve"> Апсуа и занимает площадь </w:t>
      </w:r>
      <w:r w:rsidR="00CE0A78">
        <w:t xml:space="preserve">около 2 </w:t>
      </w:r>
      <w:r w:rsidR="00CE0A78" w:rsidRPr="003116FB">
        <w:t>га.</w:t>
      </w:r>
      <w:r w:rsidRPr="008C33BB">
        <w:t xml:space="preserve"> В соответствии с нормами </w:t>
      </w:r>
      <w:r w:rsidR="00CE0A78" w:rsidRPr="003116FB">
        <w:t>СП 42.13330.2016</w:t>
      </w:r>
      <w:r>
        <w:t xml:space="preserve"> незанятых захоронениями территорий на существующих кладб</w:t>
      </w:r>
      <w:r>
        <w:t>и</w:t>
      </w:r>
      <w:r>
        <w:t>щах будет не достаточно в расчетный срок проекта</w:t>
      </w:r>
    </w:p>
    <w:p w14:paraId="2FD0ED8D" w14:textId="44F0F4B8" w:rsidR="004F5109" w:rsidRDefault="004F5109" w:rsidP="009030D1">
      <w:pPr>
        <w:pStyle w:val="affffffffd"/>
      </w:pPr>
      <w:r w:rsidRPr="008C33BB">
        <w:t xml:space="preserve">В </w:t>
      </w:r>
      <w:r>
        <w:t xml:space="preserve">населенных пунктах СП в настоящее время отсутствуют действующие муниципальные </w:t>
      </w:r>
      <w:r w:rsidRPr="008C33BB">
        <w:t>бан</w:t>
      </w:r>
      <w:r>
        <w:t>и</w:t>
      </w:r>
      <w:r w:rsidRPr="001C052A">
        <w:t>. Учитывая, что в расчетный срок предполагается повышение обеспеченности жилого фонда ваннами или душем, услуги бани будут востреб</w:t>
      </w:r>
      <w:r w:rsidRPr="001C052A">
        <w:t>о</w:t>
      </w:r>
      <w:r w:rsidRPr="001C052A">
        <w:t>ваны, в основном, не как гигиенические, а как рекреационные. Предполагается, что услуги бань (саун) будут дополнительно оказываться коммерческим сектором экономики, в том числе и в составе рекреационных объектов</w:t>
      </w:r>
      <w:r>
        <w:t>.</w:t>
      </w:r>
    </w:p>
    <w:p w14:paraId="7D360A18" w14:textId="25F8635C" w:rsidR="004F5109" w:rsidRDefault="004F5109" w:rsidP="009030D1">
      <w:pPr>
        <w:pStyle w:val="affffffffd"/>
      </w:pPr>
      <w:r>
        <w:t>Пожарное депо отсутствует на территории сельского поселения. Пожарное депо, обслуживающее населенные пункты Апсуанского СП, расположено в а. Эрсакон и обслуживает всю западную часть Адыге-Хабльского района и часть территории Ногайского района.</w:t>
      </w:r>
    </w:p>
    <w:p w14:paraId="1D2E2CB0" w14:textId="086E2740" w:rsidR="004F5109" w:rsidRPr="00FC2955" w:rsidRDefault="004F5109" w:rsidP="009030D1">
      <w:pPr>
        <w:pStyle w:val="affffffffd"/>
      </w:pPr>
      <w:r>
        <w:t>В</w:t>
      </w:r>
      <w:r w:rsidRPr="00887B88">
        <w:t xml:space="preserve"> муниципальном образовании гостиничные услуги не оказываются. В соо</w:t>
      </w:r>
      <w:r w:rsidRPr="00887B88">
        <w:t>т</w:t>
      </w:r>
      <w:r w:rsidRPr="00887B88">
        <w:t xml:space="preserve">ветствии с </w:t>
      </w:r>
      <w:r w:rsidR="00CE0A78" w:rsidRPr="003116FB">
        <w:t>СП 42.13330.2016</w:t>
      </w:r>
      <w:r w:rsidRPr="00887B88">
        <w:t xml:space="preserve"> для Апсуанского </w:t>
      </w:r>
      <w:r>
        <w:t>сельского поселения</w:t>
      </w:r>
      <w:r w:rsidRPr="00887B88">
        <w:t xml:space="preserve"> ёмкость гост</w:t>
      </w:r>
      <w:r w:rsidRPr="00887B88">
        <w:t>и</w:t>
      </w:r>
      <w:r w:rsidRPr="00887B88">
        <w:t>ницы должна составлять 13 мест. Учитывая современные особенности муниц</w:t>
      </w:r>
      <w:r w:rsidRPr="00887B88">
        <w:t>и</w:t>
      </w:r>
      <w:r w:rsidRPr="00887B88">
        <w:t>пального образования</w:t>
      </w:r>
      <w:r>
        <w:t>,</w:t>
      </w:r>
      <w:r w:rsidRPr="00887B88">
        <w:t xml:space="preserve"> как возможного центра размещения агропромышленных объектов на территории Адыге-Хабльского района,  </w:t>
      </w:r>
      <w:r w:rsidRPr="00FC2955">
        <w:t>предлагается оказать соде</w:t>
      </w:r>
      <w:r w:rsidRPr="00FC2955">
        <w:t>й</w:t>
      </w:r>
      <w:r w:rsidRPr="00FC2955">
        <w:lastRenderedPageBreak/>
        <w:t>ствие малому бизнесу в строительстве нескольких гостиниц (мини-гостиниц) на территор</w:t>
      </w:r>
      <w:proofErr w:type="gramStart"/>
      <w:r w:rsidRPr="00FC2955">
        <w:t>ии ау</w:t>
      </w:r>
      <w:proofErr w:type="gramEnd"/>
      <w:r w:rsidRPr="00FC2955">
        <w:t xml:space="preserve">ла Апсуа. </w:t>
      </w:r>
    </w:p>
    <w:p w14:paraId="76510DA6" w14:textId="16E11456" w:rsidR="00FC2955" w:rsidRDefault="00FC2955">
      <w:pPr>
        <w:spacing w:line="240" w:lineRule="auto"/>
        <w:ind w:firstLine="0"/>
        <w:jc w:val="left"/>
        <w:rPr>
          <w:rFonts w:ascii="Arial Narrow" w:eastAsia="Calibri" w:hAnsi="Arial Narrow"/>
          <w:b/>
          <w:color w:val="1F3864"/>
          <w:sz w:val="28"/>
          <w:szCs w:val="28"/>
        </w:rPr>
      </w:pPr>
      <w:bookmarkStart w:id="109" w:name="_Toc489609855"/>
      <w:bookmarkStart w:id="110" w:name="_Toc496616599"/>
      <w:bookmarkStart w:id="111" w:name="_Toc501115810"/>
    </w:p>
    <w:p w14:paraId="088E4332" w14:textId="5A2270DF" w:rsidR="009030D1" w:rsidRPr="00B97208" w:rsidRDefault="009030D1" w:rsidP="009030D1">
      <w:pPr>
        <w:outlineLvl w:val="1"/>
        <w:rPr>
          <w:rFonts w:ascii="Arial Narrow" w:eastAsia="Calibri" w:hAnsi="Arial Narrow"/>
          <w:b/>
          <w:color w:val="1F3864"/>
          <w:sz w:val="28"/>
          <w:szCs w:val="28"/>
        </w:rPr>
      </w:pPr>
      <w:bookmarkStart w:id="112" w:name="_Toc501962275"/>
      <w:r w:rsidRPr="00B97208">
        <w:rPr>
          <w:rFonts w:ascii="Arial Narrow" w:eastAsia="Calibri" w:hAnsi="Arial Narrow"/>
          <w:b/>
          <w:color w:val="1F3864"/>
          <w:sz w:val="28"/>
          <w:szCs w:val="28"/>
        </w:rPr>
        <w:t>2.7 Охрана объектов культурного наследия</w:t>
      </w:r>
      <w:bookmarkEnd w:id="109"/>
      <w:bookmarkEnd w:id="110"/>
      <w:bookmarkEnd w:id="111"/>
      <w:bookmarkEnd w:id="112"/>
    </w:p>
    <w:p w14:paraId="1092B78E" w14:textId="77777777" w:rsidR="009030D1" w:rsidRPr="00602422" w:rsidRDefault="009030D1" w:rsidP="009030D1">
      <w:pPr>
        <w:ind w:firstLine="709"/>
      </w:pPr>
      <w:r w:rsidRPr="00602422">
        <w:t>Объекты культурного наследия подразделяются на следующие категории историко-культурного значения:</w:t>
      </w:r>
    </w:p>
    <w:p w14:paraId="679884F8" w14:textId="77777777" w:rsidR="009030D1" w:rsidRPr="00602422" w:rsidRDefault="009030D1" w:rsidP="009030D1">
      <w:pPr>
        <w:ind w:firstLine="709"/>
      </w:pPr>
      <w:r w:rsidRPr="00602422">
        <w:t>– объекты культурного наследия федерального значения - объекты, обл</w:t>
      </w:r>
      <w:r w:rsidRPr="00602422">
        <w:t>а</w:t>
      </w:r>
      <w:r w:rsidRPr="00602422">
        <w:t>дающие историко-архитектурной, художественной, научной и мемориальной це</w:t>
      </w:r>
      <w:r w:rsidRPr="00602422">
        <w:t>н</w:t>
      </w:r>
      <w:r w:rsidRPr="00602422">
        <w:t>ностью, имеющие особое значение для истории и культуры Российской Федер</w:t>
      </w:r>
      <w:r w:rsidRPr="00602422">
        <w:t>а</w:t>
      </w:r>
      <w:r w:rsidRPr="00602422">
        <w:t>ции, а также объекты археологического наследия;</w:t>
      </w:r>
    </w:p>
    <w:p w14:paraId="61321BBF" w14:textId="77777777" w:rsidR="009030D1" w:rsidRPr="00602422" w:rsidRDefault="009030D1" w:rsidP="009030D1">
      <w:pPr>
        <w:ind w:firstLine="709"/>
      </w:pPr>
      <w:r w:rsidRPr="00602422">
        <w:t>– объекты культурного наследия регионального значения – объекты, обл</w:t>
      </w:r>
      <w:r w:rsidRPr="00602422">
        <w:t>а</w:t>
      </w:r>
      <w:r w:rsidRPr="00602422">
        <w:t>дающие историко-архитектурной, художественной, научной и мемориальной це</w:t>
      </w:r>
      <w:r w:rsidRPr="00602422">
        <w:t>н</w:t>
      </w:r>
      <w:r w:rsidRPr="00602422">
        <w:t>ностью, имеющие особое значение для истории и культуры субъекта Российской Федерации;</w:t>
      </w:r>
    </w:p>
    <w:p w14:paraId="5A5F5FAD" w14:textId="77777777" w:rsidR="009030D1" w:rsidRPr="00602422" w:rsidRDefault="009030D1" w:rsidP="009030D1">
      <w:pPr>
        <w:ind w:firstLine="709"/>
      </w:pPr>
      <w:r w:rsidRPr="00602422">
        <w:t>– объекты культурного наследия местного (муниципального) значения – объекты, обладающие историко-архитектурной, художественной, научной и мем</w:t>
      </w:r>
      <w:r w:rsidRPr="00602422">
        <w:t>о</w:t>
      </w:r>
      <w:r w:rsidRPr="00602422">
        <w:t>риальной ценностью, имеющие особое значение для истории и культуры муниц</w:t>
      </w:r>
      <w:r w:rsidRPr="00602422">
        <w:t>и</w:t>
      </w:r>
      <w:r w:rsidRPr="00602422">
        <w:t>пального образования.</w:t>
      </w:r>
    </w:p>
    <w:p w14:paraId="17E66244" w14:textId="77777777" w:rsidR="009030D1" w:rsidRPr="00602422" w:rsidRDefault="009030D1" w:rsidP="009030D1">
      <w:pPr>
        <w:ind w:firstLine="709"/>
      </w:pPr>
      <w:r w:rsidRPr="00602422">
        <w:t>Объекты культурного наследия на рассматриваемой территории предста</w:t>
      </w:r>
      <w:r w:rsidRPr="00602422">
        <w:t>в</w:t>
      </w:r>
      <w:r w:rsidRPr="00602422">
        <w:t>лены памятниками археологии, истории, искусства, архитектуры.</w:t>
      </w:r>
    </w:p>
    <w:p w14:paraId="7C548C30" w14:textId="77777777" w:rsidR="009030D1" w:rsidRPr="00602422" w:rsidRDefault="009030D1" w:rsidP="009030D1">
      <w:pPr>
        <w:ind w:firstLine="709"/>
      </w:pPr>
      <w:r w:rsidRPr="00602422">
        <w:t>Под объектом археологического наследия понимаются частично или полн</w:t>
      </w:r>
      <w:r w:rsidRPr="00602422">
        <w:t>о</w:t>
      </w:r>
      <w:r w:rsidRPr="00602422">
        <w:t xml:space="preserve">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w:t>
      </w:r>
    </w:p>
    <w:p w14:paraId="52930433" w14:textId="77777777" w:rsidR="009030D1" w:rsidRPr="00602422" w:rsidRDefault="009030D1" w:rsidP="009030D1">
      <w:pPr>
        <w:ind w:firstLine="709"/>
      </w:pPr>
      <w:proofErr w:type="gramStart"/>
      <w:r w:rsidRPr="00602422">
        <w:t>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w:t>
      </w:r>
      <w:r w:rsidRPr="00602422">
        <w:t>з</w:t>
      </w:r>
      <w:r w:rsidRPr="00602422">
        <w:t>водств, каналов, судов, дорог, места совершения древних религиозных обрядов, отнесенные к объектам археологического наследия культурные слои.</w:t>
      </w:r>
      <w:proofErr w:type="gramEnd"/>
    </w:p>
    <w:p w14:paraId="33E069A0" w14:textId="29854FA3" w:rsidR="009030D1" w:rsidRDefault="009030D1" w:rsidP="009030D1">
      <w:pPr>
        <w:pStyle w:val="affffffffd"/>
      </w:pPr>
      <w:r w:rsidRPr="00604918">
        <w:t>На территории</w:t>
      </w:r>
      <w:r>
        <w:t xml:space="preserve"> Апсуанского сельского поселения </w:t>
      </w:r>
      <w:r w:rsidRPr="00604918">
        <w:t xml:space="preserve"> расположены объекты культурного наследия</w:t>
      </w:r>
      <w:r>
        <w:t xml:space="preserve"> находящиеся под государственной охраной</w:t>
      </w:r>
      <w:r w:rsidRPr="00604918">
        <w:t xml:space="preserve"> и внесенные в Список памятников истории и культуры </w:t>
      </w:r>
      <w:r>
        <w:t>Карач</w:t>
      </w:r>
      <w:r w:rsidR="00CE0A78">
        <w:t>а</w:t>
      </w:r>
      <w:r>
        <w:t>ево-Черкесской Республики:</w:t>
      </w:r>
    </w:p>
    <w:p w14:paraId="73ADC9CB" w14:textId="77777777" w:rsidR="00FC2955" w:rsidRDefault="00FC2955" w:rsidP="00FC2955">
      <w:pPr>
        <w:spacing w:line="276" w:lineRule="auto"/>
        <w:ind w:firstLine="709"/>
        <w:rPr>
          <w:b/>
          <w:color w:val="1F497D" w:themeColor="text2"/>
        </w:rPr>
      </w:pPr>
    </w:p>
    <w:p w14:paraId="6D2372BF" w14:textId="77777777" w:rsidR="00FC2955" w:rsidRDefault="00FC2955" w:rsidP="00FC2955">
      <w:pPr>
        <w:spacing w:line="276" w:lineRule="auto"/>
        <w:ind w:firstLine="709"/>
        <w:rPr>
          <w:b/>
          <w:color w:val="1F497D" w:themeColor="text2"/>
        </w:rPr>
      </w:pPr>
    </w:p>
    <w:p w14:paraId="03F5E8ED" w14:textId="77777777" w:rsidR="00FC2955" w:rsidRDefault="00FC2955" w:rsidP="00FC2955">
      <w:pPr>
        <w:spacing w:line="276" w:lineRule="auto"/>
        <w:ind w:firstLine="709"/>
        <w:rPr>
          <w:b/>
          <w:color w:val="1F497D" w:themeColor="text2"/>
        </w:rPr>
      </w:pPr>
    </w:p>
    <w:p w14:paraId="159A3B72" w14:textId="7348A1EB" w:rsidR="009030D1" w:rsidRPr="00FC2955" w:rsidRDefault="009030D1" w:rsidP="00FC2955">
      <w:pPr>
        <w:spacing w:line="276" w:lineRule="auto"/>
        <w:ind w:firstLine="709"/>
        <w:rPr>
          <w:b/>
          <w:color w:val="1F497D" w:themeColor="text2"/>
        </w:rPr>
      </w:pPr>
      <w:r w:rsidRPr="00FC2955">
        <w:rPr>
          <w:b/>
          <w:color w:val="1F497D" w:themeColor="text2"/>
        </w:rPr>
        <w:lastRenderedPageBreak/>
        <w:t xml:space="preserve">Таблица </w:t>
      </w:r>
      <w:r w:rsidR="00D0573B" w:rsidRPr="00FC2955">
        <w:rPr>
          <w:b/>
          <w:color w:val="1F497D" w:themeColor="text2"/>
        </w:rPr>
        <w:fldChar w:fldCharType="begin"/>
      </w:r>
      <w:r w:rsidR="00D0573B" w:rsidRPr="00FC2955">
        <w:rPr>
          <w:b/>
          <w:color w:val="1F497D" w:themeColor="text2"/>
        </w:rPr>
        <w:instrText xml:space="preserve"> SEQ Таблица \* ARABIC </w:instrText>
      </w:r>
      <w:r w:rsidR="00D0573B" w:rsidRPr="00FC2955">
        <w:rPr>
          <w:b/>
          <w:color w:val="1F497D" w:themeColor="text2"/>
        </w:rPr>
        <w:fldChar w:fldCharType="separate"/>
      </w:r>
      <w:r w:rsidR="00D068DA">
        <w:rPr>
          <w:b/>
          <w:noProof/>
          <w:color w:val="1F497D" w:themeColor="text2"/>
        </w:rPr>
        <w:t>16</w:t>
      </w:r>
      <w:r w:rsidR="00D0573B" w:rsidRPr="00FC2955">
        <w:rPr>
          <w:b/>
          <w:color w:val="1F497D" w:themeColor="text2"/>
        </w:rPr>
        <w:fldChar w:fldCharType="end"/>
      </w:r>
      <w:r w:rsidRPr="00FC2955">
        <w:rPr>
          <w:b/>
          <w:color w:val="1F497D" w:themeColor="text2"/>
        </w:rPr>
        <w:t>. Перечень вновь выявленных памятников, мемориальных комплексов и братских могил, погибшим в годы Великой Отечественной</w:t>
      </w:r>
      <w:r w:rsidR="00FC2955">
        <w:rPr>
          <w:b/>
          <w:color w:val="1F497D" w:themeColor="text2"/>
        </w:rPr>
        <w:t xml:space="preserve"> в</w:t>
      </w:r>
      <w:r w:rsidRPr="00FC2955">
        <w:rPr>
          <w:b/>
          <w:color w:val="1F497D" w:themeColor="text2"/>
        </w:rPr>
        <w:t>ойне 1941-1945 гг. на</w:t>
      </w:r>
      <w:r w:rsidR="00FC2955">
        <w:rPr>
          <w:b/>
          <w:color w:val="1F497D" w:themeColor="text2"/>
        </w:rPr>
        <w:t xml:space="preserve"> т</w:t>
      </w:r>
      <w:r w:rsidRPr="00FC2955">
        <w:rPr>
          <w:b/>
          <w:color w:val="1F497D" w:themeColor="text2"/>
        </w:rPr>
        <w:t>ерритории Апсуанского сельского поселения</w:t>
      </w:r>
      <w:r w:rsidR="00FC2955">
        <w:rPr>
          <w:rStyle w:val="aff5"/>
          <w:b/>
          <w:color w:val="1F497D" w:themeColor="text2"/>
        </w:rPr>
        <w:footnoteReference w:id="22"/>
      </w:r>
    </w:p>
    <w:tbl>
      <w:tblPr>
        <w:tblStyle w:val="af7"/>
        <w:tblW w:w="5166" w:type="pct"/>
        <w:tblInd w:w="-318"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ayout w:type="fixed"/>
        <w:tblLook w:val="04A0" w:firstRow="1" w:lastRow="0" w:firstColumn="1" w:lastColumn="0" w:noHBand="0" w:noVBand="1"/>
      </w:tblPr>
      <w:tblGrid>
        <w:gridCol w:w="1494"/>
        <w:gridCol w:w="3330"/>
        <w:gridCol w:w="1327"/>
        <w:gridCol w:w="1019"/>
        <w:gridCol w:w="1594"/>
        <w:gridCol w:w="1125"/>
      </w:tblGrid>
      <w:tr w:rsidR="009030D1" w:rsidRPr="00FC2955" w14:paraId="0ADB8F29" w14:textId="77777777" w:rsidTr="00936E66">
        <w:tc>
          <w:tcPr>
            <w:tcW w:w="755" w:type="pct"/>
            <w:shd w:val="clear" w:color="auto" w:fill="DBE5F1" w:themeFill="accent1" w:themeFillTint="33"/>
          </w:tcPr>
          <w:p w14:paraId="58E7436D"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Код памятника</w:t>
            </w:r>
          </w:p>
        </w:tc>
        <w:tc>
          <w:tcPr>
            <w:tcW w:w="1683" w:type="pct"/>
            <w:shd w:val="clear" w:color="auto" w:fill="DBE5F1" w:themeFill="accent1" w:themeFillTint="33"/>
          </w:tcPr>
          <w:p w14:paraId="3B12A396"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Наименование</w:t>
            </w:r>
          </w:p>
        </w:tc>
        <w:tc>
          <w:tcPr>
            <w:tcW w:w="671" w:type="pct"/>
            <w:shd w:val="clear" w:color="auto" w:fill="DBE5F1" w:themeFill="accent1" w:themeFillTint="33"/>
          </w:tcPr>
          <w:p w14:paraId="551A760D"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Местонахо</w:t>
            </w:r>
            <w:r w:rsidRPr="00FC2955">
              <w:rPr>
                <w:rFonts w:ascii="Arial Narrow" w:hAnsi="Arial Narrow"/>
                <w:sz w:val="20"/>
              </w:rPr>
              <w:t>ж</w:t>
            </w:r>
            <w:r w:rsidRPr="00FC2955">
              <w:rPr>
                <w:rFonts w:ascii="Arial Narrow" w:hAnsi="Arial Narrow"/>
                <w:sz w:val="20"/>
              </w:rPr>
              <w:t>дение</w:t>
            </w:r>
          </w:p>
        </w:tc>
        <w:tc>
          <w:tcPr>
            <w:tcW w:w="515" w:type="pct"/>
            <w:shd w:val="clear" w:color="auto" w:fill="DBE5F1" w:themeFill="accent1" w:themeFillTint="33"/>
          </w:tcPr>
          <w:p w14:paraId="732FB247"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Категория памятника</w:t>
            </w:r>
          </w:p>
        </w:tc>
        <w:tc>
          <w:tcPr>
            <w:tcW w:w="806" w:type="pct"/>
            <w:shd w:val="clear" w:color="auto" w:fill="DBE5F1" w:themeFill="accent1" w:themeFillTint="33"/>
          </w:tcPr>
          <w:p w14:paraId="07D73AAB"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Видовая прина</w:t>
            </w:r>
            <w:r w:rsidRPr="00FC2955">
              <w:rPr>
                <w:rFonts w:ascii="Arial Narrow" w:hAnsi="Arial Narrow"/>
                <w:sz w:val="20"/>
              </w:rPr>
              <w:t>д</w:t>
            </w:r>
            <w:r w:rsidRPr="00FC2955">
              <w:rPr>
                <w:rFonts w:ascii="Arial Narrow" w:hAnsi="Arial Narrow"/>
                <w:sz w:val="20"/>
              </w:rPr>
              <w:t>лежность памя</w:t>
            </w:r>
            <w:r w:rsidRPr="00FC2955">
              <w:rPr>
                <w:rFonts w:ascii="Arial Narrow" w:hAnsi="Arial Narrow"/>
                <w:sz w:val="20"/>
              </w:rPr>
              <w:t>т</w:t>
            </w:r>
            <w:r w:rsidRPr="00FC2955">
              <w:rPr>
                <w:rFonts w:ascii="Arial Narrow" w:hAnsi="Arial Narrow"/>
                <w:sz w:val="20"/>
              </w:rPr>
              <w:t>ника</w:t>
            </w:r>
          </w:p>
        </w:tc>
        <w:tc>
          <w:tcPr>
            <w:tcW w:w="569" w:type="pct"/>
            <w:shd w:val="clear" w:color="auto" w:fill="DBE5F1" w:themeFill="accent1" w:themeFillTint="33"/>
          </w:tcPr>
          <w:p w14:paraId="66F262BF"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Период</w:t>
            </w:r>
          </w:p>
          <w:p w14:paraId="7BC3352A" w14:textId="77777777" w:rsidR="009030D1" w:rsidRPr="00FC2955" w:rsidRDefault="009030D1" w:rsidP="00936E66">
            <w:pPr>
              <w:pStyle w:val="afffffd"/>
              <w:spacing w:before="0" w:after="0" w:line="240" w:lineRule="auto"/>
              <w:jc w:val="center"/>
              <w:rPr>
                <w:rFonts w:ascii="Arial Narrow" w:hAnsi="Arial Narrow"/>
                <w:sz w:val="20"/>
              </w:rPr>
            </w:pPr>
            <w:r w:rsidRPr="00FC2955">
              <w:rPr>
                <w:rFonts w:ascii="Arial Narrow" w:hAnsi="Arial Narrow"/>
                <w:sz w:val="20"/>
              </w:rPr>
              <w:t>сооруж</w:t>
            </w:r>
            <w:r w:rsidRPr="00FC2955">
              <w:rPr>
                <w:rFonts w:ascii="Arial Narrow" w:hAnsi="Arial Narrow"/>
                <w:sz w:val="20"/>
              </w:rPr>
              <w:t>е</w:t>
            </w:r>
            <w:r w:rsidRPr="00FC2955">
              <w:rPr>
                <w:rFonts w:ascii="Arial Narrow" w:hAnsi="Arial Narrow"/>
                <w:sz w:val="20"/>
              </w:rPr>
              <w:t>ния</w:t>
            </w:r>
          </w:p>
        </w:tc>
      </w:tr>
      <w:tr w:rsidR="009030D1" w:rsidRPr="00FC2955" w14:paraId="57C7A847" w14:textId="77777777" w:rsidTr="00936E66">
        <w:tc>
          <w:tcPr>
            <w:tcW w:w="755" w:type="pct"/>
            <w:shd w:val="clear" w:color="auto" w:fill="F2F2F2" w:themeFill="background1" w:themeFillShade="F2"/>
            <w:vAlign w:val="center"/>
          </w:tcPr>
          <w:p w14:paraId="240FD7F6"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Вновь выявлен.</w:t>
            </w:r>
          </w:p>
        </w:tc>
        <w:tc>
          <w:tcPr>
            <w:tcW w:w="1683" w:type="pct"/>
            <w:shd w:val="clear" w:color="auto" w:fill="F2F2F2" w:themeFill="background1" w:themeFillShade="F2"/>
            <w:vAlign w:val="center"/>
          </w:tcPr>
          <w:p w14:paraId="0EDCB776"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Памятник «Они сражались за Родину»</w:t>
            </w:r>
          </w:p>
        </w:tc>
        <w:tc>
          <w:tcPr>
            <w:tcW w:w="671" w:type="pct"/>
            <w:shd w:val="clear" w:color="auto" w:fill="F2F2F2" w:themeFill="background1" w:themeFillShade="F2"/>
            <w:vAlign w:val="center"/>
          </w:tcPr>
          <w:p w14:paraId="4476DB18" w14:textId="31C4FD3A" w:rsidR="009030D1" w:rsidRPr="00FC2955" w:rsidRDefault="00936E66" w:rsidP="00936E66">
            <w:pPr>
              <w:pStyle w:val="affffffff7"/>
              <w:spacing w:line="240" w:lineRule="auto"/>
              <w:rPr>
                <w:rFonts w:ascii="Arial Narrow" w:hAnsi="Arial Narrow"/>
                <w:sz w:val="20"/>
              </w:rPr>
            </w:pPr>
            <w:r>
              <w:rPr>
                <w:rFonts w:ascii="Arial Narrow" w:hAnsi="Arial Narrow"/>
                <w:sz w:val="20"/>
              </w:rPr>
              <w:t>аул</w:t>
            </w:r>
            <w:r w:rsidR="009030D1" w:rsidRPr="00FC2955">
              <w:rPr>
                <w:rFonts w:ascii="Arial Narrow" w:hAnsi="Arial Narrow"/>
                <w:sz w:val="20"/>
              </w:rPr>
              <w:t xml:space="preserve"> Апсуа</w:t>
            </w:r>
          </w:p>
        </w:tc>
        <w:tc>
          <w:tcPr>
            <w:tcW w:w="515" w:type="pct"/>
            <w:shd w:val="clear" w:color="auto" w:fill="F2F2F2" w:themeFill="background1" w:themeFillShade="F2"/>
            <w:vAlign w:val="center"/>
          </w:tcPr>
          <w:p w14:paraId="1EC00E86" w14:textId="77777777" w:rsidR="009030D1" w:rsidRPr="00FC2955" w:rsidRDefault="009030D1" w:rsidP="00936E66">
            <w:pPr>
              <w:pStyle w:val="affffffff7"/>
              <w:spacing w:line="240" w:lineRule="auto"/>
              <w:rPr>
                <w:rFonts w:ascii="Arial Narrow" w:hAnsi="Arial Narrow"/>
                <w:sz w:val="20"/>
              </w:rPr>
            </w:pPr>
          </w:p>
          <w:p w14:paraId="48F9E63F"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Мест.</w:t>
            </w:r>
          </w:p>
        </w:tc>
        <w:tc>
          <w:tcPr>
            <w:tcW w:w="806" w:type="pct"/>
            <w:shd w:val="clear" w:color="auto" w:fill="F2F2F2" w:themeFill="background1" w:themeFillShade="F2"/>
            <w:vAlign w:val="center"/>
          </w:tcPr>
          <w:p w14:paraId="3602E83D"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Памятник  ист</w:t>
            </w:r>
            <w:r w:rsidRPr="00FC2955">
              <w:rPr>
                <w:rFonts w:ascii="Arial Narrow" w:hAnsi="Arial Narrow"/>
                <w:sz w:val="20"/>
              </w:rPr>
              <w:t>о</w:t>
            </w:r>
            <w:r w:rsidRPr="00FC2955">
              <w:rPr>
                <w:rFonts w:ascii="Arial Narrow" w:hAnsi="Arial Narrow"/>
                <w:sz w:val="20"/>
              </w:rPr>
              <w:t>рии</w:t>
            </w:r>
          </w:p>
        </w:tc>
        <w:tc>
          <w:tcPr>
            <w:tcW w:w="569" w:type="pct"/>
            <w:shd w:val="clear" w:color="auto" w:fill="F2F2F2" w:themeFill="background1" w:themeFillShade="F2"/>
            <w:vAlign w:val="center"/>
          </w:tcPr>
          <w:p w14:paraId="28942E79"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2010 г.</w:t>
            </w:r>
          </w:p>
        </w:tc>
      </w:tr>
      <w:tr w:rsidR="009030D1" w:rsidRPr="00FC2955" w14:paraId="1C67C72B" w14:textId="77777777" w:rsidTr="00936E66">
        <w:tc>
          <w:tcPr>
            <w:tcW w:w="755" w:type="pct"/>
            <w:shd w:val="clear" w:color="auto" w:fill="F2F2F2" w:themeFill="background1" w:themeFillShade="F2"/>
            <w:vAlign w:val="center"/>
          </w:tcPr>
          <w:p w14:paraId="218FA135"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Вновь выявлен.</w:t>
            </w:r>
          </w:p>
        </w:tc>
        <w:tc>
          <w:tcPr>
            <w:tcW w:w="1683" w:type="pct"/>
            <w:shd w:val="clear" w:color="auto" w:fill="F2F2F2" w:themeFill="background1" w:themeFillShade="F2"/>
            <w:vAlign w:val="center"/>
          </w:tcPr>
          <w:p w14:paraId="1E2839EF"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 xml:space="preserve">Памятник воинам-землякам, погибшим и участникам  в  </w:t>
            </w:r>
            <w:proofErr w:type="gramStart"/>
            <w:r w:rsidRPr="00FC2955">
              <w:rPr>
                <w:rFonts w:ascii="Arial Narrow" w:hAnsi="Arial Narrow"/>
                <w:sz w:val="20"/>
              </w:rPr>
              <w:t>Великой</w:t>
            </w:r>
            <w:proofErr w:type="gramEnd"/>
          </w:p>
          <w:p w14:paraId="08434AD6"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Отечественной войне 1941-1945 гг.</w:t>
            </w:r>
          </w:p>
        </w:tc>
        <w:tc>
          <w:tcPr>
            <w:tcW w:w="671" w:type="pct"/>
            <w:shd w:val="clear" w:color="auto" w:fill="F2F2F2" w:themeFill="background1" w:themeFillShade="F2"/>
            <w:vAlign w:val="center"/>
          </w:tcPr>
          <w:p w14:paraId="189AB263" w14:textId="67A25DF5" w:rsidR="009030D1" w:rsidRPr="00FC2955" w:rsidRDefault="00936E66" w:rsidP="00936E66">
            <w:pPr>
              <w:pStyle w:val="affffffff7"/>
              <w:spacing w:line="240" w:lineRule="auto"/>
              <w:rPr>
                <w:rFonts w:ascii="Arial Narrow" w:hAnsi="Arial Narrow"/>
                <w:sz w:val="20"/>
              </w:rPr>
            </w:pPr>
            <w:r>
              <w:rPr>
                <w:rFonts w:ascii="Arial Narrow" w:hAnsi="Arial Narrow"/>
                <w:sz w:val="20"/>
              </w:rPr>
              <w:t>аул</w:t>
            </w:r>
            <w:r w:rsidR="009030D1" w:rsidRPr="00FC2955">
              <w:rPr>
                <w:rFonts w:ascii="Arial Narrow" w:hAnsi="Arial Narrow"/>
                <w:sz w:val="20"/>
              </w:rPr>
              <w:t xml:space="preserve"> Баралки</w:t>
            </w:r>
          </w:p>
        </w:tc>
        <w:tc>
          <w:tcPr>
            <w:tcW w:w="515" w:type="pct"/>
            <w:shd w:val="clear" w:color="auto" w:fill="F2F2F2" w:themeFill="background1" w:themeFillShade="F2"/>
            <w:vAlign w:val="center"/>
          </w:tcPr>
          <w:p w14:paraId="01BA2DC0" w14:textId="77777777" w:rsidR="009030D1" w:rsidRPr="00FC2955" w:rsidRDefault="009030D1" w:rsidP="00936E66">
            <w:pPr>
              <w:pStyle w:val="affffffff7"/>
              <w:spacing w:line="240" w:lineRule="auto"/>
              <w:rPr>
                <w:rFonts w:ascii="Arial Narrow" w:hAnsi="Arial Narrow"/>
                <w:sz w:val="20"/>
              </w:rPr>
            </w:pPr>
          </w:p>
          <w:p w14:paraId="5E79D18D" w14:textId="6F2B60E8" w:rsidR="009030D1" w:rsidRPr="00FC2955" w:rsidRDefault="00936E66" w:rsidP="00936E66">
            <w:pPr>
              <w:pStyle w:val="affffffff7"/>
              <w:spacing w:line="240" w:lineRule="auto"/>
              <w:rPr>
                <w:rFonts w:ascii="Arial Narrow" w:hAnsi="Arial Narrow"/>
                <w:sz w:val="20"/>
              </w:rPr>
            </w:pPr>
            <w:r>
              <w:rPr>
                <w:rFonts w:ascii="Arial Narrow" w:hAnsi="Arial Narrow"/>
                <w:sz w:val="20"/>
              </w:rPr>
              <w:t>Мест.</w:t>
            </w:r>
          </w:p>
        </w:tc>
        <w:tc>
          <w:tcPr>
            <w:tcW w:w="806" w:type="pct"/>
            <w:shd w:val="clear" w:color="auto" w:fill="F2F2F2" w:themeFill="background1" w:themeFillShade="F2"/>
            <w:vAlign w:val="center"/>
          </w:tcPr>
          <w:p w14:paraId="0268EDEA" w14:textId="77777777" w:rsidR="009030D1" w:rsidRPr="00FC2955" w:rsidRDefault="009030D1" w:rsidP="00936E66">
            <w:pPr>
              <w:pStyle w:val="affffffff7"/>
              <w:spacing w:line="240" w:lineRule="auto"/>
              <w:rPr>
                <w:rFonts w:ascii="Arial Narrow" w:hAnsi="Arial Narrow"/>
                <w:sz w:val="20"/>
              </w:rPr>
            </w:pPr>
          </w:p>
          <w:p w14:paraId="0E7BCC67"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Памятник  ист</w:t>
            </w:r>
            <w:r w:rsidRPr="00FC2955">
              <w:rPr>
                <w:rFonts w:ascii="Arial Narrow" w:hAnsi="Arial Narrow"/>
                <w:sz w:val="20"/>
              </w:rPr>
              <w:t>о</w:t>
            </w:r>
            <w:r w:rsidRPr="00FC2955">
              <w:rPr>
                <w:rFonts w:ascii="Arial Narrow" w:hAnsi="Arial Narrow"/>
                <w:sz w:val="20"/>
              </w:rPr>
              <w:t>рии</w:t>
            </w:r>
          </w:p>
        </w:tc>
        <w:tc>
          <w:tcPr>
            <w:tcW w:w="569" w:type="pct"/>
            <w:shd w:val="clear" w:color="auto" w:fill="F2F2F2" w:themeFill="background1" w:themeFillShade="F2"/>
            <w:vAlign w:val="center"/>
          </w:tcPr>
          <w:p w14:paraId="3E5D4D35"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1995 г.</w:t>
            </w:r>
          </w:p>
        </w:tc>
      </w:tr>
      <w:tr w:rsidR="009030D1" w:rsidRPr="00FC2955" w14:paraId="41C523D5" w14:textId="77777777" w:rsidTr="00936E66">
        <w:tc>
          <w:tcPr>
            <w:tcW w:w="755" w:type="pct"/>
            <w:shd w:val="clear" w:color="auto" w:fill="F2F2F2" w:themeFill="background1" w:themeFillShade="F2"/>
            <w:vAlign w:val="center"/>
          </w:tcPr>
          <w:p w14:paraId="54507916"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Вновь выявлен.</w:t>
            </w:r>
          </w:p>
        </w:tc>
        <w:tc>
          <w:tcPr>
            <w:tcW w:w="1683" w:type="pct"/>
            <w:shd w:val="clear" w:color="auto" w:fill="F2F2F2" w:themeFill="background1" w:themeFillShade="F2"/>
            <w:vAlign w:val="center"/>
          </w:tcPr>
          <w:p w14:paraId="2E42313C" w14:textId="7A4CFC4C"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Памятник воинам-землякам, погибшим в годы Великой Отечественной войны 1941-1945</w:t>
            </w:r>
            <w:r w:rsidR="00CE0A78" w:rsidRPr="00FC2955">
              <w:rPr>
                <w:rFonts w:ascii="Arial Narrow" w:hAnsi="Arial Narrow"/>
                <w:sz w:val="20"/>
              </w:rPr>
              <w:t xml:space="preserve"> </w:t>
            </w:r>
            <w:r w:rsidRPr="00FC2955">
              <w:rPr>
                <w:rFonts w:ascii="Arial Narrow" w:hAnsi="Arial Narrow"/>
                <w:sz w:val="20"/>
              </w:rPr>
              <w:t>гг.</w:t>
            </w:r>
          </w:p>
        </w:tc>
        <w:tc>
          <w:tcPr>
            <w:tcW w:w="671" w:type="pct"/>
            <w:shd w:val="clear" w:color="auto" w:fill="F2F2F2" w:themeFill="background1" w:themeFillShade="F2"/>
            <w:vAlign w:val="center"/>
          </w:tcPr>
          <w:p w14:paraId="3C67A862" w14:textId="77777777" w:rsidR="009030D1" w:rsidRPr="00FC2955" w:rsidRDefault="009030D1" w:rsidP="00936E66">
            <w:pPr>
              <w:pStyle w:val="affffffff7"/>
              <w:spacing w:line="240" w:lineRule="auto"/>
              <w:rPr>
                <w:rFonts w:ascii="Arial Narrow" w:hAnsi="Arial Narrow"/>
                <w:sz w:val="20"/>
              </w:rPr>
            </w:pPr>
            <w:proofErr w:type="gramStart"/>
            <w:r w:rsidRPr="00FC2955">
              <w:rPr>
                <w:rFonts w:ascii="Arial Narrow" w:hAnsi="Arial Narrow"/>
                <w:sz w:val="20"/>
              </w:rPr>
              <w:t>с</w:t>
            </w:r>
            <w:proofErr w:type="gramEnd"/>
            <w:r w:rsidRPr="00FC2955">
              <w:rPr>
                <w:rFonts w:ascii="Arial Narrow" w:hAnsi="Arial Narrow"/>
                <w:sz w:val="20"/>
              </w:rPr>
              <w:t>. Спарта</w:t>
            </w:r>
          </w:p>
        </w:tc>
        <w:tc>
          <w:tcPr>
            <w:tcW w:w="515" w:type="pct"/>
            <w:shd w:val="clear" w:color="auto" w:fill="F2F2F2" w:themeFill="background1" w:themeFillShade="F2"/>
            <w:vAlign w:val="center"/>
          </w:tcPr>
          <w:p w14:paraId="6FB38C6B" w14:textId="77777777" w:rsidR="009030D1" w:rsidRPr="00FC2955" w:rsidRDefault="009030D1" w:rsidP="00936E66">
            <w:pPr>
              <w:pStyle w:val="affffffff7"/>
              <w:spacing w:line="240" w:lineRule="auto"/>
              <w:rPr>
                <w:rFonts w:ascii="Arial Narrow" w:hAnsi="Arial Narrow"/>
                <w:sz w:val="20"/>
              </w:rPr>
            </w:pPr>
          </w:p>
          <w:p w14:paraId="561ED663"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Мест.</w:t>
            </w:r>
          </w:p>
        </w:tc>
        <w:tc>
          <w:tcPr>
            <w:tcW w:w="806" w:type="pct"/>
            <w:shd w:val="clear" w:color="auto" w:fill="F2F2F2" w:themeFill="background1" w:themeFillShade="F2"/>
            <w:vAlign w:val="center"/>
          </w:tcPr>
          <w:p w14:paraId="781374FE" w14:textId="77777777" w:rsidR="009030D1" w:rsidRPr="00FC2955" w:rsidRDefault="009030D1" w:rsidP="00936E66">
            <w:pPr>
              <w:pStyle w:val="affffffff7"/>
              <w:spacing w:line="240" w:lineRule="auto"/>
              <w:rPr>
                <w:rFonts w:ascii="Arial Narrow" w:hAnsi="Arial Narrow"/>
                <w:sz w:val="20"/>
              </w:rPr>
            </w:pPr>
          </w:p>
          <w:p w14:paraId="1D7C3D18"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Памятник  ист</w:t>
            </w:r>
            <w:r w:rsidRPr="00FC2955">
              <w:rPr>
                <w:rFonts w:ascii="Arial Narrow" w:hAnsi="Arial Narrow"/>
                <w:sz w:val="20"/>
              </w:rPr>
              <w:t>о</w:t>
            </w:r>
            <w:r w:rsidRPr="00FC2955">
              <w:rPr>
                <w:rFonts w:ascii="Arial Narrow" w:hAnsi="Arial Narrow"/>
                <w:sz w:val="20"/>
              </w:rPr>
              <w:t>рии</w:t>
            </w:r>
          </w:p>
        </w:tc>
        <w:tc>
          <w:tcPr>
            <w:tcW w:w="569" w:type="pct"/>
            <w:shd w:val="clear" w:color="auto" w:fill="F2F2F2" w:themeFill="background1" w:themeFillShade="F2"/>
            <w:vAlign w:val="center"/>
          </w:tcPr>
          <w:p w14:paraId="42408F45" w14:textId="77777777" w:rsidR="009030D1" w:rsidRPr="00FC2955" w:rsidRDefault="009030D1" w:rsidP="00936E66">
            <w:pPr>
              <w:pStyle w:val="affffffff7"/>
              <w:spacing w:line="240" w:lineRule="auto"/>
              <w:rPr>
                <w:rFonts w:ascii="Arial Narrow" w:hAnsi="Arial Narrow"/>
                <w:sz w:val="20"/>
              </w:rPr>
            </w:pPr>
            <w:r w:rsidRPr="00FC2955">
              <w:rPr>
                <w:rFonts w:ascii="Arial Narrow" w:hAnsi="Arial Narrow"/>
                <w:sz w:val="20"/>
              </w:rPr>
              <w:t>2010 г.</w:t>
            </w:r>
          </w:p>
        </w:tc>
      </w:tr>
    </w:tbl>
    <w:p w14:paraId="0EDE580D" w14:textId="77777777" w:rsidR="00FC2955" w:rsidRDefault="00FC2955" w:rsidP="00FC2955">
      <w:pPr>
        <w:spacing w:line="276" w:lineRule="auto"/>
        <w:ind w:firstLine="709"/>
        <w:rPr>
          <w:b/>
          <w:color w:val="1F497D" w:themeColor="text2"/>
        </w:rPr>
      </w:pPr>
    </w:p>
    <w:p w14:paraId="68F19C23" w14:textId="27AAD481" w:rsidR="009030D1" w:rsidRPr="00FC2955" w:rsidRDefault="009030D1" w:rsidP="00FC2955">
      <w:pPr>
        <w:spacing w:line="276" w:lineRule="auto"/>
        <w:ind w:firstLine="709"/>
        <w:rPr>
          <w:b/>
          <w:color w:val="1F497D" w:themeColor="text2"/>
        </w:rPr>
      </w:pPr>
      <w:r w:rsidRPr="00FC2955">
        <w:rPr>
          <w:b/>
          <w:color w:val="1F497D" w:themeColor="text2"/>
        </w:rPr>
        <w:t xml:space="preserve">Таблица </w:t>
      </w:r>
      <w:r w:rsidR="00D0573B" w:rsidRPr="00FC2955">
        <w:rPr>
          <w:b/>
          <w:color w:val="1F497D" w:themeColor="text2"/>
        </w:rPr>
        <w:fldChar w:fldCharType="begin"/>
      </w:r>
      <w:r w:rsidR="00D0573B" w:rsidRPr="00FC2955">
        <w:rPr>
          <w:b/>
          <w:color w:val="1F497D" w:themeColor="text2"/>
        </w:rPr>
        <w:instrText xml:space="preserve"> SEQ Таблица \* ARABIC </w:instrText>
      </w:r>
      <w:r w:rsidR="00D0573B" w:rsidRPr="00FC2955">
        <w:rPr>
          <w:b/>
          <w:color w:val="1F497D" w:themeColor="text2"/>
        </w:rPr>
        <w:fldChar w:fldCharType="separate"/>
      </w:r>
      <w:r w:rsidR="00D068DA">
        <w:rPr>
          <w:b/>
          <w:noProof/>
          <w:color w:val="1F497D" w:themeColor="text2"/>
        </w:rPr>
        <w:t>17</w:t>
      </w:r>
      <w:r w:rsidR="00D0573B" w:rsidRPr="00FC2955">
        <w:rPr>
          <w:b/>
          <w:color w:val="1F497D" w:themeColor="text2"/>
        </w:rPr>
        <w:fldChar w:fldCharType="end"/>
      </w:r>
      <w:r w:rsidRPr="00FC2955">
        <w:rPr>
          <w:b/>
          <w:color w:val="1F497D" w:themeColor="text2"/>
        </w:rPr>
        <w:t>. Перечень объектов культурного наследия регионального значения  Апсуанского сельского поселения, внесенных в АИС ЕГРОК</w:t>
      </w:r>
      <w:r w:rsidR="00936E66">
        <w:rPr>
          <w:b/>
          <w:color w:val="1F497D" w:themeColor="text2"/>
        </w:rPr>
        <w:t>Н  по состоянию на 15.06.2016 г.</w:t>
      </w:r>
      <w:r w:rsidR="00936E66">
        <w:rPr>
          <w:rStyle w:val="aff5"/>
          <w:b/>
          <w:color w:val="1F497D" w:themeColor="text2"/>
        </w:rPr>
        <w:footnoteReference w:id="23"/>
      </w:r>
    </w:p>
    <w:tbl>
      <w:tblPr>
        <w:tblW w:w="10202" w:type="dxa"/>
        <w:jc w:val="center"/>
        <w:tblInd w:w="-841"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1E0" w:firstRow="1" w:lastRow="1" w:firstColumn="1" w:lastColumn="1" w:noHBand="0" w:noVBand="0"/>
      </w:tblPr>
      <w:tblGrid>
        <w:gridCol w:w="1526"/>
        <w:gridCol w:w="1559"/>
        <w:gridCol w:w="1418"/>
        <w:gridCol w:w="1842"/>
        <w:gridCol w:w="851"/>
        <w:gridCol w:w="992"/>
        <w:gridCol w:w="1134"/>
        <w:gridCol w:w="880"/>
      </w:tblGrid>
      <w:tr w:rsidR="009030D1" w:rsidRPr="00936E66" w14:paraId="0B88C56F" w14:textId="77777777" w:rsidTr="00D611D1">
        <w:trPr>
          <w:trHeight w:val="1329"/>
          <w:jc w:val="center"/>
        </w:trPr>
        <w:tc>
          <w:tcPr>
            <w:tcW w:w="1526" w:type="dxa"/>
            <w:shd w:val="clear" w:color="auto" w:fill="DBE5F1" w:themeFill="accent1" w:themeFillTint="33"/>
          </w:tcPr>
          <w:p w14:paraId="17FFDEEE" w14:textId="77777777" w:rsidR="009030D1" w:rsidRPr="00936E66" w:rsidRDefault="009030D1" w:rsidP="00936E66">
            <w:pPr>
              <w:pStyle w:val="afffffd"/>
              <w:spacing w:before="0" w:after="0" w:line="240" w:lineRule="auto"/>
              <w:jc w:val="center"/>
              <w:rPr>
                <w:rFonts w:ascii="Arial Narrow" w:hAnsi="Arial Narrow"/>
                <w:sz w:val="20"/>
              </w:rPr>
            </w:pPr>
            <w:r w:rsidRPr="00936E66">
              <w:rPr>
                <w:rFonts w:ascii="Arial Narrow" w:hAnsi="Arial Narrow"/>
                <w:spacing w:val="-4"/>
                <w:sz w:val="20"/>
              </w:rPr>
              <w:t xml:space="preserve">Наименование ОКН </w:t>
            </w:r>
            <w:r w:rsidRPr="00936E66">
              <w:rPr>
                <w:rFonts w:ascii="Arial Narrow" w:hAnsi="Arial Narrow"/>
                <w:sz w:val="20"/>
              </w:rPr>
              <w:t>в соотве</w:t>
            </w:r>
            <w:r w:rsidRPr="00936E66">
              <w:rPr>
                <w:rFonts w:ascii="Arial Narrow" w:hAnsi="Arial Narrow"/>
                <w:sz w:val="20"/>
              </w:rPr>
              <w:t>т</w:t>
            </w:r>
            <w:r w:rsidRPr="00936E66">
              <w:rPr>
                <w:rFonts w:ascii="Arial Narrow" w:hAnsi="Arial Narrow"/>
                <w:sz w:val="20"/>
              </w:rPr>
              <w:t>ствии с норм</w:t>
            </w:r>
            <w:r w:rsidRPr="00936E66">
              <w:rPr>
                <w:rFonts w:ascii="Arial Narrow" w:hAnsi="Arial Narrow"/>
                <w:sz w:val="20"/>
              </w:rPr>
              <w:t>а</w:t>
            </w:r>
            <w:r w:rsidRPr="00936E66">
              <w:rPr>
                <w:rFonts w:ascii="Arial Narrow" w:hAnsi="Arial Narrow"/>
                <w:sz w:val="20"/>
              </w:rPr>
              <w:t>тивным прав</w:t>
            </w:r>
            <w:r w:rsidRPr="00936E66">
              <w:rPr>
                <w:rFonts w:ascii="Arial Narrow" w:hAnsi="Arial Narrow"/>
                <w:sz w:val="20"/>
              </w:rPr>
              <w:t>о</w:t>
            </w:r>
            <w:r w:rsidRPr="00936E66">
              <w:rPr>
                <w:rFonts w:ascii="Arial Narrow" w:hAnsi="Arial Narrow"/>
                <w:sz w:val="20"/>
              </w:rPr>
              <w:t>вым актом о постанове его на государстве</w:t>
            </w:r>
            <w:r w:rsidRPr="00936E66">
              <w:rPr>
                <w:rFonts w:ascii="Arial Narrow" w:hAnsi="Arial Narrow"/>
                <w:sz w:val="20"/>
              </w:rPr>
              <w:t>н</w:t>
            </w:r>
            <w:r w:rsidRPr="00936E66">
              <w:rPr>
                <w:rFonts w:ascii="Arial Narrow" w:hAnsi="Arial Narrow"/>
                <w:sz w:val="20"/>
              </w:rPr>
              <w:t>ную охрану</w:t>
            </w:r>
          </w:p>
        </w:tc>
        <w:tc>
          <w:tcPr>
            <w:tcW w:w="1559" w:type="dxa"/>
            <w:shd w:val="clear" w:color="auto" w:fill="DBE5F1" w:themeFill="accent1" w:themeFillTint="33"/>
          </w:tcPr>
          <w:p w14:paraId="4E181FBC"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Местоположение ОКН  в соотве</w:t>
            </w:r>
            <w:r w:rsidRPr="00936E66">
              <w:rPr>
                <w:rFonts w:ascii="Arial Narrow" w:hAnsi="Arial Narrow"/>
                <w:sz w:val="20"/>
              </w:rPr>
              <w:t>т</w:t>
            </w:r>
            <w:r w:rsidRPr="00936E66">
              <w:rPr>
                <w:rFonts w:ascii="Arial Narrow" w:hAnsi="Arial Narrow"/>
                <w:sz w:val="20"/>
              </w:rPr>
              <w:t>ствии с норм</w:t>
            </w:r>
            <w:r w:rsidRPr="00936E66">
              <w:rPr>
                <w:rFonts w:ascii="Arial Narrow" w:hAnsi="Arial Narrow"/>
                <w:sz w:val="20"/>
              </w:rPr>
              <w:t>а</w:t>
            </w:r>
            <w:r w:rsidRPr="00936E66">
              <w:rPr>
                <w:rFonts w:ascii="Arial Narrow" w:hAnsi="Arial Narrow"/>
                <w:sz w:val="20"/>
              </w:rPr>
              <w:t>тивным прав</w:t>
            </w:r>
            <w:r w:rsidRPr="00936E66">
              <w:rPr>
                <w:rFonts w:ascii="Arial Narrow" w:hAnsi="Arial Narrow"/>
                <w:sz w:val="20"/>
              </w:rPr>
              <w:t>о</w:t>
            </w:r>
            <w:r w:rsidRPr="00936E66">
              <w:rPr>
                <w:rFonts w:ascii="Arial Narrow" w:hAnsi="Arial Narrow"/>
                <w:sz w:val="20"/>
              </w:rPr>
              <w:t>вым актом о постанове его на государственную охрану</w:t>
            </w:r>
          </w:p>
        </w:tc>
        <w:tc>
          <w:tcPr>
            <w:tcW w:w="1418" w:type="dxa"/>
            <w:shd w:val="clear" w:color="auto" w:fill="DBE5F1" w:themeFill="accent1" w:themeFillTint="33"/>
          </w:tcPr>
          <w:p w14:paraId="0E864FE2"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Современный адрес ОКН в соответствии с документами о регистрации права со</w:t>
            </w:r>
            <w:r w:rsidRPr="00936E66">
              <w:rPr>
                <w:rFonts w:ascii="Arial Narrow" w:hAnsi="Arial Narrow"/>
                <w:sz w:val="20"/>
              </w:rPr>
              <w:t>б</w:t>
            </w:r>
            <w:r w:rsidRPr="00936E66">
              <w:rPr>
                <w:rFonts w:ascii="Arial Narrow" w:hAnsi="Arial Narrow"/>
                <w:sz w:val="20"/>
              </w:rPr>
              <w:t>ственности, кадастровым паспортом</w:t>
            </w:r>
          </w:p>
        </w:tc>
        <w:tc>
          <w:tcPr>
            <w:tcW w:w="1842" w:type="dxa"/>
            <w:shd w:val="clear" w:color="auto" w:fill="DBE5F1" w:themeFill="accent1" w:themeFillTint="33"/>
          </w:tcPr>
          <w:p w14:paraId="51B349BF"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Реквизиты норм</w:t>
            </w:r>
            <w:r w:rsidRPr="00936E66">
              <w:rPr>
                <w:rFonts w:ascii="Arial Narrow" w:hAnsi="Arial Narrow"/>
                <w:sz w:val="20"/>
              </w:rPr>
              <w:t>а</w:t>
            </w:r>
            <w:r w:rsidRPr="00936E66">
              <w:rPr>
                <w:rFonts w:ascii="Arial Narrow" w:hAnsi="Arial Narrow"/>
                <w:sz w:val="20"/>
              </w:rPr>
              <w:t>тивно правового акта о постанове ОКН на госуда</w:t>
            </w:r>
            <w:r w:rsidRPr="00936E66">
              <w:rPr>
                <w:rFonts w:ascii="Arial Narrow" w:hAnsi="Arial Narrow"/>
                <w:sz w:val="20"/>
              </w:rPr>
              <w:t>р</w:t>
            </w:r>
            <w:r w:rsidRPr="00936E66">
              <w:rPr>
                <w:rFonts w:ascii="Arial Narrow" w:hAnsi="Arial Narrow"/>
                <w:sz w:val="20"/>
              </w:rPr>
              <w:t>ственную охрану</w:t>
            </w:r>
          </w:p>
        </w:tc>
        <w:tc>
          <w:tcPr>
            <w:tcW w:w="851" w:type="dxa"/>
            <w:shd w:val="clear" w:color="auto" w:fill="DBE5F1" w:themeFill="accent1" w:themeFillTint="33"/>
          </w:tcPr>
          <w:p w14:paraId="66210A83"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pacing w:val="-2"/>
                <w:sz w:val="20"/>
              </w:rPr>
              <w:t>Катег</w:t>
            </w:r>
            <w:r w:rsidRPr="00936E66">
              <w:rPr>
                <w:rFonts w:ascii="Arial Narrow" w:hAnsi="Arial Narrow"/>
                <w:spacing w:val="-2"/>
                <w:sz w:val="20"/>
              </w:rPr>
              <w:t>о</w:t>
            </w:r>
            <w:r w:rsidRPr="00936E66">
              <w:rPr>
                <w:rFonts w:ascii="Arial Narrow" w:hAnsi="Arial Narrow"/>
                <w:spacing w:val="-2"/>
                <w:sz w:val="20"/>
              </w:rPr>
              <w:t>рия ОКН</w:t>
            </w:r>
          </w:p>
        </w:tc>
        <w:tc>
          <w:tcPr>
            <w:tcW w:w="992" w:type="dxa"/>
            <w:shd w:val="clear" w:color="auto" w:fill="DBE5F1" w:themeFill="accent1" w:themeFillTint="33"/>
          </w:tcPr>
          <w:p w14:paraId="1C9D3389"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Вид ОКН</w:t>
            </w:r>
          </w:p>
        </w:tc>
        <w:tc>
          <w:tcPr>
            <w:tcW w:w="1134" w:type="dxa"/>
            <w:shd w:val="clear" w:color="auto" w:fill="DBE5F1" w:themeFill="accent1" w:themeFillTint="33"/>
          </w:tcPr>
          <w:p w14:paraId="55CED07B"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Видовая прина</w:t>
            </w:r>
            <w:r w:rsidRPr="00936E66">
              <w:rPr>
                <w:rFonts w:ascii="Arial Narrow" w:hAnsi="Arial Narrow"/>
                <w:sz w:val="20"/>
              </w:rPr>
              <w:t>д</w:t>
            </w:r>
            <w:r w:rsidRPr="00936E66">
              <w:rPr>
                <w:rFonts w:ascii="Arial Narrow" w:hAnsi="Arial Narrow"/>
                <w:sz w:val="20"/>
              </w:rPr>
              <w:t>лежность ОКН</w:t>
            </w:r>
          </w:p>
          <w:p w14:paraId="7A20E3FC" w14:textId="77777777" w:rsidR="009030D1" w:rsidRPr="00936E66" w:rsidRDefault="009030D1" w:rsidP="00936E66">
            <w:pPr>
              <w:pStyle w:val="afffffd"/>
              <w:spacing w:before="0" w:after="0" w:line="240" w:lineRule="auto"/>
              <w:rPr>
                <w:rFonts w:ascii="Arial Narrow" w:hAnsi="Arial Narrow"/>
                <w:sz w:val="20"/>
              </w:rPr>
            </w:pPr>
          </w:p>
        </w:tc>
        <w:tc>
          <w:tcPr>
            <w:tcW w:w="880" w:type="dxa"/>
            <w:shd w:val="clear" w:color="auto" w:fill="DBE5F1" w:themeFill="accent1" w:themeFillTint="33"/>
          </w:tcPr>
          <w:p w14:paraId="5AD72A90" w14:textId="77777777" w:rsidR="009030D1" w:rsidRPr="00936E66" w:rsidRDefault="009030D1" w:rsidP="00936E66">
            <w:pPr>
              <w:pStyle w:val="afffffd"/>
              <w:spacing w:before="0" w:after="0" w:line="240" w:lineRule="auto"/>
              <w:rPr>
                <w:rFonts w:ascii="Arial Narrow" w:hAnsi="Arial Narrow"/>
                <w:sz w:val="20"/>
              </w:rPr>
            </w:pPr>
            <w:r w:rsidRPr="00936E66">
              <w:rPr>
                <w:rFonts w:ascii="Arial Narrow" w:hAnsi="Arial Narrow"/>
                <w:sz w:val="20"/>
              </w:rPr>
              <w:t xml:space="preserve">Период </w:t>
            </w:r>
            <w:r w:rsidRPr="00936E66">
              <w:rPr>
                <w:rFonts w:ascii="Arial Narrow" w:hAnsi="Arial Narrow"/>
                <w:spacing w:val="-4"/>
                <w:sz w:val="20"/>
              </w:rPr>
              <w:t>соор</w:t>
            </w:r>
            <w:r w:rsidRPr="00936E66">
              <w:rPr>
                <w:rFonts w:ascii="Arial Narrow" w:hAnsi="Arial Narrow"/>
                <w:spacing w:val="-4"/>
                <w:sz w:val="20"/>
              </w:rPr>
              <w:t>у</w:t>
            </w:r>
            <w:r w:rsidRPr="00936E66">
              <w:rPr>
                <w:rFonts w:ascii="Arial Narrow" w:hAnsi="Arial Narrow"/>
                <w:spacing w:val="-4"/>
                <w:sz w:val="20"/>
              </w:rPr>
              <w:t>жения ОКН</w:t>
            </w:r>
          </w:p>
        </w:tc>
      </w:tr>
      <w:tr w:rsidR="009030D1" w:rsidRPr="00936E66" w14:paraId="4C074D94" w14:textId="77777777" w:rsidTr="00D611D1">
        <w:trPr>
          <w:trHeight w:val="1329"/>
          <w:jc w:val="center"/>
        </w:trPr>
        <w:tc>
          <w:tcPr>
            <w:tcW w:w="1526" w:type="dxa"/>
            <w:shd w:val="clear" w:color="auto" w:fill="F2F2F2" w:themeFill="background1" w:themeFillShade="F2"/>
          </w:tcPr>
          <w:p w14:paraId="190AF51D"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 xml:space="preserve">Могила М. </w:t>
            </w:r>
            <w:proofErr w:type="spellStart"/>
            <w:r w:rsidRPr="00936E66">
              <w:rPr>
                <w:rFonts w:ascii="Arial Narrow" w:hAnsi="Arial Narrow"/>
                <w:sz w:val="20"/>
              </w:rPr>
              <w:t>Куж</w:t>
            </w:r>
            <w:r w:rsidRPr="00936E66">
              <w:rPr>
                <w:rFonts w:ascii="Arial Narrow" w:hAnsi="Arial Narrow"/>
                <w:sz w:val="20"/>
              </w:rPr>
              <w:t>е</w:t>
            </w:r>
            <w:r w:rsidRPr="00936E66">
              <w:rPr>
                <w:rFonts w:ascii="Arial Narrow" w:hAnsi="Arial Narrow"/>
                <w:sz w:val="20"/>
              </w:rPr>
              <w:t>ва</w:t>
            </w:r>
            <w:proofErr w:type="spellEnd"/>
            <w:r w:rsidRPr="00936E66">
              <w:rPr>
                <w:rFonts w:ascii="Arial Narrow" w:hAnsi="Arial Narrow"/>
                <w:sz w:val="20"/>
              </w:rPr>
              <w:t xml:space="preserve">, </w:t>
            </w:r>
            <w:r w:rsidRPr="00936E66">
              <w:rPr>
                <w:rFonts w:ascii="Arial Narrow" w:hAnsi="Arial Narrow"/>
                <w:sz w:val="20"/>
              </w:rPr>
              <w:br/>
              <w:t>революционера-большевика.</w:t>
            </w:r>
          </w:p>
        </w:tc>
        <w:tc>
          <w:tcPr>
            <w:tcW w:w="1559" w:type="dxa"/>
            <w:shd w:val="clear" w:color="auto" w:fill="F2F2F2" w:themeFill="background1" w:themeFillShade="F2"/>
          </w:tcPr>
          <w:p w14:paraId="546A1F71" w14:textId="5F08F1A5" w:rsidR="009030D1" w:rsidRPr="00936E66" w:rsidRDefault="00936E66" w:rsidP="00936E66">
            <w:pPr>
              <w:pStyle w:val="affffffff7"/>
              <w:spacing w:line="240" w:lineRule="auto"/>
              <w:rPr>
                <w:rFonts w:ascii="Arial Narrow" w:hAnsi="Arial Narrow"/>
                <w:sz w:val="20"/>
              </w:rPr>
            </w:pPr>
            <w:r>
              <w:rPr>
                <w:rFonts w:ascii="Arial Narrow" w:hAnsi="Arial Narrow"/>
                <w:sz w:val="20"/>
              </w:rPr>
              <w:t>аул</w:t>
            </w:r>
            <w:r w:rsidR="009030D1" w:rsidRPr="00936E66">
              <w:rPr>
                <w:rFonts w:ascii="Arial Narrow" w:hAnsi="Arial Narrow"/>
                <w:sz w:val="20"/>
              </w:rPr>
              <w:t xml:space="preserve"> </w:t>
            </w:r>
            <w:proofErr w:type="spellStart"/>
            <w:r w:rsidR="009030D1" w:rsidRPr="00936E66">
              <w:rPr>
                <w:rFonts w:ascii="Arial Narrow" w:hAnsi="Arial Narrow"/>
                <w:sz w:val="20"/>
              </w:rPr>
              <w:t>Апсуа</w:t>
            </w:r>
            <w:proofErr w:type="spellEnd"/>
            <w:r w:rsidR="009030D1" w:rsidRPr="00936E66">
              <w:rPr>
                <w:rFonts w:ascii="Arial Narrow" w:hAnsi="Arial Narrow"/>
                <w:sz w:val="20"/>
              </w:rPr>
              <w:t>, СШ.</w:t>
            </w:r>
          </w:p>
        </w:tc>
        <w:tc>
          <w:tcPr>
            <w:tcW w:w="1418" w:type="dxa"/>
            <w:shd w:val="clear" w:color="auto" w:fill="F2F2F2" w:themeFill="background1" w:themeFillShade="F2"/>
          </w:tcPr>
          <w:p w14:paraId="06451DF4" w14:textId="72B554CC" w:rsidR="009030D1" w:rsidRPr="00936E66" w:rsidRDefault="00936E66" w:rsidP="00936E66">
            <w:pPr>
              <w:pStyle w:val="affffffff7"/>
              <w:spacing w:line="240" w:lineRule="auto"/>
              <w:rPr>
                <w:rFonts w:ascii="Arial Narrow" w:hAnsi="Arial Narrow"/>
                <w:sz w:val="20"/>
              </w:rPr>
            </w:pPr>
            <w:r>
              <w:rPr>
                <w:rFonts w:ascii="Arial Narrow" w:hAnsi="Arial Narrow"/>
                <w:sz w:val="20"/>
              </w:rPr>
              <w:t>аул</w:t>
            </w:r>
            <w:r w:rsidR="009030D1" w:rsidRPr="00936E66">
              <w:rPr>
                <w:rFonts w:ascii="Arial Narrow" w:hAnsi="Arial Narrow"/>
                <w:sz w:val="20"/>
              </w:rPr>
              <w:t xml:space="preserve"> Апсуа,</w:t>
            </w:r>
            <w:r w:rsidR="009030D1" w:rsidRPr="00936E66">
              <w:rPr>
                <w:rFonts w:ascii="Arial Narrow" w:hAnsi="Arial Narrow"/>
                <w:sz w:val="20"/>
              </w:rPr>
              <w:br/>
              <w:t>средняя школа.</w:t>
            </w:r>
          </w:p>
        </w:tc>
        <w:tc>
          <w:tcPr>
            <w:tcW w:w="1842" w:type="dxa"/>
            <w:shd w:val="clear" w:color="auto" w:fill="F2F2F2" w:themeFill="background1" w:themeFillShade="F2"/>
          </w:tcPr>
          <w:p w14:paraId="249ABC56"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Решение Карачаево-Черкесского</w:t>
            </w:r>
            <w:r w:rsidRPr="00936E66">
              <w:rPr>
                <w:rFonts w:ascii="Arial Narrow" w:hAnsi="Arial Narrow"/>
                <w:sz w:val="20"/>
              </w:rPr>
              <w:br/>
              <w:t xml:space="preserve"> облисполкома  от 25.04.1980 г. №281.</w:t>
            </w:r>
          </w:p>
        </w:tc>
        <w:tc>
          <w:tcPr>
            <w:tcW w:w="851" w:type="dxa"/>
            <w:shd w:val="clear" w:color="auto" w:fill="F2F2F2" w:themeFill="background1" w:themeFillShade="F2"/>
          </w:tcPr>
          <w:p w14:paraId="5F37E68A"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 xml:space="preserve">Рег.  </w:t>
            </w:r>
            <w:proofErr w:type="spellStart"/>
            <w:r w:rsidRPr="00936E66">
              <w:rPr>
                <w:rFonts w:ascii="Arial Narrow" w:hAnsi="Arial Narrow"/>
                <w:sz w:val="20"/>
              </w:rPr>
              <w:t>зн</w:t>
            </w:r>
            <w:proofErr w:type="spellEnd"/>
            <w:r w:rsidRPr="00936E66">
              <w:rPr>
                <w:rFonts w:ascii="Arial Narrow" w:hAnsi="Arial Narrow"/>
                <w:sz w:val="20"/>
              </w:rPr>
              <w:t>.</w:t>
            </w:r>
          </w:p>
        </w:tc>
        <w:tc>
          <w:tcPr>
            <w:tcW w:w="992" w:type="dxa"/>
            <w:shd w:val="clear" w:color="auto" w:fill="F2F2F2" w:themeFill="background1" w:themeFillShade="F2"/>
          </w:tcPr>
          <w:p w14:paraId="7E9417EB"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памятник</w:t>
            </w:r>
          </w:p>
          <w:p w14:paraId="12667FC5" w14:textId="77777777" w:rsidR="009030D1" w:rsidRPr="00936E66" w:rsidRDefault="009030D1" w:rsidP="00936E66">
            <w:pPr>
              <w:pStyle w:val="affffffff7"/>
              <w:spacing w:line="240" w:lineRule="auto"/>
              <w:rPr>
                <w:rFonts w:ascii="Arial Narrow" w:hAnsi="Arial Narrow"/>
                <w:sz w:val="20"/>
              </w:rPr>
            </w:pPr>
          </w:p>
        </w:tc>
        <w:tc>
          <w:tcPr>
            <w:tcW w:w="1134" w:type="dxa"/>
            <w:shd w:val="clear" w:color="auto" w:fill="F2F2F2" w:themeFill="background1" w:themeFillShade="F2"/>
          </w:tcPr>
          <w:p w14:paraId="0140638A"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Памятник</w:t>
            </w:r>
            <w:r w:rsidRPr="00936E66">
              <w:rPr>
                <w:rFonts w:ascii="Arial Narrow" w:hAnsi="Arial Narrow"/>
                <w:sz w:val="20"/>
              </w:rPr>
              <w:br/>
              <w:t xml:space="preserve"> истории</w:t>
            </w:r>
          </w:p>
        </w:tc>
        <w:tc>
          <w:tcPr>
            <w:tcW w:w="880" w:type="dxa"/>
            <w:shd w:val="clear" w:color="auto" w:fill="F2F2F2" w:themeFill="background1" w:themeFillShade="F2"/>
          </w:tcPr>
          <w:p w14:paraId="1E3756BD"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1930 г.</w:t>
            </w:r>
          </w:p>
        </w:tc>
      </w:tr>
      <w:tr w:rsidR="009030D1" w:rsidRPr="00936E66" w14:paraId="6A75ED0A" w14:textId="77777777" w:rsidTr="00D611D1">
        <w:trPr>
          <w:trHeight w:val="1329"/>
          <w:jc w:val="center"/>
        </w:trPr>
        <w:tc>
          <w:tcPr>
            <w:tcW w:w="1526" w:type="dxa"/>
            <w:shd w:val="clear" w:color="auto" w:fill="F2F2F2" w:themeFill="background1" w:themeFillShade="F2"/>
          </w:tcPr>
          <w:p w14:paraId="4F37FF98"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Памятник парт</w:t>
            </w:r>
            <w:r w:rsidRPr="00936E66">
              <w:rPr>
                <w:rFonts w:ascii="Arial Narrow" w:hAnsi="Arial Narrow"/>
                <w:sz w:val="20"/>
              </w:rPr>
              <w:t>и</w:t>
            </w:r>
            <w:r w:rsidRPr="00936E66">
              <w:rPr>
                <w:rFonts w:ascii="Arial Narrow" w:hAnsi="Arial Narrow"/>
                <w:sz w:val="20"/>
              </w:rPr>
              <w:t xml:space="preserve">занам, </w:t>
            </w:r>
            <w:r w:rsidRPr="00936E66">
              <w:rPr>
                <w:rFonts w:ascii="Arial Narrow" w:hAnsi="Arial Narrow"/>
                <w:sz w:val="20"/>
              </w:rPr>
              <w:br/>
              <w:t xml:space="preserve">павшим в </w:t>
            </w:r>
            <w:r w:rsidRPr="00936E66">
              <w:rPr>
                <w:rFonts w:ascii="Arial Narrow" w:hAnsi="Arial Narrow"/>
                <w:sz w:val="20"/>
              </w:rPr>
              <w:br/>
              <w:t xml:space="preserve">борьбе с </w:t>
            </w:r>
            <w:r w:rsidRPr="00936E66">
              <w:rPr>
                <w:rFonts w:ascii="Arial Narrow" w:hAnsi="Arial Narrow"/>
                <w:sz w:val="20"/>
              </w:rPr>
              <w:br/>
              <w:t>бандитами</w:t>
            </w:r>
          </w:p>
        </w:tc>
        <w:tc>
          <w:tcPr>
            <w:tcW w:w="1559" w:type="dxa"/>
            <w:shd w:val="clear" w:color="auto" w:fill="F2F2F2" w:themeFill="background1" w:themeFillShade="F2"/>
          </w:tcPr>
          <w:p w14:paraId="32553DB1" w14:textId="51ABF431" w:rsidR="009030D1" w:rsidRPr="00936E66" w:rsidRDefault="00936E66" w:rsidP="00936E66">
            <w:pPr>
              <w:pStyle w:val="affffffff7"/>
              <w:spacing w:line="240" w:lineRule="auto"/>
              <w:rPr>
                <w:rFonts w:ascii="Arial Narrow" w:hAnsi="Arial Narrow"/>
                <w:sz w:val="20"/>
              </w:rPr>
            </w:pPr>
            <w:r>
              <w:rPr>
                <w:rFonts w:ascii="Arial Narrow" w:hAnsi="Arial Narrow"/>
                <w:sz w:val="20"/>
              </w:rPr>
              <w:t>аул</w:t>
            </w:r>
            <w:r w:rsidR="009030D1" w:rsidRPr="00936E66">
              <w:rPr>
                <w:rFonts w:ascii="Arial Narrow" w:hAnsi="Arial Narrow"/>
                <w:sz w:val="20"/>
              </w:rPr>
              <w:t xml:space="preserve"> Апсуа, сре</w:t>
            </w:r>
            <w:r w:rsidR="009030D1" w:rsidRPr="00936E66">
              <w:rPr>
                <w:rFonts w:ascii="Arial Narrow" w:hAnsi="Arial Narrow"/>
                <w:sz w:val="20"/>
              </w:rPr>
              <w:t>д</w:t>
            </w:r>
            <w:r w:rsidR="009030D1" w:rsidRPr="00936E66">
              <w:rPr>
                <w:rFonts w:ascii="Arial Narrow" w:hAnsi="Arial Narrow"/>
                <w:sz w:val="20"/>
              </w:rPr>
              <w:t>няя школа.</w:t>
            </w:r>
          </w:p>
        </w:tc>
        <w:tc>
          <w:tcPr>
            <w:tcW w:w="1418" w:type="dxa"/>
            <w:shd w:val="clear" w:color="auto" w:fill="F2F2F2" w:themeFill="background1" w:themeFillShade="F2"/>
          </w:tcPr>
          <w:p w14:paraId="0B2C701E" w14:textId="0A248D9B"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а</w:t>
            </w:r>
            <w:r w:rsidR="00936E66">
              <w:rPr>
                <w:rFonts w:ascii="Arial Narrow" w:hAnsi="Arial Narrow"/>
                <w:sz w:val="20"/>
              </w:rPr>
              <w:t>ул</w:t>
            </w:r>
            <w:r w:rsidRPr="00936E66">
              <w:rPr>
                <w:rFonts w:ascii="Arial Narrow" w:hAnsi="Arial Narrow"/>
                <w:sz w:val="20"/>
              </w:rPr>
              <w:t xml:space="preserve"> Апсуа, </w:t>
            </w:r>
            <w:r w:rsidRPr="00936E66">
              <w:rPr>
                <w:rFonts w:ascii="Arial Narrow" w:hAnsi="Arial Narrow"/>
                <w:sz w:val="20"/>
              </w:rPr>
              <w:br/>
              <w:t>средняя школа.</w:t>
            </w:r>
          </w:p>
        </w:tc>
        <w:tc>
          <w:tcPr>
            <w:tcW w:w="1842" w:type="dxa"/>
            <w:shd w:val="clear" w:color="auto" w:fill="F2F2F2" w:themeFill="background1" w:themeFillShade="F2"/>
          </w:tcPr>
          <w:p w14:paraId="42D5E6F2" w14:textId="7677F8E0"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 xml:space="preserve">Решение </w:t>
            </w:r>
            <w:r w:rsidRPr="00936E66">
              <w:rPr>
                <w:rFonts w:ascii="Arial Narrow" w:hAnsi="Arial Narrow"/>
                <w:sz w:val="20"/>
              </w:rPr>
              <w:br/>
              <w:t>Ставропольского</w:t>
            </w:r>
            <w:r w:rsidRPr="00936E66">
              <w:rPr>
                <w:rFonts w:ascii="Arial Narrow" w:hAnsi="Arial Narrow"/>
                <w:sz w:val="20"/>
              </w:rPr>
              <w:br/>
              <w:t xml:space="preserve"> крайисполкома от</w:t>
            </w:r>
            <w:r w:rsidR="00CE0A78" w:rsidRPr="00936E66">
              <w:rPr>
                <w:rFonts w:ascii="Arial Narrow" w:hAnsi="Arial Narrow"/>
                <w:sz w:val="20"/>
              </w:rPr>
              <w:t xml:space="preserve"> </w:t>
            </w:r>
            <w:r w:rsidRPr="00936E66">
              <w:rPr>
                <w:rFonts w:ascii="Arial Narrow" w:hAnsi="Arial Narrow"/>
                <w:sz w:val="20"/>
              </w:rPr>
              <w:t>01.10.1981 г. №702.</w:t>
            </w:r>
          </w:p>
        </w:tc>
        <w:tc>
          <w:tcPr>
            <w:tcW w:w="851" w:type="dxa"/>
            <w:shd w:val="clear" w:color="auto" w:fill="F2F2F2" w:themeFill="background1" w:themeFillShade="F2"/>
          </w:tcPr>
          <w:p w14:paraId="2309A6A9"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 xml:space="preserve">Рег.  </w:t>
            </w:r>
            <w:proofErr w:type="spellStart"/>
            <w:r w:rsidRPr="00936E66">
              <w:rPr>
                <w:rFonts w:ascii="Arial Narrow" w:hAnsi="Arial Narrow"/>
                <w:sz w:val="20"/>
              </w:rPr>
              <w:t>зн</w:t>
            </w:r>
            <w:proofErr w:type="spellEnd"/>
            <w:r w:rsidRPr="00936E66">
              <w:rPr>
                <w:rFonts w:ascii="Arial Narrow" w:hAnsi="Arial Narrow"/>
                <w:sz w:val="20"/>
              </w:rPr>
              <w:t>.</w:t>
            </w:r>
          </w:p>
        </w:tc>
        <w:tc>
          <w:tcPr>
            <w:tcW w:w="992" w:type="dxa"/>
            <w:shd w:val="clear" w:color="auto" w:fill="F2F2F2" w:themeFill="background1" w:themeFillShade="F2"/>
          </w:tcPr>
          <w:p w14:paraId="444B6594"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памятник</w:t>
            </w:r>
          </w:p>
          <w:p w14:paraId="1B84C3D9" w14:textId="77777777" w:rsidR="009030D1" w:rsidRPr="00936E66" w:rsidRDefault="009030D1" w:rsidP="00936E66">
            <w:pPr>
              <w:pStyle w:val="affffffff7"/>
              <w:spacing w:line="240" w:lineRule="auto"/>
              <w:rPr>
                <w:rFonts w:ascii="Arial Narrow" w:hAnsi="Arial Narrow"/>
                <w:sz w:val="20"/>
              </w:rPr>
            </w:pPr>
          </w:p>
        </w:tc>
        <w:tc>
          <w:tcPr>
            <w:tcW w:w="1134" w:type="dxa"/>
            <w:shd w:val="clear" w:color="auto" w:fill="F2F2F2" w:themeFill="background1" w:themeFillShade="F2"/>
          </w:tcPr>
          <w:p w14:paraId="4F5A1095"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 xml:space="preserve">Памятник </w:t>
            </w:r>
            <w:r w:rsidRPr="00936E66">
              <w:rPr>
                <w:rFonts w:ascii="Arial Narrow" w:hAnsi="Arial Narrow"/>
                <w:sz w:val="20"/>
              </w:rPr>
              <w:br/>
              <w:t>истории</w:t>
            </w:r>
          </w:p>
        </w:tc>
        <w:tc>
          <w:tcPr>
            <w:tcW w:w="880" w:type="dxa"/>
            <w:shd w:val="clear" w:color="auto" w:fill="F2F2F2" w:themeFill="background1" w:themeFillShade="F2"/>
          </w:tcPr>
          <w:p w14:paraId="4D3AF92C"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1930 г.</w:t>
            </w:r>
          </w:p>
        </w:tc>
      </w:tr>
    </w:tbl>
    <w:p w14:paraId="0F11E478" w14:textId="77777777" w:rsidR="009030D1" w:rsidRDefault="009030D1" w:rsidP="009030D1">
      <w:pPr>
        <w:pStyle w:val="affffffff1"/>
        <w:ind w:left="-284"/>
      </w:pPr>
    </w:p>
    <w:p w14:paraId="184901BB" w14:textId="77777777" w:rsidR="00936E66" w:rsidRDefault="00936E66" w:rsidP="00936E66">
      <w:pPr>
        <w:spacing w:line="276" w:lineRule="auto"/>
        <w:ind w:firstLine="709"/>
        <w:rPr>
          <w:b/>
          <w:color w:val="1F497D" w:themeColor="text2"/>
        </w:rPr>
      </w:pPr>
    </w:p>
    <w:p w14:paraId="43D40ED7" w14:textId="77777777" w:rsidR="00936E66" w:rsidRDefault="00936E66" w:rsidP="00936E66">
      <w:pPr>
        <w:spacing w:line="276" w:lineRule="auto"/>
        <w:ind w:firstLine="709"/>
        <w:rPr>
          <w:b/>
          <w:color w:val="1F497D" w:themeColor="text2"/>
        </w:rPr>
      </w:pPr>
    </w:p>
    <w:p w14:paraId="394A38E1" w14:textId="77777777" w:rsidR="00936E66" w:rsidRDefault="00936E66" w:rsidP="00936E66">
      <w:pPr>
        <w:spacing w:line="276" w:lineRule="auto"/>
        <w:ind w:firstLine="709"/>
        <w:rPr>
          <w:b/>
          <w:color w:val="1F497D" w:themeColor="text2"/>
        </w:rPr>
      </w:pPr>
    </w:p>
    <w:p w14:paraId="6F74E35B" w14:textId="77777777" w:rsidR="00936E66" w:rsidRDefault="00936E66" w:rsidP="00936E66">
      <w:pPr>
        <w:spacing w:line="276" w:lineRule="auto"/>
        <w:ind w:firstLine="709"/>
        <w:rPr>
          <w:b/>
          <w:color w:val="1F497D" w:themeColor="text2"/>
        </w:rPr>
      </w:pPr>
    </w:p>
    <w:p w14:paraId="71974B94" w14:textId="1F585E30" w:rsidR="009030D1" w:rsidRPr="00936E66" w:rsidRDefault="009030D1" w:rsidP="00936E66">
      <w:pPr>
        <w:spacing w:line="276" w:lineRule="auto"/>
        <w:ind w:firstLine="709"/>
        <w:rPr>
          <w:b/>
          <w:color w:val="1F497D" w:themeColor="text2"/>
        </w:rPr>
      </w:pPr>
      <w:r w:rsidRPr="00936E66">
        <w:rPr>
          <w:b/>
          <w:color w:val="1F497D" w:themeColor="text2"/>
        </w:rPr>
        <w:lastRenderedPageBreak/>
        <w:t xml:space="preserve">Таблица </w:t>
      </w:r>
      <w:r w:rsidR="00D0573B" w:rsidRPr="00936E66">
        <w:rPr>
          <w:b/>
          <w:color w:val="1F497D" w:themeColor="text2"/>
        </w:rPr>
        <w:fldChar w:fldCharType="begin"/>
      </w:r>
      <w:r w:rsidR="00D0573B" w:rsidRPr="00936E66">
        <w:rPr>
          <w:b/>
          <w:color w:val="1F497D" w:themeColor="text2"/>
        </w:rPr>
        <w:instrText xml:space="preserve"> SEQ Таблица \* ARABIC </w:instrText>
      </w:r>
      <w:r w:rsidR="00D0573B" w:rsidRPr="00936E66">
        <w:rPr>
          <w:b/>
          <w:color w:val="1F497D" w:themeColor="text2"/>
        </w:rPr>
        <w:fldChar w:fldCharType="separate"/>
      </w:r>
      <w:r w:rsidR="00D068DA">
        <w:rPr>
          <w:b/>
          <w:noProof/>
          <w:color w:val="1F497D" w:themeColor="text2"/>
        </w:rPr>
        <w:t>18</w:t>
      </w:r>
      <w:r w:rsidR="00D0573B" w:rsidRPr="00936E66">
        <w:rPr>
          <w:b/>
          <w:color w:val="1F497D" w:themeColor="text2"/>
        </w:rPr>
        <w:fldChar w:fldCharType="end"/>
      </w:r>
      <w:r w:rsidRPr="00936E66">
        <w:rPr>
          <w:b/>
          <w:color w:val="1F497D" w:themeColor="text2"/>
        </w:rPr>
        <w:t>. Перечень объектов культурного наследия федерального значения Апсуанского сельского поселения, в том числе внесенных в ЕГРОКН по состоянию  на 01.</w:t>
      </w:r>
      <w:r w:rsidR="009439D9">
        <w:rPr>
          <w:b/>
          <w:color w:val="1F497D" w:themeColor="text2"/>
        </w:rPr>
        <w:t xml:space="preserve"> </w:t>
      </w:r>
      <w:r w:rsidRPr="00936E66">
        <w:rPr>
          <w:b/>
          <w:color w:val="1F497D" w:themeColor="text2"/>
        </w:rPr>
        <w:t>06.</w:t>
      </w:r>
      <w:r w:rsidR="009439D9">
        <w:rPr>
          <w:b/>
          <w:color w:val="1F497D" w:themeColor="text2"/>
        </w:rPr>
        <w:t xml:space="preserve"> </w:t>
      </w:r>
      <w:r w:rsidRPr="00936E66">
        <w:rPr>
          <w:b/>
          <w:color w:val="1F497D" w:themeColor="text2"/>
        </w:rPr>
        <w:t>2016</w:t>
      </w:r>
      <w:r w:rsidR="009439D9">
        <w:rPr>
          <w:b/>
          <w:color w:val="1F497D" w:themeColor="text2"/>
        </w:rPr>
        <w:t xml:space="preserve"> </w:t>
      </w:r>
      <w:r w:rsidRPr="00936E66">
        <w:rPr>
          <w:b/>
          <w:color w:val="1F497D" w:themeColor="text2"/>
        </w:rPr>
        <w:t xml:space="preserve">г. </w:t>
      </w:r>
      <w:r w:rsidR="00936E66">
        <w:rPr>
          <w:rStyle w:val="aff5"/>
          <w:b/>
          <w:color w:val="1F497D" w:themeColor="text2"/>
        </w:rPr>
        <w:footnoteReference w:id="24"/>
      </w:r>
    </w:p>
    <w:tbl>
      <w:tblPr>
        <w:tblStyle w:val="af7"/>
        <w:tblW w:w="5000" w:type="pct"/>
        <w:jc w:val="cente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212"/>
        <w:gridCol w:w="1441"/>
        <w:gridCol w:w="1441"/>
        <w:gridCol w:w="1365"/>
        <w:gridCol w:w="894"/>
        <w:gridCol w:w="881"/>
        <w:gridCol w:w="1326"/>
        <w:gridCol w:w="1011"/>
      </w:tblGrid>
      <w:tr w:rsidR="009030D1" w:rsidRPr="00936E66" w14:paraId="34B1220E" w14:textId="77777777" w:rsidTr="00936E66">
        <w:trPr>
          <w:jc w:val="center"/>
        </w:trPr>
        <w:tc>
          <w:tcPr>
            <w:tcW w:w="556" w:type="pct"/>
            <w:shd w:val="clear" w:color="auto" w:fill="DBE5F1" w:themeFill="accent1" w:themeFillTint="33"/>
          </w:tcPr>
          <w:p w14:paraId="543B4FAC"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Наименов</w:t>
            </w:r>
            <w:r w:rsidRPr="00936E66">
              <w:rPr>
                <w:rFonts w:ascii="Arial Narrow" w:hAnsi="Arial Narrow"/>
                <w:sz w:val="20"/>
              </w:rPr>
              <w:t>а</w:t>
            </w:r>
            <w:r w:rsidRPr="00936E66">
              <w:rPr>
                <w:rFonts w:ascii="Arial Narrow" w:hAnsi="Arial Narrow"/>
                <w:sz w:val="20"/>
              </w:rPr>
              <w:t>ние  ОКН</w:t>
            </w:r>
          </w:p>
          <w:p w14:paraId="026C4A56" w14:textId="77777777" w:rsidR="009030D1" w:rsidRPr="00936E66" w:rsidRDefault="009030D1" w:rsidP="00936E66">
            <w:pPr>
              <w:pStyle w:val="affffffff5"/>
              <w:spacing w:before="0" w:after="0" w:line="240" w:lineRule="auto"/>
              <w:rPr>
                <w:rFonts w:ascii="Arial Narrow" w:hAnsi="Arial Narrow"/>
                <w:sz w:val="20"/>
              </w:rPr>
            </w:pPr>
          </w:p>
        </w:tc>
        <w:tc>
          <w:tcPr>
            <w:tcW w:w="816" w:type="pct"/>
            <w:shd w:val="clear" w:color="auto" w:fill="DBE5F1" w:themeFill="accent1" w:themeFillTint="33"/>
          </w:tcPr>
          <w:p w14:paraId="0F6C7859"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Местонахожд</w:t>
            </w:r>
            <w:r w:rsidRPr="00936E66">
              <w:rPr>
                <w:rFonts w:ascii="Arial Narrow" w:hAnsi="Arial Narrow"/>
                <w:sz w:val="20"/>
              </w:rPr>
              <w:t>е</w:t>
            </w:r>
            <w:r w:rsidRPr="00936E66">
              <w:rPr>
                <w:rFonts w:ascii="Arial Narrow" w:hAnsi="Arial Narrow"/>
                <w:sz w:val="20"/>
              </w:rPr>
              <w:t xml:space="preserve">ние ОКН </w:t>
            </w:r>
          </w:p>
        </w:tc>
        <w:tc>
          <w:tcPr>
            <w:tcW w:w="784" w:type="pct"/>
            <w:shd w:val="clear" w:color="auto" w:fill="DBE5F1" w:themeFill="accent1" w:themeFillTint="33"/>
          </w:tcPr>
          <w:p w14:paraId="4F519D2A"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Местонахожд</w:t>
            </w:r>
            <w:r w:rsidRPr="00936E66">
              <w:rPr>
                <w:rFonts w:ascii="Arial Narrow" w:hAnsi="Arial Narrow"/>
                <w:sz w:val="20"/>
              </w:rPr>
              <w:t>е</w:t>
            </w:r>
            <w:r w:rsidRPr="00936E66">
              <w:rPr>
                <w:rFonts w:ascii="Arial Narrow" w:hAnsi="Arial Narrow"/>
                <w:sz w:val="20"/>
              </w:rPr>
              <w:t>ние ОКН (</w:t>
            </w:r>
            <w:proofErr w:type="gramStart"/>
            <w:r w:rsidRPr="00936E66">
              <w:rPr>
                <w:rFonts w:ascii="Arial Narrow" w:hAnsi="Arial Narrow"/>
                <w:sz w:val="20"/>
              </w:rPr>
              <w:t>с</w:t>
            </w:r>
            <w:r w:rsidRPr="00936E66">
              <w:rPr>
                <w:rFonts w:ascii="Arial Narrow" w:hAnsi="Arial Narrow"/>
                <w:sz w:val="20"/>
              </w:rPr>
              <w:t>о</w:t>
            </w:r>
            <w:r w:rsidRPr="00936E66">
              <w:rPr>
                <w:rFonts w:ascii="Arial Narrow" w:hAnsi="Arial Narrow"/>
                <w:sz w:val="20"/>
              </w:rPr>
              <w:t>временный</w:t>
            </w:r>
            <w:proofErr w:type="gramEnd"/>
            <w:r w:rsidRPr="00936E66">
              <w:rPr>
                <w:rFonts w:ascii="Arial Narrow" w:hAnsi="Arial Narrow"/>
                <w:sz w:val="20"/>
              </w:rPr>
              <w:t>)</w:t>
            </w:r>
          </w:p>
        </w:tc>
        <w:tc>
          <w:tcPr>
            <w:tcW w:w="932" w:type="pct"/>
            <w:shd w:val="clear" w:color="auto" w:fill="DBE5F1" w:themeFill="accent1" w:themeFillTint="33"/>
          </w:tcPr>
          <w:p w14:paraId="090732E5"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Реквизиты нормативно правового акта о пост</w:t>
            </w:r>
            <w:r w:rsidRPr="00936E66">
              <w:rPr>
                <w:rFonts w:ascii="Arial Narrow" w:hAnsi="Arial Narrow"/>
                <w:sz w:val="20"/>
              </w:rPr>
              <w:t>а</w:t>
            </w:r>
            <w:r w:rsidRPr="00936E66">
              <w:rPr>
                <w:rFonts w:ascii="Arial Narrow" w:hAnsi="Arial Narrow"/>
                <w:sz w:val="20"/>
              </w:rPr>
              <w:t>новке ОКН на государстве</w:t>
            </w:r>
            <w:r w:rsidRPr="00936E66">
              <w:rPr>
                <w:rFonts w:ascii="Arial Narrow" w:hAnsi="Arial Narrow"/>
                <w:sz w:val="20"/>
              </w:rPr>
              <w:t>н</w:t>
            </w:r>
            <w:r w:rsidRPr="00936E66">
              <w:rPr>
                <w:rFonts w:ascii="Arial Narrow" w:hAnsi="Arial Narrow"/>
                <w:sz w:val="20"/>
              </w:rPr>
              <w:t>ную охрану</w:t>
            </w:r>
          </w:p>
        </w:tc>
        <w:tc>
          <w:tcPr>
            <w:tcW w:w="375" w:type="pct"/>
            <w:shd w:val="clear" w:color="auto" w:fill="DBE5F1" w:themeFill="accent1" w:themeFillTint="33"/>
          </w:tcPr>
          <w:p w14:paraId="74383E79"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Катег</w:t>
            </w:r>
            <w:r w:rsidRPr="00936E66">
              <w:rPr>
                <w:rFonts w:ascii="Arial Narrow" w:hAnsi="Arial Narrow"/>
                <w:sz w:val="20"/>
              </w:rPr>
              <w:t>о</w:t>
            </w:r>
            <w:r w:rsidRPr="00936E66">
              <w:rPr>
                <w:rFonts w:ascii="Arial Narrow" w:hAnsi="Arial Narrow"/>
                <w:sz w:val="20"/>
              </w:rPr>
              <w:t>рия ОКН</w:t>
            </w:r>
          </w:p>
        </w:tc>
        <w:tc>
          <w:tcPr>
            <w:tcW w:w="457" w:type="pct"/>
            <w:shd w:val="clear" w:color="auto" w:fill="DBE5F1" w:themeFill="accent1" w:themeFillTint="33"/>
          </w:tcPr>
          <w:p w14:paraId="2CC1AC82"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Вид объекта</w:t>
            </w:r>
          </w:p>
        </w:tc>
        <w:tc>
          <w:tcPr>
            <w:tcW w:w="588" w:type="pct"/>
            <w:shd w:val="clear" w:color="auto" w:fill="DBE5F1" w:themeFill="accent1" w:themeFillTint="33"/>
          </w:tcPr>
          <w:p w14:paraId="1D03B725"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Общая вид</w:t>
            </w:r>
            <w:r w:rsidRPr="00936E66">
              <w:rPr>
                <w:rFonts w:ascii="Arial Narrow" w:hAnsi="Arial Narrow"/>
                <w:sz w:val="20"/>
              </w:rPr>
              <w:t>о</w:t>
            </w:r>
            <w:r w:rsidRPr="00936E66">
              <w:rPr>
                <w:rFonts w:ascii="Arial Narrow" w:hAnsi="Arial Narrow"/>
                <w:sz w:val="20"/>
              </w:rPr>
              <w:t>вая прина</w:t>
            </w:r>
            <w:r w:rsidRPr="00936E66">
              <w:rPr>
                <w:rFonts w:ascii="Arial Narrow" w:hAnsi="Arial Narrow"/>
                <w:sz w:val="20"/>
              </w:rPr>
              <w:t>д</w:t>
            </w:r>
            <w:r w:rsidRPr="00936E66">
              <w:rPr>
                <w:rFonts w:ascii="Arial Narrow" w:hAnsi="Arial Narrow"/>
                <w:sz w:val="20"/>
              </w:rPr>
              <w:t>лежность ОКН</w:t>
            </w:r>
          </w:p>
        </w:tc>
        <w:tc>
          <w:tcPr>
            <w:tcW w:w="491" w:type="pct"/>
            <w:shd w:val="clear" w:color="auto" w:fill="DBE5F1" w:themeFill="accent1" w:themeFillTint="33"/>
          </w:tcPr>
          <w:p w14:paraId="3295B798" w14:textId="77777777" w:rsidR="009030D1" w:rsidRPr="00936E66" w:rsidRDefault="009030D1" w:rsidP="00936E66">
            <w:pPr>
              <w:pStyle w:val="affffffff5"/>
              <w:spacing w:before="0" w:after="0" w:line="240" w:lineRule="auto"/>
              <w:rPr>
                <w:rFonts w:ascii="Arial Narrow" w:hAnsi="Arial Narrow"/>
                <w:sz w:val="20"/>
              </w:rPr>
            </w:pPr>
            <w:r w:rsidRPr="00936E66">
              <w:rPr>
                <w:rFonts w:ascii="Arial Narrow" w:hAnsi="Arial Narrow"/>
                <w:sz w:val="20"/>
              </w:rPr>
              <w:t>Период сооруж</w:t>
            </w:r>
            <w:r w:rsidRPr="00936E66">
              <w:rPr>
                <w:rFonts w:ascii="Arial Narrow" w:hAnsi="Arial Narrow"/>
                <w:sz w:val="20"/>
              </w:rPr>
              <w:t>е</w:t>
            </w:r>
            <w:r w:rsidRPr="00936E66">
              <w:rPr>
                <w:rFonts w:ascii="Arial Narrow" w:hAnsi="Arial Narrow"/>
                <w:sz w:val="20"/>
              </w:rPr>
              <w:t>ния ОКН</w:t>
            </w:r>
          </w:p>
        </w:tc>
      </w:tr>
      <w:tr w:rsidR="009030D1" w:rsidRPr="00936E66" w14:paraId="636F7670" w14:textId="77777777" w:rsidTr="00936E66">
        <w:trPr>
          <w:jc w:val="center"/>
        </w:trPr>
        <w:tc>
          <w:tcPr>
            <w:tcW w:w="556" w:type="pct"/>
            <w:shd w:val="clear" w:color="auto" w:fill="F2F2F2" w:themeFill="background1" w:themeFillShade="F2"/>
          </w:tcPr>
          <w:p w14:paraId="0A7432C7"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Курганы</w:t>
            </w:r>
          </w:p>
        </w:tc>
        <w:tc>
          <w:tcPr>
            <w:tcW w:w="816" w:type="pct"/>
            <w:shd w:val="clear" w:color="auto" w:fill="F2F2F2" w:themeFill="background1" w:themeFillShade="F2"/>
          </w:tcPr>
          <w:p w14:paraId="26CCBEE8"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Карачаево-Черкесская автономная область, Ад</w:t>
            </w:r>
            <w:r w:rsidRPr="00936E66">
              <w:rPr>
                <w:rFonts w:ascii="Arial Narrow" w:hAnsi="Arial Narrow" w:cstheme="minorHAnsi"/>
                <w:sz w:val="20"/>
              </w:rPr>
              <w:t>ы</w:t>
            </w:r>
            <w:r w:rsidRPr="00936E66">
              <w:rPr>
                <w:rFonts w:ascii="Arial Narrow" w:hAnsi="Arial Narrow" w:cstheme="minorHAnsi"/>
                <w:sz w:val="20"/>
              </w:rPr>
              <w:t>ге-Хабльский район, а. Ап</w:t>
            </w:r>
            <w:r w:rsidRPr="00936E66">
              <w:rPr>
                <w:rFonts w:ascii="Arial Narrow" w:hAnsi="Arial Narrow" w:cstheme="minorHAnsi"/>
                <w:sz w:val="20"/>
              </w:rPr>
              <w:t>с</w:t>
            </w:r>
            <w:r w:rsidRPr="00936E66">
              <w:rPr>
                <w:rFonts w:ascii="Arial Narrow" w:hAnsi="Arial Narrow" w:cstheme="minorHAnsi"/>
                <w:sz w:val="20"/>
              </w:rPr>
              <w:t>уа.</w:t>
            </w:r>
          </w:p>
        </w:tc>
        <w:tc>
          <w:tcPr>
            <w:tcW w:w="784" w:type="pct"/>
            <w:shd w:val="clear" w:color="auto" w:fill="F2F2F2" w:themeFill="background1" w:themeFillShade="F2"/>
          </w:tcPr>
          <w:p w14:paraId="17C4901E"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 xml:space="preserve">Карачаево-Черкесская Республика, </w:t>
            </w:r>
          </w:p>
        </w:tc>
        <w:tc>
          <w:tcPr>
            <w:tcW w:w="932" w:type="pct"/>
            <w:shd w:val="clear" w:color="auto" w:fill="F2F2F2" w:themeFill="background1" w:themeFillShade="F2"/>
          </w:tcPr>
          <w:p w14:paraId="6AD98D76"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Решение Ставропол</w:t>
            </w:r>
            <w:r w:rsidRPr="00936E66">
              <w:rPr>
                <w:rFonts w:ascii="Arial Narrow" w:hAnsi="Arial Narrow"/>
                <w:sz w:val="20"/>
              </w:rPr>
              <w:t>ь</w:t>
            </w:r>
            <w:r w:rsidRPr="00936E66">
              <w:rPr>
                <w:rFonts w:ascii="Arial Narrow" w:hAnsi="Arial Narrow"/>
                <w:sz w:val="20"/>
              </w:rPr>
              <w:t>ского краевого Совета народных депутатов от 01.10.1981 №702.</w:t>
            </w:r>
          </w:p>
        </w:tc>
        <w:tc>
          <w:tcPr>
            <w:tcW w:w="375" w:type="pct"/>
            <w:shd w:val="clear" w:color="auto" w:fill="F2F2F2" w:themeFill="background1" w:themeFillShade="F2"/>
          </w:tcPr>
          <w:p w14:paraId="3714DB68"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ФЗ</w:t>
            </w:r>
          </w:p>
        </w:tc>
        <w:tc>
          <w:tcPr>
            <w:tcW w:w="457" w:type="pct"/>
            <w:shd w:val="clear" w:color="auto" w:fill="F2F2F2" w:themeFill="background1" w:themeFillShade="F2"/>
          </w:tcPr>
          <w:p w14:paraId="36320238"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А</w:t>
            </w:r>
            <w:r w:rsidRPr="00936E66">
              <w:rPr>
                <w:rFonts w:ascii="Arial Narrow" w:hAnsi="Arial Narrow" w:cstheme="minorHAnsi"/>
                <w:sz w:val="20"/>
              </w:rPr>
              <w:t>н</w:t>
            </w:r>
            <w:r w:rsidRPr="00936E66">
              <w:rPr>
                <w:rFonts w:ascii="Arial Narrow" w:hAnsi="Arial Narrow" w:cstheme="minorHAnsi"/>
                <w:sz w:val="20"/>
              </w:rPr>
              <w:t>самбль</w:t>
            </w:r>
          </w:p>
        </w:tc>
        <w:tc>
          <w:tcPr>
            <w:tcW w:w="588" w:type="pct"/>
            <w:shd w:val="clear" w:color="auto" w:fill="F2F2F2" w:themeFill="background1" w:themeFillShade="F2"/>
          </w:tcPr>
          <w:p w14:paraId="378BE53A"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Памятник археологии</w:t>
            </w:r>
          </w:p>
        </w:tc>
        <w:tc>
          <w:tcPr>
            <w:tcW w:w="491" w:type="pct"/>
            <w:shd w:val="clear" w:color="auto" w:fill="F2F2F2" w:themeFill="background1" w:themeFillShade="F2"/>
          </w:tcPr>
          <w:p w14:paraId="0CE5B578"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lang w:val="en-US"/>
              </w:rPr>
              <w:t>II</w:t>
            </w:r>
            <w:r w:rsidRPr="00936E66">
              <w:rPr>
                <w:rFonts w:ascii="Arial Narrow" w:hAnsi="Arial Narrow" w:cstheme="minorHAnsi"/>
                <w:sz w:val="20"/>
              </w:rPr>
              <w:t xml:space="preserve"> тыс. до н.э.</w:t>
            </w:r>
          </w:p>
        </w:tc>
      </w:tr>
      <w:tr w:rsidR="009030D1" w:rsidRPr="00936E66" w14:paraId="2E53A1E0" w14:textId="77777777" w:rsidTr="00936E66">
        <w:trPr>
          <w:jc w:val="center"/>
        </w:trPr>
        <w:tc>
          <w:tcPr>
            <w:tcW w:w="556" w:type="pct"/>
            <w:shd w:val="clear" w:color="auto" w:fill="F2F2F2" w:themeFill="background1" w:themeFillShade="F2"/>
          </w:tcPr>
          <w:p w14:paraId="461F8938"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Курганы</w:t>
            </w:r>
          </w:p>
        </w:tc>
        <w:tc>
          <w:tcPr>
            <w:tcW w:w="816" w:type="pct"/>
            <w:shd w:val="clear" w:color="auto" w:fill="F2F2F2" w:themeFill="background1" w:themeFillShade="F2"/>
          </w:tcPr>
          <w:p w14:paraId="42DFFDB7"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Карачаево-Черкесская автономная область, Ад</w:t>
            </w:r>
            <w:r w:rsidRPr="00936E66">
              <w:rPr>
                <w:rFonts w:ascii="Arial Narrow" w:hAnsi="Arial Narrow" w:cstheme="minorHAnsi"/>
                <w:sz w:val="20"/>
              </w:rPr>
              <w:t>ы</w:t>
            </w:r>
            <w:r w:rsidRPr="00936E66">
              <w:rPr>
                <w:rFonts w:ascii="Arial Narrow" w:hAnsi="Arial Narrow" w:cstheme="minorHAnsi"/>
                <w:sz w:val="20"/>
              </w:rPr>
              <w:t>ге-Хабльский район, х. Д</w:t>
            </w:r>
            <w:r w:rsidRPr="00936E66">
              <w:rPr>
                <w:rFonts w:ascii="Arial Narrow" w:hAnsi="Arial Narrow" w:cstheme="minorHAnsi"/>
                <w:sz w:val="20"/>
              </w:rPr>
              <w:t>у</w:t>
            </w:r>
            <w:r w:rsidRPr="00936E66">
              <w:rPr>
                <w:rFonts w:ascii="Arial Narrow" w:hAnsi="Arial Narrow" w:cstheme="minorHAnsi"/>
                <w:sz w:val="20"/>
              </w:rPr>
              <w:t>бянский.</w:t>
            </w:r>
          </w:p>
        </w:tc>
        <w:tc>
          <w:tcPr>
            <w:tcW w:w="784" w:type="pct"/>
            <w:shd w:val="clear" w:color="auto" w:fill="F2F2F2" w:themeFill="background1" w:themeFillShade="F2"/>
          </w:tcPr>
          <w:p w14:paraId="26151D30"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 xml:space="preserve">Карачаево-Черкесская Республика, </w:t>
            </w:r>
          </w:p>
        </w:tc>
        <w:tc>
          <w:tcPr>
            <w:tcW w:w="932" w:type="pct"/>
            <w:shd w:val="clear" w:color="auto" w:fill="F2F2F2" w:themeFill="background1" w:themeFillShade="F2"/>
          </w:tcPr>
          <w:p w14:paraId="130D8DC3"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sz w:val="20"/>
              </w:rPr>
              <w:t>Решение Ставропол</w:t>
            </w:r>
            <w:r w:rsidRPr="00936E66">
              <w:rPr>
                <w:rFonts w:ascii="Arial Narrow" w:hAnsi="Arial Narrow"/>
                <w:sz w:val="20"/>
              </w:rPr>
              <w:t>ь</w:t>
            </w:r>
            <w:r w:rsidRPr="00936E66">
              <w:rPr>
                <w:rFonts w:ascii="Arial Narrow" w:hAnsi="Arial Narrow"/>
                <w:sz w:val="20"/>
              </w:rPr>
              <w:t>ского краевого Совета народных депутатов от 01.10.1981 №702.</w:t>
            </w:r>
          </w:p>
        </w:tc>
        <w:tc>
          <w:tcPr>
            <w:tcW w:w="375" w:type="pct"/>
            <w:shd w:val="clear" w:color="auto" w:fill="F2F2F2" w:themeFill="background1" w:themeFillShade="F2"/>
          </w:tcPr>
          <w:p w14:paraId="0A0424B8"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ФЗ</w:t>
            </w:r>
          </w:p>
        </w:tc>
        <w:tc>
          <w:tcPr>
            <w:tcW w:w="457" w:type="pct"/>
            <w:shd w:val="clear" w:color="auto" w:fill="F2F2F2" w:themeFill="background1" w:themeFillShade="F2"/>
          </w:tcPr>
          <w:p w14:paraId="5C016721" w14:textId="77777777" w:rsidR="009030D1" w:rsidRPr="00936E66" w:rsidRDefault="009030D1" w:rsidP="00936E66">
            <w:pPr>
              <w:pStyle w:val="affffffff7"/>
              <w:spacing w:line="240" w:lineRule="auto"/>
              <w:rPr>
                <w:rFonts w:ascii="Arial Narrow" w:hAnsi="Arial Narrow"/>
                <w:sz w:val="20"/>
              </w:rPr>
            </w:pPr>
            <w:r w:rsidRPr="00936E66">
              <w:rPr>
                <w:rFonts w:ascii="Arial Narrow" w:hAnsi="Arial Narrow" w:cstheme="minorHAnsi"/>
                <w:sz w:val="20"/>
              </w:rPr>
              <w:t>А</w:t>
            </w:r>
            <w:r w:rsidRPr="00936E66">
              <w:rPr>
                <w:rFonts w:ascii="Arial Narrow" w:hAnsi="Arial Narrow" w:cstheme="minorHAnsi"/>
                <w:sz w:val="20"/>
              </w:rPr>
              <w:t>н</w:t>
            </w:r>
            <w:r w:rsidRPr="00936E66">
              <w:rPr>
                <w:rFonts w:ascii="Arial Narrow" w:hAnsi="Arial Narrow" w:cstheme="minorHAnsi"/>
                <w:sz w:val="20"/>
              </w:rPr>
              <w:t>самбль</w:t>
            </w:r>
          </w:p>
        </w:tc>
        <w:tc>
          <w:tcPr>
            <w:tcW w:w="588" w:type="pct"/>
            <w:shd w:val="clear" w:color="auto" w:fill="F2F2F2" w:themeFill="background1" w:themeFillShade="F2"/>
          </w:tcPr>
          <w:p w14:paraId="3CDE5759"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rPr>
              <w:t>Памятник археологии</w:t>
            </w:r>
          </w:p>
        </w:tc>
        <w:tc>
          <w:tcPr>
            <w:tcW w:w="491" w:type="pct"/>
            <w:shd w:val="clear" w:color="auto" w:fill="F2F2F2" w:themeFill="background1" w:themeFillShade="F2"/>
          </w:tcPr>
          <w:p w14:paraId="38C9BC90" w14:textId="77777777" w:rsidR="009030D1" w:rsidRPr="00936E66" w:rsidRDefault="009030D1" w:rsidP="00936E66">
            <w:pPr>
              <w:pStyle w:val="affffffff7"/>
              <w:spacing w:line="240" w:lineRule="auto"/>
              <w:rPr>
                <w:rFonts w:ascii="Arial Narrow" w:hAnsi="Arial Narrow" w:cstheme="minorHAnsi"/>
                <w:sz w:val="20"/>
              </w:rPr>
            </w:pPr>
            <w:r w:rsidRPr="00936E66">
              <w:rPr>
                <w:rFonts w:ascii="Arial Narrow" w:hAnsi="Arial Narrow" w:cstheme="minorHAnsi"/>
                <w:sz w:val="20"/>
                <w:lang w:val="en-US"/>
              </w:rPr>
              <w:t xml:space="preserve">VI-V </w:t>
            </w:r>
            <w:r w:rsidRPr="00936E66">
              <w:rPr>
                <w:rFonts w:ascii="Arial Narrow" w:hAnsi="Arial Narrow" w:cstheme="minorHAnsi"/>
                <w:sz w:val="20"/>
              </w:rPr>
              <w:t>вв. до н.э.</w:t>
            </w:r>
          </w:p>
        </w:tc>
      </w:tr>
    </w:tbl>
    <w:p w14:paraId="73B4D04B" w14:textId="77777777" w:rsidR="009030D1" w:rsidRPr="00602422" w:rsidRDefault="009030D1" w:rsidP="009030D1">
      <w:pPr>
        <w:ind w:firstLine="709"/>
      </w:pPr>
      <w:proofErr w:type="gramStart"/>
      <w:r w:rsidRPr="00602422">
        <w:t>Ограничения использования земельных участков и иных объектов кап</w:t>
      </w:r>
      <w:r w:rsidRPr="00602422">
        <w:t>и</w:t>
      </w:r>
      <w:r w:rsidRPr="00602422">
        <w:t>тального строительства, отнесённых к объектам культурного наследия (памятн</w:t>
      </w:r>
      <w:r w:rsidRPr="00602422">
        <w:t>и</w:t>
      </w:r>
      <w:r w:rsidRPr="00602422">
        <w:t>ков истории и культуры), а также ограничения использования земельных участков и иных объектов капитального строительства, которые не являются памятниками истории и культуры и расположены в границах зон охраны объектов культурного наследия установлены следующими федеральными и краевыми законами и но</w:t>
      </w:r>
      <w:r w:rsidRPr="00602422">
        <w:t>р</w:t>
      </w:r>
      <w:r w:rsidRPr="00602422">
        <w:t>мативными правовыми актами:</w:t>
      </w:r>
      <w:proofErr w:type="gramEnd"/>
    </w:p>
    <w:p w14:paraId="7AA7CCC5" w14:textId="77777777" w:rsidR="009030D1" w:rsidRPr="00602422" w:rsidRDefault="009030D1" w:rsidP="009030D1">
      <w:pPr>
        <w:tabs>
          <w:tab w:val="left" w:pos="1134"/>
        </w:tabs>
        <w:ind w:firstLine="709"/>
      </w:pPr>
      <w:r w:rsidRPr="00602422">
        <w:t>1)</w:t>
      </w:r>
      <w:r w:rsidRPr="00602422">
        <w:tab/>
        <w:t>Федеральным законом «Об объектах культурного наследия (памятников истории и культуры) народов Российской Федерации от 25.06.2002 г. №73 – ФЗ.</w:t>
      </w:r>
    </w:p>
    <w:p w14:paraId="1267A7C4" w14:textId="285B826B" w:rsidR="009030D1" w:rsidRPr="00602422" w:rsidRDefault="009030D1" w:rsidP="009030D1">
      <w:pPr>
        <w:tabs>
          <w:tab w:val="left" w:pos="1134"/>
        </w:tabs>
        <w:ind w:firstLine="709"/>
      </w:pPr>
      <w:r w:rsidRPr="00602422">
        <w:t>2)</w:t>
      </w:r>
      <w:r w:rsidRPr="00602422">
        <w:tab/>
        <w:t xml:space="preserve">Законом </w:t>
      </w:r>
      <w:r>
        <w:t>Карачаево-Черкесской Республики</w:t>
      </w:r>
      <w:r w:rsidRPr="00602422">
        <w:t xml:space="preserve"> «Об объектах культурного наследия (памятников истории и культуры) </w:t>
      </w:r>
      <w:r>
        <w:t>народов Российской Федерации на территории Карачаево-Черкесской Республики» от 02.06.</w:t>
      </w:r>
      <w:r w:rsidRPr="00602422">
        <w:t xml:space="preserve">2006 г. </w:t>
      </w:r>
      <w:r w:rsidRPr="00EE2ADD">
        <w:t>(в ред. Законов КЧР</w:t>
      </w:r>
      <w:r>
        <w:t xml:space="preserve"> </w:t>
      </w:r>
      <w:r w:rsidRPr="00EE2ADD">
        <w:t xml:space="preserve">от 12.11.2007 </w:t>
      </w:r>
      <w:r w:rsidR="00BC03B9">
        <w:t>№</w:t>
      </w:r>
      <w:r w:rsidRPr="00EE2ADD">
        <w:t xml:space="preserve"> 72-РЗ, от 29.12.2009 </w:t>
      </w:r>
      <w:r w:rsidR="00BC03B9">
        <w:t>№</w:t>
      </w:r>
      <w:r w:rsidRPr="00EE2ADD">
        <w:t xml:space="preserve"> 94-РЗ)</w:t>
      </w:r>
      <w:r>
        <w:t>.</w:t>
      </w:r>
    </w:p>
    <w:p w14:paraId="2D9BC9F8" w14:textId="77777777" w:rsidR="009030D1" w:rsidRPr="00602422" w:rsidRDefault="009030D1" w:rsidP="009030D1">
      <w:pPr>
        <w:ind w:firstLine="709"/>
      </w:pPr>
      <w:r w:rsidRPr="00E75DF7">
        <w:lastRenderedPageBreak/>
        <w:t xml:space="preserve">Временная зона регулирования застройки и хозяйственной деятельности определена в радиусе 100 м зон памятников истории и культуры. </w:t>
      </w:r>
    </w:p>
    <w:p w14:paraId="4C9FF8AC" w14:textId="4121CE42" w:rsidR="009030D1" w:rsidRPr="00602422" w:rsidRDefault="009030D1" w:rsidP="009030D1">
      <w:pPr>
        <w:ind w:firstLine="709"/>
      </w:pPr>
      <w:proofErr w:type="gramStart"/>
      <w:r w:rsidRPr="00602422">
        <w:t>Объекты культурного наследия (памятники истории и культуры), распол</w:t>
      </w:r>
      <w:r w:rsidRPr="00602422">
        <w:t>о</w:t>
      </w:r>
      <w:r w:rsidRPr="00602422">
        <w:t xml:space="preserve">женные на территории </w:t>
      </w:r>
      <w:r>
        <w:t>Апсуанского сельского поселения</w:t>
      </w:r>
      <w:r w:rsidRPr="00602422">
        <w:t xml:space="preserve">, с целью сохранения внесены в список объектов культурного наследия, подлежат государственной охране в соответствии с постановлениями органов исполнительной власти </w:t>
      </w:r>
      <w:r>
        <w:t>Кар</w:t>
      </w:r>
      <w:r>
        <w:t>а</w:t>
      </w:r>
      <w:r>
        <w:t>чаево-Черкесской Республики</w:t>
      </w:r>
      <w:r w:rsidRPr="00602422">
        <w:t>, состоят в реестре объектов культурного значения с целью охраны и использования объектов исторического наследия</w:t>
      </w:r>
      <w:r>
        <w:t>.</w:t>
      </w:r>
      <w:r w:rsidRPr="00602422">
        <w:t xml:space="preserve"> </w:t>
      </w:r>
      <w:proofErr w:type="gramEnd"/>
    </w:p>
    <w:p w14:paraId="3013C690" w14:textId="6D001755" w:rsidR="009030D1" w:rsidRPr="004A7376" w:rsidRDefault="009030D1" w:rsidP="009030D1">
      <w:pPr>
        <w:ind w:firstLine="709"/>
      </w:pPr>
      <w:r w:rsidRPr="004A7376">
        <w:t>Территории объектов культурного наследия и зоны их охраны также накл</w:t>
      </w:r>
      <w:r w:rsidRPr="004A7376">
        <w:t>а</w:t>
      </w:r>
      <w:r w:rsidRPr="004A7376">
        <w:t xml:space="preserve">дывают определенные ограничения для строительства на территории </w:t>
      </w:r>
      <w:r w:rsidR="00D611D1">
        <w:t>Апсуанск</w:t>
      </w:r>
      <w:r w:rsidR="00D611D1">
        <w:t>о</w:t>
      </w:r>
      <w:r w:rsidR="00D611D1">
        <w:t>го</w:t>
      </w:r>
      <w:r>
        <w:t xml:space="preserve"> сельского поселения</w:t>
      </w:r>
      <w:r w:rsidRPr="004A7376">
        <w:t>.</w:t>
      </w:r>
      <w:r>
        <w:t xml:space="preserve"> </w:t>
      </w:r>
    </w:p>
    <w:p w14:paraId="01B54142" w14:textId="4097245E" w:rsidR="009030D1" w:rsidRPr="00602422" w:rsidRDefault="009030D1" w:rsidP="009030D1">
      <w:pPr>
        <w:ind w:firstLine="709"/>
      </w:pPr>
      <w:proofErr w:type="gramStart"/>
      <w:r w:rsidRPr="004A7376">
        <w:t>Отношения в области сохранения, использования, популяризации и гос</w:t>
      </w:r>
      <w:r w:rsidRPr="004A7376">
        <w:t>у</w:t>
      </w:r>
      <w:r w:rsidRPr="004A7376">
        <w:t>дарственной охраны объектов культурного наследия (памятников истории и кул</w:t>
      </w:r>
      <w:r w:rsidRPr="004A7376">
        <w:t>ь</w:t>
      </w:r>
      <w:r w:rsidRPr="004A7376">
        <w:t xml:space="preserve">туры) народов Российской Федерации, расположенных на территории </w:t>
      </w:r>
      <w:r w:rsidR="00D611D1">
        <w:t>Апсуанского</w:t>
      </w:r>
      <w:r>
        <w:t xml:space="preserve"> сельского поселения</w:t>
      </w:r>
      <w:r w:rsidRPr="004A7376">
        <w:t xml:space="preserve"> (далее </w:t>
      </w:r>
      <w:r w:rsidR="00936E66">
        <w:t>–</w:t>
      </w:r>
      <w:r w:rsidRPr="004A7376">
        <w:t xml:space="preserve"> объекты культурного наследия), в соответствии с полномочиями, отнесенными федеральными законами к ведению органов гос</w:t>
      </w:r>
      <w:r w:rsidRPr="004A7376">
        <w:t>у</w:t>
      </w:r>
      <w:r w:rsidRPr="004A7376">
        <w:t xml:space="preserve">дарственной власти субъектов Российской Федерации регулируется </w:t>
      </w:r>
      <w:r w:rsidRPr="00602422">
        <w:t xml:space="preserve">Законом </w:t>
      </w:r>
      <w:r>
        <w:t>К</w:t>
      </w:r>
      <w:r>
        <w:t>а</w:t>
      </w:r>
      <w:r>
        <w:t>рачаево-Черкесской Республики</w:t>
      </w:r>
      <w:r w:rsidRPr="00602422">
        <w:t xml:space="preserve"> «Об объектах культурного наследия (памятников истории и культуры) </w:t>
      </w:r>
      <w:r>
        <w:t>народов Российской Федерации на</w:t>
      </w:r>
      <w:proofErr w:type="gramEnd"/>
      <w:r>
        <w:t xml:space="preserve"> территории Карачаево-Черкесской Республики» от 02.06.</w:t>
      </w:r>
      <w:r w:rsidRPr="00602422">
        <w:t xml:space="preserve">2006 г. </w:t>
      </w:r>
      <w:r w:rsidRPr="00EE2ADD">
        <w:t>(в ред. Законов КЧР</w:t>
      </w:r>
      <w:r>
        <w:t xml:space="preserve"> </w:t>
      </w:r>
      <w:r w:rsidRPr="00EE2ADD">
        <w:t xml:space="preserve">от 12.11.2007 </w:t>
      </w:r>
      <w:r w:rsidR="00BC03B9">
        <w:t>№</w:t>
      </w:r>
      <w:r w:rsidRPr="00EE2ADD">
        <w:t xml:space="preserve"> 72-РЗ, от 29.12.2009 </w:t>
      </w:r>
      <w:r w:rsidR="00BC03B9">
        <w:t>№</w:t>
      </w:r>
      <w:r w:rsidRPr="00EE2ADD">
        <w:t xml:space="preserve"> 94-РЗ)</w:t>
      </w:r>
      <w:r w:rsidRPr="004A7376">
        <w:t>.</w:t>
      </w:r>
    </w:p>
    <w:p w14:paraId="21952445" w14:textId="77777777" w:rsidR="009030D1" w:rsidRPr="00602422" w:rsidRDefault="009030D1" w:rsidP="009030D1">
      <w:pPr>
        <w:ind w:firstLine="709"/>
      </w:pPr>
      <w:proofErr w:type="gramStart"/>
      <w:r w:rsidRPr="00602422">
        <w:t>В соответствии с Федеральным законом от 25.06.2002 г. №73-ФЗ «Об об</w:t>
      </w:r>
      <w:r w:rsidRPr="00602422">
        <w:t>ъ</w:t>
      </w:r>
      <w:r w:rsidRPr="00602422">
        <w:t>ектах культурного наследия (памятниках истории и культуры) народов Российской Федерации» (далее по тексту - Федеральный закон «Об объектах культурного наследия (памятниках истории и культуры) народов Российской Федерации») к объектам культурного наследия народов Российской Федерации относятся объе</w:t>
      </w:r>
      <w:r w:rsidRPr="00602422">
        <w:t>к</w:t>
      </w:r>
      <w:r w:rsidRPr="00602422">
        <w:t>ты недвижимого имущества (включая объекты археологического наследия) со связанными с ними произведениями живописи, скульптуры, декоративно-прикладного искусства</w:t>
      </w:r>
      <w:proofErr w:type="gramEnd"/>
      <w:r w:rsidRPr="00602422">
        <w:t>, объектами науки и техники и иными предметами матер</w:t>
      </w:r>
      <w:r w:rsidRPr="00602422">
        <w:t>и</w:t>
      </w:r>
      <w:r w:rsidRPr="00602422">
        <w:t>альной культуры, возникшие в результате исторических событий, представля</w:t>
      </w:r>
      <w:r w:rsidRPr="00602422">
        <w:t>ю</w:t>
      </w:r>
      <w:r w:rsidRPr="00602422">
        <w:t>щие собой ценность с точки зрения истории, археологии, архитектуры, градостр</w:t>
      </w:r>
      <w:r w:rsidRPr="00602422">
        <w:t>о</w:t>
      </w:r>
      <w:r w:rsidRPr="00602422">
        <w:t>ительства, искусства, науки и техники, эстетики, этнологии или антропологии, с</w:t>
      </w:r>
      <w:r w:rsidRPr="00602422">
        <w:t>о</w:t>
      </w:r>
      <w:r w:rsidRPr="00602422">
        <w:t>циальной культуры и являющиеся свидетельством эпох и цивилизаций, подли</w:t>
      </w:r>
      <w:r w:rsidRPr="00602422">
        <w:t>н</w:t>
      </w:r>
      <w:r w:rsidRPr="00602422">
        <w:t>ными источниками информации о зарождении и развитии культуры.</w:t>
      </w:r>
    </w:p>
    <w:p w14:paraId="719D33BF" w14:textId="77777777" w:rsidR="009030D1" w:rsidRPr="00602422" w:rsidRDefault="009030D1" w:rsidP="009030D1">
      <w:pPr>
        <w:ind w:firstLine="709"/>
      </w:pPr>
      <w:r w:rsidRPr="00602422">
        <w:lastRenderedPageBreak/>
        <w:t>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w:t>
      </w:r>
      <w:r w:rsidRPr="00602422">
        <w:t>а</w:t>
      </w:r>
      <w:r w:rsidRPr="00602422">
        <w:t>ницах территорий выявленных объектов культурного наследия относятся к зе</w:t>
      </w:r>
      <w:r w:rsidRPr="00602422">
        <w:t>м</w:t>
      </w:r>
      <w:r w:rsidRPr="00602422">
        <w:t>лям историко-культурного назначения, правовой режим которых регулируется з</w:t>
      </w:r>
      <w:r w:rsidRPr="00602422">
        <w:t>е</w:t>
      </w:r>
      <w:r w:rsidRPr="00602422">
        <w:t>мельным законодательством Российской Федерации и настоящим Федеральным законом.</w:t>
      </w:r>
    </w:p>
    <w:p w14:paraId="36D71E93" w14:textId="77777777" w:rsidR="009030D1" w:rsidRPr="00602422" w:rsidRDefault="009030D1" w:rsidP="009030D1">
      <w:pPr>
        <w:ind w:firstLine="709"/>
      </w:pPr>
      <w:proofErr w:type="gramStart"/>
      <w:r w:rsidRPr="00602422">
        <w:t>Под государственной охраной объектов культурного наследия понимается система правовых, организационных, финансовых, материально-технических, и</w:t>
      </w:r>
      <w:r w:rsidRPr="00602422">
        <w:t>н</w:t>
      </w:r>
      <w:r w:rsidRPr="00602422">
        <w:t>формационных и иных принимаемых органами государственной власти Росси</w:t>
      </w:r>
      <w:r w:rsidRPr="00602422">
        <w:t>й</w:t>
      </w:r>
      <w:r w:rsidRPr="00602422">
        <w:t>ской Федерации и органами государственной власти субъектов Российской Фед</w:t>
      </w:r>
      <w:r w:rsidRPr="00602422">
        <w:t>е</w:t>
      </w:r>
      <w:r w:rsidRPr="00602422">
        <w:t>рации, органами местного самоуправления в пределах их компетенции мер, направленных на выявление, учет, изучение объектов культурного наследия, предотвращение их разрушения или причинения им вреда, контроль за сохран</w:t>
      </w:r>
      <w:r w:rsidRPr="00602422">
        <w:t>е</w:t>
      </w:r>
      <w:r w:rsidRPr="00602422">
        <w:t>нием и использованием объектов культурного наследия в</w:t>
      </w:r>
      <w:proofErr w:type="gramEnd"/>
      <w:r w:rsidRPr="00602422">
        <w:t xml:space="preserve"> </w:t>
      </w:r>
      <w:proofErr w:type="gramStart"/>
      <w:r w:rsidRPr="00602422">
        <w:t>соответствии</w:t>
      </w:r>
      <w:proofErr w:type="gramEnd"/>
      <w:r w:rsidRPr="00602422">
        <w:t xml:space="preserve"> с Фед</w:t>
      </w:r>
      <w:r w:rsidRPr="00602422">
        <w:t>е</w:t>
      </w:r>
      <w:r w:rsidRPr="00602422">
        <w:t>ральным законом «Об объектах культурного наследия (памятниках истории и культуры) народов Российской Федерации».</w:t>
      </w:r>
    </w:p>
    <w:p w14:paraId="75BCAE5D" w14:textId="77777777" w:rsidR="009030D1" w:rsidRPr="00602422" w:rsidRDefault="009030D1" w:rsidP="009030D1">
      <w:pPr>
        <w:shd w:val="clear" w:color="auto" w:fill="FFFFFF"/>
        <w:ind w:firstLine="709"/>
      </w:pPr>
      <w:proofErr w:type="gramStart"/>
      <w:r w:rsidRPr="00602422">
        <w:t>Требования к осуществлению деятельности в границах территорий объе</w:t>
      </w:r>
      <w:r w:rsidRPr="00602422">
        <w:t>к</w:t>
      </w:r>
      <w:r w:rsidRPr="00602422">
        <w:t>тов культурного наследия и особый режим использования земельных участков, водных объектов или их частей, в границах которых располагаются объекты а</w:t>
      </w:r>
      <w:r w:rsidRPr="00602422">
        <w:t>р</w:t>
      </w:r>
      <w:r w:rsidRPr="00602422">
        <w:t>хеологического наследия должно осуществляться в соответствии с требованиями Федерального закона от 25.06.2002 г. № 73-ФЗ «Об объектах культурного насл</w:t>
      </w:r>
      <w:r w:rsidRPr="00602422">
        <w:t>е</w:t>
      </w:r>
      <w:r w:rsidRPr="00602422">
        <w:t>дия (памятниках истории и культуры) народов Российской Федерации».</w:t>
      </w:r>
      <w:proofErr w:type="gramEnd"/>
    </w:p>
    <w:p w14:paraId="627A1221" w14:textId="77777777" w:rsidR="009030D1" w:rsidRPr="00602422" w:rsidRDefault="009030D1" w:rsidP="009030D1">
      <w:pPr>
        <w:shd w:val="clear" w:color="auto" w:fill="FFFFFF"/>
        <w:ind w:firstLine="709"/>
      </w:pPr>
      <w:proofErr w:type="gramStart"/>
      <w:r w:rsidRPr="00602422">
        <w:t>В соответствии с Федеральным законом от 25.06.2002 г. № 73-ФЗ «Об об</w:t>
      </w:r>
      <w:r w:rsidRPr="00602422">
        <w:t>ъ</w:t>
      </w:r>
      <w:r w:rsidRPr="00602422">
        <w:t>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w:t>
      </w:r>
      <w:r w:rsidRPr="00602422">
        <w:t>а</w:t>
      </w:r>
      <w:r w:rsidRPr="00602422">
        <w:t>стройки и хозяйственной деятельности, зона охраняемого природного ландшафта.</w:t>
      </w:r>
      <w:proofErr w:type="gramEnd"/>
    </w:p>
    <w:p w14:paraId="00166F02" w14:textId="77777777" w:rsidR="009030D1" w:rsidRPr="00602422" w:rsidRDefault="009030D1" w:rsidP="009030D1">
      <w:pPr>
        <w:shd w:val="clear" w:color="auto" w:fill="FFFFFF"/>
        <w:ind w:firstLine="709"/>
      </w:pPr>
      <w:r w:rsidRPr="00602422">
        <w:t>Необходимый состав зон охраны объекта культурного наследия определ</w:t>
      </w:r>
      <w:r w:rsidRPr="00602422">
        <w:t>я</w:t>
      </w:r>
      <w:r w:rsidRPr="00602422">
        <w:t>ется проектом зон охраны объекта культурного наследия. Границы зон охраны объекта культурного наследия, режимы использования земель и градостроител</w:t>
      </w:r>
      <w:r w:rsidRPr="00602422">
        <w:t>ь</w:t>
      </w:r>
      <w:r w:rsidRPr="00602422">
        <w:t xml:space="preserve">ные регламенты в границах данных зон утверждаются на основании </w:t>
      </w:r>
      <w:proofErr w:type="gramStart"/>
      <w:r w:rsidRPr="00602422">
        <w:t>проекта зон охраны объекта культурного наследия</w:t>
      </w:r>
      <w:proofErr w:type="gramEnd"/>
      <w:r w:rsidRPr="00602422">
        <w:t xml:space="preserve"> в отношении объектов культурного насл</w:t>
      </w:r>
      <w:r w:rsidRPr="00602422">
        <w:t>е</w:t>
      </w:r>
      <w:r w:rsidRPr="00602422">
        <w:t>дия регионального значения и объектов культурного наследия местного (муниц</w:t>
      </w:r>
      <w:r w:rsidRPr="00602422">
        <w:t>и</w:t>
      </w:r>
      <w:r w:rsidRPr="00602422">
        <w:lastRenderedPageBreak/>
        <w:t>пального) значения – в порядке, установленном законами субъектов Российской Федерации.</w:t>
      </w:r>
    </w:p>
    <w:p w14:paraId="77AD4C3B" w14:textId="77777777" w:rsidR="009030D1" w:rsidRPr="00602422" w:rsidRDefault="009030D1" w:rsidP="009030D1">
      <w:pPr>
        <w:shd w:val="clear" w:color="auto" w:fill="FFFFFF"/>
        <w:ind w:firstLine="709"/>
      </w:pPr>
      <w:r w:rsidRPr="00602422">
        <w:t>Требования к режиму использования земель и градостроительным регл</w:t>
      </w:r>
      <w:r w:rsidRPr="00602422">
        <w:t>а</w:t>
      </w:r>
      <w:r w:rsidRPr="00602422">
        <w:t>ментам в границах данных зон устанавливаются Правительством Российской Ф</w:t>
      </w:r>
      <w:r w:rsidRPr="00602422">
        <w:t>е</w:t>
      </w:r>
      <w:r w:rsidRPr="00602422">
        <w:t xml:space="preserve">дерации. </w:t>
      </w:r>
    </w:p>
    <w:p w14:paraId="4E526F97" w14:textId="77777777" w:rsidR="009030D1" w:rsidRPr="00602422" w:rsidRDefault="009030D1" w:rsidP="009030D1">
      <w:pPr>
        <w:shd w:val="clear" w:color="auto" w:fill="FFFFFF"/>
        <w:ind w:firstLine="709"/>
      </w:pPr>
      <w:r w:rsidRPr="00602422">
        <w:t>Сведения о наличии зон охраны объекта культурного наследия вносятся в установленном порядке в единый государственный реестр объектов культурного наследия (памятников истории и культуры) народов Российской Федерации и в установленном порядке представляются в орган, осуществляющий деятельность по ведению государственного кадастра недвижимости.</w:t>
      </w:r>
    </w:p>
    <w:p w14:paraId="4B8FDA95" w14:textId="77777777" w:rsidR="009030D1" w:rsidRPr="00602422" w:rsidRDefault="009030D1" w:rsidP="009030D1">
      <w:pPr>
        <w:shd w:val="clear" w:color="auto" w:fill="FFFFFF"/>
        <w:ind w:firstLine="709"/>
      </w:pPr>
      <w:proofErr w:type="gramStart"/>
      <w:r w:rsidRPr="00602422">
        <w:t>В случае обнаружения на территории, подлежащей хозяйственному осво</w:t>
      </w:r>
      <w:r w:rsidRPr="00602422">
        <w:t>е</w:t>
      </w:r>
      <w:r w:rsidRPr="00602422">
        <w:t>нию, объектов, обладающих признаками объекта культурного наследия в проекты проведения землеустроительных, земляных, строительных, мелиоративных, х</w:t>
      </w:r>
      <w:r w:rsidRPr="00602422">
        <w:t>о</w:t>
      </w:r>
      <w:r w:rsidRPr="00602422">
        <w:t>зяйственных и иных работ должны быть внесены разделы об обеспечении с</w:t>
      </w:r>
      <w:r w:rsidRPr="00602422">
        <w:t>о</w:t>
      </w:r>
      <w:r w:rsidRPr="00602422">
        <w:t>хранности обнаруженных объектов до включения данных объектов в реестр в п</w:t>
      </w:r>
      <w:r w:rsidRPr="00602422">
        <w:t>о</w:t>
      </w:r>
      <w:r w:rsidRPr="00602422">
        <w:t>рядке, установленном Федеральным законом от 25.06.2002 № 73-ФЗ «Об объе</w:t>
      </w:r>
      <w:r w:rsidRPr="00602422">
        <w:t>к</w:t>
      </w:r>
      <w:r w:rsidRPr="00602422">
        <w:t>тах культурного наследия (памятниках истории и культуры) народов Российской Федерации», а</w:t>
      </w:r>
      <w:proofErr w:type="gramEnd"/>
      <w:r w:rsidRPr="00602422">
        <w:t xml:space="preserve">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14:paraId="68C16117" w14:textId="77777777" w:rsidR="009030D1" w:rsidRPr="00602422" w:rsidRDefault="009030D1" w:rsidP="009030D1">
      <w:pPr>
        <w:shd w:val="clear" w:color="auto" w:fill="FFFFFF"/>
        <w:ind w:firstLine="709"/>
      </w:pPr>
      <w:proofErr w:type="gramStart"/>
      <w:r w:rsidRPr="00602422">
        <w:t>В случае расположения на территории, подлежащей хозяйственному осв</w:t>
      </w:r>
      <w:r w:rsidRPr="00602422">
        <w:t>о</w:t>
      </w:r>
      <w:r w:rsidRPr="00602422">
        <w:t>ению, объектов культурного наследия, включенных в реестр, и выявленных об</w:t>
      </w:r>
      <w:r w:rsidRPr="00602422">
        <w:t>ъ</w:t>
      </w:r>
      <w:r w:rsidRPr="00602422">
        <w:t>ектов культурного наследия землеустроительные, земляные, строительные, м</w:t>
      </w:r>
      <w:r w:rsidRPr="00602422">
        <w:t>е</w:t>
      </w:r>
      <w:r w:rsidRPr="00602422">
        <w:t>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w:t>
      </w:r>
      <w:r w:rsidRPr="00602422">
        <w:t>е</w:t>
      </w:r>
      <w:r w:rsidRPr="00602422">
        <w:t>чении сохранности данных объектов культурного наследия или выявленных об</w:t>
      </w:r>
      <w:r w:rsidRPr="00602422">
        <w:t>ъ</w:t>
      </w:r>
      <w:r w:rsidRPr="00602422">
        <w:t>ектов культурного наследия</w:t>
      </w:r>
      <w:proofErr w:type="gramEnd"/>
      <w:r w:rsidRPr="00602422">
        <w:t xml:space="preserve">, </w:t>
      </w:r>
      <w:proofErr w:type="gramStart"/>
      <w:r w:rsidRPr="00602422">
        <w:t>получивших</w:t>
      </w:r>
      <w:proofErr w:type="gramEnd"/>
      <w:r w:rsidRPr="00602422">
        <w:t xml:space="preserve"> положительные заключения госуда</w:t>
      </w:r>
      <w:r w:rsidRPr="00602422">
        <w:t>р</w:t>
      </w:r>
      <w:r w:rsidRPr="00602422">
        <w:t>ственной экспертизы проектной документации.</w:t>
      </w:r>
    </w:p>
    <w:p w14:paraId="5DB69CD3" w14:textId="6944D239" w:rsidR="009030D1" w:rsidRPr="004934CA" w:rsidRDefault="009030D1" w:rsidP="009030D1">
      <w:pPr>
        <w:shd w:val="clear" w:color="auto" w:fill="FFFFFF"/>
        <w:ind w:firstLine="709"/>
      </w:pPr>
      <w:r w:rsidRPr="004934CA">
        <w:t xml:space="preserve">Схемами размещения объектов культурного наследия на территории </w:t>
      </w:r>
      <w:r w:rsidR="00BC03B9">
        <w:t>Ад</w:t>
      </w:r>
      <w:r w:rsidR="00BC03B9">
        <w:t>ы</w:t>
      </w:r>
      <w:r w:rsidR="00BC03B9">
        <w:t>ге-Хабльского</w:t>
      </w:r>
      <w:r w:rsidRPr="004934CA">
        <w:t xml:space="preserve"> района министерство культуры республики не располагает. Опр</w:t>
      </w:r>
      <w:r w:rsidRPr="004934CA">
        <w:t>е</w:t>
      </w:r>
      <w:r w:rsidRPr="004934CA">
        <w:t>деление точных координат места расположения памятников и их зон охраны, а также выявленных объектов культурного наследия возможно только после пров</w:t>
      </w:r>
      <w:r w:rsidRPr="004934CA">
        <w:t>е</w:t>
      </w:r>
      <w:r w:rsidRPr="004934CA">
        <w:t>дения историко-культурного обследования земельных участков.</w:t>
      </w:r>
    </w:p>
    <w:p w14:paraId="41AB32F4" w14:textId="5E7E58D7" w:rsidR="009030D1" w:rsidRPr="00602422" w:rsidRDefault="009030D1" w:rsidP="009030D1">
      <w:pPr>
        <w:shd w:val="clear" w:color="auto" w:fill="FFFFFF"/>
        <w:ind w:firstLine="709"/>
      </w:pPr>
      <w:r>
        <w:lastRenderedPageBreak/>
        <w:t xml:space="preserve">На территории </w:t>
      </w:r>
      <w:r w:rsidR="00D611D1">
        <w:t>Апсуанского</w:t>
      </w:r>
      <w:r>
        <w:t xml:space="preserve"> сель</w:t>
      </w:r>
      <w:r w:rsidRPr="00D611D1">
        <w:t>ского поселения нет разработанного Пр</w:t>
      </w:r>
      <w:r w:rsidRPr="00D611D1">
        <w:t>о</w:t>
      </w:r>
      <w:r w:rsidRPr="00D611D1">
        <w:t>екта зон охраны объектов культурного наследия, основной целью которого явл</w:t>
      </w:r>
      <w:r w:rsidRPr="00D611D1">
        <w:t>я</w:t>
      </w:r>
      <w:r w:rsidRPr="00D611D1">
        <w:t>ется обеспечения сохранности каждого объекта культу</w:t>
      </w:r>
      <w:r w:rsidRPr="004934CA">
        <w:t>рного наследия в его ист</w:t>
      </w:r>
      <w:r w:rsidRPr="004934CA">
        <w:t>о</w:t>
      </w:r>
      <w:r w:rsidRPr="004934CA">
        <w:t>рической среде, на сопряженной с ним территории.</w:t>
      </w:r>
    </w:p>
    <w:p w14:paraId="5FCE8E7C" w14:textId="77777777" w:rsidR="009030D1" w:rsidRPr="004934CA" w:rsidRDefault="009030D1" w:rsidP="009030D1">
      <w:pPr>
        <w:pStyle w:val="0"/>
        <w:spacing w:after="0"/>
        <w:ind w:left="0" w:firstLine="709"/>
        <w:rPr>
          <w:spacing w:val="-2"/>
          <w:szCs w:val="24"/>
        </w:rPr>
      </w:pPr>
      <w:r w:rsidRPr="004934CA">
        <w:rPr>
          <w:spacing w:val="-2"/>
          <w:szCs w:val="24"/>
        </w:rPr>
        <w:t xml:space="preserve">До разработки и утверждения </w:t>
      </w:r>
      <w:proofErr w:type="gramStart"/>
      <w:r w:rsidRPr="004934CA">
        <w:rPr>
          <w:spacing w:val="-2"/>
          <w:szCs w:val="24"/>
        </w:rPr>
        <w:t>проектов зон охраны памятников археологии</w:t>
      </w:r>
      <w:proofErr w:type="gramEnd"/>
      <w:r w:rsidRPr="004934CA">
        <w:rPr>
          <w:spacing w:val="-2"/>
          <w:szCs w:val="24"/>
        </w:rPr>
        <w:t xml:space="preserve"> в порядке, установленном законодательством РФ и Карачаево-Черкесской Республ</w:t>
      </w:r>
      <w:r w:rsidRPr="004934CA">
        <w:rPr>
          <w:spacing w:val="-2"/>
          <w:szCs w:val="24"/>
        </w:rPr>
        <w:t>и</w:t>
      </w:r>
      <w:r w:rsidRPr="004934CA">
        <w:rPr>
          <w:spacing w:val="-2"/>
          <w:szCs w:val="24"/>
        </w:rPr>
        <w:t>ки в области охраны и использования памятников истории и культуры, установить следующие временные зоны охраны памятников археологии и границы их распр</w:t>
      </w:r>
      <w:r w:rsidRPr="004934CA">
        <w:rPr>
          <w:spacing w:val="-2"/>
          <w:szCs w:val="24"/>
        </w:rPr>
        <w:t>о</w:t>
      </w:r>
      <w:r w:rsidRPr="004934CA">
        <w:rPr>
          <w:spacing w:val="-2"/>
          <w:szCs w:val="24"/>
        </w:rPr>
        <w:t>странения в виде участков земли, ограниченных условными линиями, проходящ</w:t>
      </w:r>
      <w:r w:rsidRPr="004934CA">
        <w:rPr>
          <w:spacing w:val="-2"/>
          <w:szCs w:val="24"/>
        </w:rPr>
        <w:t>и</w:t>
      </w:r>
      <w:r w:rsidRPr="004934CA">
        <w:rPr>
          <w:spacing w:val="-2"/>
          <w:szCs w:val="24"/>
        </w:rPr>
        <w:t>ми:</w:t>
      </w:r>
    </w:p>
    <w:p w14:paraId="123D0EB4" w14:textId="77777777" w:rsidR="009030D1" w:rsidRPr="004934CA" w:rsidRDefault="009030D1" w:rsidP="00D611D1">
      <w:pPr>
        <w:pStyle w:val="a1"/>
      </w:pPr>
      <w:r w:rsidRPr="004934CA">
        <w:t>курганы высотой до 1 м, диаметром до 50 м – в радиусе 50 м от осн</w:t>
      </w:r>
      <w:r w:rsidRPr="004934CA">
        <w:t>о</w:t>
      </w:r>
      <w:r w:rsidRPr="004934CA">
        <w:t>вания кургана;</w:t>
      </w:r>
    </w:p>
    <w:p w14:paraId="4B69D932" w14:textId="77777777" w:rsidR="009030D1" w:rsidRPr="004934CA" w:rsidRDefault="009030D1" w:rsidP="00D611D1">
      <w:pPr>
        <w:pStyle w:val="a1"/>
      </w:pPr>
      <w:r w:rsidRPr="004934CA">
        <w:t>курганы высотой от 1 до 2 м, диаметром до 70 м – в радиусе 60 м от основания кургана;</w:t>
      </w:r>
    </w:p>
    <w:p w14:paraId="36BE29C8" w14:textId="77777777" w:rsidR="009030D1" w:rsidRPr="004934CA" w:rsidRDefault="009030D1" w:rsidP="00D611D1">
      <w:pPr>
        <w:pStyle w:val="a1"/>
      </w:pPr>
      <w:r w:rsidRPr="004934CA">
        <w:t>курганы высотой от 2 до 3 м, диаметром до 100 м – в радиусе 90 м от основания кургана;</w:t>
      </w:r>
    </w:p>
    <w:p w14:paraId="3855B699" w14:textId="77777777" w:rsidR="009030D1" w:rsidRPr="004934CA" w:rsidRDefault="009030D1" w:rsidP="00D611D1">
      <w:pPr>
        <w:pStyle w:val="a1"/>
      </w:pPr>
      <w:r w:rsidRPr="004934CA">
        <w:t>курганы высотой свыше 3 м, диаметром более 100 м – определяется индивидуально, но не менее 100 м;</w:t>
      </w:r>
    </w:p>
    <w:p w14:paraId="4B4AD65C" w14:textId="77777777" w:rsidR="009030D1" w:rsidRPr="004934CA" w:rsidRDefault="009030D1" w:rsidP="00D611D1">
      <w:pPr>
        <w:pStyle w:val="a1"/>
      </w:pPr>
      <w:r w:rsidRPr="004934CA">
        <w:t>городища (укрепления), поселения (селища), могильники – в радиусе 100 м от границ памятника, которые определяются индивидуально, по мере необходимости, методом закладки разведочных шурфов (скважин) и исходя из мощности культурного слоя на различных участках памятника.</w:t>
      </w:r>
    </w:p>
    <w:p w14:paraId="6E627EDB" w14:textId="17F4E250" w:rsidR="00D611D1" w:rsidRDefault="009030D1" w:rsidP="009030D1">
      <w:pPr>
        <w:shd w:val="clear" w:color="auto" w:fill="FFFFFF"/>
        <w:ind w:firstLine="709"/>
      </w:pPr>
      <w:proofErr w:type="gramStart"/>
      <w:r w:rsidRPr="00602422">
        <w:t xml:space="preserve">В соответствии с федеральным законом от 25.06.2002 </w:t>
      </w:r>
      <w:r w:rsidR="00BC03B9">
        <w:t>№</w:t>
      </w:r>
      <w:r w:rsidRPr="00602422">
        <w:t xml:space="preserve"> 73-ФЗ (ред. от 03.07.2016, с изм. от 19.12.2016) «Об объектах культурного наследия (памятниках истории и культуры) народов Российской Федерации» для обеспечения сохранн</w:t>
      </w:r>
      <w:r w:rsidRPr="00602422">
        <w:t>о</w:t>
      </w:r>
      <w:r w:rsidRPr="00602422">
        <w:t>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w:t>
      </w:r>
      <w:r w:rsidRPr="00602422">
        <w:t>н</w:t>
      </w:r>
      <w:r w:rsidRPr="00602422">
        <w:t>ная зона, зона регулирования застройки и хозяйственной деятельности, зона охраняемого природного ландшафта</w:t>
      </w:r>
      <w:bookmarkStart w:id="113" w:name="dst100225"/>
      <w:bookmarkEnd w:id="113"/>
      <w:r w:rsidR="00D611D1">
        <w:t xml:space="preserve">. </w:t>
      </w:r>
      <w:proofErr w:type="gramEnd"/>
    </w:p>
    <w:p w14:paraId="487F11A4" w14:textId="77777777" w:rsidR="00D611D1" w:rsidRDefault="009030D1" w:rsidP="009030D1">
      <w:pPr>
        <w:shd w:val="clear" w:color="auto" w:fill="FFFFFF"/>
        <w:ind w:firstLine="709"/>
      </w:pPr>
      <w:r w:rsidRPr="00602422">
        <w:t>Необходимый состав зон охраны объекта культурного наследия определ</w:t>
      </w:r>
      <w:r w:rsidRPr="00602422">
        <w:t>я</w:t>
      </w:r>
      <w:r w:rsidRPr="00602422">
        <w:t>ется проектом зон охраны объекта культурного наследия.</w:t>
      </w:r>
      <w:bookmarkStart w:id="114" w:name="dst586"/>
      <w:bookmarkEnd w:id="114"/>
    </w:p>
    <w:p w14:paraId="62F91DF4" w14:textId="1D27A1E7" w:rsidR="009030D1" w:rsidRPr="00602422" w:rsidRDefault="009030D1" w:rsidP="009030D1">
      <w:pPr>
        <w:shd w:val="clear" w:color="auto" w:fill="FFFFFF"/>
        <w:ind w:firstLine="709"/>
      </w:pPr>
      <w:r w:rsidRPr="00602422">
        <w:t xml:space="preserve">В целях одновременного обеспечения сохранности нескольких объектов культурного наследия в их исторической среде допускается установление для </w:t>
      </w:r>
      <w:r w:rsidRPr="00602422">
        <w:lastRenderedPageBreak/>
        <w:t>данных объектов культурного наследия единой охранной зоны, единой зоны рег</w:t>
      </w:r>
      <w:r w:rsidRPr="00602422">
        <w:t>у</w:t>
      </w:r>
      <w:r w:rsidRPr="00602422">
        <w:t xml:space="preserve">лирования застройки и хозяйственной деятельности и единой зоны охраняемого природного ландшафта (далее </w:t>
      </w:r>
      <w:r w:rsidR="00936E66">
        <w:t>–</w:t>
      </w:r>
      <w:r w:rsidRPr="00602422">
        <w:t xml:space="preserve"> объединенная зона охраны объектов культурн</w:t>
      </w:r>
      <w:r w:rsidRPr="00602422">
        <w:t>о</w:t>
      </w:r>
      <w:r w:rsidRPr="00602422">
        <w:t>го наследия).</w:t>
      </w:r>
    </w:p>
    <w:p w14:paraId="09FEF6C8" w14:textId="77777777" w:rsidR="009030D1" w:rsidRPr="00602422" w:rsidRDefault="009030D1" w:rsidP="009030D1">
      <w:pPr>
        <w:shd w:val="clear" w:color="auto" w:fill="FFFFFF"/>
        <w:ind w:firstLine="709"/>
      </w:pPr>
      <w:r w:rsidRPr="00602422">
        <w:t>Состав объединенной зоны охраны объектов культурного наследия опред</w:t>
      </w:r>
      <w:r w:rsidRPr="00602422">
        <w:t>е</w:t>
      </w:r>
      <w:r w:rsidRPr="00602422">
        <w:t>ляется проектом объединенной зоны охраны объектов культурного наследия.</w:t>
      </w:r>
    </w:p>
    <w:p w14:paraId="154E01AB" w14:textId="77777777" w:rsidR="009030D1" w:rsidRPr="00602422" w:rsidRDefault="009030D1" w:rsidP="009030D1">
      <w:pPr>
        <w:shd w:val="clear" w:color="auto" w:fill="FFFFFF"/>
        <w:ind w:firstLine="709"/>
      </w:pPr>
      <w:r w:rsidRPr="00602422">
        <w:t>Требование об ус</w:t>
      </w:r>
      <w:r w:rsidRPr="00D611D1">
        <w:t>тановлени</w:t>
      </w:r>
      <w:r w:rsidRPr="00602422">
        <w:t>и зон охраны объекта культурного наследия к выявленному объекту культурного наследия не предъявляется.</w:t>
      </w:r>
    </w:p>
    <w:p w14:paraId="310630AA" w14:textId="77777777" w:rsidR="00575C0B" w:rsidRDefault="009030D1" w:rsidP="009030D1">
      <w:pPr>
        <w:shd w:val="clear" w:color="auto" w:fill="FFFFFF"/>
        <w:ind w:firstLine="709"/>
      </w:pPr>
      <w:proofErr w:type="gramStart"/>
      <w:r w:rsidRPr="00602422">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w:t>
      </w:r>
      <w:r w:rsidRPr="00602422">
        <w:t>м</w:t>
      </w:r>
      <w:r w:rsidRPr="00602422">
        <w:t>позиционно-видовых связей (панорам) запрещаются строительство объектов к</w:t>
      </w:r>
      <w:r w:rsidRPr="00602422">
        <w:t>а</w:t>
      </w:r>
      <w:r w:rsidRPr="00602422">
        <w:t>питального строительства и их реконструкция, связанная с изменением их пар</w:t>
      </w:r>
      <w:r w:rsidRPr="00602422">
        <w:t>а</w:t>
      </w:r>
      <w:r w:rsidRPr="00602422">
        <w:t>метров (высоты, количества этажей, площади), за исключением строительства и реконструкции линейных объектов</w:t>
      </w:r>
      <w:proofErr w:type="gramEnd"/>
    </w:p>
    <w:p w14:paraId="39DEDDED" w14:textId="07D014B5" w:rsidR="009030D1" w:rsidRPr="00602422" w:rsidRDefault="00575C0B" w:rsidP="009030D1">
      <w:pPr>
        <w:shd w:val="clear" w:color="auto" w:fill="FFFFFF"/>
        <w:ind w:firstLine="709"/>
      </w:pPr>
      <w:r>
        <w:t xml:space="preserve">Защитные </w:t>
      </w:r>
      <w:r w:rsidR="009030D1" w:rsidRPr="00602422">
        <w:t>зоны не устанавливаются для объектов археологического насл</w:t>
      </w:r>
      <w:r w:rsidR="009030D1" w:rsidRPr="00602422">
        <w:t>е</w:t>
      </w:r>
      <w:r w:rsidR="009030D1" w:rsidRPr="00602422">
        <w:t>дия, некрополей, захоронений, расположенных в границах некрополей, произв</w:t>
      </w:r>
      <w:r w:rsidR="009030D1" w:rsidRPr="00602422">
        <w:t>е</w:t>
      </w:r>
      <w:r w:rsidR="009030D1" w:rsidRPr="00602422">
        <w:t>дений монументального искусства, а также памятников и ансамблей, расположе</w:t>
      </w:r>
      <w:r w:rsidR="009030D1" w:rsidRPr="00602422">
        <w:t>н</w:t>
      </w:r>
      <w:r w:rsidR="009030D1" w:rsidRPr="00602422">
        <w:t>ных в границах достопримечательного места, в которых соответствующим орг</w:t>
      </w:r>
      <w:r w:rsidR="009030D1" w:rsidRPr="00602422">
        <w:t>а</w:t>
      </w:r>
      <w:r w:rsidR="009030D1" w:rsidRPr="00602422">
        <w:t>ном охраны объектов культурного наследия установлены предусмотре</w:t>
      </w:r>
      <w:r w:rsidR="009030D1" w:rsidRPr="00602422">
        <w:t>н</w:t>
      </w:r>
      <w:r w:rsidR="009030D1" w:rsidRPr="00602422">
        <w:t>ные </w:t>
      </w:r>
      <w:r w:rsidR="009030D1">
        <w:t>статьей 56</w:t>
      </w:r>
      <w:r w:rsidR="009030D1" w:rsidRPr="00602422">
        <w:t xml:space="preserve"> настоящего Федерального закона требования и ограничения. </w:t>
      </w:r>
    </w:p>
    <w:p w14:paraId="7EAEC002" w14:textId="222B04D4" w:rsidR="009439D9" w:rsidRDefault="009030D1" w:rsidP="009030D1">
      <w:pPr>
        <w:shd w:val="clear" w:color="auto" w:fill="FFFFFF"/>
        <w:ind w:firstLine="709"/>
      </w:pPr>
      <w:r w:rsidRPr="00602422">
        <w:t>Согласно изменениям, внесённым в статью 34 Федерального закона «Об объектах культурного наследия» (памятниках истории и культуры) народов Ро</w:t>
      </w:r>
      <w:r w:rsidRPr="00602422">
        <w:t>с</w:t>
      </w:r>
      <w:r w:rsidRPr="00602422">
        <w:t>сии», для всех объектов культурного наследия до утверждения в установленном порядке зон охраны, устанавлив</w:t>
      </w:r>
      <w:r w:rsidRPr="00D611D1">
        <w:t>аются защитные зо</w:t>
      </w:r>
      <w:r w:rsidRPr="00602422">
        <w:t>ны</w:t>
      </w:r>
      <w:r w:rsidR="009439D9">
        <w:t>:</w:t>
      </w:r>
    </w:p>
    <w:p w14:paraId="756FDA97" w14:textId="54488F50" w:rsidR="009439D9" w:rsidRDefault="009030D1" w:rsidP="009030D1">
      <w:pPr>
        <w:shd w:val="clear" w:color="auto" w:fill="FFFFFF"/>
        <w:ind w:firstLine="709"/>
      </w:pPr>
      <w:r w:rsidRPr="00602422">
        <w:t>1) для памятника, расположенного в границах населенного пункта, на ра</w:t>
      </w:r>
      <w:r w:rsidRPr="00602422">
        <w:t>с</w:t>
      </w:r>
      <w:r w:rsidRPr="00602422">
        <w:t>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r w:rsidR="009439D9">
        <w:t>;</w:t>
      </w:r>
    </w:p>
    <w:p w14:paraId="7604C60D" w14:textId="6FF71865" w:rsidR="009030D1" w:rsidRPr="00602422" w:rsidRDefault="009439D9" w:rsidP="009030D1">
      <w:pPr>
        <w:shd w:val="clear" w:color="auto" w:fill="FFFFFF"/>
        <w:ind w:firstLine="709"/>
      </w:pPr>
      <w:r>
        <w:t>2)</w:t>
      </w:r>
      <w:r w:rsidR="009030D1" w:rsidRPr="00D611D1">
        <w:t>для ансамбля, располо</w:t>
      </w:r>
      <w:r w:rsidR="009030D1" w:rsidRPr="00602422">
        <w:t>женного в границах населенного пункта, на ра</w:t>
      </w:r>
      <w:r w:rsidR="009030D1" w:rsidRPr="00602422">
        <w:t>с</w:t>
      </w:r>
      <w:r w:rsidR="009030D1" w:rsidRPr="00602422">
        <w:t>стоянии 150 метров от внешних границ территории ансамбля, для ансамбля, ра</w:t>
      </w:r>
      <w:r w:rsidR="009030D1" w:rsidRPr="00602422">
        <w:t>с</w:t>
      </w:r>
      <w:r w:rsidR="009030D1" w:rsidRPr="00602422">
        <w:t>положенного вне границ населенного пункта, на расстоянии 250 метров от вне</w:t>
      </w:r>
      <w:r w:rsidR="009030D1" w:rsidRPr="00602422">
        <w:t>ш</w:t>
      </w:r>
      <w:r w:rsidR="009030D1" w:rsidRPr="00602422">
        <w:t>них границ территории ансамбля.</w:t>
      </w:r>
    </w:p>
    <w:p w14:paraId="24E4A9B3" w14:textId="3865263D" w:rsidR="009439D9" w:rsidRDefault="009030D1" w:rsidP="009030D1">
      <w:pPr>
        <w:shd w:val="clear" w:color="auto" w:fill="FFFFFF"/>
        <w:ind w:firstLine="709"/>
      </w:pPr>
      <w:r w:rsidRPr="00602422">
        <w:t>В случае отсутствия утвержденных границ территории объекта культурного наследия, расположенного в границах населенного пункта, границы защитной з</w:t>
      </w:r>
      <w:r w:rsidRPr="00602422">
        <w:t>о</w:t>
      </w:r>
      <w:r w:rsidRPr="00602422">
        <w:lastRenderedPageBreak/>
        <w:t>ны такого объекта устанавливаются на расстоянии 200 метров от линии внешней стены памятника либо от линии общего контура ансамбля, образуемого соедин</w:t>
      </w:r>
      <w:r w:rsidRPr="00602422">
        <w:t>е</w:t>
      </w:r>
      <w:r w:rsidRPr="00602422">
        <w:t>нием внешних точек наиболее удаленных элементов ансамбля, включая парковую территорию. В случае отсутствия утвержденных границ территории объекта кул</w:t>
      </w:r>
      <w:r w:rsidRPr="00602422">
        <w:t>ь</w:t>
      </w:r>
      <w:r w:rsidRPr="00602422">
        <w:t>турного наследия, расположенного вне границ населенного пункта, границы з</w:t>
      </w:r>
      <w:r w:rsidRPr="00602422">
        <w:t>а</w:t>
      </w:r>
      <w:r w:rsidRPr="00602422">
        <w:t>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r w:rsidR="009439D9">
        <w:t>.</w:t>
      </w:r>
    </w:p>
    <w:p w14:paraId="0867C562" w14:textId="4F359D45" w:rsidR="009439D9" w:rsidRDefault="009030D1" w:rsidP="009030D1">
      <w:pPr>
        <w:shd w:val="clear" w:color="auto" w:fill="FFFFFF"/>
        <w:ind w:firstLine="709"/>
      </w:pPr>
      <w:r w:rsidRPr="00602422">
        <w:t>Региональный орган охраны объектов культурного наследия вправе пр</w:t>
      </w:r>
      <w:r w:rsidRPr="00602422">
        <w:t>и</w:t>
      </w:r>
      <w:r w:rsidRPr="00602422">
        <w:t>нять решение, предусматривающее установление границ защитной зоны объекта культурного наследия на расстоянии, отличном от расстояний на основании з</w:t>
      </w:r>
      <w:r w:rsidRPr="00602422">
        <w:t>а</w:t>
      </w:r>
      <w:r w:rsidRPr="00602422">
        <w:t>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w:t>
      </w:r>
      <w:r w:rsidRPr="00602422">
        <w:t>а</w:t>
      </w:r>
      <w:r w:rsidRPr="00602422">
        <w:t>новленном Правительством Российской Федерации</w:t>
      </w:r>
      <w:r w:rsidR="009439D9">
        <w:t>.</w:t>
      </w:r>
    </w:p>
    <w:p w14:paraId="0F7C64A8" w14:textId="46DE0A15" w:rsidR="009030D1" w:rsidRPr="00602422" w:rsidRDefault="009030D1" w:rsidP="009030D1">
      <w:pPr>
        <w:shd w:val="clear" w:color="auto" w:fill="FFFFFF"/>
        <w:ind w:firstLine="709"/>
      </w:pPr>
      <w:r w:rsidRPr="00602422">
        <w:t>Защитная зона объекта культурного наследия прекращает существование со дня утверждения в порядке, установленном </w:t>
      </w:r>
      <w:hyperlink r:id="rId27" w:anchor="dst100223" w:history="1">
        <w:r w:rsidRPr="00602422">
          <w:t>статьей 34</w:t>
        </w:r>
      </w:hyperlink>
      <w:r w:rsidRPr="00602422">
        <w:t> настоящего Федерал</w:t>
      </w:r>
      <w:r w:rsidRPr="00602422">
        <w:t>ь</w:t>
      </w:r>
      <w:r w:rsidRPr="00602422">
        <w:t>ного закона, проекта зон охраны такого объекта культурного наследия.</w:t>
      </w:r>
    </w:p>
    <w:p w14:paraId="322E358F" w14:textId="77777777" w:rsidR="009030D1" w:rsidRPr="00602422" w:rsidRDefault="009030D1" w:rsidP="009030D1">
      <w:pPr>
        <w:shd w:val="clear" w:color="auto" w:fill="FFFFFF"/>
        <w:ind w:firstLine="709"/>
      </w:pPr>
      <w:r w:rsidRPr="00602422">
        <w:t>Сведения о наличии зон охраны объекта культурного наследия вносятся в установленном порядке в единый государственный реестр объектов культурного наследия (памятников истории и культуры) народов Российской Федерации и в установленном порядке представляются в орган, осуществляющий деятельность по ведению государственного кадастра недвижимости.</w:t>
      </w:r>
    </w:p>
    <w:p w14:paraId="31C96F17" w14:textId="77777777" w:rsidR="009030D1" w:rsidRPr="00602422" w:rsidRDefault="009030D1" w:rsidP="009030D1">
      <w:pPr>
        <w:shd w:val="clear" w:color="auto" w:fill="FFFFFF"/>
        <w:ind w:firstLine="709"/>
      </w:pPr>
      <w:proofErr w:type="gramStart"/>
      <w:r w:rsidRPr="00602422">
        <w:t>В случае обнаружения на территории, подлежащей хозяйственному осво</w:t>
      </w:r>
      <w:r w:rsidRPr="00602422">
        <w:t>е</w:t>
      </w:r>
      <w:r w:rsidRPr="00602422">
        <w:t>нию, объектов, обладающих признаками объекта культурного наследия в проекты проведения землеустроительных, земляных, строительных, мелиоративных, х</w:t>
      </w:r>
      <w:r w:rsidRPr="00602422">
        <w:t>о</w:t>
      </w:r>
      <w:r w:rsidRPr="00602422">
        <w:t>зяйственных и иных работ должны быть внесены разделы об обеспечении с</w:t>
      </w:r>
      <w:r w:rsidRPr="00602422">
        <w:t>о</w:t>
      </w:r>
      <w:r w:rsidRPr="00602422">
        <w:t>хранности обнаруженных объектов до включения данных объектов в реестр в п</w:t>
      </w:r>
      <w:r w:rsidRPr="00602422">
        <w:t>о</w:t>
      </w:r>
      <w:r w:rsidRPr="00602422">
        <w:t>рядке, установленном Федеральным законом от 25.06.2002 № 73-ФЗ «Об объе</w:t>
      </w:r>
      <w:r w:rsidRPr="00602422">
        <w:t>к</w:t>
      </w:r>
      <w:r w:rsidRPr="00602422">
        <w:t>тах культурного наследия (памятниках истории и культуры) народов Российской Федерации», а</w:t>
      </w:r>
      <w:proofErr w:type="gramEnd"/>
      <w:r w:rsidRPr="00602422">
        <w:t xml:space="preserve">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14:paraId="17B78B6B" w14:textId="77777777" w:rsidR="009030D1" w:rsidRDefault="009030D1" w:rsidP="009030D1">
      <w:pPr>
        <w:shd w:val="clear" w:color="auto" w:fill="FFFFFF"/>
        <w:ind w:firstLine="709"/>
      </w:pPr>
      <w:proofErr w:type="gramStart"/>
      <w:r w:rsidRPr="00602422">
        <w:t>В случае расположения на территории, подлежащей хозяйственному осв</w:t>
      </w:r>
      <w:r w:rsidRPr="00602422">
        <w:t>о</w:t>
      </w:r>
      <w:r w:rsidRPr="00602422">
        <w:t>ению, объектов культурного наследия, включенных в реестр, и выявленных об</w:t>
      </w:r>
      <w:r w:rsidRPr="00602422">
        <w:t>ъ</w:t>
      </w:r>
      <w:r w:rsidRPr="00602422">
        <w:lastRenderedPageBreak/>
        <w:t>ектов культурного наследия землеустроительные, земляные, строительные, м</w:t>
      </w:r>
      <w:r w:rsidRPr="00602422">
        <w:t>е</w:t>
      </w:r>
      <w:r w:rsidRPr="00602422">
        <w:t>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w:t>
      </w:r>
      <w:r w:rsidRPr="00602422">
        <w:t>е</w:t>
      </w:r>
      <w:r w:rsidRPr="00602422">
        <w:t>чении сохранности данных объектов культурного наследия или выявленных об</w:t>
      </w:r>
      <w:r w:rsidRPr="00602422">
        <w:t>ъ</w:t>
      </w:r>
      <w:r w:rsidRPr="00602422">
        <w:t>ектов культурного наследия</w:t>
      </w:r>
      <w:proofErr w:type="gramEnd"/>
      <w:r w:rsidRPr="00602422">
        <w:t xml:space="preserve">, </w:t>
      </w:r>
      <w:proofErr w:type="gramStart"/>
      <w:r w:rsidRPr="00602422">
        <w:t>получивших</w:t>
      </w:r>
      <w:proofErr w:type="gramEnd"/>
      <w:r w:rsidRPr="00602422">
        <w:t xml:space="preserve"> положительные заключения госуда</w:t>
      </w:r>
      <w:r w:rsidRPr="00602422">
        <w:t>р</w:t>
      </w:r>
      <w:r w:rsidRPr="00602422">
        <w:t>ственной экспертизы проектной документации</w:t>
      </w:r>
      <w:r>
        <w:t>.</w:t>
      </w:r>
    </w:p>
    <w:p w14:paraId="741072FE" w14:textId="104E8DCF" w:rsidR="00D611D1" w:rsidRDefault="00777CE4" w:rsidP="00777CE4">
      <w:pPr>
        <w:ind w:firstLine="709"/>
        <w:outlineLvl w:val="1"/>
        <w:rPr>
          <w:rFonts w:ascii="Arial Narrow" w:eastAsia="Calibri" w:hAnsi="Arial Narrow"/>
          <w:b/>
          <w:color w:val="1F3864"/>
          <w:sz w:val="28"/>
          <w:szCs w:val="28"/>
        </w:rPr>
      </w:pPr>
      <w:bookmarkStart w:id="115" w:name="_Toc501115811"/>
      <w:r>
        <w:rPr>
          <w:rFonts w:ascii="Arial Narrow" w:eastAsia="Calibri" w:hAnsi="Arial Narrow"/>
          <w:b/>
          <w:color w:val="1F3864"/>
          <w:sz w:val="28"/>
          <w:szCs w:val="28"/>
        </w:rPr>
        <w:t xml:space="preserve"> </w:t>
      </w:r>
      <w:bookmarkStart w:id="116" w:name="_Toc501962276"/>
      <w:r w:rsidR="00D611D1" w:rsidRPr="00B97208">
        <w:rPr>
          <w:rFonts w:ascii="Arial Narrow" w:eastAsia="Calibri" w:hAnsi="Arial Narrow"/>
          <w:b/>
          <w:color w:val="1F3864"/>
          <w:sz w:val="28"/>
          <w:szCs w:val="28"/>
        </w:rPr>
        <w:t>2.8 Общая характеристика экономики</w:t>
      </w:r>
      <w:r w:rsidR="00D611D1">
        <w:rPr>
          <w:rFonts w:ascii="Arial Narrow" w:eastAsia="Calibri" w:hAnsi="Arial Narrow"/>
          <w:b/>
          <w:color w:val="1F3864"/>
          <w:sz w:val="28"/>
          <w:szCs w:val="28"/>
        </w:rPr>
        <w:t xml:space="preserve"> сельского поселения</w:t>
      </w:r>
      <w:bookmarkEnd w:id="115"/>
      <w:bookmarkEnd w:id="116"/>
    </w:p>
    <w:p w14:paraId="5CFF20AB" w14:textId="77777777" w:rsidR="00D611D1" w:rsidRPr="0012377E" w:rsidRDefault="00D611D1" w:rsidP="00D611D1">
      <w:pPr>
        <w:pStyle w:val="affffffffd"/>
      </w:pPr>
      <w:r w:rsidRPr="0012377E">
        <w:rPr>
          <w:noProof/>
        </w:rPr>
        <w:t xml:space="preserve">Апсуанское сельское поселение </w:t>
      </w:r>
      <w:r w:rsidRPr="0012377E">
        <w:t>относится к числу муниципальных образ</w:t>
      </w:r>
      <w:r w:rsidRPr="0012377E">
        <w:t>о</w:t>
      </w:r>
      <w:r w:rsidRPr="0012377E">
        <w:t>ваний Адыге-Хабльского района с относительно большим инвестиционным поте</w:t>
      </w:r>
      <w:r w:rsidRPr="0012377E">
        <w:t>н</w:t>
      </w:r>
      <w:r w:rsidRPr="0012377E">
        <w:t>циалом. Это обусловлено выгодным экономгеографическим расположением п</w:t>
      </w:r>
      <w:r w:rsidRPr="0012377E">
        <w:t>о</w:t>
      </w:r>
      <w:r w:rsidRPr="0012377E">
        <w:t>селения, высокой транспортной доступностью, благоприятными климатическими условиями и плодородными сельскохозяйственными угодьями.</w:t>
      </w:r>
    </w:p>
    <w:p w14:paraId="42951756" w14:textId="77777777" w:rsidR="00D611D1" w:rsidRPr="0012377E" w:rsidRDefault="00D611D1" w:rsidP="00D611D1">
      <w:pPr>
        <w:pStyle w:val="affffffffd"/>
      </w:pPr>
      <w:r w:rsidRPr="0012377E">
        <w:t>В настоящее время экономика Апсуанского  сельского поселения имеет дифференцированную структуру и представлена всеми тремя основными сект</w:t>
      </w:r>
      <w:r w:rsidRPr="0012377E">
        <w:t>о</w:t>
      </w:r>
      <w:r w:rsidRPr="0012377E">
        <w:t>рами ее хозяйственной деятельности:</w:t>
      </w:r>
    </w:p>
    <w:p w14:paraId="6CAD2890" w14:textId="77777777" w:rsidR="00D611D1" w:rsidRPr="0012377E" w:rsidRDefault="00D611D1" w:rsidP="00D611D1">
      <w:pPr>
        <w:pStyle w:val="affffffffd"/>
      </w:pPr>
      <w:r w:rsidRPr="0012377E">
        <w:rPr>
          <w:i/>
          <w:u w:val="single"/>
        </w:rPr>
        <w:t>первичный сектор</w:t>
      </w:r>
      <w:r w:rsidRPr="0012377E">
        <w:t xml:space="preserve"> (сырьевая база)</w:t>
      </w:r>
      <w:r>
        <w:t xml:space="preserve"> </w:t>
      </w:r>
      <w:r w:rsidRPr="0012377E">
        <w:t>– пре</w:t>
      </w:r>
      <w:r>
        <w:t>дставленный сельским хозя</w:t>
      </w:r>
      <w:r>
        <w:t>й</w:t>
      </w:r>
      <w:r>
        <w:t>ством;</w:t>
      </w:r>
    </w:p>
    <w:p w14:paraId="49FA12D9" w14:textId="77777777" w:rsidR="00D611D1" w:rsidRPr="0012377E" w:rsidRDefault="00D611D1" w:rsidP="00D611D1">
      <w:pPr>
        <w:pStyle w:val="affffffffd"/>
      </w:pPr>
      <w:r w:rsidRPr="0012377E">
        <w:rPr>
          <w:i/>
          <w:u w:val="single"/>
        </w:rPr>
        <w:t>вторичный сектор</w:t>
      </w:r>
      <w:r w:rsidRPr="0012377E">
        <w:t xml:space="preserve"> (обрабатывающая промышленность, строительство, энергетика) </w:t>
      </w:r>
      <w:r>
        <w:t xml:space="preserve">- </w:t>
      </w:r>
      <w:r w:rsidRPr="0012377E">
        <w:t>наиболее значимое для развития экономики звено в хозяйственном комплексе сельского поселения представлен деятельностью по производству п</w:t>
      </w:r>
      <w:r w:rsidRPr="0012377E">
        <w:t>и</w:t>
      </w:r>
      <w:r w:rsidRPr="0012377E">
        <w:t>щевых продуктов;</w:t>
      </w:r>
    </w:p>
    <w:p w14:paraId="19B1F676" w14:textId="77777777" w:rsidR="00D611D1" w:rsidRPr="0012377E" w:rsidRDefault="00D611D1" w:rsidP="00D611D1">
      <w:pPr>
        <w:pStyle w:val="affffffffd"/>
      </w:pPr>
      <w:r w:rsidRPr="0012377E">
        <w:rPr>
          <w:i/>
          <w:u w:val="single"/>
        </w:rPr>
        <w:t>третичный сектор</w:t>
      </w:r>
      <w:r w:rsidRPr="0012377E">
        <w:t xml:space="preserve"> (транспорт, связь, финансы, торговля, образование, здравоохранение, и другие виды производственных и социальных услуг) – обсл</w:t>
      </w:r>
      <w:r w:rsidRPr="0012377E">
        <w:t>у</w:t>
      </w:r>
      <w:r w:rsidRPr="0012377E">
        <w:t>живающий сектор, обеспечивает функционирование первичного и вторичного се</w:t>
      </w:r>
      <w:r w:rsidRPr="0012377E">
        <w:t>к</w:t>
      </w:r>
      <w:r w:rsidRPr="0012377E">
        <w:t>торов экономики сельского поселения. В настоящее время этот сектор относ</w:t>
      </w:r>
      <w:r w:rsidRPr="0012377E">
        <w:t>и</w:t>
      </w:r>
      <w:r w:rsidRPr="0012377E">
        <w:t>тельно развит, ноне достаточно сбалансирован по своей структуре, так как дом</w:t>
      </w:r>
      <w:r w:rsidRPr="0012377E">
        <w:t>и</w:t>
      </w:r>
      <w:r w:rsidRPr="0012377E">
        <w:t>нирующее положение в нем занимает потребительский рынок при крайне низкой дол</w:t>
      </w:r>
      <w:r>
        <w:t>е</w:t>
      </w:r>
      <w:r w:rsidRPr="0012377E">
        <w:t xml:space="preserve"> рынка социальных услуг.</w:t>
      </w:r>
    </w:p>
    <w:p w14:paraId="5B48C85C" w14:textId="77777777" w:rsidR="00D611D1" w:rsidRPr="007E6E76" w:rsidRDefault="00D611D1" w:rsidP="00D611D1">
      <w:pPr>
        <w:pStyle w:val="affffffffd"/>
      </w:pPr>
      <w:r w:rsidRPr="0012377E">
        <w:t>Наибольший удельный вес в экономике Апсуанского  сельского поселения занимает первичный сектор. В наиболее развитых регионах преобладают втори</w:t>
      </w:r>
      <w:r w:rsidRPr="0012377E">
        <w:t>ч</w:t>
      </w:r>
      <w:r w:rsidRPr="0012377E">
        <w:t>ный (перерабатывающий комплекс) и третичный сектора экономики с постепе</w:t>
      </w:r>
      <w:r w:rsidRPr="0012377E">
        <w:t>н</w:t>
      </w:r>
      <w:r w:rsidRPr="0012377E">
        <w:t>ным ростом удельного веса последнего.</w:t>
      </w:r>
    </w:p>
    <w:p w14:paraId="123B53CE" w14:textId="77777777" w:rsidR="00D611D1" w:rsidRPr="0012377E" w:rsidRDefault="00D611D1" w:rsidP="00D611D1">
      <w:pPr>
        <w:pStyle w:val="affffffffd"/>
      </w:pPr>
      <w:r w:rsidRPr="0012377E">
        <w:t>За годы рыночных преобразований экономика Апсуанского  сельского пос</w:t>
      </w:r>
      <w:r w:rsidRPr="0012377E">
        <w:t>е</w:t>
      </w:r>
      <w:r w:rsidRPr="0012377E">
        <w:t xml:space="preserve">ления превратилась в </w:t>
      </w:r>
      <w:proofErr w:type="gramStart"/>
      <w:r w:rsidRPr="0012377E">
        <w:t>многоукладную</w:t>
      </w:r>
      <w:proofErr w:type="gramEnd"/>
      <w:r w:rsidRPr="0012377E">
        <w:t xml:space="preserve"> при значительной роли частного сектора не </w:t>
      </w:r>
      <w:r w:rsidRPr="0012377E">
        <w:lastRenderedPageBreak/>
        <w:t>только по числу предприятий, но и по объемам производства товаров и услуг. М</w:t>
      </w:r>
      <w:r w:rsidRPr="0012377E">
        <w:t>а</w:t>
      </w:r>
      <w:r w:rsidRPr="0012377E">
        <w:t>лое предпринимательство в Апсуанском сельском поселении охватило практич</w:t>
      </w:r>
      <w:r w:rsidRPr="0012377E">
        <w:t>е</w:t>
      </w:r>
      <w:r w:rsidRPr="0012377E">
        <w:t>ски все сферы хозяйственной деятельности, при этом наибольшее их число с</w:t>
      </w:r>
      <w:r w:rsidRPr="0012377E">
        <w:t>о</w:t>
      </w:r>
      <w:r w:rsidRPr="0012377E">
        <w:t>средоточено в сельском хозяйстве и торговле, что объясняется меньшим, чем в промышленной сфере, объемом затрат и небольшим сроком окупаемости инв</w:t>
      </w:r>
      <w:r w:rsidRPr="0012377E">
        <w:t>е</w:t>
      </w:r>
      <w:r w:rsidRPr="0012377E">
        <w:t>стиций.</w:t>
      </w:r>
    </w:p>
    <w:p w14:paraId="090ACC46" w14:textId="77777777" w:rsidR="00D611D1" w:rsidRPr="0012377E" w:rsidRDefault="00D611D1" w:rsidP="00D611D1">
      <w:pPr>
        <w:pStyle w:val="affffffffd"/>
      </w:pPr>
      <w:r w:rsidRPr="0012377E">
        <w:t>Основными хозяйствующими субъектами на территории Апсуанского сел</w:t>
      </w:r>
      <w:r w:rsidRPr="0012377E">
        <w:t>ь</w:t>
      </w:r>
      <w:r w:rsidRPr="0012377E">
        <w:t>ского поселения являются:</w:t>
      </w:r>
    </w:p>
    <w:p w14:paraId="7E4B4303" w14:textId="77777777" w:rsidR="00D611D1" w:rsidRPr="0012377E" w:rsidRDefault="00D611D1" w:rsidP="00D611D1">
      <w:pPr>
        <w:pStyle w:val="a1"/>
      </w:pPr>
      <w:r w:rsidRPr="0012377E">
        <w:t>сельхозпроизводители (сельскохозяйственные предприятия, КФХ и личные подсобные хозяйства</w:t>
      </w:r>
      <w:proofErr w:type="gramStart"/>
      <w:r w:rsidRPr="0012377E">
        <w:t>).;</w:t>
      </w:r>
      <w:proofErr w:type="gramEnd"/>
    </w:p>
    <w:p w14:paraId="2856C307" w14:textId="77777777" w:rsidR="00D611D1" w:rsidRPr="0012377E" w:rsidRDefault="00D611D1" w:rsidP="00D611D1">
      <w:pPr>
        <w:pStyle w:val="a1"/>
      </w:pPr>
      <w:r w:rsidRPr="0012377E">
        <w:t>промышленное предприятие, в частности</w:t>
      </w:r>
      <w:r>
        <w:t>,</w:t>
      </w:r>
      <w:r w:rsidRPr="0012377E">
        <w:t xml:space="preserve"> ООО «Карьер-Апсуа», а также ряд индивидуальных предпринимателей, занимающихся хл</w:t>
      </w:r>
      <w:r w:rsidRPr="0012377E">
        <w:t>е</w:t>
      </w:r>
      <w:r w:rsidRPr="0012377E">
        <w:t>бопечением, розливом минеральной воды, переработкой молока, торговлей, строительством, а также пред</w:t>
      </w:r>
      <w:r>
        <w:t>о</w:t>
      </w:r>
      <w:r w:rsidRPr="0012377E">
        <w:t>ставлением услуг тран</w:t>
      </w:r>
      <w:r w:rsidRPr="0012377E">
        <w:t>с</w:t>
      </w:r>
      <w:r w:rsidRPr="0012377E">
        <w:t>порта и связи;</w:t>
      </w:r>
    </w:p>
    <w:p w14:paraId="23849D9D" w14:textId="77777777" w:rsidR="00D611D1" w:rsidRPr="0012377E" w:rsidRDefault="00D611D1" w:rsidP="00BD1CEE">
      <w:pPr>
        <w:pStyle w:val="affffffffd"/>
      </w:pPr>
      <w:r w:rsidRPr="0012377E">
        <w:t>ряд муниципальных предприятий</w:t>
      </w:r>
      <w:r>
        <w:t>,</w:t>
      </w:r>
      <w:r w:rsidRPr="0012377E">
        <w:t xml:space="preserve"> выполняющих административные фун</w:t>
      </w:r>
      <w:r w:rsidRPr="0012377E">
        <w:t>к</w:t>
      </w:r>
      <w:r w:rsidRPr="0012377E">
        <w:t>ци</w:t>
      </w:r>
      <w:r>
        <w:t>и</w:t>
      </w:r>
      <w:r w:rsidRPr="0012377E">
        <w:t xml:space="preserve"> и пред</w:t>
      </w:r>
      <w:r>
        <w:t>о</w:t>
      </w:r>
      <w:r w:rsidRPr="0012377E">
        <w:t xml:space="preserve">ставляющие социальные услуги населению в области образования, </w:t>
      </w:r>
      <w:r>
        <w:t>здравоохранения, культуры и пр.</w:t>
      </w:r>
    </w:p>
    <w:p w14:paraId="319F611C" w14:textId="77777777" w:rsidR="00D611D1" w:rsidRPr="0012377E" w:rsidRDefault="00D611D1" w:rsidP="00D611D1">
      <w:pPr>
        <w:pStyle w:val="affffffffd"/>
      </w:pPr>
      <w:r w:rsidRPr="0012377E">
        <w:t>Крупных и средних предприятий на территории Апсуанского сельского п</w:t>
      </w:r>
      <w:r w:rsidRPr="0012377E">
        <w:t>о</w:t>
      </w:r>
      <w:r w:rsidRPr="0012377E">
        <w:t xml:space="preserve">селения нет. По масштабам </w:t>
      </w:r>
      <w:proofErr w:type="gramStart"/>
      <w:r w:rsidRPr="0012377E">
        <w:t>занятых</w:t>
      </w:r>
      <w:proofErr w:type="gramEnd"/>
      <w:r w:rsidRPr="0012377E">
        <w:t xml:space="preserve"> все предприятия относятся к категории мал</w:t>
      </w:r>
      <w:r w:rsidRPr="0012377E">
        <w:t>о</w:t>
      </w:r>
      <w:r w:rsidRPr="0012377E">
        <w:t xml:space="preserve">го предпринимательства. </w:t>
      </w:r>
    </w:p>
    <w:p w14:paraId="4A5D372D" w14:textId="77777777" w:rsidR="00D611D1" w:rsidRPr="00BD1CEE" w:rsidRDefault="00D611D1" w:rsidP="00BD1CEE">
      <w:pPr>
        <w:pStyle w:val="affffffffd"/>
        <w:rPr>
          <w:b/>
          <w:i/>
          <w:color w:val="1F497D" w:themeColor="text2"/>
        </w:rPr>
      </w:pPr>
      <w:bookmarkStart w:id="117" w:name="_Toc501115812"/>
      <w:r w:rsidRPr="00BD1CEE">
        <w:rPr>
          <w:b/>
          <w:i/>
          <w:color w:val="1F497D" w:themeColor="text2"/>
        </w:rPr>
        <w:t>Промышленность</w:t>
      </w:r>
      <w:bookmarkEnd w:id="117"/>
    </w:p>
    <w:p w14:paraId="751AA88A" w14:textId="77777777" w:rsidR="00D611D1" w:rsidRDefault="00D611D1" w:rsidP="00D611D1">
      <w:pPr>
        <w:pStyle w:val="affffffffd"/>
      </w:pPr>
      <w:r w:rsidRPr="0012377E">
        <w:t>Апсуанское сельское поселение в силу геологического строения территории располагает относительно небольшими запасами полезных ископаемых. Мин</w:t>
      </w:r>
      <w:r w:rsidRPr="0012377E">
        <w:t>е</w:t>
      </w:r>
      <w:r w:rsidRPr="0012377E">
        <w:t>рально-сырьевые ресурсы на его территории представлены исключительно гру</w:t>
      </w:r>
      <w:r w:rsidRPr="0012377E">
        <w:t>п</w:t>
      </w:r>
      <w:r w:rsidRPr="0012377E">
        <w:t>пой строительных материалов, в частности</w:t>
      </w:r>
      <w:r>
        <w:t>,</w:t>
      </w:r>
      <w:r w:rsidRPr="0012377E">
        <w:t xml:space="preserve"> строительные камни, строительные глины, строительный песок, характеризующиеся невысокой степенью освоенн</w:t>
      </w:r>
      <w:r w:rsidRPr="0012377E">
        <w:t>о</w:t>
      </w:r>
      <w:r w:rsidRPr="0012377E">
        <w:t>сти.</w:t>
      </w:r>
    </w:p>
    <w:p w14:paraId="1F37C533" w14:textId="1F832646" w:rsidR="00D611D1" w:rsidRPr="00BD1CEE" w:rsidRDefault="00D611D1" w:rsidP="00BD1CEE">
      <w:pPr>
        <w:spacing w:line="276" w:lineRule="auto"/>
        <w:ind w:firstLine="709"/>
        <w:rPr>
          <w:b/>
          <w:color w:val="1F497D" w:themeColor="text2"/>
        </w:rPr>
      </w:pPr>
      <w:r w:rsidRPr="00BD1CEE">
        <w:rPr>
          <w:b/>
          <w:color w:val="1F497D" w:themeColor="text2"/>
        </w:rPr>
        <w:t xml:space="preserve">Таблица </w:t>
      </w:r>
      <w:r w:rsidR="00D0573B" w:rsidRPr="00BD1CEE">
        <w:rPr>
          <w:b/>
          <w:color w:val="1F497D" w:themeColor="text2"/>
        </w:rPr>
        <w:fldChar w:fldCharType="begin"/>
      </w:r>
      <w:r w:rsidR="00D0573B" w:rsidRPr="00BD1CEE">
        <w:rPr>
          <w:b/>
          <w:color w:val="1F497D" w:themeColor="text2"/>
        </w:rPr>
        <w:instrText xml:space="preserve"> SEQ Таблица \* ARABIC </w:instrText>
      </w:r>
      <w:r w:rsidR="00D0573B" w:rsidRPr="00BD1CEE">
        <w:rPr>
          <w:b/>
          <w:color w:val="1F497D" w:themeColor="text2"/>
        </w:rPr>
        <w:fldChar w:fldCharType="separate"/>
      </w:r>
      <w:r w:rsidR="00D068DA">
        <w:rPr>
          <w:b/>
          <w:noProof/>
          <w:color w:val="1F497D" w:themeColor="text2"/>
        </w:rPr>
        <w:t>19</w:t>
      </w:r>
      <w:r w:rsidR="00D0573B" w:rsidRPr="00BD1CEE">
        <w:rPr>
          <w:b/>
          <w:color w:val="1F497D" w:themeColor="text2"/>
        </w:rPr>
        <w:fldChar w:fldCharType="end"/>
      </w:r>
      <w:r w:rsidRPr="00BD1CEE">
        <w:rPr>
          <w:b/>
          <w:color w:val="1F497D" w:themeColor="text2"/>
        </w:rPr>
        <w:t>. Промышленные предприятия, работающие на территории поселения, 2016 г.</w:t>
      </w:r>
    </w:p>
    <w:tbl>
      <w:tblPr>
        <w:tblStyle w:val="af7"/>
        <w:tblW w:w="3898" w:type="pct"/>
        <w:tblInd w:w="1363"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6" w:space="0" w:color="FFFFFF" w:themeColor="background1"/>
          <w:insideV w:val="single" w:sz="6" w:space="0" w:color="FFFFFF" w:themeColor="background1"/>
        </w:tblBorders>
        <w:tblLook w:val="0000" w:firstRow="0" w:lastRow="0" w:firstColumn="0" w:lastColumn="0" w:noHBand="0" w:noVBand="0"/>
      </w:tblPr>
      <w:tblGrid>
        <w:gridCol w:w="2402"/>
        <w:gridCol w:w="1510"/>
        <w:gridCol w:w="1974"/>
        <w:gridCol w:w="1576"/>
      </w:tblGrid>
      <w:tr w:rsidR="00D611D1" w:rsidRPr="00BD1CEE" w14:paraId="236418E3" w14:textId="77777777" w:rsidTr="00D611D1">
        <w:trPr>
          <w:trHeight w:val="340"/>
        </w:trPr>
        <w:tc>
          <w:tcPr>
            <w:tcW w:w="1609" w:type="pct"/>
            <w:shd w:val="clear" w:color="auto" w:fill="DBE5F1" w:themeFill="accent1" w:themeFillTint="33"/>
            <w:vAlign w:val="center"/>
          </w:tcPr>
          <w:p w14:paraId="3994F717"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Наименование предприятия</w:t>
            </w:r>
          </w:p>
        </w:tc>
        <w:tc>
          <w:tcPr>
            <w:tcW w:w="1012" w:type="pct"/>
            <w:shd w:val="clear" w:color="auto" w:fill="DBE5F1" w:themeFill="accent1" w:themeFillTint="33"/>
            <w:vAlign w:val="center"/>
          </w:tcPr>
          <w:p w14:paraId="22D804B9"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 xml:space="preserve">Отрасль </w:t>
            </w:r>
            <w:r w:rsidRPr="00BD1CEE">
              <w:rPr>
                <w:rFonts w:ascii="Arial Narrow" w:hAnsi="Arial Narrow"/>
                <w:sz w:val="20"/>
              </w:rPr>
              <w:br/>
              <w:t>производства</w:t>
            </w:r>
          </w:p>
        </w:tc>
        <w:tc>
          <w:tcPr>
            <w:tcW w:w="1323" w:type="pct"/>
            <w:shd w:val="clear" w:color="auto" w:fill="DBE5F1" w:themeFill="accent1" w:themeFillTint="33"/>
            <w:vAlign w:val="center"/>
          </w:tcPr>
          <w:p w14:paraId="5439FF1A"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Дислокация</w:t>
            </w:r>
          </w:p>
        </w:tc>
        <w:tc>
          <w:tcPr>
            <w:tcW w:w="1056" w:type="pct"/>
            <w:shd w:val="clear" w:color="auto" w:fill="DBE5F1" w:themeFill="accent1" w:themeFillTint="33"/>
            <w:vAlign w:val="center"/>
          </w:tcPr>
          <w:p w14:paraId="4FFC76BD"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Количество</w:t>
            </w:r>
            <w:r w:rsidRPr="00BD1CEE">
              <w:rPr>
                <w:rFonts w:ascii="Arial Narrow" w:hAnsi="Arial Narrow"/>
                <w:sz w:val="20"/>
              </w:rPr>
              <w:br/>
              <w:t xml:space="preserve"> работников</w:t>
            </w:r>
          </w:p>
        </w:tc>
      </w:tr>
      <w:tr w:rsidR="00D611D1" w:rsidRPr="00BD1CEE" w14:paraId="0861DB8C" w14:textId="77777777" w:rsidTr="00D611D1">
        <w:trPr>
          <w:trHeight w:val="340"/>
        </w:trPr>
        <w:tc>
          <w:tcPr>
            <w:tcW w:w="1609" w:type="pct"/>
            <w:shd w:val="clear" w:color="auto" w:fill="F2F2F2" w:themeFill="background1" w:themeFillShade="F2"/>
            <w:vAlign w:val="center"/>
          </w:tcPr>
          <w:p w14:paraId="521B8957"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ООО «Карьер Апсуа»</w:t>
            </w:r>
          </w:p>
        </w:tc>
        <w:tc>
          <w:tcPr>
            <w:tcW w:w="1012" w:type="pct"/>
            <w:shd w:val="clear" w:color="auto" w:fill="F2F2F2" w:themeFill="background1" w:themeFillShade="F2"/>
            <w:vAlign w:val="center"/>
          </w:tcPr>
          <w:p w14:paraId="0570B663"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 xml:space="preserve">Полезные </w:t>
            </w:r>
            <w:r w:rsidRPr="00BD1CEE">
              <w:rPr>
                <w:rFonts w:ascii="Arial Narrow" w:hAnsi="Arial Narrow" w:cs="Arial"/>
                <w:sz w:val="20"/>
              </w:rPr>
              <w:br/>
              <w:t>ископаемые</w:t>
            </w:r>
          </w:p>
        </w:tc>
        <w:tc>
          <w:tcPr>
            <w:tcW w:w="1323" w:type="pct"/>
            <w:shd w:val="clear" w:color="auto" w:fill="F2F2F2" w:themeFill="background1" w:themeFillShade="F2"/>
            <w:vAlign w:val="center"/>
          </w:tcPr>
          <w:p w14:paraId="50119708"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а. Апсуа</w:t>
            </w:r>
          </w:p>
        </w:tc>
        <w:tc>
          <w:tcPr>
            <w:tcW w:w="1056" w:type="pct"/>
            <w:shd w:val="clear" w:color="auto" w:fill="F2F2F2" w:themeFill="background1" w:themeFillShade="F2"/>
            <w:vAlign w:val="center"/>
          </w:tcPr>
          <w:p w14:paraId="4DDBE80B"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8</w:t>
            </w:r>
          </w:p>
        </w:tc>
      </w:tr>
      <w:tr w:rsidR="00D611D1" w:rsidRPr="00BD1CEE" w14:paraId="7925DA83" w14:textId="77777777" w:rsidTr="00D611D1">
        <w:trPr>
          <w:trHeight w:val="340"/>
        </w:trPr>
        <w:tc>
          <w:tcPr>
            <w:tcW w:w="1609" w:type="pct"/>
            <w:shd w:val="clear" w:color="auto" w:fill="F2F2F2" w:themeFill="background1" w:themeFillShade="F2"/>
            <w:vAlign w:val="center"/>
          </w:tcPr>
          <w:p w14:paraId="2D302C67"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ООО «Ставрополь Строй Инвест»</w:t>
            </w:r>
          </w:p>
        </w:tc>
        <w:tc>
          <w:tcPr>
            <w:tcW w:w="1012" w:type="pct"/>
            <w:shd w:val="clear" w:color="auto" w:fill="F2F2F2" w:themeFill="background1" w:themeFillShade="F2"/>
            <w:vAlign w:val="center"/>
          </w:tcPr>
          <w:p w14:paraId="2C243B25"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Полезные</w:t>
            </w:r>
            <w:r w:rsidRPr="00BD1CEE">
              <w:rPr>
                <w:rFonts w:ascii="Arial Narrow" w:hAnsi="Arial Narrow" w:cs="Arial"/>
                <w:sz w:val="20"/>
              </w:rPr>
              <w:br/>
              <w:t xml:space="preserve"> ископаемые</w:t>
            </w:r>
          </w:p>
        </w:tc>
        <w:tc>
          <w:tcPr>
            <w:tcW w:w="1323" w:type="pct"/>
            <w:shd w:val="clear" w:color="auto" w:fill="F2F2F2" w:themeFill="background1" w:themeFillShade="F2"/>
            <w:vAlign w:val="center"/>
          </w:tcPr>
          <w:p w14:paraId="04FDB81C"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х. Дубянск</w:t>
            </w:r>
          </w:p>
        </w:tc>
        <w:tc>
          <w:tcPr>
            <w:tcW w:w="1056" w:type="pct"/>
            <w:shd w:val="clear" w:color="auto" w:fill="F2F2F2" w:themeFill="background1" w:themeFillShade="F2"/>
            <w:vAlign w:val="center"/>
          </w:tcPr>
          <w:p w14:paraId="148CD075"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10</w:t>
            </w:r>
          </w:p>
        </w:tc>
      </w:tr>
    </w:tbl>
    <w:p w14:paraId="3C3CD4C4" w14:textId="7B367A3C" w:rsidR="00D611D1" w:rsidRPr="00BD1CEE" w:rsidRDefault="00BD1CEE" w:rsidP="00D611D1">
      <w:pPr>
        <w:pStyle w:val="affffffff1"/>
        <w:ind w:hanging="142"/>
        <w:rPr>
          <w:sz w:val="20"/>
        </w:rPr>
      </w:pPr>
      <w:r>
        <w:rPr>
          <w:sz w:val="20"/>
        </w:rPr>
        <w:lastRenderedPageBreak/>
        <w:t>*</w:t>
      </w:r>
      <w:r w:rsidR="00D611D1" w:rsidRPr="00BD1CEE">
        <w:rPr>
          <w:sz w:val="20"/>
        </w:rPr>
        <w:t>Данные администрации Апсуанского сельского поселения, 2016 г.</w:t>
      </w:r>
    </w:p>
    <w:p w14:paraId="04BB42BE" w14:textId="77777777" w:rsidR="00D611D1" w:rsidRPr="0012377E" w:rsidRDefault="00D611D1" w:rsidP="00D611D1">
      <w:pPr>
        <w:pStyle w:val="affffffffd"/>
      </w:pPr>
      <w:r w:rsidRPr="0012377E">
        <w:t xml:space="preserve">Доминирующее место в промышленности сельского поселения и Адыге-Хабльского района в целом занимает деятельность по </w:t>
      </w:r>
      <w:r w:rsidRPr="0012377E">
        <w:rPr>
          <w:i/>
        </w:rPr>
        <w:t>производству пищевых продуктов</w:t>
      </w:r>
      <w:r w:rsidRPr="0012377E">
        <w:t>, явля</w:t>
      </w:r>
      <w:r>
        <w:t>я</w:t>
      </w:r>
      <w:r w:rsidRPr="0012377E">
        <w:t>сь одной из исторически первых сложившихся отраслей наро</w:t>
      </w:r>
      <w:r w:rsidRPr="0012377E">
        <w:t>д</w:t>
      </w:r>
      <w:r w:rsidRPr="0012377E">
        <w:t>ного хозяйства сельского поселения, призванной удовлетворять ежедневный спрос населения в основных продуктах питания. Широкая география данной о</w:t>
      </w:r>
      <w:r w:rsidRPr="0012377E">
        <w:t>т</w:t>
      </w:r>
      <w:r w:rsidRPr="0012377E">
        <w:t>расли и отличает ее от других отраслей промышленного производства. В Апсуа</w:t>
      </w:r>
      <w:r w:rsidRPr="0012377E">
        <w:t>н</w:t>
      </w:r>
      <w:r w:rsidRPr="0012377E">
        <w:t>ском сельском поселении она представлена исключительно р</w:t>
      </w:r>
      <w:r>
        <w:t>я</w:t>
      </w:r>
      <w:r w:rsidRPr="0012377E">
        <w:t>дом частных пре</w:t>
      </w:r>
      <w:r w:rsidRPr="0012377E">
        <w:t>д</w:t>
      </w:r>
      <w:r w:rsidRPr="0012377E">
        <w:t>принимателей, производящи</w:t>
      </w:r>
      <w:r>
        <w:t>х</w:t>
      </w:r>
      <w:r w:rsidRPr="0012377E">
        <w:t xml:space="preserve"> хлеб и другие продукты первой необходимости для внутреннего потребления. </w:t>
      </w:r>
    </w:p>
    <w:p w14:paraId="48050933" w14:textId="77777777" w:rsidR="00D611D1" w:rsidRPr="00BD1CEE" w:rsidRDefault="00D611D1" w:rsidP="00BD1CEE">
      <w:pPr>
        <w:pStyle w:val="affffffffd"/>
        <w:rPr>
          <w:b/>
          <w:i/>
          <w:color w:val="1F497D" w:themeColor="text2"/>
        </w:rPr>
      </w:pPr>
      <w:bookmarkStart w:id="118" w:name="_Toc501115813"/>
      <w:r w:rsidRPr="00BD1CEE">
        <w:rPr>
          <w:b/>
          <w:i/>
          <w:color w:val="1F497D" w:themeColor="text2"/>
        </w:rPr>
        <w:t>Сельское хозяйство</w:t>
      </w:r>
      <w:bookmarkEnd w:id="118"/>
    </w:p>
    <w:p w14:paraId="043ED43B" w14:textId="77777777" w:rsidR="00D611D1" w:rsidRPr="0012377E" w:rsidRDefault="00D611D1" w:rsidP="00D611D1">
      <w:pPr>
        <w:pStyle w:val="affffffffd"/>
      </w:pPr>
      <w:r w:rsidRPr="0012377E">
        <w:t>Земля является основным природным ресурсом территории Апсуанского сельского поселения, поэтому сельское хозяйство является важнейшей, базовой отраслью экономики муниципального образования.</w:t>
      </w:r>
    </w:p>
    <w:p w14:paraId="796081B8" w14:textId="77777777" w:rsidR="00D611D1" w:rsidRPr="0012377E" w:rsidRDefault="00D611D1" w:rsidP="00D611D1">
      <w:pPr>
        <w:pStyle w:val="affffffffd"/>
      </w:pPr>
      <w:r w:rsidRPr="0012377E">
        <w:t>Резко выраженные территориальные различия по основным показателям природных условий предопределили весьма четко прослеживаемые зоны специ</w:t>
      </w:r>
      <w:r w:rsidRPr="0012377E">
        <w:t>а</w:t>
      </w:r>
      <w:r w:rsidRPr="0012377E">
        <w:t xml:space="preserve">лизации сельскохозяйственного производства в пределах республики. Апсуанское сельское поселение расположено в северной степной части республики, наиболее пригодной для хозяйственного освоения, относится к </w:t>
      </w:r>
      <w:r w:rsidRPr="0012377E">
        <w:rPr>
          <w:i/>
        </w:rPr>
        <w:t>зерново-животноводческой зоне с развитым производством сахарной свеклы и подсолнечника.</w:t>
      </w:r>
      <w:r w:rsidRPr="0012377E">
        <w:t xml:space="preserve"> Она охват</w:t>
      </w:r>
      <w:r w:rsidRPr="0012377E">
        <w:t>ы</w:t>
      </w:r>
      <w:r w:rsidRPr="0012377E">
        <w:t>вает два северных района республики – Прикубанский и Адыге-Хабльский с ра</w:t>
      </w:r>
      <w:r w:rsidRPr="0012377E">
        <w:t>в</w:t>
      </w:r>
      <w:r w:rsidRPr="0012377E">
        <w:t>нинным характером рельефа, умеренно континентальным климатом и преимущ</w:t>
      </w:r>
      <w:r w:rsidRPr="0012377E">
        <w:t>е</w:t>
      </w:r>
      <w:r w:rsidRPr="0012377E">
        <w:t xml:space="preserve">ственно </w:t>
      </w:r>
      <w:proofErr w:type="spellStart"/>
      <w:r w:rsidRPr="0012377E">
        <w:t>предкавказскими</w:t>
      </w:r>
      <w:proofErr w:type="spellEnd"/>
      <w:r w:rsidRPr="0012377E">
        <w:t xml:space="preserve"> черноземами, благоприятными для возделывания всех сельскохозяйственных культур и плодовых насаждений. В пойме рек пойменные луговые почвы. Зона характеризуется высокой степенью </w:t>
      </w:r>
      <w:proofErr w:type="spellStart"/>
      <w:r w:rsidRPr="0012377E">
        <w:t>распаханности</w:t>
      </w:r>
      <w:proofErr w:type="spellEnd"/>
      <w:r w:rsidRPr="0012377E">
        <w:t xml:space="preserve"> террит</w:t>
      </w:r>
      <w:r w:rsidRPr="0012377E">
        <w:t>о</w:t>
      </w:r>
      <w:r w:rsidRPr="0012377E">
        <w:t>рии, развитыми ирригационными системами и выступает в качестве житницы ре</w:t>
      </w:r>
      <w:r w:rsidRPr="0012377E">
        <w:t>с</w:t>
      </w:r>
      <w:r w:rsidRPr="0012377E">
        <w:t>публики. Здесь же концентрируются основные площади возделывания зерновых, сахарной свеклы и подсолнечника. Основу кормовой базы сложного по видовому составу животноводства представляют полевое кормопроизводство, включая и концентрированные корма.</w:t>
      </w:r>
    </w:p>
    <w:p w14:paraId="065D6915" w14:textId="296050D4" w:rsidR="00D611D1" w:rsidRPr="0012377E" w:rsidRDefault="00A53B72" w:rsidP="00D611D1">
      <w:pPr>
        <w:pStyle w:val="affffffffd"/>
      </w:pPr>
      <w:r>
        <w:lastRenderedPageBreak/>
        <w:t>П</w:t>
      </w:r>
      <w:r w:rsidR="00D611D1" w:rsidRPr="0012377E">
        <w:t xml:space="preserve">лощадь территории Апсуанского сельского поселения составляет </w:t>
      </w:r>
      <w:r w:rsidRPr="008A0E62">
        <w:t>8612,7 га – 26% территории района</w:t>
      </w:r>
      <w:r>
        <w:rPr>
          <w:rStyle w:val="aff5"/>
        </w:rPr>
        <w:footnoteReference w:id="25"/>
      </w:r>
      <w:r w:rsidRPr="008A0E62">
        <w:t>.</w:t>
      </w:r>
      <w:r w:rsidR="00D611D1" w:rsidRPr="0012377E">
        <w:t xml:space="preserve"> Землями сельскохозяйственного назначения зан</w:t>
      </w:r>
      <w:r w:rsidR="00D611D1" w:rsidRPr="0012377E">
        <w:t>я</w:t>
      </w:r>
      <w:r w:rsidR="00D611D1" w:rsidRPr="0012377E">
        <w:t xml:space="preserve">то более </w:t>
      </w:r>
      <w:r w:rsidRPr="008A0E62">
        <w:t>90%</w:t>
      </w:r>
      <w:r w:rsidR="00575C0B">
        <w:t xml:space="preserve"> </w:t>
      </w:r>
      <w:r w:rsidR="00D611D1" w:rsidRPr="0012377E">
        <w:t xml:space="preserve">территории Апсуанского сельского поселения – </w:t>
      </w:r>
      <w:r w:rsidR="00047C4F">
        <w:t>8129</w:t>
      </w:r>
      <w:r w:rsidRPr="008A0E62">
        <w:t xml:space="preserve"> га.</w:t>
      </w:r>
    </w:p>
    <w:p w14:paraId="4894FA35" w14:textId="77777777" w:rsidR="00D611D1" w:rsidRPr="0012377E" w:rsidRDefault="00D611D1" w:rsidP="00D611D1">
      <w:pPr>
        <w:pStyle w:val="affffffffd"/>
      </w:pPr>
      <w:r w:rsidRPr="0012377E">
        <w:t>Основу сельскохозяйственных угодий Апсуанского сельского поселения представляет наиболее ценная их составляющая – пашня, на долю которой пр</w:t>
      </w:r>
      <w:r w:rsidRPr="0012377E">
        <w:t>и</w:t>
      </w:r>
      <w:r w:rsidRPr="0012377E">
        <w:t>ходится 84% всех сельхозугодий п</w:t>
      </w:r>
      <w:r w:rsidRPr="00A53B72">
        <w:t>оселения (5 471 га). Отн</w:t>
      </w:r>
      <w:r w:rsidRPr="0012377E">
        <w:t>осительно высокий удельный вес – 10%</w:t>
      </w:r>
      <w:r>
        <w:t xml:space="preserve"> -</w:t>
      </w:r>
      <w:r w:rsidRPr="0012377E">
        <w:t xml:space="preserve"> занимают и естественные кормовые угодья, представле</w:t>
      </w:r>
      <w:r w:rsidRPr="0012377E">
        <w:t>н</w:t>
      </w:r>
      <w:r w:rsidRPr="0012377E">
        <w:t>ные пастбищами и многолетни</w:t>
      </w:r>
      <w:r>
        <w:t>ми</w:t>
      </w:r>
      <w:r w:rsidRPr="0012377E">
        <w:t xml:space="preserve"> наса</w:t>
      </w:r>
      <w:r w:rsidRPr="00A53B72">
        <w:t>ждения – 6% сельхозугодий.</w:t>
      </w:r>
    </w:p>
    <w:p w14:paraId="164FAA35" w14:textId="77777777" w:rsidR="00D611D1" w:rsidRPr="0012377E" w:rsidRDefault="00D611D1" w:rsidP="00D611D1">
      <w:pPr>
        <w:spacing w:before="60" w:after="60" w:line="240" w:lineRule="auto"/>
        <w:ind w:firstLine="426"/>
        <w:jc w:val="center"/>
        <w:rPr>
          <w:b/>
          <w:i/>
          <w:sz w:val="20"/>
          <w:szCs w:val="20"/>
        </w:rPr>
      </w:pPr>
    </w:p>
    <w:p w14:paraId="305BFF96" w14:textId="5128F68E" w:rsidR="00D611D1" w:rsidRDefault="00D611D1" w:rsidP="00D611D1">
      <w:pPr>
        <w:spacing w:before="120" w:after="120" w:line="240" w:lineRule="auto"/>
        <w:ind w:firstLine="902"/>
        <w:rPr>
          <w:rFonts w:ascii="Times New Roman" w:hAnsi="Times New Roman"/>
          <w:sz w:val="26"/>
          <w:szCs w:val="26"/>
        </w:rPr>
      </w:pPr>
      <w:r>
        <w:rPr>
          <w:noProof/>
        </w:rPr>
        <w:drawing>
          <wp:anchor distT="0" distB="0" distL="114300" distR="114300" simplePos="0" relativeHeight="251754496" behindDoc="0" locked="0" layoutInCell="1" allowOverlap="1" wp14:anchorId="118CCC40" wp14:editId="357BFA5E">
            <wp:simplePos x="0" y="0"/>
            <wp:positionH relativeFrom="column">
              <wp:posOffset>954405</wp:posOffset>
            </wp:positionH>
            <wp:positionV relativeFrom="paragraph">
              <wp:posOffset>-97155</wp:posOffset>
            </wp:positionV>
            <wp:extent cx="4018915" cy="2879090"/>
            <wp:effectExtent l="0" t="0" r="635" b="0"/>
            <wp:wrapTopAndBottom/>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extLst>
                        <a:ext uri="{28A0092B-C50C-407E-A947-70E740481C1C}">
                          <a14:useLocalDpi xmlns:a14="http://schemas.microsoft.com/office/drawing/2010/main" val="0"/>
                        </a:ext>
                      </a:extLst>
                    </a:blip>
                    <a:srcRect l="39874" t="30523" r="19861" b="18153"/>
                    <a:stretch/>
                  </pic:blipFill>
                  <pic:spPr bwMode="auto">
                    <a:xfrm>
                      <a:off x="0" y="0"/>
                      <a:ext cx="4018915" cy="2879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F81E723" w14:textId="77777777" w:rsidR="00D611D1" w:rsidRPr="00BD1CEE" w:rsidRDefault="00D611D1" w:rsidP="00BD1CEE">
      <w:pPr>
        <w:spacing w:line="276" w:lineRule="auto"/>
        <w:ind w:firstLine="709"/>
        <w:rPr>
          <w:b/>
          <w:color w:val="1F497D" w:themeColor="text2"/>
        </w:rPr>
      </w:pPr>
      <w:r w:rsidRPr="00BD1CEE">
        <w:rPr>
          <w:b/>
          <w:color w:val="1F497D" w:themeColor="text2"/>
        </w:rPr>
        <w:t xml:space="preserve">Рисунок </w:t>
      </w:r>
      <w:r w:rsidR="00D0573B" w:rsidRPr="00BD1CEE">
        <w:rPr>
          <w:b/>
          <w:color w:val="1F497D" w:themeColor="text2"/>
        </w:rPr>
        <w:fldChar w:fldCharType="begin"/>
      </w:r>
      <w:r w:rsidR="00D0573B" w:rsidRPr="00BD1CEE">
        <w:rPr>
          <w:b/>
          <w:color w:val="1F497D" w:themeColor="text2"/>
        </w:rPr>
        <w:instrText xml:space="preserve"> SEQ Рисунок \* ARABIC </w:instrText>
      </w:r>
      <w:r w:rsidR="00D0573B" w:rsidRPr="00BD1CEE">
        <w:rPr>
          <w:b/>
          <w:color w:val="1F497D" w:themeColor="text2"/>
        </w:rPr>
        <w:fldChar w:fldCharType="separate"/>
      </w:r>
      <w:r w:rsidR="000858AF">
        <w:rPr>
          <w:b/>
          <w:noProof/>
          <w:color w:val="1F497D" w:themeColor="text2"/>
        </w:rPr>
        <w:t>14</w:t>
      </w:r>
      <w:r w:rsidR="00D0573B" w:rsidRPr="00BD1CEE">
        <w:rPr>
          <w:b/>
          <w:color w:val="1F497D" w:themeColor="text2"/>
        </w:rPr>
        <w:fldChar w:fldCharType="end"/>
      </w:r>
      <w:r w:rsidRPr="00BD1CEE">
        <w:rPr>
          <w:b/>
          <w:color w:val="1F497D" w:themeColor="text2"/>
        </w:rPr>
        <w:t>. Структура сельскохозяйственных угодий Апсуанского сельского поселения,%</w:t>
      </w:r>
    </w:p>
    <w:p w14:paraId="458D10BE" w14:textId="77777777" w:rsidR="00D611D1" w:rsidRPr="0012377E" w:rsidRDefault="00D611D1" w:rsidP="00D611D1">
      <w:pPr>
        <w:pStyle w:val="affffffffd"/>
      </w:pPr>
      <w:r w:rsidRPr="0012377E">
        <w:t>В настоящее время сельское хозяйство Апсуанского сельского поселения представлено всеми тремя категориями сельхозпроизводителей: сельскохозя</w:t>
      </w:r>
      <w:r w:rsidRPr="0012377E">
        <w:t>й</w:t>
      </w:r>
      <w:r w:rsidRPr="0012377E">
        <w:t>ственные предприятия, крестьянские (фермерские) хозяйства и личные подсо</w:t>
      </w:r>
      <w:r w:rsidRPr="0012377E">
        <w:t>б</w:t>
      </w:r>
      <w:r w:rsidRPr="0012377E">
        <w:t>ные хозяйства. Самым крупным сельскохозяйственным производител</w:t>
      </w:r>
      <w:r>
        <w:t>ем в пос</w:t>
      </w:r>
      <w:r>
        <w:t>е</w:t>
      </w:r>
      <w:r>
        <w:t>лении является СПК им. </w:t>
      </w:r>
      <w:r w:rsidRPr="0012377E">
        <w:t>Кирова. Данное предприятие обеспечивает занятостью 16 человек, специализируется как на растениеводстве, так и животноводстве. В его владениях сосредоточено 622 га.</w:t>
      </w:r>
    </w:p>
    <w:p w14:paraId="4FC8197F" w14:textId="77777777" w:rsidR="00D611D1" w:rsidRPr="00BD1CEE" w:rsidRDefault="00D611D1" w:rsidP="00BD1CEE">
      <w:pPr>
        <w:spacing w:line="276" w:lineRule="auto"/>
        <w:ind w:firstLine="709"/>
        <w:rPr>
          <w:b/>
          <w:color w:val="1F497D" w:themeColor="text2"/>
        </w:rPr>
      </w:pPr>
      <w:r w:rsidRPr="00BD1CEE">
        <w:rPr>
          <w:b/>
          <w:color w:val="1F497D" w:themeColor="text2"/>
        </w:rPr>
        <w:lastRenderedPageBreak/>
        <w:t xml:space="preserve">Таблица </w:t>
      </w:r>
      <w:r w:rsidR="00D0573B" w:rsidRPr="00BD1CEE">
        <w:rPr>
          <w:b/>
          <w:color w:val="1F497D" w:themeColor="text2"/>
        </w:rPr>
        <w:fldChar w:fldCharType="begin"/>
      </w:r>
      <w:r w:rsidR="00D0573B" w:rsidRPr="00BD1CEE">
        <w:rPr>
          <w:b/>
          <w:color w:val="1F497D" w:themeColor="text2"/>
        </w:rPr>
        <w:instrText xml:space="preserve"> SEQ Таблица \* ARABIC </w:instrText>
      </w:r>
      <w:r w:rsidR="00D0573B" w:rsidRPr="00BD1CEE">
        <w:rPr>
          <w:b/>
          <w:color w:val="1F497D" w:themeColor="text2"/>
        </w:rPr>
        <w:fldChar w:fldCharType="separate"/>
      </w:r>
      <w:r w:rsidR="00D068DA">
        <w:rPr>
          <w:b/>
          <w:noProof/>
          <w:color w:val="1F497D" w:themeColor="text2"/>
        </w:rPr>
        <w:t>20</w:t>
      </w:r>
      <w:r w:rsidR="00D0573B" w:rsidRPr="00BD1CEE">
        <w:rPr>
          <w:b/>
          <w:color w:val="1F497D" w:themeColor="text2"/>
        </w:rPr>
        <w:fldChar w:fldCharType="end"/>
      </w:r>
      <w:r w:rsidRPr="00BD1CEE">
        <w:rPr>
          <w:b/>
          <w:color w:val="1F497D" w:themeColor="text2"/>
        </w:rPr>
        <w:t>. Основные показатели работы сельского хозяйства</w:t>
      </w:r>
    </w:p>
    <w:tbl>
      <w:tblPr>
        <w:tblStyle w:val="af7"/>
        <w:tblW w:w="4424" w:type="pct"/>
        <w:jc w:val="center"/>
        <w:tblInd w:w="1101" w:type="dxa"/>
        <w:tblBorders>
          <w:top w:val="single" w:sz="2" w:space="0" w:color="D9D9D9" w:themeColor="background1" w:themeShade="D9"/>
          <w:left w:val="none" w:sz="0" w:space="0" w:color="auto"/>
          <w:bottom w:val="single" w:sz="2" w:space="0" w:color="D9D9D9" w:themeColor="background1" w:themeShade="D9"/>
          <w:right w:val="none" w:sz="0" w:space="0" w:color="auto"/>
          <w:insideH w:val="single" w:sz="6" w:space="0" w:color="D9D9D9" w:themeColor="background1" w:themeShade="D9"/>
          <w:insideV w:val="single" w:sz="6" w:space="0" w:color="D9D9D9" w:themeColor="background1" w:themeShade="D9"/>
        </w:tblBorders>
        <w:tblLook w:val="00A0" w:firstRow="1" w:lastRow="0" w:firstColumn="1" w:lastColumn="0" w:noHBand="0" w:noVBand="0"/>
      </w:tblPr>
      <w:tblGrid>
        <w:gridCol w:w="3330"/>
        <w:gridCol w:w="806"/>
        <w:gridCol w:w="808"/>
        <w:gridCol w:w="777"/>
        <w:gridCol w:w="918"/>
        <w:gridCol w:w="916"/>
        <w:gridCol w:w="913"/>
      </w:tblGrid>
      <w:tr w:rsidR="00D611D1" w:rsidRPr="00BD1CEE" w14:paraId="74CBF4AE" w14:textId="77777777" w:rsidTr="00D611D1">
        <w:trPr>
          <w:trHeight w:val="315"/>
          <w:jc w:val="center"/>
        </w:trPr>
        <w:tc>
          <w:tcPr>
            <w:tcW w:w="1966" w:type="pct"/>
            <w:shd w:val="clear" w:color="auto" w:fill="DBE5F1" w:themeFill="accent1" w:themeFillTint="33"/>
          </w:tcPr>
          <w:p w14:paraId="4A86FA1F" w14:textId="77777777"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Наименование показателей</w:t>
            </w:r>
          </w:p>
        </w:tc>
        <w:tc>
          <w:tcPr>
            <w:tcW w:w="476" w:type="pct"/>
            <w:shd w:val="clear" w:color="auto" w:fill="DBE5F1" w:themeFill="accent1" w:themeFillTint="33"/>
          </w:tcPr>
          <w:p w14:paraId="37366110" w14:textId="57FC1259"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2011</w:t>
            </w:r>
            <w:r w:rsidR="00A53B72" w:rsidRPr="00BD1CEE">
              <w:rPr>
                <w:rFonts w:ascii="Arial Narrow" w:hAnsi="Arial Narrow"/>
                <w:sz w:val="20"/>
              </w:rPr>
              <w:t xml:space="preserve"> </w:t>
            </w:r>
            <w:r w:rsidRPr="00BD1CEE">
              <w:rPr>
                <w:rFonts w:ascii="Arial Narrow" w:hAnsi="Arial Narrow"/>
                <w:sz w:val="20"/>
              </w:rPr>
              <w:t>г.</w:t>
            </w:r>
          </w:p>
        </w:tc>
        <w:tc>
          <w:tcPr>
            <w:tcW w:w="477" w:type="pct"/>
            <w:shd w:val="clear" w:color="auto" w:fill="DBE5F1" w:themeFill="accent1" w:themeFillTint="33"/>
          </w:tcPr>
          <w:p w14:paraId="3C366892" w14:textId="7C58CAE0"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2012</w:t>
            </w:r>
            <w:r w:rsidR="00A53B72" w:rsidRPr="00BD1CEE">
              <w:rPr>
                <w:rFonts w:ascii="Arial Narrow" w:hAnsi="Arial Narrow"/>
                <w:sz w:val="20"/>
              </w:rPr>
              <w:t xml:space="preserve"> </w:t>
            </w:r>
            <w:r w:rsidRPr="00BD1CEE">
              <w:rPr>
                <w:rFonts w:ascii="Arial Narrow" w:hAnsi="Arial Narrow"/>
                <w:sz w:val="20"/>
              </w:rPr>
              <w:t>г.</w:t>
            </w:r>
          </w:p>
        </w:tc>
        <w:tc>
          <w:tcPr>
            <w:tcW w:w="459" w:type="pct"/>
            <w:shd w:val="clear" w:color="auto" w:fill="DBE5F1" w:themeFill="accent1" w:themeFillTint="33"/>
          </w:tcPr>
          <w:p w14:paraId="0E568701" w14:textId="756BFED0"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2013</w:t>
            </w:r>
            <w:r w:rsidR="00A53B72" w:rsidRPr="00BD1CEE">
              <w:rPr>
                <w:rFonts w:ascii="Arial Narrow" w:hAnsi="Arial Narrow"/>
                <w:sz w:val="20"/>
              </w:rPr>
              <w:t xml:space="preserve"> </w:t>
            </w:r>
            <w:r w:rsidRPr="00BD1CEE">
              <w:rPr>
                <w:rFonts w:ascii="Arial Narrow" w:hAnsi="Arial Narrow"/>
                <w:sz w:val="20"/>
              </w:rPr>
              <w:t>г.</w:t>
            </w:r>
          </w:p>
        </w:tc>
        <w:tc>
          <w:tcPr>
            <w:tcW w:w="542" w:type="pct"/>
            <w:shd w:val="clear" w:color="auto" w:fill="DBE5F1" w:themeFill="accent1" w:themeFillTint="33"/>
          </w:tcPr>
          <w:p w14:paraId="2885DC4D" w14:textId="4B1B731D"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2014</w:t>
            </w:r>
            <w:r w:rsidR="00A53B72" w:rsidRPr="00BD1CEE">
              <w:rPr>
                <w:rFonts w:ascii="Arial Narrow" w:hAnsi="Arial Narrow"/>
                <w:sz w:val="20"/>
              </w:rPr>
              <w:t xml:space="preserve"> </w:t>
            </w:r>
            <w:r w:rsidRPr="00BD1CEE">
              <w:rPr>
                <w:rFonts w:ascii="Arial Narrow" w:hAnsi="Arial Narrow"/>
                <w:sz w:val="20"/>
              </w:rPr>
              <w:t>г.</w:t>
            </w:r>
          </w:p>
        </w:tc>
        <w:tc>
          <w:tcPr>
            <w:tcW w:w="541" w:type="pct"/>
            <w:shd w:val="clear" w:color="auto" w:fill="DBE5F1" w:themeFill="accent1" w:themeFillTint="33"/>
          </w:tcPr>
          <w:p w14:paraId="32612C86" w14:textId="771BFB9E"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2015</w:t>
            </w:r>
            <w:r w:rsidR="00A53B72" w:rsidRPr="00BD1CEE">
              <w:rPr>
                <w:rFonts w:ascii="Arial Narrow" w:hAnsi="Arial Narrow"/>
                <w:sz w:val="20"/>
              </w:rPr>
              <w:t xml:space="preserve"> </w:t>
            </w:r>
            <w:r w:rsidRPr="00BD1CEE">
              <w:rPr>
                <w:rFonts w:ascii="Arial Narrow" w:hAnsi="Arial Narrow"/>
                <w:sz w:val="20"/>
              </w:rPr>
              <w:t>г.</w:t>
            </w:r>
          </w:p>
        </w:tc>
        <w:tc>
          <w:tcPr>
            <w:tcW w:w="539" w:type="pct"/>
            <w:shd w:val="clear" w:color="auto" w:fill="DBE5F1" w:themeFill="accent1" w:themeFillTint="33"/>
          </w:tcPr>
          <w:p w14:paraId="54F5CD25" w14:textId="0790E5AC" w:rsidR="00D611D1" w:rsidRPr="00BD1CEE" w:rsidRDefault="00D611D1" w:rsidP="00BD1CEE">
            <w:pPr>
              <w:pStyle w:val="afffffd"/>
              <w:spacing w:before="0" w:after="0" w:line="240" w:lineRule="auto"/>
              <w:jc w:val="center"/>
              <w:rPr>
                <w:rFonts w:ascii="Arial Narrow" w:hAnsi="Arial Narrow"/>
                <w:sz w:val="20"/>
              </w:rPr>
            </w:pPr>
            <w:r w:rsidRPr="00BD1CEE">
              <w:rPr>
                <w:rFonts w:ascii="Arial Narrow" w:hAnsi="Arial Narrow"/>
                <w:sz w:val="20"/>
              </w:rPr>
              <w:t>2016</w:t>
            </w:r>
            <w:r w:rsidR="00A53B72" w:rsidRPr="00BD1CEE">
              <w:rPr>
                <w:rFonts w:ascii="Arial Narrow" w:hAnsi="Arial Narrow"/>
                <w:sz w:val="20"/>
              </w:rPr>
              <w:t xml:space="preserve"> </w:t>
            </w:r>
            <w:r w:rsidRPr="00BD1CEE">
              <w:rPr>
                <w:rFonts w:ascii="Arial Narrow" w:hAnsi="Arial Narrow"/>
                <w:sz w:val="20"/>
              </w:rPr>
              <w:t>г.</w:t>
            </w:r>
          </w:p>
        </w:tc>
      </w:tr>
      <w:tr w:rsidR="00D611D1" w:rsidRPr="00BD1CEE" w14:paraId="546B7569" w14:textId="77777777" w:rsidTr="00D611D1">
        <w:trPr>
          <w:trHeight w:val="315"/>
          <w:jc w:val="center"/>
        </w:trPr>
        <w:tc>
          <w:tcPr>
            <w:tcW w:w="1966" w:type="pct"/>
            <w:vAlign w:val="center"/>
          </w:tcPr>
          <w:p w14:paraId="4F76BB29"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Всего хозяйств, единиц</w:t>
            </w:r>
          </w:p>
        </w:tc>
        <w:tc>
          <w:tcPr>
            <w:tcW w:w="476" w:type="pct"/>
            <w:vAlign w:val="center"/>
          </w:tcPr>
          <w:p w14:paraId="18F6E8CA"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77" w:type="pct"/>
            <w:vAlign w:val="center"/>
          </w:tcPr>
          <w:p w14:paraId="534D5F81"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59" w:type="pct"/>
            <w:vAlign w:val="center"/>
          </w:tcPr>
          <w:p w14:paraId="5A55B4B3"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9</w:t>
            </w:r>
          </w:p>
        </w:tc>
        <w:tc>
          <w:tcPr>
            <w:tcW w:w="542" w:type="pct"/>
            <w:vAlign w:val="center"/>
          </w:tcPr>
          <w:p w14:paraId="250212E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11</w:t>
            </w:r>
          </w:p>
        </w:tc>
        <w:tc>
          <w:tcPr>
            <w:tcW w:w="541" w:type="pct"/>
            <w:vAlign w:val="center"/>
          </w:tcPr>
          <w:p w14:paraId="5B9B82D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12</w:t>
            </w:r>
          </w:p>
        </w:tc>
        <w:tc>
          <w:tcPr>
            <w:tcW w:w="539" w:type="pct"/>
            <w:vAlign w:val="center"/>
          </w:tcPr>
          <w:p w14:paraId="77F6DC39"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15</w:t>
            </w:r>
          </w:p>
        </w:tc>
      </w:tr>
      <w:tr w:rsidR="00D611D1" w:rsidRPr="00BD1CEE" w14:paraId="120A47D2" w14:textId="77777777" w:rsidTr="00D611D1">
        <w:trPr>
          <w:trHeight w:val="315"/>
          <w:jc w:val="center"/>
        </w:trPr>
        <w:tc>
          <w:tcPr>
            <w:tcW w:w="1966" w:type="pct"/>
            <w:shd w:val="clear" w:color="auto" w:fill="F2F2F2" w:themeFill="background1" w:themeFillShade="F2"/>
            <w:vAlign w:val="center"/>
          </w:tcPr>
          <w:p w14:paraId="39841CFB"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в том числе</w:t>
            </w:r>
          </w:p>
        </w:tc>
        <w:tc>
          <w:tcPr>
            <w:tcW w:w="476" w:type="pct"/>
            <w:shd w:val="clear" w:color="auto" w:fill="F2F2F2" w:themeFill="background1" w:themeFillShade="F2"/>
            <w:vAlign w:val="center"/>
          </w:tcPr>
          <w:p w14:paraId="1C5888E0"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77" w:type="pct"/>
            <w:shd w:val="clear" w:color="auto" w:fill="F2F2F2" w:themeFill="background1" w:themeFillShade="F2"/>
            <w:vAlign w:val="center"/>
          </w:tcPr>
          <w:p w14:paraId="0B87BBFD"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59" w:type="pct"/>
            <w:shd w:val="clear" w:color="auto" w:fill="F2F2F2" w:themeFill="background1" w:themeFillShade="F2"/>
            <w:vAlign w:val="center"/>
          </w:tcPr>
          <w:p w14:paraId="71439EBE"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9</w:t>
            </w:r>
          </w:p>
        </w:tc>
        <w:tc>
          <w:tcPr>
            <w:tcW w:w="542" w:type="pct"/>
            <w:shd w:val="clear" w:color="auto" w:fill="F2F2F2" w:themeFill="background1" w:themeFillShade="F2"/>
            <w:vAlign w:val="center"/>
          </w:tcPr>
          <w:p w14:paraId="4A2DC3F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11</w:t>
            </w:r>
          </w:p>
        </w:tc>
        <w:tc>
          <w:tcPr>
            <w:tcW w:w="541" w:type="pct"/>
            <w:shd w:val="clear" w:color="auto" w:fill="F2F2F2" w:themeFill="background1" w:themeFillShade="F2"/>
            <w:vAlign w:val="center"/>
          </w:tcPr>
          <w:p w14:paraId="58C334E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12</w:t>
            </w:r>
          </w:p>
        </w:tc>
        <w:tc>
          <w:tcPr>
            <w:tcW w:w="539" w:type="pct"/>
            <w:shd w:val="clear" w:color="auto" w:fill="F2F2F2" w:themeFill="background1" w:themeFillShade="F2"/>
            <w:vAlign w:val="center"/>
          </w:tcPr>
          <w:p w14:paraId="53D0F315"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15</w:t>
            </w:r>
          </w:p>
        </w:tc>
      </w:tr>
      <w:tr w:rsidR="00D611D1" w:rsidRPr="00BD1CEE" w14:paraId="30367E41" w14:textId="77777777" w:rsidTr="00D611D1">
        <w:trPr>
          <w:trHeight w:val="315"/>
          <w:jc w:val="center"/>
        </w:trPr>
        <w:tc>
          <w:tcPr>
            <w:tcW w:w="1966" w:type="pct"/>
            <w:vAlign w:val="center"/>
          </w:tcPr>
          <w:p w14:paraId="2F71F8F0"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Сельхозпредприятия</w:t>
            </w:r>
          </w:p>
        </w:tc>
        <w:tc>
          <w:tcPr>
            <w:tcW w:w="476" w:type="pct"/>
            <w:vAlign w:val="center"/>
          </w:tcPr>
          <w:p w14:paraId="4267EB20"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c>
          <w:tcPr>
            <w:tcW w:w="477" w:type="pct"/>
            <w:vAlign w:val="center"/>
          </w:tcPr>
          <w:p w14:paraId="27B3FF98"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c>
          <w:tcPr>
            <w:tcW w:w="459" w:type="pct"/>
            <w:vAlign w:val="center"/>
          </w:tcPr>
          <w:p w14:paraId="3F61434F"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c>
          <w:tcPr>
            <w:tcW w:w="542" w:type="pct"/>
            <w:vAlign w:val="center"/>
          </w:tcPr>
          <w:p w14:paraId="1160066B"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c>
          <w:tcPr>
            <w:tcW w:w="541" w:type="pct"/>
            <w:vAlign w:val="center"/>
          </w:tcPr>
          <w:p w14:paraId="2BE2ECBF"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c>
          <w:tcPr>
            <w:tcW w:w="539" w:type="pct"/>
            <w:vAlign w:val="center"/>
          </w:tcPr>
          <w:p w14:paraId="3BA125DE"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СПК имени Кирова</w:t>
            </w:r>
          </w:p>
        </w:tc>
      </w:tr>
      <w:tr w:rsidR="00D611D1" w:rsidRPr="00BD1CEE" w14:paraId="6B6B0489" w14:textId="77777777" w:rsidTr="00D611D1">
        <w:trPr>
          <w:trHeight w:val="315"/>
          <w:jc w:val="center"/>
        </w:trPr>
        <w:tc>
          <w:tcPr>
            <w:tcW w:w="1966" w:type="pct"/>
            <w:shd w:val="clear" w:color="auto" w:fill="F2F2F2" w:themeFill="background1" w:themeFillShade="F2"/>
            <w:vAlign w:val="center"/>
          </w:tcPr>
          <w:p w14:paraId="35965DD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личные подсобные хозяйства (ЛПХ)</w:t>
            </w:r>
          </w:p>
        </w:tc>
        <w:tc>
          <w:tcPr>
            <w:tcW w:w="476" w:type="pct"/>
            <w:shd w:val="clear" w:color="auto" w:fill="F2F2F2" w:themeFill="background1" w:themeFillShade="F2"/>
            <w:vAlign w:val="center"/>
          </w:tcPr>
          <w:p w14:paraId="649A5C2A"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644</w:t>
            </w:r>
          </w:p>
        </w:tc>
        <w:tc>
          <w:tcPr>
            <w:tcW w:w="477" w:type="pct"/>
            <w:shd w:val="clear" w:color="auto" w:fill="F2F2F2" w:themeFill="background1" w:themeFillShade="F2"/>
            <w:vAlign w:val="center"/>
          </w:tcPr>
          <w:p w14:paraId="10CEA269"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645</w:t>
            </w:r>
          </w:p>
        </w:tc>
        <w:tc>
          <w:tcPr>
            <w:tcW w:w="459" w:type="pct"/>
            <w:shd w:val="clear" w:color="auto" w:fill="F2F2F2" w:themeFill="background1" w:themeFillShade="F2"/>
            <w:vAlign w:val="center"/>
          </w:tcPr>
          <w:p w14:paraId="62393FE1"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645</w:t>
            </w:r>
          </w:p>
        </w:tc>
        <w:tc>
          <w:tcPr>
            <w:tcW w:w="542" w:type="pct"/>
            <w:shd w:val="clear" w:color="auto" w:fill="F2F2F2" w:themeFill="background1" w:themeFillShade="F2"/>
            <w:vAlign w:val="center"/>
          </w:tcPr>
          <w:p w14:paraId="49547B3F"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645</w:t>
            </w:r>
          </w:p>
        </w:tc>
        <w:tc>
          <w:tcPr>
            <w:tcW w:w="541" w:type="pct"/>
            <w:shd w:val="clear" w:color="auto" w:fill="F2F2F2" w:themeFill="background1" w:themeFillShade="F2"/>
            <w:vAlign w:val="center"/>
          </w:tcPr>
          <w:p w14:paraId="4908F7ED"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645</w:t>
            </w:r>
          </w:p>
        </w:tc>
        <w:tc>
          <w:tcPr>
            <w:tcW w:w="539" w:type="pct"/>
            <w:shd w:val="clear" w:color="auto" w:fill="F2F2F2" w:themeFill="background1" w:themeFillShade="F2"/>
            <w:vAlign w:val="center"/>
          </w:tcPr>
          <w:p w14:paraId="781C2958"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645</w:t>
            </w:r>
          </w:p>
        </w:tc>
      </w:tr>
      <w:tr w:rsidR="00D611D1" w:rsidRPr="00BD1CEE" w14:paraId="08AE2ED7" w14:textId="77777777" w:rsidTr="00D611D1">
        <w:trPr>
          <w:trHeight w:val="315"/>
          <w:jc w:val="center"/>
        </w:trPr>
        <w:tc>
          <w:tcPr>
            <w:tcW w:w="1966" w:type="pct"/>
            <w:vAlign w:val="center"/>
          </w:tcPr>
          <w:p w14:paraId="0399E772"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КФХ</w:t>
            </w:r>
          </w:p>
        </w:tc>
        <w:tc>
          <w:tcPr>
            <w:tcW w:w="476" w:type="pct"/>
            <w:vAlign w:val="center"/>
          </w:tcPr>
          <w:p w14:paraId="4250B4A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77" w:type="pct"/>
            <w:vAlign w:val="center"/>
          </w:tcPr>
          <w:p w14:paraId="2D2EC235"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w:t>
            </w:r>
          </w:p>
        </w:tc>
        <w:tc>
          <w:tcPr>
            <w:tcW w:w="459" w:type="pct"/>
            <w:vAlign w:val="center"/>
          </w:tcPr>
          <w:p w14:paraId="75DD41CB"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9</w:t>
            </w:r>
          </w:p>
        </w:tc>
        <w:tc>
          <w:tcPr>
            <w:tcW w:w="542" w:type="pct"/>
            <w:vAlign w:val="center"/>
          </w:tcPr>
          <w:p w14:paraId="44320115"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11</w:t>
            </w:r>
          </w:p>
        </w:tc>
        <w:tc>
          <w:tcPr>
            <w:tcW w:w="541" w:type="pct"/>
            <w:vAlign w:val="center"/>
          </w:tcPr>
          <w:p w14:paraId="4D6051AE"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12</w:t>
            </w:r>
          </w:p>
        </w:tc>
        <w:tc>
          <w:tcPr>
            <w:tcW w:w="539" w:type="pct"/>
            <w:vAlign w:val="center"/>
          </w:tcPr>
          <w:p w14:paraId="032A4BE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15</w:t>
            </w:r>
          </w:p>
        </w:tc>
      </w:tr>
      <w:tr w:rsidR="00D611D1" w:rsidRPr="00BD1CEE" w14:paraId="23894340" w14:textId="77777777" w:rsidTr="00D611D1">
        <w:trPr>
          <w:trHeight w:val="315"/>
          <w:jc w:val="center"/>
        </w:trPr>
        <w:tc>
          <w:tcPr>
            <w:tcW w:w="1966" w:type="pct"/>
            <w:shd w:val="clear" w:color="auto" w:fill="F2F2F2" w:themeFill="background1" w:themeFillShade="F2"/>
            <w:vAlign w:val="center"/>
          </w:tcPr>
          <w:p w14:paraId="1D47ACC0"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Численность занятых, человек, всего</w:t>
            </w:r>
          </w:p>
        </w:tc>
        <w:tc>
          <w:tcPr>
            <w:tcW w:w="476" w:type="pct"/>
            <w:shd w:val="clear" w:color="auto" w:fill="F2F2F2" w:themeFill="background1" w:themeFillShade="F2"/>
            <w:vAlign w:val="center"/>
          </w:tcPr>
          <w:p w14:paraId="61BB0686"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color w:val="auto"/>
                <w:sz w:val="20"/>
              </w:rPr>
              <w:t>78</w:t>
            </w:r>
          </w:p>
        </w:tc>
        <w:tc>
          <w:tcPr>
            <w:tcW w:w="477" w:type="pct"/>
            <w:shd w:val="clear" w:color="auto" w:fill="F2F2F2" w:themeFill="background1" w:themeFillShade="F2"/>
            <w:vAlign w:val="center"/>
          </w:tcPr>
          <w:p w14:paraId="5EF629E4"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82</w:t>
            </w:r>
          </w:p>
        </w:tc>
        <w:tc>
          <w:tcPr>
            <w:tcW w:w="459" w:type="pct"/>
            <w:shd w:val="clear" w:color="auto" w:fill="F2F2F2" w:themeFill="background1" w:themeFillShade="F2"/>
            <w:vAlign w:val="center"/>
          </w:tcPr>
          <w:p w14:paraId="24B204DE"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87</w:t>
            </w:r>
          </w:p>
        </w:tc>
        <w:tc>
          <w:tcPr>
            <w:tcW w:w="542" w:type="pct"/>
            <w:shd w:val="clear" w:color="auto" w:fill="F2F2F2" w:themeFill="background1" w:themeFillShade="F2"/>
            <w:vAlign w:val="center"/>
          </w:tcPr>
          <w:p w14:paraId="5C7187D9"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87</w:t>
            </w:r>
          </w:p>
        </w:tc>
        <w:tc>
          <w:tcPr>
            <w:tcW w:w="541" w:type="pct"/>
            <w:shd w:val="clear" w:color="auto" w:fill="F2F2F2" w:themeFill="background1" w:themeFillShade="F2"/>
            <w:vAlign w:val="center"/>
          </w:tcPr>
          <w:p w14:paraId="0A756973"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92</w:t>
            </w:r>
          </w:p>
        </w:tc>
        <w:tc>
          <w:tcPr>
            <w:tcW w:w="539" w:type="pct"/>
            <w:shd w:val="clear" w:color="auto" w:fill="F2F2F2" w:themeFill="background1" w:themeFillShade="F2"/>
            <w:vAlign w:val="center"/>
          </w:tcPr>
          <w:p w14:paraId="555B1D8B" w14:textId="77777777" w:rsidR="00D611D1" w:rsidRPr="00BD1CEE" w:rsidRDefault="00D611D1" w:rsidP="00BD1CEE">
            <w:pPr>
              <w:pStyle w:val="affffffff7"/>
              <w:spacing w:line="240" w:lineRule="auto"/>
              <w:rPr>
                <w:rFonts w:ascii="Arial Narrow" w:hAnsi="Arial Narrow" w:cs="Arial"/>
                <w:sz w:val="20"/>
              </w:rPr>
            </w:pPr>
            <w:r w:rsidRPr="00BD1CEE">
              <w:rPr>
                <w:rFonts w:ascii="Arial Narrow" w:hAnsi="Arial Narrow" w:cs="Arial"/>
                <w:sz w:val="20"/>
              </w:rPr>
              <w:t>92</w:t>
            </w:r>
          </w:p>
        </w:tc>
      </w:tr>
    </w:tbl>
    <w:p w14:paraId="63E5BB59" w14:textId="5D182147" w:rsidR="00D611D1" w:rsidRPr="00BD1CEE" w:rsidRDefault="00BD1CEE" w:rsidP="00D611D1">
      <w:pPr>
        <w:pStyle w:val="affffffff1"/>
        <w:ind w:hanging="425"/>
        <w:rPr>
          <w:sz w:val="20"/>
        </w:rPr>
      </w:pPr>
      <w:r>
        <w:rPr>
          <w:sz w:val="20"/>
        </w:rPr>
        <w:t>*</w:t>
      </w:r>
      <w:r w:rsidR="00D611D1" w:rsidRPr="00BD1CEE">
        <w:rPr>
          <w:sz w:val="20"/>
        </w:rPr>
        <w:t>Данные администрации Апсуанского сельского поселения, 2016 г.</w:t>
      </w:r>
    </w:p>
    <w:p w14:paraId="7F514202" w14:textId="77777777" w:rsidR="00D611D1" w:rsidRDefault="00D611D1" w:rsidP="00D611D1">
      <w:pPr>
        <w:pStyle w:val="affffffffd"/>
      </w:pPr>
      <w:r w:rsidRPr="0012377E">
        <w:t>Широко развит</w:t>
      </w:r>
      <w:r>
        <w:t>ы</w:t>
      </w:r>
      <w:r w:rsidRPr="0012377E">
        <w:t xml:space="preserve"> на территории Апсуанского сельского поселения крестья</w:t>
      </w:r>
      <w:r w:rsidRPr="0012377E">
        <w:t>н</w:t>
      </w:r>
      <w:r w:rsidRPr="0012377E">
        <w:t>ско-фермерские хозяйства. В 15-ти крестьянско-фермерских хозяйствах сосред</w:t>
      </w:r>
      <w:r w:rsidRPr="0012377E">
        <w:t>о</w:t>
      </w:r>
      <w:r w:rsidRPr="0012377E">
        <w:t>точено – 53% территории поселения.</w:t>
      </w:r>
    </w:p>
    <w:p w14:paraId="6B5E5084" w14:textId="77777777" w:rsidR="00D611D1" w:rsidRPr="0012377E" w:rsidRDefault="00D611D1" w:rsidP="00D611D1">
      <w:pPr>
        <w:pStyle w:val="affffffffd"/>
      </w:pPr>
      <w:r>
        <w:t>В</w:t>
      </w:r>
      <w:r w:rsidRPr="0012377E">
        <w:t xml:space="preserve"> структуре сельского хозяйства Апсуанского сельского поселения, в отл</w:t>
      </w:r>
      <w:r w:rsidRPr="0012377E">
        <w:t>и</w:t>
      </w:r>
      <w:r w:rsidRPr="0012377E">
        <w:t>чие от Адыге-Хабльского района в целом, доминирующее положение занимает растениеводство, которое формирует более 90% совокупного объема произво</w:t>
      </w:r>
      <w:r w:rsidRPr="0012377E">
        <w:t>д</w:t>
      </w:r>
      <w:r w:rsidRPr="0012377E">
        <w:t>ства. Обусловлено это</w:t>
      </w:r>
      <w:r>
        <w:t>,</w:t>
      </w:r>
      <w:r w:rsidRPr="0012377E">
        <w:t xml:space="preserve"> как природными условиями, в частности, высоким удел</w:t>
      </w:r>
      <w:r w:rsidRPr="0012377E">
        <w:t>ь</w:t>
      </w:r>
      <w:r w:rsidRPr="0012377E">
        <w:t>ным весом в структуре сельскохозяйственных угодий пашни, так и исторически сложившимися особенностями развития отрасли и потребления её продукции</w:t>
      </w:r>
      <w:r>
        <w:t>.</w:t>
      </w:r>
    </w:p>
    <w:p w14:paraId="1C43D9A8" w14:textId="77777777" w:rsidR="00D611D1" w:rsidRPr="00BD1CEE" w:rsidRDefault="00D611D1" w:rsidP="00BD1CEE">
      <w:pPr>
        <w:spacing w:line="276" w:lineRule="auto"/>
        <w:ind w:firstLine="709"/>
        <w:rPr>
          <w:b/>
          <w:color w:val="1F497D" w:themeColor="text2"/>
        </w:rPr>
      </w:pPr>
      <w:r w:rsidRPr="00BD1CEE">
        <w:rPr>
          <w:b/>
          <w:color w:val="1F497D" w:themeColor="text2"/>
        </w:rPr>
        <w:t xml:space="preserve">Таблица </w:t>
      </w:r>
      <w:r w:rsidR="00D0573B" w:rsidRPr="00BD1CEE">
        <w:rPr>
          <w:b/>
          <w:color w:val="1F497D" w:themeColor="text2"/>
        </w:rPr>
        <w:fldChar w:fldCharType="begin"/>
      </w:r>
      <w:r w:rsidR="00D0573B" w:rsidRPr="00BD1CEE">
        <w:rPr>
          <w:b/>
          <w:color w:val="1F497D" w:themeColor="text2"/>
        </w:rPr>
        <w:instrText xml:space="preserve"> SEQ Таблица \* ARABIC </w:instrText>
      </w:r>
      <w:r w:rsidR="00D0573B" w:rsidRPr="00BD1CEE">
        <w:rPr>
          <w:b/>
          <w:color w:val="1F497D" w:themeColor="text2"/>
        </w:rPr>
        <w:fldChar w:fldCharType="separate"/>
      </w:r>
      <w:r w:rsidR="00D068DA">
        <w:rPr>
          <w:b/>
          <w:noProof/>
          <w:color w:val="1F497D" w:themeColor="text2"/>
        </w:rPr>
        <w:t>21</w:t>
      </w:r>
      <w:r w:rsidR="00D0573B" w:rsidRPr="00BD1CEE">
        <w:rPr>
          <w:b/>
          <w:color w:val="1F497D" w:themeColor="text2"/>
        </w:rPr>
        <w:fldChar w:fldCharType="end"/>
      </w:r>
      <w:r w:rsidRPr="00BD1CEE">
        <w:rPr>
          <w:b/>
          <w:color w:val="1F497D" w:themeColor="text2"/>
        </w:rPr>
        <w:t>. Основные показатели сферы растениеводства поселения, 2016 г.</w:t>
      </w:r>
    </w:p>
    <w:tbl>
      <w:tblPr>
        <w:tblStyle w:val="af7"/>
        <w:tblW w:w="4230" w:type="pct"/>
        <w:jc w:val="center"/>
        <w:tblInd w:w="1283" w:type="dxa"/>
        <w:tblBorders>
          <w:top w:val="single" w:sz="2" w:space="0" w:color="auto"/>
          <w:left w:val="none" w:sz="0" w:space="0" w:color="auto"/>
          <w:bottom w:val="single" w:sz="2" w:space="0" w:color="auto"/>
          <w:right w:val="none" w:sz="0" w:space="0" w:color="auto"/>
          <w:insideH w:val="single" w:sz="2" w:space="0" w:color="D9D9D9" w:themeColor="background1" w:themeShade="D9"/>
          <w:insideV w:val="single" w:sz="2" w:space="0" w:color="D9D9D9" w:themeColor="background1" w:themeShade="D9"/>
        </w:tblBorders>
        <w:tblLook w:val="04A0" w:firstRow="1" w:lastRow="0" w:firstColumn="1" w:lastColumn="0" w:noHBand="0" w:noVBand="1"/>
      </w:tblPr>
      <w:tblGrid>
        <w:gridCol w:w="3501"/>
        <w:gridCol w:w="848"/>
        <w:gridCol w:w="848"/>
        <w:gridCol w:w="764"/>
        <w:gridCol w:w="686"/>
        <w:gridCol w:w="1450"/>
      </w:tblGrid>
      <w:tr w:rsidR="00D611D1" w:rsidRPr="00BD1CEE" w14:paraId="1D94627B" w14:textId="77777777" w:rsidTr="00D611D1">
        <w:trPr>
          <w:jc w:val="center"/>
        </w:trPr>
        <w:tc>
          <w:tcPr>
            <w:tcW w:w="2163" w:type="pct"/>
            <w:vMerge w:val="restart"/>
            <w:tcBorders>
              <w:top w:val="single" w:sz="2" w:space="0" w:color="A6A6A6" w:themeColor="background1" w:themeShade="A6"/>
              <w:left w:val="nil"/>
              <w:bottom w:val="single" w:sz="6" w:space="0" w:color="A6A6A6" w:themeColor="background1" w:themeShade="A6"/>
              <w:right w:val="single" w:sz="6" w:space="0" w:color="A6A6A6" w:themeColor="background1" w:themeShade="A6"/>
            </w:tcBorders>
            <w:shd w:val="clear" w:color="auto" w:fill="DBE5F1" w:themeFill="accent1" w:themeFillTint="33"/>
            <w:vAlign w:val="center"/>
          </w:tcPr>
          <w:p w14:paraId="7201C5B0"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Показатель</w:t>
            </w:r>
          </w:p>
        </w:tc>
        <w:tc>
          <w:tcPr>
            <w:tcW w:w="2837" w:type="pct"/>
            <w:gridSpan w:val="5"/>
            <w:tcBorders>
              <w:top w:val="single" w:sz="2" w:space="0" w:color="A6A6A6" w:themeColor="background1" w:themeShade="A6"/>
              <w:left w:val="single" w:sz="6" w:space="0" w:color="A6A6A6" w:themeColor="background1" w:themeShade="A6"/>
              <w:bottom w:val="single" w:sz="6" w:space="0" w:color="A6A6A6" w:themeColor="background1" w:themeShade="A6"/>
              <w:right w:val="nil"/>
            </w:tcBorders>
            <w:shd w:val="clear" w:color="auto" w:fill="DBE5F1" w:themeFill="accent1" w:themeFillTint="33"/>
          </w:tcPr>
          <w:p w14:paraId="4909F1F7"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Культура</w:t>
            </w:r>
          </w:p>
        </w:tc>
      </w:tr>
      <w:tr w:rsidR="00D611D1" w:rsidRPr="00BD1CEE" w14:paraId="1468C56E" w14:textId="77777777" w:rsidTr="00D611D1">
        <w:trPr>
          <w:cantSplit/>
          <w:trHeight w:val="1575"/>
          <w:jc w:val="center"/>
        </w:trPr>
        <w:tc>
          <w:tcPr>
            <w:tcW w:w="2163" w:type="pct"/>
            <w:vMerge/>
            <w:tcBorders>
              <w:top w:val="single" w:sz="6" w:space="0" w:color="A6A6A6" w:themeColor="background1" w:themeShade="A6"/>
              <w:left w:val="nil"/>
              <w:bottom w:val="single" w:sz="2" w:space="0" w:color="A6A6A6" w:themeColor="background1" w:themeShade="A6"/>
              <w:right w:val="single" w:sz="6" w:space="0" w:color="A6A6A6" w:themeColor="background1" w:themeShade="A6"/>
            </w:tcBorders>
            <w:shd w:val="clear" w:color="auto" w:fill="DBE5F1" w:themeFill="accent1" w:themeFillTint="33"/>
            <w:vAlign w:val="center"/>
          </w:tcPr>
          <w:p w14:paraId="6092C2AD" w14:textId="77777777" w:rsidR="00D611D1" w:rsidRPr="00BD1CEE" w:rsidRDefault="00D611D1" w:rsidP="00BD1CEE">
            <w:pPr>
              <w:pStyle w:val="afffffd"/>
              <w:spacing w:before="0" w:after="0"/>
              <w:jc w:val="center"/>
              <w:rPr>
                <w:rFonts w:ascii="Arial Narrow" w:hAnsi="Arial Narrow"/>
                <w:sz w:val="20"/>
              </w:rPr>
            </w:pPr>
          </w:p>
        </w:tc>
        <w:tc>
          <w:tcPr>
            <w:tcW w:w="525" w:type="pct"/>
            <w:tcBorders>
              <w:top w:val="single" w:sz="6" w:space="0" w:color="A6A6A6" w:themeColor="background1" w:themeShade="A6"/>
              <w:left w:val="single" w:sz="6" w:space="0" w:color="A6A6A6" w:themeColor="background1" w:themeShade="A6"/>
              <w:bottom w:val="single" w:sz="2" w:space="0" w:color="A6A6A6" w:themeColor="background1" w:themeShade="A6"/>
              <w:right w:val="single" w:sz="6" w:space="0" w:color="A6A6A6" w:themeColor="background1" w:themeShade="A6"/>
            </w:tcBorders>
            <w:shd w:val="clear" w:color="auto" w:fill="DBE5F1" w:themeFill="accent1" w:themeFillTint="33"/>
            <w:textDirection w:val="btLr"/>
            <w:vAlign w:val="center"/>
          </w:tcPr>
          <w:p w14:paraId="79435750"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Зерновые</w:t>
            </w:r>
          </w:p>
        </w:tc>
        <w:tc>
          <w:tcPr>
            <w:tcW w:w="525" w:type="pct"/>
            <w:tcBorders>
              <w:top w:val="single" w:sz="6" w:space="0" w:color="A6A6A6" w:themeColor="background1" w:themeShade="A6"/>
              <w:left w:val="single" w:sz="6" w:space="0" w:color="A6A6A6" w:themeColor="background1" w:themeShade="A6"/>
              <w:bottom w:val="single" w:sz="2" w:space="0" w:color="A6A6A6" w:themeColor="background1" w:themeShade="A6"/>
              <w:right w:val="single" w:sz="6" w:space="0" w:color="A6A6A6" w:themeColor="background1" w:themeShade="A6"/>
            </w:tcBorders>
            <w:shd w:val="clear" w:color="auto" w:fill="DBE5F1" w:themeFill="accent1" w:themeFillTint="33"/>
            <w:textDirection w:val="btLr"/>
            <w:vAlign w:val="center"/>
          </w:tcPr>
          <w:p w14:paraId="27798A8E"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Подсолнечник</w:t>
            </w:r>
          </w:p>
        </w:tc>
        <w:tc>
          <w:tcPr>
            <w:tcW w:w="467" w:type="pct"/>
            <w:tcBorders>
              <w:top w:val="single" w:sz="6" w:space="0" w:color="A6A6A6" w:themeColor="background1" w:themeShade="A6"/>
              <w:left w:val="single" w:sz="6" w:space="0" w:color="A6A6A6" w:themeColor="background1" w:themeShade="A6"/>
              <w:bottom w:val="single" w:sz="2" w:space="0" w:color="A6A6A6" w:themeColor="background1" w:themeShade="A6"/>
              <w:right w:val="single" w:sz="6" w:space="0" w:color="A6A6A6" w:themeColor="background1" w:themeShade="A6"/>
            </w:tcBorders>
            <w:shd w:val="clear" w:color="auto" w:fill="DBE5F1" w:themeFill="accent1" w:themeFillTint="33"/>
            <w:textDirection w:val="btLr"/>
            <w:vAlign w:val="center"/>
          </w:tcPr>
          <w:p w14:paraId="7CC5320A" w14:textId="77777777" w:rsidR="00D611D1" w:rsidRPr="00BD1CEE" w:rsidRDefault="00D611D1" w:rsidP="00BD1CEE">
            <w:pPr>
              <w:pStyle w:val="afffffd"/>
              <w:spacing w:before="0" w:after="0"/>
              <w:jc w:val="center"/>
              <w:rPr>
                <w:rFonts w:ascii="Arial Narrow" w:hAnsi="Arial Narrow"/>
                <w:sz w:val="20"/>
              </w:rPr>
            </w:pPr>
            <w:proofErr w:type="spellStart"/>
            <w:r w:rsidRPr="00BD1CEE">
              <w:rPr>
                <w:rFonts w:ascii="Arial Narrow" w:hAnsi="Arial Narrow"/>
                <w:sz w:val="20"/>
              </w:rPr>
              <w:t>Сах</w:t>
            </w:r>
            <w:proofErr w:type="spellEnd"/>
            <w:r w:rsidRPr="00BD1CEE">
              <w:rPr>
                <w:rFonts w:ascii="Arial Narrow" w:hAnsi="Arial Narrow"/>
                <w:sz w:val="20"/>
              </w:rPr>
              <w:t>. Свекла</w:t>
            </w:r>
          </w:p>
        </w:tc>
        <w:tc>
          <w:tcPr>
            <w:tcW w:w="424" w:type="pct"/>
            <w:tcBorders>
              <w:top w:val="single" w:sz="6" w:space="0" w:color="A6A6A6" w:themeColor="background1" w:themeShade="A6"/>
              <w:left w:val="single" w:sz="6" w:space="0" w:color="A6A6A6" w:themeColor="background1" w:themeShade="A6"/>
              <w:bottom w:val="single" w:sz="2" w:space="0" w:color="A6A6A6" w:themeColor="background1" w:themeShade="A6"/>
              <w:right w:val="single" w:sz="6" w:space="0" w:color="A6A6A6" w:themeColor="background1" w:themeShade="A6"/>
            </w:tcBorders>
            <w:shd w:val="clear" w:color="auto" w:fill="DBE5F1" w:themeFill="accent1" w:themeFillTint="33"/>
            <w:textDirection w:val="btLr"/>
            <w:vAlign w:val="center"/>
          </w:tcPr>
          <w:p w14:paraId="341D9C46" w14:textId="77777777" w:rsidR="00D611D1" w:rsidRPr="00BD1CEE" w:rsidRDefault="00D611D1" w:rsidP="00BD1CEE">
            <w:pPr>
              <w:pStyle w:val="afffffd"/>
              <w:spacing w:before="0" w:after="0"/>
              <w:jc w:val="center"/>
              <w:rPr>
                <w:rFonts w:ascii="Arial Narrow" w:hAnsi="Arial Narrow"/>
                <w:sz w:val="20"/>
              </w:rPr>
            </w:pPr>
            <w:proofErr w:type="gramStart"/>
            <w:r w:rsidRPr="00BD1CEE">
              <w:rPr>
                <w:rFonts w:ascii="Arial Narrow" w:hAnsi="Arial Narrow"/>
                <w:sz w:val="20"/>
              </w:rPr>
              <w:t>Овоще-бахчевые</w:t>
            </w:r>
            <w:proofErr w:type="gramEnd"/>
          </w:p>
        </w:tc>
        <w:tc>
          <w:tcPr>
            <w:tcW w:w="897" w:type="pct"/>
            <w:tcBorders>
              <w:top w:val="single" w:sz="6" w:space="0" w:color="A6A6A6" w:themeColor="background1" w:themeShade="A6"/>
              <w:left w:val="single" w:sz="6" w:space="0" w:color="A6A6A6" w:themeColor="background1" w:themeShade="A6"/>
              <w:bottom w:val="single" w:sz="2" w:space="0" w:color="A6A6A6" w:themeColor="background1" w:themeShade="A6"/>
              <w:right w:val="nil"/>
            </w:tcBorders>
            <w:shd w:val="clear" w:color="auto" w:fill="DBE5F1" w:themeFill="accent1" w:themeFillTint="33"/>
            <w:textDirection w:val="btLr"/>
            <w:vAlign w:val="center"/>
          </w:tcPr>
          <w:p w14:paraId="6F00FFF8" w14:textId="77777777" w:rsidR="00D611D1" w:rsidRPr="00BD1CEE" w:rsidRDefault="00D611D1" w:rsidP="00BD1CEE">
            <w:pPr>
              <w:pStyle w:val="afffffd"/>
              <w:spacing w:before="0" w:after="0"/>
              <w:jc w:val="center"/>
              <w:rPr>
                <w:rFonts w:ascii="Arial Narrow" w:hAnsi="Arial Narrow"/>
                <w:sz w:val="20"/>
              </w:rPr>
            </w:pPr>
            <w:r w:rsidRPr="00BD1CEE">
              <w:rPr>
                <w:rFonts w:ascii="Arial Narrow" w:hAnsi="Arial Narrow"/>
                <w:sz w:val="20"/>
              </w:rPr>
              <w:t>Другие (указать</w:t>
            </w:r>
            <w:r w:rsidRPr="00BD1CEE">
              <w:rPr>
                <w:rFonts w:ascii="Arial Narrow" w:hAnsi="Arial Narrow"/>
                <w:sz w:val="20"/>
              </w:rPr>
              <w:br/>
              <w:t xml:space="preserve"> какие)</w:t>
            </w:r>
          </w:p>
        </w:tc>
      </w:tr>
      <w:tr w:rsidR="00D611D1" w:rsidRPr="00BD1CEE" w14:paraId="5C9F0C06" w14:textId="77777777" w:rsidTr="00D611D1">
        <w:trPr>
          <w:trHeight w:val="578"/>
          <w:jc w:val="center"/>
        </w:trPr>
        <w:tc>
          <w:tcPr>
            <w:tcW w:w="2163" w:type="pct"/>
            <w:tcBorders>
              <w:top w:val="single" w:sz="2" w:space="0" w:color="A6A6A6" w:themeColor="background1" w:themeShade="A6"/>
            </w:tcBorders>
            <w:shd w:val="clear" w:color="auto" w:fill="F2F2F2" w:themeFill="background1" w:themeFillShade="F2"/>
            <w:vAlign w:val="center"/>
          </w:tcPr>
          <w:p w14:paraId="126ADC03"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 xml:space="preserve">Посевная площадь, </w:t>
            </w:r>
            <w:proofErr w:type="gramStart"/>
            <w:r w:rsidRPr="00BD1CEE">
              <w:rPr>
                <w:rFonts w:ascii="Arial Narrow" w:hAnsi="Arial Narrow" w:cs="Arial"/>
                <w:sz w:val="20"/>
              </w:rPr>
              <w:t>га</w:t>
            </w:r>
            <w:proofErr w:type="gramEnd"/>
          </w:p>
        </w:tc>
        <w:tc>
          <w:tcPr>
            <w:tcW w:w="525" w:type="pct"/>
            <w:tcBorders>
              <w:top w:val="single" w:sz="2" w:space="0" w:color="A6A6A6" w:themeColor="background1" w:themeShade="A6"/>
            </w:tcBorders>
            <w:shd w:val="clear" w:color="auto" w:fill="F2F2F2" w:themeFill="background1" w:themeFillShade="F2"/>
            <w:vAlign w:val="center"/>
          </w:tcPr>
          <w:p w14:paraId="28872AC5"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2451</w:t>
            </w:r>
          </w:p>
        </w:tc>
        <w:tc>
          <w:tcPr>
            <w:tcW w:w="525" w:type="pct"/>
            <w:tcBorders>
              <w:top w:val="single" w:sz="2" w:space="0" w:color="A6A6A6" w:themeColor="background1" w:themeShade="A6"/>
            </w:tcBorders>
            <w:shd w:val="clear" w:color="auto" w:fill="F2F2F2" w:themeFill="background1" w:themeFillShade="F2"/>
            <w:vAlign w:val="center"/>
          </w:tcPr>
          <w:p w14:paraId="64808C93"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675</w:t>
            </w:r>
          </w:p>
        </w:tc>
        <w:tc>
          <w:tcPr>
            <w:tcW w:w="467" w:type="pct"/>
            <w:tcBorders>
              <w:top w:val="single" w:sz="2" w:space="0" w:color="A6A6A6" w:themeColor="background1" w:themeShade="A6"/>
            </w:tcBorders>
            <w:shd w:val="clear" w:color="auto" w:fill="F2F2F2" w:themeFill="background1" w:themeFillShade="F2"/>
            <w:vAlign w:val="center"/>
          </w:tcPr>
          <w:p w14:paraId="329DC868"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390</w:t>
            </w:r>
          </w:p>
        </w:tc>
        <w:tc>
          <w:tcPr>
            <w:tcW w:w="424" w:type="pct"/>
            <w:tcBorders>
              <w:top w:val="single" w:sz="2" w:space="0" w:color="A6A6A6" w:themeColor="background1" w:themeShade="A6"/>
            </w:tcBorders>
            <w:shd w:val="clear" w:color="auto" w:fill="F2F2F2" w:themeFill="background1" w:themeFillShade="F2"/>
            <w:vAlign w:val="center"/>
          </w:tcPr>
          <w:p w14:paraId="6A1E11EC"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10</w:t>
            </w:r>
          </w:p>
        </w:tc>
        <w:tc>
          <w:tcPr>
            <w:tcW w:w="897" w:type="pct"/>
            <w:tcBorders>
              <w:top w:val="single" w:sz="2" w:space="0" w:color="A6A6A6" w:themeColor="background1" w:themeShade="A6"/>
            </w:tcBorders>
            <w:shd w:val="clear" w:color="auto" w:fill="F2F2F2" w:themeFill="background1" w:themeFillShade="F2"/>
            <w:vAlign w:val="center"/>
          </w:tcPr>
          <w:p w14:paraId="1EA28A44"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1945 - кукуруза</w:t>
            </w:r>
          </w:p>
        </w:tc>
      </w:tr>
      <w:tr w:rsidR="00D611D1" w:rsidRPr="00BD1CEE" w14:paraId="59AA912E" w14:textId="77777777" w:rsidTr="00D611D1">
        <w:trPr>
          <w:jc w:val="center"/>
        </w:trPr>
        <w:tc>
          <w:tcPr>
            <w:tcW w:w="2163" w:type="pct"/>
            <w:shd w:val="clear" w:color="auto" w:fill="FFFFFF" w:themeFill="background1"/>
            <w:vAlign w:val="center"/>
          </w:tcPr>
          <w:p w14:paraId="5C9D1A4B"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Валовый сбор, тонн</w:t>
            </w:r>
          </w:p>
        </w:tc>
        <w:tc>
          <w:tcPr>
            <w:tcW w:w="525" w:type="pct"/>
            <w:shd w:val="clear" w:color="auto" w:fill="FFFFFF" w:themeFill="background1"/>
            <w:vAlign w:val="center"/>
          </w:tcPr>
          <w:p w14:paraId="1206A077"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98040</w:t>
            </w:r>
          </w:p>
        </w:tc>
        <w:tc>
          <w:tcPr>
            <w:tcW w:w="525" w:type="pct"/>
            <w:shd w:val="clear" w:color="auto" w:fill="FFFFFF" w:themeFill="background1"/>
            <w:vAlign w:val="center"/>
          </w:tcPr>
          <w:p w14:paraId="2346BA51"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16875</w:t>
            </w:r>
          </w:p>
        </w:tc>
        <w:tc>
          <w:tcPr>
            <w:tcW w:w="467" w:type="pct"/>
            <w:shd w:val="clear" w:color="auto" w:fill="FFFFFF" w:themeFill="background1"/>
            <w:vAlign w:val="center"/>
          </w:tcPr>
          <w:p w14:paraId="6B667B08"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249600</w:t>
            </w:r>
          </w:p>
        </w:tc>
        <w:tc>
          <w:tcPr>
            <w:tcW w:w="424" w:type="pct"/>
            <w:shd w:val="clear" w:color="auto" w:fill="FFFFFF" w:themeFill="background1"/>
            <w:vAlign w:val="center"/>
          </w:tcPr>
          <w:p w14:paraId="558AD84B"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30</w:t>
            </w:r>
          </w:p>
        </w:tc>
        <w:tc>
          <w:tcPr>
            <w:tcW w:w="897" w:type="pct"/>
            <w:shd w:val="clear" w:color="auto" w:fill="FFFFFF" w:themeFill="background1"/>
            <w:vAlign w:val="center"/>
          </w:tcPr>
          <w:p w14:paraId="4A988EC9"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155600</w:t>
            </w:r>
          </w:p>
        </w:tc>
      </w:tr>
      <w:tr w:rsidR="00D611D1" w:rsidRPr="00BD1CEE" w14:paraId="17E9BA12" w14:textId="77777777" w:rsidTr="00D611D1">
        <w:trPr>
          <w:jc w:val="center"/>
        </w:trPr>
        <w:tc>
          <w:tcPr>
            <w:tcW w:w="2163" w:type="pct"/>
            <w:shd w:val="clear" w:color="auto" w:fill="F2F2F2" w:themeFill="background1" w:themeFillShade="F2"/>
            <w:vAlign w:val="center"/>
          </w:tcPr>
          <w:p w14:paraId="7F907B95"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Урожайность, ц/га</w:t>
            </w:r>
          </w:p>
        </w:tc>
        <w:tc>
          <w:tcPr>
            <w:tcW w:w="525" w:type="pct"/>
            <w:shd w:val="clear" w:color="auto" w:fill="F2F2F2" w:themeFill="background1" w:themeFillShade="F2"/>
            <w:vAlign w:val="center"/>
          </w:tcPr>
          <w:p w14:paraId="64E1F638"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40</w:t>
            </w:r>
          </w:p>
        </w:tc>
        <w:tc>
          <w:tcPr>
            <w:tcW w:w="525" w:type="pct"/>
            <w:shd w:val="clear" w:color="auto" w:fill="F2F2F2" w:themeFill="background1" w:themeFillShade="F2"/>
            <w:vAlign w:val="center"/>
          </w:tcPr>
          <w:p w14:paraId="4BAF9C2F"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25</w:t>
            </w:r>
          </w:p>
        </w:tc>
        <w:tc>
          <w:tcPr>
            <w:tcW w:w="467" w:type="pct"/>
            <w:shd w:val="clear" w:color="auto" w:fill="F2F2F2" w:themeFill="background1" w:themeFillShade="F2"/>
            <w:vAlign w:val="center"/>
          </w:tcPr>
          <w:p w14:paraId="2B0788BF"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640</w:t>
            </w:r>
          </w:p>
        </w:tc>
        <w:tc>
          <w:tcPr>
            <w:tcW w:w="424" w:type="pct"/>
            <w:shd w:val="clear" w:color="auto" w:fill="F2F2F2" w:themeFill="background1" w:themeFillShade="F2"/>
            <w:vAlign w:val="center"/>
          </w:tcPr>
          <w:p w14:paraId="5B15E0C6"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3</w:t>
            </w:r>
          </w:p>
        </w:tc>
        <w:tc>
          <w:tcPr>
            <w:tcW w:w="897" w:type="pct"/>
            <w:shd w:val="clear" w:color="auto" w:fill="F2F2F2" w:themeFill="background1" w:themeFillShade="F2"/>
            <w:vAlign w:val="center"/>
          </w:tcPr>
          <w:p w14:paraId="715D0084"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80</w:t>
            </w:r>
          </w:p>
        </w:tc>
      </w:tr>
      <w:tr w:rsidR="00D611D1" w:rsidRPr="00BD1CEE" w14:paraId="59B56209" w14:textId="77777777" w:rsidTr="00D611D1">
        <w:trPr>
          <w:jc w:val="center"/>
        </w:trPr>
        <w:tc>
          <w:tcPr>
            <w:tcW w:w="2163" w:type="pct"/>
            <w:tcBorders>
              <w:bottom w:val="single" w:sz="2" w:space="0" w:color="D9D9D9" w:themeColor="background1" w:themeShade="D9"/>
            </w:tcBorders>
            <w:shd w:val="clear" w:color="auto" w:fill="FFFFFF" w:themeFill="background1"/>
            <w:vAlign w:val="center"/>
          </w:tcPr>
          <w:p w14:paraId="7C941097"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Производство, тыс. тонн</w:t>
            </w:r>
          </w:p>
        </w:tc>
        <w:tc>
          <w:tcPr>
            <w:tcW w:w="525" w:type="pct"/>
            <w:tcBorders>
              <w:bottom w:val="single" w:sz="2" w:space="0" w:color="D9D9D9" w:themeColor="background1" w:themeShade="D9"/>
            </w:tcBorders>
            <w:shd w:val="clear" w:color="auto" w:fill="FFFFFF" w:themeFill="background1"/>
            <w:vAlign w:val="center"/>
          </w:tcPr>
          <w:p w14:paraId="574D58B4"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98040</w:t>
            </w:r>
          </w:p>
        </w:tc>
        <w:tc>
          <w:tcPr>
            <w:tcW w:w="525" w:type="pct"/>
            <w:tcBorders>
              <w:bottom w:val="single" w:sz="2" w:space="0" w:color="D9D9D9" w:themeColor="background1" w:themeShade="D9"/>
            </w:tcBorders>
            <w:shd w:val="clear" w:color="auto" w:fill="FFFFFF" w:themeFill="background1"/>
            <w:vAlign w:val="center"/>
          </w:tcPr>
          <w:p w14:paraId="4D50E84D"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16875</w:t>
            </w:r>
          </w:p>
        </w:tc>
        <w:tc>
          <w:tcPr>
            <w:tcW w:w="467" w:type="pct"/>
            <w:tcBorders>
              <w:bottom w:val="single" w:sz="2" w:space="0" w:color="D9D9D9" w:themeColor="background1" w:themeShade="D9"/>
            </w:tcBorders>
            <w:shd w:val="clear" w:color="auto" w:fill="FFFFFF" w:themeFill="background1"/>
            <w:vAlign w:val="center"/>
          </w:tcPr>
          <w:p w14:paraId="33ECB5EE"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249600</w:t>
            </w:r>
          </w:p>
        </w:tc>
        <w:tc>
          <w:tcPr>
            <w:tcW w:w="424" w:type="pct"/>
            <w:tcBorders>
              <w:bottom w:val="single" w:sz="2" w:space="0" w:color="D9D9D9" w:themeColor="background1" w:themeShade="D9"/>
            </w:tcBorders>
            <w:shd w:val="clear" w:color="auto" w:fill="FFFFFF" w:themeFill="background1"/>
            <w:vAlign w:val="center"/>
          </w:tcPr>
          <w:p w14:paraId="1B0C2AC7"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30</w:t>
            </w:r>
          </w:p>
        </w:tc>
        <w:tc>
          <w:tcPr>
            <w:tcW w:w="897" w:type="pct"/>
            <w:tcBorders>
              <w:bottom w:val="single" w:sz="2" w:space="0" w:color="D9D9D9" w:themeColor="background1" w:themeShade="D9"/>
            </w:tcBorders>
            <w:shd w:val="clear" w:color="auto" w:fill="FFFFFF" w:themeFill="background1"/>
            <w:vAlign w:val="center"/>
          </w:tcPr>
          <w:p w14:paraId="3CD1DA6D"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155600</w:t>
            </w:r>
          </w:p>
        </w:tc>
      </w:tr>
      <w:tr w:rsidR="00D611D1" w:rsidRPr="00BD1CEE" w14:paraId="6DD3FF48" w14:textId="77777777" w:rsidTr="00D611D1">
        <w:trPr>
          <w:jc w:val="center"/>
        </w:trPr>
        <w:tc>
          <w:tcPr>
            <w:tcW w:w="2163"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1E7ED654"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Объем реализации, тыс. тонн</w:t>
            </w:r>
          </w:p>
        </w:tc>
        <w:tc>
          <w:tcPr>
            <w:tcW w:w="525"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02F10CF1"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98040</w:t>
            </w:r>
          </w:p>
        </w:tc>
        <w:tc>
          <w:tcPr>
            <w:tcW w:w="525"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748A2468"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16875</w:t>
            </w:r>
          </w:p>
        </w:tc>
        <w:tc>
          <w:tcPr>
            <w:tcW w:w="467"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72A3A616"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249600</w:t>
            </w:r>
          </w:p>
        </w:tc>
        <w:tc>
          <w:tcPr>
            <w:tcW w:w="424"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0B2797F3"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30</w:t>
            </w:r>
          </w:p>
        </w:tc>
        <w:tc>
          <w:tcPr>
            <w:tcW w:w="897" w:type="pct"/>
            <w:tcBorders>
              <w:top w:val="single" w:sz="2" w:space="0" w:color="D9D9D9" w:themeColor="background1" w:themeShade="D9"/>
              <w:bottom w:val="single" w:sz="2" w:space="0" w:color="A6A6A6" w:themeColor="background1" w:themeShade="A6"/>
            </w:tcBorders>
            <w:shd w:val="clear" w:color="auto" w:fill="F2F2F2" w:themeFill="background1" w:themeFillShade="F2"/>
            <w:vAlign w:val="center"/>
          </w:tcPr>
          <w:p w14:paraId="08FD05CB" w14:textId="77777777" w:rsidR="00D611D1" w:rsidRPr="00BD1CEE" w:rsidRDefault="00D611D1" w:rsidP="00BD1CEE">
            <w:pPr>
              <w:pStyle w:val="affffffff7"/>
              <w:rPr>
                <w:rFonts w:ascii="Arial Narrow" w:hAnsi="Arial Narrow" w:cs="Arial"/>
                <w:sz w:val="20"/>
              </w:rPr>
            </w:pPr>
            <w:r w:rsidRPr="00BD1CEE">
              <w:rPr>
                <w:rFonts w:ascii="Arial Narrow" w:hAnsi="Arial Narrow" w:cs="Arial"/>
                <w:sz w:val="20"/>
              </w:rPr>
              <w:t>155600</w:t>
            </w:r>
          </w:p>
        </w:tc>
      </w:tr>
    </w:tbl>
    <w:p w14:paraId="766662B9" w14:textId="77777777" w:rsidR="00D611D1" w:rsidRPr="0012377E" w:rsidRDefault="00D611D1" w:rsidP="00D611D1">
      <w:pPr>
        <w:pStyle w:val="affffffffd"/>
      </w:pPr>
      <w:r w:rsidRPr="0012377E">
        <w:t>Основу зерновых составляет озимая пшеница, на долю которой приходится  почти половина валового сбора зерна в поселении. Видное место в структуре зе</w:t>
      </w:r>
      <w:r w:rsidRPr="0012377E">
        <w:t>р</w:t>
      </w:r>
      <w:r w:rsidRPr="0012377E">
        <w:t>новых региона занимает ячмень, являющийся важной скороспелой продовол</w:t>
      </w:r>
      <w:r w:rsidRPr="0012377E">
        <w:t>ь</w:t>
      </w:r>
      <w:r w:rsidRPr="0012377E">
        <w:t>ственной и одновременно кормовой культурой, дающей помимо зерна для корм</w:t>
      </w:r>
      <w:r w:rsidRPr="0012377E">
        <w:t>о</w:t>
      </w:r>
      <w:r w:rsidRPr="0012377E">
        <w:t>вых целей солому и мякину, которые по питательной ценности значительно пр</w:t>
      </w:r>
      <w:r w:rsidRPr="0012377E">
        <w:t>е</w:t>
      </w:r>
      <w:r w:rsidRPr="0012377E">
        <w:t xml:space="preserve">восходят пшеничную. </w:t>
      </w:r>
    </w:p>
    <w:p w14:paraId="50E64D6A" w14:textId="77777777" w:rsidR="00D611D1" w:rsidRPr="0012377E" w:rsidRDefault="00D611D1" w:rsidP="00D611D1">
      <w:pPr>
        <w:pStyle w:val="affffffffd"/>
      </w:pPr>
      <w:proofErr w:type="gramStart"/>
      <w:r w:rsidRPr="0012377E">
        <w:lastRenderedPageBreak/>
        <w:t>Весьма ценной в составе возделываемых зерновых культур в поселении является кукуруза на зерно, отличающаяся широкой гаммой использования для продовольственных и кормовых (на зеленую массу, силосования в молочно-восковой спелости, в качестве концентрированных кормов) нужд, а также многих непищевых видов продукции.</w:t>
      </w:r>
      <w:proofErr w:type="gramEnd"/>
      <w:r w:rsidRPr="0012377E">
        <w:t xml:space="preserve"> Но урожайность этой культуры в хозяйствах сравн</w:t>
      </w:r>
      <w:r w:rsidRPr="0012377E">
        <w:t>и</w:t>
      </w:r>
      <w:r w:rsidRPr="0012377E">
        <w:t>тельно скромная и резко колеблется по отдельным годам.</w:t>
      </w:r>
    </w:p>
    <w:p w14:paraId="2E34BF3D" w14:textId="77777777" w:rsidR="00D611D1" w:rsidRPr="0012377E" w:rsidRDefault="00D611D1" w:rsidP="00D611D1">
      <w:pPr>
        <w:pStyle w:val="affffffffd"/>
      </w:pPr>
      <w:r w:rsidRPr="0012377E">
        <w:t>Важно отметить, что менее трети сельхозпроизводителей сочетают специ</w:t>
      </w:r>
      <w:r w:rsidRPr="0012377E">
        <w:t>а</w:t>
      </w:r>
      <w:r w:rsidRPr="0012377E">
        <w:t>лизацию на возделывании земледельческих культур с производством животн</w:t>
      </w:r>
      <w:r w:rsidRPr="0012377E">
        <w:t>о</w:t>
      </w:r>
      <w:r w:rsidRPr="0012377E">
        <w:t>водческой продукции. Узкая специализация многих из сельскохозяйственных пр</w:t>
      </w:r>
      <w:r w:rsidRPr="0012377E">
        <w:t>о</w:t>
      </w:r>
      <w:r w:rsidRPr="0012377E">
        <w:t>изводителей Апсуанского сельского поселения, граничащая с монокультурным характером использования земель, чревата серьезными не только настоящими, но и перспективными проблемами. Помимо истощения земельных угодий серье</w:t>
      </w:r>
      <w:r w:rsidRPr="0012377E">
        <w:t>з</w:t>
      </w:r>
      <w:r w:rsidRPr="0012377E">
        <w:t>ную угрозу для сельскохозяйственных производителей всех форм собственности представляют проблемы колебания закупочных цен и конъюнктуры цен на мир</w:t>
      </w:r>
      <w:r w:rsidRPr="0012377E">
        <w:t>о</w:t>
      </w:r>
      <w:r w:rsidRPr="0012377E">
        <w:t>вом рынке, хранения и реализации произведенной продукции и т.д.</w:t>
      </w:r>
    </w:p>
    <w:p w14:paraId="389957EF" w14:textId="77777777" w:rsidR="00D611D1" w:rsidRDefault="00D611D1" w:rsidP="00D611D1">
      <w:pPr>
        <w:pStyle w:val="affffffffd"/>
      </w:pPr>
      <w:r w:rsidRPr="0012377E">
        <w:t>В целом же</w:t>
      </w:r>
      <w:r>
        <w:t>,</w:t>
      </w:r>
      <w:r w:rsidRPr="0012377E">
        <w:t xml:space="preserve"> одним из главных факторов</w:t>
      </w:r>
      <w:r>
        <w:t>,</w:t>
      </w:r>
      <w:r w:rsidRPr="0012377E">
        <w:t xml:space="preserve"> тормозящи</w:t>
      </w:r>
      <w:r>
        <w:t>м</w:t>
      </w:r>
      <w:r w:rsidRPr="0012377E">
        <w:t xml:space="preserve"> развитие сельскох</w:t>
      </w:r>
      <w:r w:rsidRPr="0012377E">
        <w:t>о</w:t>
      </w:r>
      <w:r w:rsidRPr="0012377E">
        <w:t>зяйственного производства</w:t>
      </w:r>
      <w:r>
        <w:t>,</w:t>
      </w:r>
      <w:r w:rsidRPr="0012377E">
        <w:t xml:space="preserve"> в Апсуанском сельском поселении является не сл</w:t>
      </w:r>
      <w:r w:rsidRPr="0012377E">
        <w:t>о</w:t>
      </w:r>
      <w:r w:rsidRPr="0012377E">
        <w:t>жившийся до настоящего времени полновесный агропромышленный комплекс (АПК). Во всем Адыге-Хабльском районе крайне слабо представлены как отрасли, обслуживающие сельское хозяйство, т.е. первая сфера АПК (прокат, ремонт сел</w:t>
      </w:r>
      <w:r w:rsidRPr="0012377E">
        <w:t>ь</w:t>
      </w:r>
      <w:r w:rsidRPr="0012377E">
        <w:t xml:space="preserve">скохозяйственной техники, отсутствие станций по техническому обслуживанию оборудования животноводческих ферм и </w:t>
      </w:r>
      <w:proofErr w:type="spellStart"/>
      <w:r w:rsidRPr="0012377E">
        <w:t>агросервисного</w:t>
      </w:r>
      <w:proofErr w:type="spellEnd"/>
      <w:r w:rsidRPr="0012377E">
        <w:t xml:space="preserve"> обслуживания), так и о</w:t>
      </w:r>
      <w:r w:rsidRPr="0012377E">
        <w:t>т</w:t>
      </w:r>
      <w:r w:rsidRPr="0012377E">
        <w:t>расли третьей сферы, призванные заниматься заготовкой, хранением, перерабо</w:t>
      </w:r>
      <w:r w:rsidRPr="0012377E">
        <w:t>т</w:t>
      </w:r>
      <w:r w:rsidRPr="0012377E">
        <w:t xml:space="preserve">кой и реализацией сельскохозяйственной продукции. </w:t>
      </w:r>
    </w:p>
    <w:p w14:paraId="6DCF3E51" w14:textId="77777777" w:rsidR="00D611D1" w:rsidRPr="00BD1CEE" w:rsidRDefault="00D611D1" w:rsidP="00BD1CEE">
      <w:pPr>
        <w:spacing w:line="276" w:lineRule="auto"/>
        <w:ind w:firstLine="709"/>
        <w:rPr>
          <w:b/>
          <w:color w:val="1F497D" w:themeColor="text2"/>
        </w:rPr>
      </w:pPr>
      <w:r w:rsidRPr="00BD1CEE">
        <w:rPr>
          <w:b/>
          <w:color w:val="1F497D" w:themeColor="text2"/>
        </w:rPr>
        <w:t xml:space="preserve">Таблица </w:t>
      </w:r>
      <w:r w:rsidR="00D0573B" w:rsidRPr="00BD1CEE">
        <w:rPr>
          <w:b/>
          <w:color w:val="1F497D" w:themeColor="text2"/>
        </w:rPr>
        <w:fldChar w:fldCharType="begin"/>
      </w:r>
      <w:r w:rsidR="00D0573B" w:rsidRPr="00BD1CEE">
        <w:rPr>
          <w:b/>
          <w:color w:val="1F497D" w:themeColor="text2"/>
        </w:rPr>
        <w:instrText xml:space="preserve"> SEQ Таблица \* ARABIC </w:instrText>
      </w:r>
      <w:r w:rsidR="00D0573B" w:rsidRPr="00BD1CEE">
        <w:rPr>
          <w:b/>
          <w:color w:val="1F497D" w:themeColor="text2"/>
        </w:rPr>
        <w:fldChar w:fldCharType="separate"/>
      </w:r>
      <w:r w:rsidR="00D068DA">
        <w:rPr>
          <w:b/>
          <w:noProof/>
          <w:color w:val="1F497D" w:themeColor="text2"/>
        </w:rPr>
        <w:t>22</w:t>
      </w:r>
      <w:r w:rsidR="00D0573B" w:rsidRPr="00BD1CEE">
        <w:rPr>
          <w:b/>
          <w:color w:val="1F497D" w:themeColor="text2"/>
        </w:rPr>
        <w:fldChar w:fldCharType="end"/>
      </w:r>
      <w:r w:rsidRPr="00BD1CEE">
        <w:rPr>
          <w:b/>
          <w:color w:val="1F497D" w:themeColor="text2"/>
        </w:rPr>
        <w:t>. Поголовье скота, Апсуанского сельского поселения, гол.</w:t>
      </w:r>
    </w:p>
    <w:tbl>
      <w:tblPr>
        <w:tblStyle w:val="af7"/>
        <w:tblW w:w="4275" w:type="pct"/>
        <w:jc w:val="center"/>
        <w:tblInd w:w="1199"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6" w:space="0" w:color="FFFFFF" w:themeColor="background1"/>
          <w:insideV w:val="single" w:sz="6" w:space="0" w:color="FFFFFF" w:themeColor="background1"/>
        </w:tblBorders>
        <w:tblLook w:val="04A0" w:firstRow="1" w:lastRow="0" w:firstColumn="1" w:lastColumn="0" w:noHBand="0" w:noVBand="1"/>
      </w:tblPr>
      <w:tblGrid>
        <w:gridCol w:w="2639"/>
        <w:gridCol w:w="693"/>
        <w:gridCol w:w="692"/>
        <w:gridCol w:w="692"/>
        <w:gridCol w:w="692"/>
        <w:gridCol w:w="699"/>
        <w:gridCol w:w="692"/>
        <w:gridCol w:w="692"/>
        <w:gridCol w:w="692"/>
      </w:tblGrid>
      <w:tr w:rsidR="00D611D1" w:rsidRPr="00D611D1" w14:paraId="1C412254" w14:textId="77777777" w:rsidTr="00D611D1">
        <w:trPr>
          <w:jc w:val="center"/>
        </w:trPr>
        <w:tc>
          <w:tcPr>
            <w:tcW w:w="1612" w:type="pct"/>
            <w:vMerge w:val="restart"/>
            <w:tcBorders>
              <w:top w:val="single" w:sz="6" w:space="0" w:color="BFBFBF" w:themeColor="background1" w:themeShade="BF"/>
              <w:left w:val="nil"/>
              <w:bottom w:val="single" w:sz="6" w:space="0" w:color="BFBFBF" w:themeColor="background1" w:themeShade="BF"/>
              <w:right w:val="single" w:sz="6" w:space="0" w:color="BFBFBF" w:themeColor="background1" w:themeShade="BF"/>
            </w:tcBorders>
            <w:shd w:val="clear" w:color="auto" w:fill="DBE5F1" w:themeFill="accent1" w:themeFillTint="33"/>
          </w:tcPr>
          <w:p w14:paraId="4296A91B" w14:textId="77777777" w:rsidR="00D611D1" w:rsidRPr="00D611D1" w:rsidRDefault="00D611D1" w:rsidP="00D611D1">
            <w:pPr>
              <w:pStyle w:val="afffffd"/>
              <w:jc w:val="center"/>
            </w:pPr>
            <w:r w:rsidRPr="00D611D1">
              <w:t>Категория хозяйств</w:t>
            </w:r>
          </w:p>
        </w:tc>
        <w:tc>
          <w:tcPr>
            <w:tcW w:w="1692" w:type="pct"/>
            <w:gridSpan w:val="4"/>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cPr>
          <w:p w14:paraId="28E23811" w14:textId="77777777" w:rsidR="00D611D1" w:rsidRPr="00D611D1" w:rsidRDefault="00D611D1" w:rsidP="00D611D1">
            <w:pPr>
              <w:pStyle w:val="afffffd"/>
              <w:jc w:val="center"/>
            </w:pPr>
            <w:r w:rsidRPr="00D611D1">
              <w:t>2014 г.</w:t>
            </w:r>
          </w:p>
        </w:tc>
        <w:tc>
          <w:tcPr>
            <w:tcW w:w="1696" w:type="pct"/>
            <w:gridSpan w:val="4"/>
            <w:tcBorders>
              <w:top w:val="single" w:sz="6" w:space="0" w:color="BFBFBF" w:themeColor="background1" w:themeShade="BF"/>
              <w:left w:val="single" w:sz="6" w:space="0" w:color="BFBFBF" w:themeColor="background1" w:themeShade="BF"/>
              <w:bottom w:val="single" w:sz="6" w:space="0" w:color="BFBFBF" w:themeColor="background1" w:themeShade="BF"/>
              <w:right w:val="nil"/>
            </w:tcBorders>
            <w:shd w:val="clear" w:color="auto" w:fill="DBE5F1" w:themeFill="accent1" w:themeFillTint="33"/>
          </w:tcPr>
          <w:p w14:paraId="098DB40E" w14:textId="77777777" w:rsidR="00D611D1" w:rsidRPr="00D611D1" w:rsidRDefault="00D611D1" w:rsidP="00D611D1">
            <w:pPr>
              <w:pStyle w:val="afffffd"/>
              <w:jc w:val="center"/>
            </w:pPr>
            <w:r w:rsidRPr="00D611D1">
              <w:t>2016 г.</w:t>
            </w:r>
          </w:p>
        </w:tc>
      </w:tr>
      <w:tr w:rsidR="00D611D1" w:rsidRPr="00D611D1" w14:paraId="01DFB6AF" w14:textId="77777777" w:rsidTr="00D611D1">
        <w:trPr>
          <w:cantSplit/>
          <w:trHeight w:val="786"/>
          <w:jc w:val="center"/>
        </w:trPr>
        <w:tc>
          <w:tcPr>
            <w:tcW w:w="1612" w:type="pct"/>
            <w:vMerge/>
            <w:tcBorders>
              <w:top w:val="single" w:sz="6" w:space="0" w:color="BFBFBF" w:themeColor="background1" w:themeShade="BF"/>
              <w:left w:val="nil"/>
              <w:bottom w:val="single" w:sz="6" w:space="0" w:color="BFBFBF" w:themeColor="background1" w:themeShade="BF"/>
              <w:right w:val="single" w:sz="6" w:space="0" w:color="BFBFBF" w:themeColor="background1" w:themeShade="BF"/>
            </w:tcBorders>
            <w:shd w:val="clear" w:color="auto" w:fill="DBE5F1" w:themeFill="accent1" w:themeFillTint="33"/>
          </w:tcPr>
          <w:p w14:paraId="09CEAE8F" w14:textId="77777777" w:rsidR="00D611D1" w:rsidRPr="00D611D1" w:rsidRDefault="00D611D1" w:rsidP="00D611D1">
            <w:pPr>
              <w:pStyle w:val="afffffd"/>
              <w:jc w:val="center"/>
            </w:pP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590B66B6" w14:textId="77777777" w:rsidR="00D611D1" w:rsidRPr="00D611D1" w:rsidRDefault="00D611D1" w:rsidP="00D611D1">
            <w:pPr>
              <w:pStyle w:val="afffffd"/>
              <w:jc w:val="center"/>
            </w:pPr>
            <w:r w:rsidRPr="00D611D1">
              <w:t>КРС</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257027E4" w14:textId="77777777" w:rsidR="00D611D1" w:rsidRPr="00D611D1" w:rsidRDefault="00D611D1" w:rsidP="00D611D1">
            <w:pPr>
              <w:pStyle w:val="afffffd"/>
              <w:jc w:val="center"/>
            </w:pPr>
            <w:r w:rsidRPr="00D611D1">
              <w:t>Свиньи</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5AB70C26" w14:textId="77777777" w:rsidR="00D611D1" w:rsidRPr="00D611D1" w:rsidRDefault="00D611D1" w:rsidP="00D611D1">
            <w:pPr>
              <w:pStyle w:val="afffffd"/>
              <w:jc w:val="center"/>
            </w:pPr>
            <w:r w:rsidRPr="00D611D1">
              <w:t>МРС</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3B5A0218" w14:textId="77777777" w:rsidR="00D611D1" w:rsidRPr="00D611D1" w:rsidRDefault="00D611D1" w:rsidP="00D611D1">
            <w:pPr>
              <w:pStyle w:val="afffffd"/>
              <w:jc w:val="center"/>
            </w:pPr>
            <w:r w:rsidRPr="00D611D1">
              <w:t>Лошади</w:t>
            </w:r>
          </w:p>
        </w:tc>
        <w:tc>
          <w:tcPr>
            <w:tcW w:w="427"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070F28F7" w14:textId="77777777" w:rsidR="00D611D1" w:rsidRPr="00D611D1" w:rsidRDefault="00D611D1" w:rsidP="00D611D1">
            <w:pPr>
              <w:pStyle w:val="afffffd"/>
              <w:jc w:val="center"/>
            </w:pPr>
            <w:r w:rsidRPr="00D611D1">
              <w:t>КРС</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6BA341D4" w14:textId="77777777" w:rsidR="00D611D1" w:rsidRPr="00D611D1" w:rsidRDefault="00D611D1" w:rsidP="00D611D1">
            <w:pPr>
              <w:pStyle w:val="afffffd"/>
              <w:jc w:val="center"/>
            </w:pPr>
            <w:r w:rsidRPr="00D611D1">
              <w:t>Свиньи</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tcBorders>
            <w:shd w:val="clear" w:color="auto" w:fill="DBE5F1" w:themeFill="accent1" w:themeFillTint="33"/>
            <w:textDirection w:val="btLr"/>
          </w:tcPr>
          <w:p w14:paraId="71214166" w14:textId="77777777" w:rsidR="00D611D1" w:rsidRPr="00D611D1" w:rsidRDefault="00D611D1" w:rsidP="00D611D1">
            <w:pPr>
              <w:pStyle w:val="afffffd"/>
              <w:jc w:val="center"/>
            </w:pPr>
            <w:r w:rsidRPr="00D611D1">
              <w:t>МРС</w:t>
            </w:r>
          </w:p>
        </w:tc>
        <w:tc>
          <w:tcPr>
            <w:tcW w:w="423" w:type="pct"/>
            <w:tcBorders>
              <w:top w:val="single" w:sz="6" w:space="0" w:color="BFBFBF" w:themeColor="background1" w:themeShade="BF"/>
              <w:left w:val="single" w:sz="6" w:space="0" w:color="BFBFBF" w:themeColor="background1" w:themeShade="BF"/>
              <w:bottom w:val="single" w:sz="6" w:space="0" w:color="BFBFBF" w:themeColor="background1" w:themeShade="BF"/>
              <w:right w:val="nil"/>
            </w:tcBorders>
            <w:shd w:val="clear" w:color="auto" w:fill="DBE5F1" w:themeFill="accent1" w:themeFillTint="33"/>
            <w:textDirection w:val="btLr"/>
          </w:tcPr>
          <w:p w14:paraId="23D6C8BD" w14:textId="77777777" w:rsidR="00D611D1" w:rsidRPr="00D611D1" w:rsidRDefault="00D611D1" w:rsidP="00D611D1">
            <w:pPr>
              <w:pStyle w:val="afffffd"/>
              <w:jc w:val="center"/>
            </w:pPr>
            <w:r w:rsidRPr="00D611D1">
              <w:t>Лошади</w:t>
            </w:r>
          </w:p>
        </w:tc>
      </w:tr>
      <w:tr w:rsidR="00D611D1" w:rsidRPr="00D611D1" w14:paraId="561EF249" w14:textId="77777777" w:rsidTr="00D611D1">
        <w:trPr>
          <w:jc w:val="center"/>
        </w:trPr>
        <w:tc>
          <w:tcPr>
            <w:tcW w:w="1612" w:type="pct"/>
            <w:tcBorders>
              <w:top w:val="single" w:sz="6" w:space="0" w:color="BFBFBF" w:themeColor="background1" w:themeShade="BF"/>
              <w:bottom w:val="single" w:sz="6" w:space="0" w:color="FFFFFF" w:themeColor="background1"/>
              <w:right w:val="single" w:sz="6" w:space="0" w:color="BFBFBF" w:themeColor="background1" w:themeShade="BF"/>
            </w:tcBorders>
            <w:shd w:val="clear" w:color="auto" w:fill="F2F2F2" w:themeFill="background1" w:themeFillShade="F2"/>
            <w:vAlign w:val="center"/>
          </w:tcPr>
          <w:p w14:paraId="7E6FF7A4" w14:textId="77777777" w:rsidR="00D611D1" w:rsidRPr="00D611D1" w:rsidRDefault="00D611D1" w:rsidP="00D611D1">
            <w:pPr>
              <w:pStyle w:val="affffffff7"/>
              <w:rPr>
                <w:rFonts w:ascii="Arial" w:hAnsi="Arial" w:cs="Arial"/>
              </w:rPr>
            </w:pPr>
            <w:r w:rsidRPr="00D611D1">
              <w:rPr>
                <w:rFonts w:ascii="Arial" w:hAnsi="Arial" w:cs="Arial"/>
              </w:rPr>
              <w:t>Всего, в т.ч.</w:t>
            </w:r>
          </w:p>
        </w:tc>
        <w:tc>
          <w:tcPr>
            <w:tcW w:w="423" w:type="pct"/>
            <w:tcBorders>
              <w:top w:val="single" w:sz="6" w:space="0" w:color="BFBFBF" w:themeColor="background1" w:themeShade="BF"/>
              <w:left w:val="single" w:sz="6" w:space="0" w:color="BFBFBF" w:themeColor="background1" w:themeShade="BF"/>
            </w:tcBorders>
            <w:shd w:val="clear" w:color="auto" w:fill="F2F2F2" w:themeFill="background1" w:themeFillShade="F2"/>
            <w:vAlign w:val="center"/>
          </w:tcPr>
          <w:p w14:paraId="287C44E5" w14:textId="77777777" w:rsidR="00D611D1" w:rsidRPr="00D611D1" w:rsidRDefault="00D611D1" w:rsidP="00D611D1">
            <w:pPr>
              <w:pStyle w:val="affffffff7"/>
              <w:rPr>
                <w:rFonts w:ascii="Arial" w:hAnsi="Arial" w:cs="Arial"/>
              </w:rPr>
            </w:pPr>
            <w:r w:rsidRPr="00D611D1">
              <w:rPr>
                <w:rFonts w:ascii="Arial" w:hAnsi="Arial" w:cs="Arial"/>
              </w:rPr>
              <w:t>1400</w:t>
            </w:r>
          </w:p>
        </w:tc>
        <w:tc>
          <w:tcPr>
            <w:tcW w:w="423" w:type="pct"/>
            <w:tcBorders>
              <w:top w:val="single" w:sz="6" w:space="0" w:color="BFBFBF" w:themeColor="background1" w:themeShade="BF"/>
            </w:tcBorders>
            <w:shd w:val="clear" w:color="auto" w:fill="F2F2F2" w:themeFill="background1" w:themeFillShade="F2"/>
            <w:vAlign w:val="center"/>
          </w:tcPr>
          <w:p w14:paraId="426BC867" w14:textId="77777777" w:rsidR="00D611D1" w:rsidRPr="00D611D1" w:rsidRDefault="00D611D1" w:rsidP="00D611D1">
            <w:pPr>
              <w:pStyle w:val="affffffff7"/>
              <w:rPr>
                <w:rFonts w:ascii="Arial" w:hAnsi="Arial" w:cs="Arial"/>
              </w:rPr>
            </w:pPr>
            <w:r w:rsidRPr="00D611D1">
              <w:rPr>
                <w:rFonts w:ascii="Arial" w:hAnsi="Arial" w:cs="Arial"/>
              </w:rPr>
              <w:t>120</w:t>
            </w:r>
          </w:p>
        </w:tc>
        <w:tc>
          <w:tcPr>
            <w:tcW w:w="423" w:type="pct"/>
            <w:tcBorders>
              <w:top w:val="single" w:sz="6" w:space="0" w:color="BFBFBF" w:themeColor="background1" w:themeShade="BF"/>
            </w:tcBorders>
            <w:shd w:val="clear" w:color="auto" w:fill="F2F2F2" w:themeFill="background1" w:themeFillShade="F2"/>
            <w:vAlign w:val="center"/>
          </w:tcPr>
          <w:p w14:paraId="3BF3EEA3" w14:textId="77777777" w:rsidR="00D611D1" w:rsidRPr="00D611D1" w:rsidRDefault="00D611D1" w:rsidP="00D611D1">
            <w:pPr>
              <w:pStyle w:val="affffffff7"/>
              <w:rPr>
                <w:rFonts w:ascii="Arial" w:hAnsi="Arial" w:cs="Arial"/>
              </w:rPr>
            </w:pPr>
            <w:r w:rsidRPr="00D611D1">
              <w:rPr>
                <w:rFonts w:ascii="Arial" w:hAnsi="Arial" w:cs="Arial"/>
              </w:rPr>
              <w:t>3200</w:t>
            </w:r>
          </w:p>
        </w:tc>
        <w:tc>
          <w:tcPr>
            <w:tcW w:w="423" w:type="pct"/>
            <w:tcBorders>
              <w:top w:val="single" w:sz="6" w:space="0" w:color="BFBFBF" w:themeColor="background1" w:themeShade="BF"/>
              <w:right w:val="single" w:sz="6" w:space="0" w:color="BFBFBF" w:themeColor="background1" w:themeShade="BF"/>
            </w:tcBorders>
            <w:shd w:val="clear" w:color="auto" w:fill="F2F2F2" w:themeFill="background1" w:themeFillShade="F2"/>
            <w:vAlign w:val="center"/>
          </w:tcPr>
          <w:p w14:paraId="1816A72D" w14:textId="77777777" w:rsidR="00D611D1" w:rsidRPr="00D611D1" w:rsidRDefault="00D611D1" w:rsidP="00D611D1">
            <w:pPr>
              <w:pStyle w:val="affffffff7"/>
              <w:rPr>
                <w:rFonts w:ascii="Arial" w:hAnsi="Arial" w:cs="Arial"/>
              </w:rPr>
            </w:pPr>
            <w:r w:rsidRPr="00D611D1">
              <w:rPr>
                <w:rFonts w:ascii="Arial" w:hAnsi="Arial" w:cs="Arial"/>
              </w:rPr>
              <w:t>99</w:t>
            </w:r>
          </w:p>
        </w:tc>
        <w:tc>
          <w:tcPr>
            <w:tcW w:w="427" w:type="pct"/>
            <w:tcBorders>
              <w:top w:val="single" w:sz="6" w:space="0" w:color="BFBFBF" w:themeColor="background1" w:themeShade="BF"/>
              <w:left w:val="single" w:sz="6" w:space="0" w:color="BFBFBF" w:themeColor="background1" w:themeShade="BF"/>
            </w:tcBorders>
            <w:shd w:val="clear" w:color="auto" w:fill="F2F2F2" w:themeFill="background1" w:themeFillShade="F2"/>
            <w:vAlign w:val="center"/>
          </w:tcPr>
          <w:p w14:paraId="38183986" w14:textId="77777777" w:rsidR="00D611D1" w:rsidRPr="00D611D1" w:rsidRDefault="00D611D1" w:rsidP="00D611D1">
            <w:pPr>
              <w:pStyle w:val="affffffff7"/>
              <w:rPr>
                <w:rFonts w:ascii="Arial" w:hAnsi="Arial" w:cs="Arial"/>
              </w:rPr>
            </w:pPr>
            <w:r w:rsidRPr="00D611D1">
              <w:rPr>
                <w:rFonts w:ascii="Arial" w:hAnsi="Arial" w:cs="Arial"/>
              </w:rPr>
              <w:t>1425</w:t>
            </w:r>
          </w:p>
        </w:tc>
        <w:tc>
          <w:tcPr>
            <w:tcW w:w="423" w:type="pct"/>
            <w:tcBorders>
              <w:top w:val="single" w:sz="6" w:space="0" w:color="BFBFBF" w:themeColor="background1" w:themeShade="BF"/>
            </w:tcBorders>
            <w:shd w:val="clear" w:color="auto" w:fill="F2F2F2" w:themeFill="background1" w:themeFillShade="F2"/>
            <w:vAlign w:val="center"/>
          </w:tcPr>
          <w:p w14:paraId="14638ACC" w14:textId="77777777" w:rsidR="00D611D1" w:rsidRPr="00D611D1" w:rsidRDefault="00D611D1" w:rsidP="00D611D1">
            <w:pPr>
              <w:pStyle w:val="affffffff7"/>
              <w:rPr>
                <w:rFonts w:ascii="Arial" w:hAnsi="Arial" w:cs="Arial"/>
              </w:rPr>
            </w:pPr>
            <w:r w:rsidRPr="00D611D1">
              <w:rPr>
                <w:rFonts w:ascii="Arial" w:hAnsi="Arial" w:cs="Arial"/>
              </w:rPr>
              <w:t>140</w:t>
            </w:r>
          </w:p>
        </w:tc>
        <w:tc>
          <w:tcPr>
            <w:tcW w:w="423" w:type="pct"/>
            <w:tcBorders>
              <w:top w:val="single" w:sz="6" w:space="0" w:color="BFBFBF" w:themeColor="background1" w:themeShade="BF"/>
            </w:tcBorders>
            <w:shd w:val="clear" w:color="auto" w:fill="F2F2F2" w:themeFill="background1" w:themeFillShade="F2"/>
            <w:vAlign w:val="center"/>
          </w:tcPr>
          <w:p w14:paraId="49D061AA" w14:textId="77777777" w:rsidR="00D611D1" w:rsidRPr="00D611D1" w:rsidRDefault="00D611D1" w:rsidP="00D611D1">
            <w:pPr>
              <w:pStyle w:val="affffffff7"/>
              <w:rPr>
                <w:rFonts w:ascii="Arial" w:hAnsi="Arial" w:cs="Arial"/>
              </w:rPr>
            </w:pPr>
            <w:r w:rsidRPr="00D611D1">
              <w:rPr>
                <w:rFonts w:ascii="Arial" w:hAnsi="Arial" w:cs="Arial"/>
              </w:rPr>
              <w:t>2815</w:t>
            </w:r>
          </w:p>
        </w:tc>
        <w:tc>
          <w:tcPr>
            <w:tcW w:w="423" w:type="pct"/>
            <w:tcBorders>
              <w:top w:val="single" w:sz="6" w:space="0" w:color="BFBFBF" w:themeColor="background1" w:themeShade="BF"/>
            </w:tcBorders>
            <w:shd w:val="clear" w:color="auto" w:fill="F2F2F2" w:themeFill="background1" w:themeFillShade="F2"/>
            <w:vAlign w:val="center"/>
          </w:tcPr>
          <w:p w14:paraId="5A3FA161" w14:textId="77777777" w:rsidR="00D611D1" w:rsidRPr="00D611D1" w:rsidRDefault="00D611D1" w:rsidP="00D611D1">
            <w:pPr>
              <w:pStyle w:val="affffffff7"/>
              <w:rPr>
                <w:rFonts w:ascii="Arial" w:hAnsi="Arial" w:cs="Arial"/>
              </w:rPr>
            </w:pPr>
            <w:r w:rsidRPr="00D611D1">
              <w:rPr>
                <w:rFonts w:ascii="Arial" w:hAnsi="Arial" w:cs="Arial"/>
              </w:rPr>
              <w:t>102</w:t>
            </w:r>
          </w:p>
        </w:tc>
      </w:tr>
      <w:tr w:rsidR="00D611D1" w:rsidRPr="00D611D1" w14:paraId="06B54B90" w14:textId="77777777" w:rsidTr="00D611D1">
        <w:trPr>
          <w:jc w:val="center"/>
        </w:trPr>
        <w:tc>
          <w:tcPr>
            <w:tcW w:w="1612" w:type="pct"/>
            <w:tcBorders>
              <w:top w:val="single" w:sz="6" w:space="0" w:color="FFFFFF" w:themeColor="background1"/>
              <w:bottom w:val="single" w:sz="6" w:space="0" w:color="FFFFFF" w:themeColor="background1"/>
              <w:right w:val="single" w:sz="6" w:space="0" w:color="BFBFBF" w:themeColor="background1" w:themeShade="BF"/>
            </w:tcBorders>
            <w:shd w:val="clear" w:color="auto" w:fill="F2F2F2" w:themeFill="background1" w:themeFillShade="F2"/>
            <w:vAlign w:val="center"/>
          </w:tcPr>
          <w:p w14:paraId="7C41B182" w14:textId="77777777" w:rsidR="00D611D1" w:rsidRPr="00D611D1" w:rsidRDefault="00D611D1" w:rsidP="00D611D1">
            <w:pPr>
              <w:pStyle w:val="affffffff7"/>
              <w:rPr>
                <w:rFonts w:ascii="Arial" w:hAnsi="Arial" w:cs="Arial"/>
              </w:rPr>
            </w:pPr>
            <w:r w:rsidRPr="00D611D1">
              <w:rPr>
                <w:rFonts w:ascii="Arial" w:hAnsi="Arial" w:cs="Arial"/>
              </w:rPr>
              <w:t>Хозяйства населения</w:t>
            </w:r>
          </w:p>
        </w:tc>
        <w:tc>
          <w:tcPr>
            <w:tcW w:w="423" w:type="pct"/>
            <w:tcBorders>
              <w:left w:val="single" w:sz="6" w:space="0" w:color="BFBFBF" w:themeColor="background1" w:themeShade="BF"/>
              <w:bottom w:val="single" w:sz="6" w:space="0" w:color="FFFFFF" w:themeColor="background1"/>
            </w:tcBorders>
            <w:shd w:val="clear" w:color="auto" w:fill="F2F2F2" w:themeFill="background1" w:themeFillShade="F2"/>
            <w:vAlign w:val="center"/>
          </w:tcPr>
          <w:p w14:paraId="7F43C401" w14:textId="77777777" w:rsidR="00D611D1" w:rsidRPr="00D611D1" w:rsidRDefault="00D611D1" w:rsidP="00D611D1">
            <w:pPr>
              <w:pStyle w:val="affffffff7"/>
              <w:rPr>
                <w:rFonts w:ascii="Arial" w:hAnsi="Arial" w:cs="Arial"/>
              </w:rPr>
            </w:pPr>
            <w:r w:rsidRPr="00D611D1">
              <w:rPr>
                <w:rFonts w:ascii="Arial" w:hAnsi="Arial" w:cs="Arial"/>
              </w:rPr>
              <w:t>720</w:t>
            </w:r>
          </w:p>
        </w:tc>
        <w:tc>
          <w:tcPr>
            <w:tcW w:w="423" w:type="pct"/>
            <w:tcBorders>
              <w:bottom w:val="single" w:sz="6" w:space="0" w:color="FFFFFF" w:themeColor="background1"/>
            </w:tcBorders>
            <w:shd w:val="clear" w:color="auto" w:fill="F2F2F2" w:themeFill="background1" w:themeFillShade="F2"/>
            <w:vAlign w:val="center"/>
          </w:tcPr>
          <w:p w14:paraId="65C35D43" w14:textId="77777777" w:rsidR="00D611D1" w:rsidRPr="00D611D1" w:rsidRDefault="00D611D1" w:rsidP="00D611D1">
            <w:pPr>
              <w:pStyle w:val="affffffff7"/>
              <w:rPr>
                <w:rFonts w:ascii="Arial" w:hAnsi="Arial" w:cs="Arial"/>
              </w:rPr>
            </w:pPr>
            <w:r w:rsidRPr="00D611D1">
              <w:rPr>
                <w:rFonts w:ascii="Arial" w:hAnsi="Arial" w:cs="Arial"/>
              </w:rPr>
              <w:t>120</w:t>
            </w:r>
          </w:p>
        </w:tc>
        <w:tc>
          <w:tcPr>
            <w:tcW w:w="423" w:type="pct"/>
            <w:tcBorders>
              <w:bottom w:val="single" w:sz="6" w:space="0" w:color="FFFFFF" w:themeColor="background1"/>
            </w:tcBorders>
            <w:shd w:val="clear" w:color="auto" w:fill="F2F2F2" w:themeFill="background1" w:themeFillShade="F2"/>
            <w:vAlign w:val="center"/>
          </w:tcPr>
          <w:p w14:paraId="12DDB9C5" w14:textId="77777777" w:rsidR="00D611D1" w:rsidRPr="00D611D1" w:rsidRDefault="00D611D1" w:rsidP="00D611D1">
            <w:pPr>
              <w:pStyle w:val="affffffff7"/>
              <w:rPr>
                <w:rFonts w:ascii="Arial" w:hAnsi="Arial" w:cs="Arial"/>
              </w:rPr>
            </w:pPr>
            <w:r w:rsidRPr="00D611D1">
              <w:rPr>
                <w:rFonts w:ascii="Arial" w:hAnsi="Arial" w:cs="Arial"/>
              </w:rPr>
              <w:t>2780</w:t>
            </w:r>
          </w:p>
        </w:tc>
        <w:tc>
          <w:tcPr>
            <w:tcW w:w="423" w:type="pct"/>
            <w:tcBorders>
              <w:bottom w:val="single" w:sz="6" w:space="0" w:color="FFFFFF" w:themeColor="background1"/>
              <w:right w:val="single" w:sz="6" w:space="0" w:color="BFBFBF" w:themeColor="background1" w:themeShade="BF"/>
            </w:tcBorders>
            <w:shd w:val="clear" w:color="auto" w:fill="F2F2F2" w:themeFill="background1" w:themeFillShade="F2"/>
            <w:vAlign w:val="center"/>
          </w:tcPr>
          <w:p w14:paraId="5F2C79A8" w14:textId="77777777" w:rsidR="00D611D1" w:rsidRPr="00D611D1" w:rsidRDefault="00D611D1" w:rsidP="00D611D1">
            <w:pPr>
              <w:pStyle w:val="affffffff7"/>
              <w:rPr>
                <w:rFonts w:ascii="Arial" w:hAnsi="Arial" w:cs="Arial"/>
              </w:rPr>
            </w:pPr>
            <w:r w:rsidRPr="00D611D1">
              <w:rPr>
                <w:rFonts w:ascii="Arial" w:hAnsi="Arial" w:cs="Arial"/>
              </w:rPr>
              <w:t>77</w:t>
            </w:r>
          </w:p>
        </w:tc>
        <w:tc>
          <w:tcPr>
            <w:tcW w:w="427" w:type="pct"/>
            <w:tcBorders>
              <w:left w:val="single" w:sz="6" w:space="0" w:color="BFBFBF" w:themeColor="background1" w:themeShade="BF"/>
              <w:bottom w:val="single" w:sz="6" w:space="0" w:color="FFFFFF" w:themeColor="background1"/>
            </w:tcBorders>
            <w:shd w:val="clear" w:color="auto" w:fill="F2F2F2" w:themeFill="background1" w:themeFillShade="F2"/>
            <w:vAlign w:val="center"/>
          </w:tcPr>
          <w:p w14:paraId="4843F99F" w14:textId="77777777" w:rsidR="00D611D1" w:rsidRPr="00D611D1" w:rsidRDefault="00D611D1" w:rsidP="00D611D1">
            <w:pPr>
              <w:pStyle w:val="affffffff7"/>
              <w:rPr>
                <w:rFonts w:ascii="Arial" w:hAnsi="Arial" w:cs="Arial"/>
              </w:rPr>
            </w:pPr>
            <w:r w:rsidRPr="00D611D1">
              <w:rPr>
                <w:rFonts w:ascii="Arial" w:hAnsi="Arial" w:cs="Arial"/>
              </w:rPr>
              <w:t>745</w:t>
            </w:r>
          </w:p>
        </w:tc>
        <w:tc>
          <w:tcPr>
            <w:tcW w:w="423" w:type="pct"/>
            <w:tcBorders>
              <w:bottom w:val="single" w:sz="6" w:space="0" w:color="FFFFFF" w:themeColor="background1"/>
            </w:tcBorders>
            <w:shd w:val="clear" w:color="auto" w:fill="F2F2F2" w:themeFill="background1" w:themeFillShade="F2"/>
            <w:vAlign w:val="center"/>
          </w:tcPr>
          <w:p w14:paraId="72CC2F90" w14:textId="77777777" w:rsidR="00D611D1" w:rsidRPr="00D611D1" w:rsidRDefault="00D611D1" w:rsidP="00D611D1">
            <w:pPr>
              <w:pStyle w:val="affffffff7"/>
              <w:rPr>
                <w:rFonts w:ascii="Arial" w:hAnsi="Arial" w:cs="Arial"/>
              </w:rPr>
            </w:pPr>
            <w:r w:rsidRPr="00D611D1">
              <w:rPr>
                <w:rFonts w:ascii="Arial" w:hAnsi="Arial" w:cs="Arial"/>
              </w:rPr>
              <w:t>140</w:t>
            </w:r>
          </w:p>
        </w:tc>
        <w:tc>
          <w:tcPr>
            <w:tcW w:w="423" w:type="pct"/>
            <w:tcBorders>
              <w:bottom w:val="single" w:sz="6" w:space="0" w:color="FFFFFF" w:themeColor="background1"/>
            </w:tcBorders>
            <w:shd w:val="clear" w:color="auto" w:fill="F2F2F2" w:themeFill="background1" w:themeFillShade="F2"/>
            <w:vAlign w:val="center"/>
          </w:tcPr>
          <w:p w14:paraId="1E49893F" w14:textId="77777777" w:rsidR="00D611D1" w:rsidRPr="00D611D1" w:rsidRDefault="00D611D1" w:rsidP="00D611D1">
            <w:pPr>
              <w:pStyle w:val="affffffff7"/>
              <w:rPr>
                <w:rFonts w:ascii="Arial" w:hAnsi="Arial" w:cs="Arial"/>
              </w:rPr>
            </w:pPr>
            <w:r w:rsidRPr="00D611D1">
              <w:rPr>
                <w:rFonts w:ascii="Arial" w:hAnsi="Arial" w:cs="Arial"/>
              </w:rPr>
              <w:t>-</w:t>
            </w:r>
          </w:p>
        </w:tc>
        <w:tc>
          <w:tcPr>
            <w:tcW w:w="423" w:type="pct"/>
            <w:tcBorders>
              <w:bottom w:val="single" w:sz="6" w:space="0" w:color="FFFFFF" w:themeColor="background1"/>
            </w:tcBorders>
            <w:shd w:val="clear" w:color="auto" w:fill="F2F2F2" w:themeFill="background1" w:themeFillShade="F2"/>
            <w:vAlign w:val="center"/>
          </w:tcPr>
          <w:p w14:paraId="0622F8F4" w14:textId="77777777" w:rsidR="00D611D1" w:rsidRPr="00D611D1" w:rsidRDefault="00D611D1" w:rsidP="00D611D1">
            <w:pPr>
              <w:pStyle w:val="affffffff7"/>
              <w:rPr>
                <w:rFonts w:ascii="Arial" w:hAnsi="Arial" w:cs="Arial"/>
              </w:rPr>
            </w:pPr>
            <w:r w:rsidRPr="00D611D1">
              <w:rPr>
                <w:rFonts w:ascii="Arial" w:hAnsi="Arial" w:cs="Arial"/>
              </w:rPr>
              <w:t>77</w:t>
            </w:r>
          </w:p>
        </w:tc>
      </w:tr>
      <w:tr w:rsidR="00D611D1" w:rsidRPr="00D611D1" w14:paraId="0FF87687" w14:textId="77777777" w:rsidTr="00D611D1">
        <w:trPr>
          <w:jc w:val="center"/>
        </w:trPr>
        <w:tc>
          <w:tcPr>
            <w:tcW w:w="1612" w:type="pct"/>
            <w:tcBorders>
              <w:top w:val="single" w:sz="6" w:space="0" w:color="FFFFFF" w:themeColor="background1"/>
              <w:bottom w:val="single" w:sz="6" w:space="0" w:color="BFBFBF" w:themeColor="background1" w:themeShade="BF"/>
              <w:right w:val="single" w:sz="6" w:space="0" w:color="BFBFBF" w:themeColor="background1" w:themeShade="BF"/>
            </w:tcBorders>
            <w:shd w:val="clear" w:color="auto" w:fill="F2F2F2" w:themeFill="background1" w:themeFillShade="F2"/>
            <w:vAlign w:val="center"/>
          </w:tcPr>
          <w:p w14:paraId="74207926" w14:textId="77777777" w:rsidR="00D611D1" w:rsidRPr="00D611D1" w:rsidRDefault="00D611D1" w:rsidP="00D611D1">
            <w:pPr>
              <w:pStyle w:val="affffffff7"/>
              <w:rPr>
                <w:rFonts w:ascii="Arial" w:hAnsi="Arial" w:cs="Arial"/>
              </w:rPr>
            </w:pPr>
            <w:r w:rsidRPr="00D611D1">
              <w:rPr>
                <w:rFonts w:ascii="Arial" w:hAnsi="Arial" w:cs="Arial"/>
              </w:rPr>
              <w:t>КФХ</w:t>
            </w:r>
          </w:p>
        </w:tc>
        <w:tc>
          <w:tcPr>
            <w:tcW w:w="423" w:type="pct"/>
            <w:tcBorders>
              <w:top w:val="single" w:sz="6" w:space="0" w:color="FFFFFF" w:themeColor="background1"/>
              <w:left w:val="single" w:sz="6" w:space="0" w:color="BFBFBF" w:themeColor="background1" w:themeShade="BF"/>
              <w:bottom w:val="single" w:sz="6" w:space="0" w:color="BFBFBF" w:themeColor="background1" w:themeShade="BF"/>
            </w:tcBorders>
            <w:shd w:val="clear" w:color="auto" w:fill="F2F2F2" w:themeFill="background1" w:themeFillShade="F2"/>
            <w:vAlign w:val="center"/>
          </w:tcPr>
          <w:p w14:paraId="1CD49C98" w14:textId="77777777" w:rsidR="00D611D1" w:rsidRPr="00D611D1" w:rsidRDefault="00D611D1" w:rsidP="00D611D1">
            <w:pPr>
              <w:pStyle w:val="affffffff7"/>
              <w:rPr>
                <w:rFonts w:ascii="Arial" w:hAnsi="Arial" w:cs="Arial"/>
              </w:rPr>
            </w:pPr>
            <w:r w:rsidRPr="00D611D1">
              <w:rPr>
                <w:rFonts w:ascii="Arial" w:hAnsi="Arial" w:cs="Arial"/>
              </w:rPr>
              <w:t>680</w:t>
            </w:r>
          </w:p>
        </w:tc>
        <w:tc>
          <w:tcPr>
            <w:tcW w:w="423" w:type="pct"/>
            <w:tcBorders>
              <w:top w:val="single" w:sz="6" w:space="0" w:color="FFFFFF" w:themeColor="background1"/>
              <w:bottom w:val="single" w:sz="6" w:space="0" w:color="BFBFBF" w:themeColor="background1" w:themeShade="BF"/>
            </w:tcBorders>
            <w:shd w:val="clear" w:color="auto" w:fill="F2F2F2" w:themeFill="background1" w:themeFillShade="F2"/>
            <w:vAlign w:val="center"/>
          </w:tcPr>
          <w:p w14:paraId="23883B60" w14:textId="77777777" w:rsidR="00D611D1" w:rsidRPr="00D611D1" w:rsidRDefault="00D611D1" w:rsidP="00D611D1">
            <w:pPr>
              <w:pStyle w:val="affffffff7"/>
              <w:rPr>
                <w:rFonts w:ascii="Arial" w:hAnsi="Arial" w:cs="Arial"/>
              </w:rPr>
            </w:pPr>
            <w:r w:rsidRPr="00D611D1">
              <w:rPr>
                <w:rFonts w:ascii="Arial" w:hAnsi="Arial" w:cs="Arial"/>
              </w:rPr>
              <w:t>-</w:t>
            </w:r>
          </w:p>
        </w:tc>
        <w:tc>
          <w:tcPr>
            <w:tcW w:w="423" w:type="pct"/>
            <w:tcBorders>
              <w:top w:val="single" w:sz="6" w:space="0" w:color="FFFFFF" w:themeColor="background1"/>
              <w:bottom w:val="single" w:sz="6" w:space="0" w:color="BFBFBF" w:themeColor="background1" w:themeShade="BF"/>
            </w:tcBorders>
            <w:shd w:val="clear" w:color="auto" w:fill="F2F2F2" w:themeFill="background1" w:themeFillShade="F2"/>
            <w:vAlign w:val="center"/>
          </w:tcPr>
          <w:p w14:paraId="3C5AA8A4" w14:textId="77777777" w:rsidR="00D611D1" w:rsidRPr="00D611D1" w:rsidRDefault="00D611D1" w:rsidP="00D611D1">
            <w:pPr>
              <w:pStyle w:val="affffffff7"/>
              <w:rPr>
                <w:rFonts w:ascii="Arial" w:hAnsi="Arial" w:cs="Arial"/>
              </w:rPr>
            </w:pPr>
            <w:r w:rsidRPr="00D611D1">
              <w:rPr>
                <w:rFonts w:ascii="Arial" w:hAnsi="Arial" w:cs="Arial"/>
              </w:rPr>
              <w:t>420</w:t>
            </w:r>
          </w:p>
        </w:tc>
        <w:tc>
          <w:tcPr>
            <w:tcW w:w="423" w:type="pct"/>
            <w:tcBorders>
              <w:top w:val="single" w:sz="6" w:space="0" w:color="FFFFFF" w:themeColor="background1"/>
              <w:bottom w:val="single" w:sz="6" w:space="0" w:color="BFBFBF" w:themeColor="background1" w:themeShade="BF"/>
              <w:right w:val="single" w:sz="6" w:space="0" w:color="BFBFBF" w:themeColor="background1" w:themeShade="BF"/>
            </w:tcBorders>
            <w:shd w:val="clear" w:color="auto" w:fill="F2F2F2" w:themeFill="background1" w:themeFillShade="F2"/>
            <w:vAlign w:val="center"/>
          </w:tcPr>
          <w:p w14:paraId="7D048274" w14:textId="77777777" w:rsidR="00D611D1" w:rsidRPr="00D611D1" w:rsidRDefault="00D611D1" w:rsidP="00D611D1">
            <w:pPr>
              <w:pStyle w:val="affffffff7"/>
              <w:rPr>
                <w:rFonts w:ascii="Arial" w:hAnsi="Arial" w:cs="Arial"/>
              </w:rPr>
            </w:pPr>
            <w:r w:rsidRPr="00D611D1">
              <w:rPr>
                <w:rFonts w:ascii="Arial" w:hAnsi="Arial" w:cs="Arial"/>
              </w:rPr>
              <w:t>22</w:t>
            </w:r>
          </w:p>
        </w:tc>
        <w:tc>
          <w:tcPr>
            <w:tcW w:w="427" w:type="pct"/>
            <w:tcBorders>
              <w:top w:val="single" w:sz="6" w:space="0" w:color="FFFFFF" w:themeColor="background1"/>
              <w:left w:val="single" w:sz="6" w:space="0" w:color="BFBFBF" w:themeColor="background1" w:themeShade="BF"/>
              <w:bottom w:val="single" w:sz="6" w:space="0" w:color="BFBFBF" w:themeColor="background1" w:themeShade="BF"/>
            </w:tcBorders>
            <w:shd w:val="clear" w:color="auto" w:fill="F2F2F2" w:themeFill="background1" w:themeFillShade="F2"/>
            <w:vAlign w:val="center"/>
          </w:tcPr>
          <w:p w14:paraId="310D850B" w14:textId="77777777" w:rsidR="00D611D1" w:rsidRPr="00D611D1" w:rsidRDefault="00D611D1" w:rsidP="00D611D1">
            <w:pPr>
              <w:pStyle w:val="affffffff7"/>
              <w:rPr>
                <w:rFonts w:ascii="Arial" w:hAnsi="Arial" w:cs="Arial"/>
              </w:rPr>
            </w:pPr>
            <w:r w:rsidRPr="00D611D1">
              <w:rPr>
                <w:rFonts w:ascii="Arial" w:hAnsi="Arial" w:cs="Arial"/>
              </w:rPr>
              <w:t>680</w:t>
            </w:r>
          </w:p>
        </w:tc>
        <w:tc>
          <w:tcPr>
            <w:tcW w:w="423" w:type="pct"/>
            <w:tcBorders>
              <w:top w:val="single" w:sz="6" w:space="0" w:color="FFFFFF" w:themeColor="background1"/>
              <w:bottom w:val="single" w:sz="6" w:space="0" w:color="BFBFBF" w:themeColor="background1" w:themeShade="BF"/>
            </w:tcBorders>
            <w:shd w:val="clear" w:color="auto" w:fill="F2F2F2" w:themeFill="background1" w:themeFillShade="F2"/>
            <w:vAlign w:val="center"/>
          </w:tcPr>
          <w:p w14:paraId="6EB5B5DC" w14:textId="77777777" w:rsidR="00D611D1" w:rsidRPr="00D611D1" w:rsidRDefault="00D611D1" w:rsidP="00D611D1">
            <w:pPr>
              <w:pStyle w:val="affffffff7"/>
              <w:rPr>
                <w:rFonts w:ascii="Arial" w:hAnsi="Arial" w:cs="Arial"/>
              </w:rPr>
            </w:pPr>
            <w:r w:rsidRPr="00D611D1">
              <w:rPr>
                <w:rFonts w:ascii="Arial" w:hAnsi="Arial" w:cs="Arial"/>
              </w:rPr>
              <w:t>-</w:t>
            </w:r>
          </w:p>
        </w:tc>
        <w:tc>
          <w:tcPr>
            <w:tcW w:w="423" w:type="pct"/>
            <w:tcBorders>
              <w:top w:val="single" w:sz="6" w:space="0" w:color="FFFFFF" w:themeColor="background1"/>
              <w:bottom w:val="single" w:sz="6" w:space="0" w:color="BFBFBF" w:themeColor="background1" w:themeShade="BF"/>
            </w:tcBorders>
            <w:shd w:val="clear" w:color="auto" w:fill="F2F2F2" w:themeFill="background1" w:themeFillShade="F2"/>
            <w:vAlign w:val="center"/>
          </w:tcPr>
          <w:p w14:paraId="4C0EA1F9" w14:textId="77777777" w:rsidR="00D611D1" w:rsidRPr="00D611D1" w:rsidRDefault="00D611D1" w:rsidP="00D611D1">
            <w:pPr>
              <w:pStyle w:val="affffffff7"/>
              <w:rPr>
                <w:rFonts w:ascii="Arial" w:hAnsi="Arial" w:cs="Arial"/>
              </w:rPr>
            </w:pPr>
            <w:r w:rsidRPr="00D611D1">
              <w:rPr>
                <w:rFonts w:ascii="Arial" w:hAnsi="Arial" w:cs="Arial"/>
              </w:rPr>
              <w:t>435</w:t>
            </w:r>
          </w:p>
        </w:tc>
        <w:tc>
          <w:tcPr>
            <w:tcW w:w="423" w:type="pct"/>
            <w:tcBorders>
              <w:top w:val="single" w:sz="6" w:space="0" w:color="FFFFFF" w:themeColor="background1"/>
              <w:bottom w:val="single" w:sz="6" w:space="0" w:color="BFBFBF" w:themeColor="background1" w:themeShade="BF"/>
            </w:tcBorders>
            <w:shd w:val="clear" w:color="auto" w:fill="F2F2F2" w:themeFill="background1" w:themeFillShade="F2"/>
            <w:vAlign w:val="center"/>
          </w:tcPr>
          <w:p w14:paraId="68689A68" w14:textId="77777777" w:rsidR="00D611D1" w:rsidRPr="00D611D1" w:rsidRDefault="00D611D1" w:rsidP="00D611D1">
            <w:pPr>
              <w:pStyle w:val="affffffff7"/>
              <w:rPr>
                <w:rFonts w:ascii="Arial" w:hAnsi="Arial" w:cs="Arial"/>
              </w:rPr>
            </w:pPr>
            <w:r w:rsidRPr="00D611D1">
              <w:rPr>
                <w:rFonts w:ascii="Arial" w:hAnsi="Arial" w:cs="Arial"/>
              </w:rPr>
              <w:t>25</w:t>
            </w:r>
          </w:p>
        </w:tc>
      </w:tr>
    </w:tbl>
    <w:p w14:paraId="4DC3DA4C" w14:textId="77777777" w:rsidR="00BD1CEE" w:rsidRDefault="00BD1CEE" w:rsidP="00D611D1">
      <w:pPr>
        <w:pStyle w:val="affffffffd"/>
      </w:pPr>
    </w:p>
    <w:p w14:paraId="3483C447" w14:textId="77777777" w:rsidR="00D611D1" w:rsidRPr="0012377E" w:rsidRDefault="00D611D1" w:rsidP="00D611D1">
      <w:pPr>
        <w:pStyle w:val="affffffffd"/>
      </w:pPr>
      <w:r w:rsidRPr="0012377E">
        <w:t>По стоимости произведенной продукции животноводство в Апсуанском сельском поселении значительно отстает от растениеводства, но играет весьма важную роль</w:t>
      </w:r>
      <w:r>
        <w:t>,</w:t>
      </w:r>
      <w:r w:rsidRPr="0012377E">
        <w:t xml:space="preserve"> как для населения сельского поселения, так и для его экономики. </w:t>
      </w:r>
    </w:p>
    <w:p w14:paraId="3E0DB275" w14:textId="77777777" w:rsidR="00D611D1" w:rsidRPr="0012377E" w:rsidRDefault="00D611D1" w:rsidP="00D611D1">
      <w:pPr>
        <w:pStyle w:val="affffffffd"/>
      </w:pPr>
      <w:r w:rsidRPr="0012377E">
        <w:lastRenderedPageBreak/>
        <w:t>В его составе представлены практически все основные виды сельскохозя</w:t>
      </w:r>
      <w:r w:rsidRPr="0012377E">
        <w:t>й</w:t>
      </w:r>
      <w:r w:rsidRPr="0012377E">
        <w:t xml:space="preserve">ственных животных: скотоводство, овцеводство, птицеводство и коневодство. </w:t>
      </w:r>
    </w:p>
    <w:p w14:paraId="2E84041A" w14:textId="77777777" w:rsidR="00D611D1" w:rsidRPr="0012377E" w:rsidRDefault="00D611D1" w:rsidP="00D611D1">
      <w:pPr>
        <w:pStyle w:val="affffffffd"/>
      </w:pPr>
      <w:r w:rsidRPr="0012377E">
        <w:t>Динамика поголовья основных видов сельскохозяйственных животных за последние десятилетия претерпела весьма заметные изменения. Быстрый рост поголовья в первые послевоенные годы сменился резким сокращением отдел</w:t>
      </w:r>
      <w:r w:rsidRPr="0012377E">
        <w:t>ь</w:t>
      </w:r>
      <w:r w:rsidRPr="0012377E">
        <w:t>ных видов сельскохозяйственных животных уже с 70-х–80-х год</w:t>
      </w:r>
      <w:r>
        <w:t>ов</w:t>
      </w:r>
      <w:r w:rsidRPr="0012377E">
        <w:t xml:space="preserve"> и достиг кат</w:t>
      </w:r>
      <w:r w:rsidRPr="0012377E">
        <w:t>а</w:t>
      </w:r>
      <w:r w:rsidRPr="0012377E">
        <w:t>строфических масштабов в 90-е годы. В настоящее время прослеживается пр</w:t>
      </w:r>
      <w:r w:rsidRPr="0012377E">
        <w:t>о</w:t>
      </w:r>
      <w:r w:rsidRPr="0012377E">
        <w:t>цесс развития отрасли животноводства, характеризующийся ростом поголовья всех сельскохозяйственных животных. Особенно быстрыми темпами роста хара</w:t>
      </w:r>
      <w:r w:rsidRPr="0012377E">
        <w:t>к</w:t>
      </w:r>
      <w:r w:rsidRPr="0012377E">
        <w:t xml:space="preserve">теризуются наиболее </w:t>
      </w:r>
      <w:proofErr w:type="gramStart"/>
      <w:r w:rsidRPr="0012377E">
        <w:t>продуктивных</w:t>
      </w:r>
      <w:proofErr w:type="gramEnd"/>
      <w:r w:rsidRPr="0012377E">
        <w:t xml:space="preserve"> жи</w:t>
      </w:r>
      <w:r>
        <w:t>вотные – крупный и мелкий рогатый скот.</w:t>
      </w:r>
    </w:p>
    <w:p w14:paraId="199E2BDE" w14:textId="77777777" w:rsidR="00D611D1" w:rsidRPr="0012377E" w:rsidRDefault="00D611D1" w:rsidP="00D611D1">
      <w:pPr>
        <w:pStyle w:val="affffffffd"/>
      </w:pPr>
      <w:r w:rsidRPr="0012377E">
        <w:t xml:space="preserve">Обширные пастбища, отличающиеся </w:t>
      </w:r>
      <w:r>
        <w:t xml:space="preserve">здесь </w:t>
      </w:r>
      <w:r w:rsidRPr="0012377E">
        <w:t>высокой продуктивностью и экологической чистотой,  исключительно благоприятны для развития и овцево</w:t>
      </w:r>
      <w:r w:rsidRPr="0012377E">
        <w:t>д</w:t>
      </w:r>
      <w:r w:rsidRPr="0012377E">
        <w:t>ства, которое также получило широкое развитие на территории Апсуанского сел</w:t>
      </w:r>
      <w:r w:rsidRPr="0012377E">
        <w:t>ь</w:t>
      </w:r>
      <w:r w:rsidRPr="0012377E">
        <w:t>ского поселения. Именно эта отрасль животноводства, наряду с крупным рогатым скотом, определяет лицо республики в территориальном разделении труда. Ос</w:t>
      </w:r>
      <w:r w:rsidRPr="0012377E">
        <w:t>о</w:t>
      </w:r>
      <w:r w:rsidRPr="0012377E">
        <w:t>бенной известностью пользуются знаменитая порода овец – карачаевская, вх</w:t>
      </w:r>
      <w:r w:rsidRPr="0012377E">
        <w:t>о</w:t>
      </w:r>
      <w:r w:rsidRPr="0012377E">
        <w:t xml:space="preserve">дящая в мировую элиту животноводства. </w:t>
      </w:r>
    </w:p>
    <w:p w14:paraId="6405B5FE" w14:textId="77777777" w:rsidR="00D611D1" w:rsidRPr="0012377E" w:rsidRDefault="00D611D1" w:rsidP="00D611D1">
      <w:pPr>
        <w:pStyle w:val="affffffffd"/>
      </w:pPr>
      <w:r w:rsidRPr="0012377E">
        <w:t xml:space="preserve">Также Апсуанское сельское поселение выделяется </w:t>
      </w:r>
      <w:r>
        <w:t>в районе высокой долей свиней.</w:t>
      </w:r>
    </w:p>
    <w:p w14:paraId="4A23C304" w14:textId="77777777" w:rsidR="00D611D1" w:rsidRPr="0012377E" w:rsidRDefault="00D611D1" w:rsidP="00D611D1">
      <w:pPr>
        <w:pStyle w:val="affffffffd"/>
      </w:pPr>
      <w:r w:rsidRPr="0012377E">
        <w:t>В то же время</w:t>
      </w:r>
      <w:r>
        <w:t>,</w:t>
      </w:r>
      <w:r w:rsidRPr="0012377E">
        <w:t xml:space="preserve"> обращает на себя недостаточное внимание к развитию ск</w:t>
      </w:r>
      <w:r w:rsidRPr="0012377E">
        <w:t>о</w:t>
      </w:r>
      <w:r w:rsidRPr="0012377E">
        <w:t>роспелой отрасли – птицеводства, что не вписывается в сложившуюся в после</w:t>
      </w:r>
      <w:r w:rsidRPr="0012377E">
        <w:t>д</w:t>
      </w:r>
      <w:r w:rsidRPr="0012377E">
        <w:t xml:space="preserve">ние годы в стране тенденцию развития данной отрасли. В условиях </w:t>
      </w:r>
      <w:proofErr w:type="gramStart"/>
      <w:r w:rsidRPr="0012377E">
        <w:t>развитого</w:t>
      </w:r>
      <w:proofErr w:type="gramEnd"/>
      <w:r w:rsidRPr="0012377E">
        <w:t xml:space="preserve"> </w:t>
      </w:r>
      <w:proofErr w:type="spellStart"/>
      <w:r w:rsidRPr="0012377E">
        <w:t>зернопродуктового</w:t>
      </w:r>
      <w:proofErr w:type="spellEnd"/>
      <w:r w:rsidRPr="0012377E">
        <w:t xml:space="preserve"> </w:t>
      </w:r>
      <w:proofErr w:type="spellStart"/>
      <w:r w:rsidRPr="0012377E">
        <w:t>подкомплекса</w:t>
      </w:r>
      <w:proofErr w:type="spellEnd"/>
      <w:r w:rsidRPr="0012377E">
        <w:t xml:space="preserve"> данное направление могло получить более масштабное развитие. </w:t>
      </w:r>
    </w:p>
    <w:p w14:paraId="58FD3FF3" w14:textId="77777777" w:rsidR="00D611D1" w:rsidRPr="0012377E" w:rsidRDefault="00D611D1" w:rsidP="00D611D1">
      <w:pPr>
        <w:pStyle w:val="affffffffd"/>
      </w:pPr>
      <w:r w:rsidRPr="0012377E">
        <w:t xml:space="preserve">Тем не менее, сложившуюся структуру </w:t>
      </w:r>
      <w:proofErr w:type="gramStart"/>
      <w:r w:rsidRPr="0012377E">
        <w:t>животноводства</w:t>
      </w:r>
      <w:proofErr w:type="gramEnd"/>
      <w:r w:rsidRPr="0012377E">
        <w:t xml:space="preserve"> как по его видам, так и по категориям хозяйств вполне можно признать приближающейся к опт</w:t>
      </w:r>
      <w:r w:rsidRPr="0012377E">
        <w:t>и</w:t>
      </w:r>
      <w:r w:rsidRPr="0012377E">
        <w:t>мальной. Активное развитие крестьянско-фермерских хозяйств позволяет пов</w:t>
      </w:r>
      <w:r w:rsidRPr="0012377E">
        <w:t>ы</w:t>
      </w:r>
      <w:r w:rsidRPr="0012377E">
        <w:t>шать товарность производимой продукции.</w:t>
      </w:r>
    </w:p>
    <w:p w14:paraId="068B42C5" w14:textId="5CC7A1F8" w:rsidR="00D611D1" w:rsidRPr="0012377E" w:rsidRDefault="00D611D1" w:rsidP="00D611D1">
      <w:pPr>
        <w:pStyle w:val="affffffffd"/>
      </w:pPr>
      <w:r w:rsidRPr="0012377E">
        <w:t>В соответствии с нормам</w:t>
      </w:r>
      <w:r>
        <w:t>и потребления на душу населения</w:t>
      </w:r>
      <w:r w:rsidRPr="0012377E">
        <w:t xml:space="preserve"> Апсуанское сельское поселение в избытке производит практически все основные виды живо</w:t>
      </w:r>
      <w:r w:rsidRPr="0012377E">
        <w:t>т</w:t>
      </w:r>
      <w:r w:rsidRPr="0012377E">
        <w:t>новодческой продукции. Так</w:t>
      </w:r>
      <w:r>
        <w:t>,</w:t>
      </w:r>
      <w:r w:rsidRPr="0012377E">
        <w:t xml:space="preserve"> при нормативе производства мяса 36 кг/чел</w:t>
      </w:r>
      <w:r>
        <w:t>.</w:t>
      </w:r>
      <w:r w:rsidRPr="0012377E">
        <w:t xml:space="preserve"> сел</w:t>
      </w:r>
      <w:r w:rsidRPr="0012377E">
        <w:t>ь</w:t>
      </w:r>
      <w:r w:rsidRPr="0012377E">
        <w:t>ское поселение производит в 10 раз больше – 412 кг/чел</w:t>
      </w:r>
      <w:r>
        <w:t>,</w:t>
      </w:r>
      <w:r w:rsidRPr="0012377E">
        <w:t xml:space="preserve"> </w:t>
      </w:r>
      <w:r>
        <w:t>м</w:t>
      </w:r>
      <w:r w:rsidRPr="0012377E">
        <w:t>олока более чем в 2 раза больше норматива – 577 кг/чел. в поселении против 238 кг/чел</w:t>
      </w:r>
      <w:r>
        <w:t>.</w:t>
      </w:r>
      <w:r w:rsidRPr="0012377E">
        <w:t xml:space="preserve"> соотве</w:t>
      </w:r>
      <w:r w:rsidRPr="0012377E">
        <w:t>т</w:t>
      </w:r>
      <w:r w:rsidRPr="0012377E">
        <w:t>ственно по нормативу. Только производство яиц в поселении в 1,5 раза меньше норматива – 133 шт</w:t>
      </w:r>
      <w:r>
        <w:t>./</w:t>
      </w:r>
      <w:r w:rsidRPr="0012377E">
        <w:t>чел. и 195</w:t>
      </w:r>
      <w:r w:rsidR="00A53B72">
        <w:t xml:space="preserve"> </w:t>
      </w:r>
      <w:r w:rsidRPr="0012377E">
        <w:t>шт</w:t>
      </w:r>
      <w:r>
        <w:t>.</w:t>
      </w:r>
      <w:r w:rsidRPr="0012377E">
        <w:t xml:space="preserve">/чел. соответственно. </w:t>
      </w:r>
    </w:p>
    <w:p w14:paraId="3FF584AF" w14:textId="77777777" w:rsidR="00D611D1" w:rsidRPr="0012377E" w:rsidRDefault="00D611D1" w:rsidP="00D611D1">
      <w:pPr>
        <w:pStyle w:val="affffffffd"/>
      </w:pPr>
      <w:r w:rsidRPr="0012377E">
        <w:lastRenderedPageBreak/>
        <w:t>Очевидно, что перспективное развитие экономики Апсуанского сельского поселения будет определяться его сильными сторонами, в частности:</w:t>
      </w:r>
    </w:p>
    <w:p w14:paraId="48F012CD" w14:textId="77777777" w:rsidR="00D611D1" w:rsidRPr="0012377E" w:rsidRDefault="00D611D1" w:rsidP="00D611D1">
      <w:pPr>
        <w:pStyle w:val="a1"/>
      </w:pPr>
      <w:r w:rsidRPr="0012377E">
        <w:t>выгодным транспортно-географическим положением;</w:t>
      </w:r>
    </w:p>
    <w:p w14:paraId="3D0E2B86" w14:textId="77777777" w:rsidR="00D611D1" w:rsidRPr="0012377E" w:rsidRDefault="00D611D1" w:rsidP="00D611D1">
      <w:pPr>
        <w:pStyle w:val="a1"/>
      </w:pPr>
      <w:r w:rsidRPr="0012377E">
        <w:t>обеспеченностью экономическими ресурсами и инженерной инфр</w:t>
      </w:r>
      <w:r w:rsidRPr="0012377E">
        <w:t>а</w:t>
      </w:r>
      <w:r w:rsidRPr="0012377E">
        <w:t>структурой для организации различных производств;</w:t>
      </w:r>
    </w:p>
    <w:p w14:paraId="63A8807B" w14:textId="77777777" w:rsidR="00D611D1" w:rsidRPr="0012377E" w:rsidRDefault="00D611D1" w:rsidP="00D611D1">
      <w:pPr>
        <w:pStyle w:val="a1"/>
      </w:pPr>
      <w:r w:rsidRPr="0012377E">
        <w:t>наличие</w:t>
      </w:r>
      <w:r>
        <w:t>м</w:t>
      </w:r>
      <w:r w:rsidRPr="0012377E">
        <w:t xml:space="preserve"> потенциала развития сельскохозяйственного и промы</w:t>
      </w:r>
      <w:r w:rsidRPr="0012377E">
        <w:t>ш</w:t>
      </w:r>
      <w:r w:rsidRPr="0012377E">
        <w:t>ленного производства;</w:t>
      </w:r>
    </w:p>
    <w:p w14:paraId="5255CF7D" w14:textId="77777777" w:rsidR="00D611D1" w:rsidRPr="0012377E" w:rsidRDefault="00D611D1" w:rsidP="00D611D1">
      <w:pPr>
        <w:pStyle w:val="a1"/>
      </w:pPr>
      <w:r w:rsidRPr="0012377E">
        <w:t>обеспечен</w:t>
      </w:r>
      <w:r>
        <w:t>ностью трудовыми ресурсами и пр.</w:t>
      </w:r>
    </w:p>
    <w:p w14:paraId="4105E253" w14:textId="77777777" w:rsidR="00D611D1" w:rsidRPr="0012377E" w:rsidRDefault="00D611D1" w:rsidP="00D611D1">
      <w:pPr>
        <w:pStyle w:val="affffffffd"/>
      </w:pPr>
      <w:r w:rsidRPr="0012377E">
        <w:t>В целом, географическое положение Апсуанского сельского поселения и а</w:t>
      </w:r>
      <w:r w:rsidRPr="0012377E">
        <w:t>г</w:t>
      </w:r>
      <w:r w:rsidRPr="0012377E">
        <w:t>ропромышленный потенциал территории создают благоприятные условия для развития здесь следующих перспективных направлений экономической деятел</w:t>
      </w:r>
      <w:r w:rsidRPr="0012377E">
        <w:t>ь</w:t>
      </w:r>
      <w:r w:rsidRPr="0012377E">
        <w:t>ности:</w:t>
      </w:r>
    </w:p>
    <w:p w14:paraId="19C863EB" w14:textId="77777777" w:rsidR="00D611D1" w:rsidRPr="0012377E" w:rsidRDefault="00D611D1" w:rsidP="00D611D1">
      <w:pPr>
        <w:pStyle w:val="a1"/>
      </w:pPr>
      <w:r w:rsidRPr="0012377E">
        <w:t>добывающей промышленности;</w:t>
      </w:r>
    </w:p>
    <w:p w14:paraId="37ADF913" w14:textId="77777777" w:rsidR="00D611D1" w:rsidRPr="0012377E" w:rsidRDefault="00D611D1" w:rsidP="00D611D1">
      <w:pPr>
        <w:pStyle w:val="a1"/>
      </w:pPr>
      <w:r w:rsidRPr="0012377E">
        <w:t>полноценного АПК, обеспечивающего экологически чистой продукц</w:t>
      </w:r>
      <w:r w:rsidRPr="0012377E">
        <w:t>и</w:t>
      </w:r>
      <w:r w:rsidRPr="0012377E">
        <w:t>ей жителей Адыге-Хабльского района и имеющ</w:t>
      </w:r>
      <w:r>
        <w:t>его</w:t>
      </w:r>
      <w:r w:rsidRPr="0012377E">
        <w:t xml:space="preserve"> </w:t>
      </w:r>
      <w:proofErr w:type="gramStart"/>
      <w:r w:rsidRPr="0012377E">
        <w:t>выход</w:t>
      </w:r>
      <w:proofErr w:type="gramEnd"/>
      <w:r w:rsidRPr="0012377E">
        <w:t xml:space="preserve"> как на ре</w:t>
      </w:r>
      <w:r w:rsidRPr="0012377E">
        <w:t>с</w:t>
      </w:r>
      <w:r w:rsidRPr="0012377E">
        <w:t>публиканский рынок, так и на рынки соседних субъектов федерации;</w:t>
      </w:r>
    </w:p>
    <w:p w14:paraId="28392B6A" w14:textId="77777777" w:rsidR="00D611D1" w:rsidRPr="0012377E" w:rsidRDefault="00D611D1" w:rsidP="00D611D1">
      <w:pPr>
        <w:pStyle w:val="a1"/>
      </w:pPr>
      <w:r w:rsidRPr="0012377E">
        <w:t>дифференцированного обрабатывающего комплекса, включающего многопрофильное производство пищевых продуктов, производство различных строительных материалов, а также наукоемких прои</w:t>
      </w:r>
      <w:r w:rsidRPr="0012377E">
        <w:t>з</w:t>
      </w:r>
      <w:r w:rsidRPr="0012377E">
        <w:t>водств, определяющих современный научно-технический прогресс;</w:t>
      </w:r>
    </w:p>
    <w:p w14:paraId="34434F5C" w14:textId="77777777" w:rsidR="00D611D1" w:rsidRPr="0012377E" w:rsidRDefault="00D611D1" w:rsidP="00D611D1">
      <w:pPr>
        <w:pStyle w:val="a1"/>
      </w:pPr>
      <w:r w:rsidRPr="0012377E">
        <w:t>развитие строительной отрасли;</w:t>
      </w:r>
    </w:p>
    <w:p w14:paraId="15484BB3" w14:textId="77777777" w:rsidR="00D611D1" w:rsidRPr="0012377E" w:rsidRDefault="00D611D1" w:rsidP="00D611D1">
      <w:pPr>
        <w:pStyle w:val="a1"/>
      </w:pPr>
      <w:r w:rsidRPr="0012377E">
        <w:t>активное развитие третичной сферы – сферы материальных и нем</w:t>
      </w:r>
      <w:r w:rsidRPr="0012377E">
        <w:t>а</w:t>
      </w:r>
      <w:r w:rsidRPr="0012377E">
        <w:t>териальных услуг.</w:t>
      </w:r>
    </w:p>
    <w:p w14:paraId="5694E487" w14:textId="77777777" w:rsidR="0066432B" w:rsidRDefault="0066432B">
      <w:pPr>
        <w:spacing w:line="240" w:lineRule="auto"/>
        <w:ind w:firstLine="0"/>
        <w:jc w:val="left"/>
        <w:rPr>
          <w:rFonts w:ascii="Arial Narrow" w:eastAsia="Calibri" w:hAnsi="Arial Narrow"/>
          <w:b/>
          <w:color w:val="1F3864"/>
          <w:sz w:val="28"/>
          <w:szCs w:val="28"/>
        </w:rPr>
      </w:pPr>
      <w:bookmarkStart w:id="119" w:name="_Toc496616601"/>
      <w:bookmarkStart w:id="120" w:name="_Toc501115814"/>
      <w:r>
        <w:rPr>
          <w:rFonts w:ascii="Arial Narrow" w:eastAsia="Calibri" w:hAnsi="Arial Narrow"/>
          <w:b/>
          <w:color w:val="1F3864"/>
          <w:sz w:val="28"/>
          <w:szCs w:val="28"/>
        </w:rPr>
        <w:br w:type="page"/>
      </w:r>
    </w:p>
    <w:p w14:paraId="69CE102B" w14:textId="049EAE64" w:rsidR="00D611D1" w:rsidRPr="00B97208" w:rsidRDefault="00D611D1" w:rsidP="00D611D1">
      <w:pPr>
        <w:outlineLvl w:val="1"/>
        <w:rPr>
          <w:rFonts w:ascii="Arial Narrow" w:eastAsia="Calibri" w:hAnsi="Arial Narrow"/>
          <w:b/>
          <w:color w:val="1F3864"/>
          <w:sz w:val="28"/>
          <w:szCs w:val="28"/>
        </w:rPr>
      </w:pPr>
      <w:bookmarkStart w:id="121" w:name="_Toc501962277"/>
      <w:r w:rsidRPr="00B97208">
        <w:rPr>
          <w:rFonts w:ascii="Arial Narrow" w:eastAsia="Calibri" w:hAnsi="Arial Narrow"/>
          <w:b/>
          <w:color w:val="1F3864"/>
          <w:sz w:val="28"/>
          <w:szCs w:val="28"/>
        </w:rPr>
        <w:lastRenderedPageBreak/>
        <w:t>2.9 Транспортная инфраструктура</w:t>
      </w:r>
      <w:bookmarkEnd w:id="119"/>
      <w:bookmarkEnd w:id="120"/>
      <w:bookmarkEnd w:id="121"/>
      <w:r w:rsidRPr="00B97208">
        <w:rPr>
          <w:rFonts w:ascii="Arial Narrow" w:eastAsia="Calibri" w:hAnsi="Arial Narrow"/>
          <w:b/>
          <w:color w:val="1F3864"/>
          <w:sz w:val="28"/>
          <w:szCs w:val="28"/>
        </w:rPr>
        <w:t xml:space="preserve"> </w:t>
      </w:r>
    </w:p>
    <w:p w14:paraId="477BD313" w14:textId="77777777" w:rsidR="004E7551" w:rsidRPr="0054379A" w:rsidRDefault="004E7551" w:rsidP="004E7551">
      <w:pPr>
        <w:pStyle w:val="affffffffd"/>
        <w:rPr>
          <w:noProof/>
        </w:rPr>
      </w:pPr>
      <w:r w:rsidRPr="0054379A">
        <w:rPr>
          <w:noProof/>
        </w:rPr>
        <w:t>Автомобильные дороги имеют стратегическое значение для поселения. Они связывают территорию поселения с соседними территориями, населенные пункты поселения с районным центром, обеспечивают жизнедеятельность всех населенных пунктов поселения, во многом определяют возможности развития поселения, по ним осуществляются  автомобильные перевозки грузов и пассажиров. Сеть  внутр</w:t>
      </w:r>
      <w:r>
        <w:rPr>
          <w:noProof/>
        </w:rPr>
        <w:t>енних</w:t>
      </w:r>
      <w:r w:rsidRPr="0054379A">
        <w:rPr>
          <w:noProof/>
        </w:rPr>
        <w:t xml:space="preserve"> автомобильных дорог обеспечивает мобильность населения и доступ к материальным ресурсам</w:t>
      </w:r>
      <w:r>
        <w:rPr>
          <w:noProof/>
        </w:rPr>
        <w:t>.</w:t>
      </w:r>
    </w:p>
    <w:p w14:paraId="745D54AE" w14:textId="77777777" w:rsidR="004E7551" w:rsidRPr="00810AB0" w:rsidRDefault="004E7551" w:rsidP="004E7551">
      <w:pPr>
        <w:pStyle w:val="affffffffd"/>
        <w:rPr>
          <w:color w:val="0000FF"/>
        </w:rPr>
      </w:pPr>
      <w:r w:rsidRPr="00810AB0">
        <w:t>Улично-дорожная сеть является основным образующим элементом тран</w:t>
      </w:r>
      <w:r w:rsidRPr="00810AB0">
        <w:t>с</w:t>
      </w:r>
      <w:r w:rsidRPr="00810AB0">
        <w:t>портной, инженерной и социальной инфраструктуры населенных пунктов. Разв</w:t>
      </w:r>
      <w:r w:rsidRPr="00810AB0">
        <w:t>и</w:t>
      </w:r>
      <w:r w:rsidRPr="00810AB0">
        <w:t>тие дорожной сети и инфраструктурных объектов в комплексном развитии пос</w:t>
      </w:r>
      <w:r w:rsidRPr="00810AB0">
        <w:t>е</w:t>
      </w:r>
      <w:r w:rsidRPr="00810AB0">
        <w:t>ления является одним из наиболее социально-значимых вопросов.</w:t>
      </w:r>
      <w:bookmarkStart w:id="122" w:name="_Toc339355913"/>
      <w:r w:rsidRPr="00810AB0">
        <w:rPr>
          <w:color w:val="0000FF"/>
        </w:rPr>
        <w:t xml:space="preserve">                          </w:t>
      </w:r>
      <w:bookmarkEnd w:id="122"/>
    </w:p>
    <w:p w14:paraId="3B869863" w14:textId="77777777" w:rsidR="004E7551" w:rsidRDefault="004E7551" w:rsidP="004E7551">
      <w:pPr>
        <w:pStyle w:val="affffffffd"/>
      </w:pPr>
      <w:r w:rsidRPr="008140BC">
        <w:t xml:space="preserve">В населенных пунктах Апсуанского </w:t>
      </w:r>
      <w:r>
        <w:t>сельского поселения</w:t>
      </w:r>
      <w:r w:rsidRPr="008140BC">
        <w:t xml:space="preserve"> большая часть улиц имеет улучшенное гравийное покрытие, участки улиц населенных пунктов </w:t>
      </w:r>
      <w:r>
        <w:t>сельского поселения</w:t>
      </w:r>
      <w:r w:rsidRPr="008140BC">
        <w:t>, по которым проходят региональные автодороги, имеют а</w:t>
      </w:r>
      <w:r w:rsidRPr="008140BC">
        <w:t>с</w:t>
      </w:r>
      <w:r w:rsidRPr="008140BC">
        <w:t>фальтовое покрытие, остальные улицы населенных пунктов имеют улучшенное грунтовое покрытие, находящееся преимущественно в удовлетворительном с</w:t>
      </w:r>
      <w:r w:rsidRPr="008140BC">
        <w:t>о</w:t>
      </w:r>
      <w:r w:rsidRPr="008140BC">
        <w:t xml:space="preserve">стоянии. </w:t>
      </w:r>
    </w:p>
    <w:p w14:paraId="3590ED80" w14:textId="77777777" w:rsidR="004E7551" w:rsidRDefault="004E7551" w:rsidP="004E7551">
      <w:pPr>
        <w:pStyle w:val="affffffffd"/>
      </w:pPr>
      <w:r w:rsidRPr="008140BC">
        <w:t>Существующая улично-дорожная сеть обеспечивает полноценное обслуж</w:t>
      </w:r>
      <w:r w:rsidRPr="008140BC">
        <w:t>и</w:t>
      </w:r>
      <w:r w:rsidRPr="008140BC">
        <w:t>вание части территорий населенных пунктов: проезд к жилым кварталам, прои</w:t>
      </w:r>
      <w:r w:rsidRPr="008140BC">
        <w:t>з</w:t>
      </w:r>
      <w:r w:rsidRPr="008140BC">
        <w:t>водственным и складским территориям, а также к объектам общественного назн</w:t>
      </w:r>
      <w:r w:rsidRPr="008140BC">
        <w:t>а</w:t>
      </w:r>
      <w:r w:rsidRPr="008140BC">
        <w:t>чения. Большая часть дорожных покрытий находится в хорошем и удовлетвор</w:t>
      </w:r>
      <w:r w:rsidRPr="008140BC">
        <w:t>и</w:t>
      </w:r>
      <w:r w:rsidRPr="008140BC">
        <w:t xml:space="preserve">тельном состоянии, но в </w:t>
      </w:r>
      <w:r w:rsidRPr="009439D9">
        <w:rPr>
          <w:i/>
        </w:rPr>
        <w:t>расчетный срок</w:t>
      </w:r>
      <w:r w:rsidRPr="008140BC">
        <w:t xml:space="preserve"> проекта потребует проведения устро</w:t>
      </w:r>
      <w:r w:rsidRPr="008140BC">
        <w:t>й</w:t>
      </w:r>
      <w:r w:rsidRPr="008140BC">
        <w:t>ства твердого покрытия, ремонта и реконструкции (за исключением участков рег</w:t>
      </w:r>
      <w:r w:rsidRPr="008140BC">
        <w:t>и</w:t>
      </w:r>
      <w:r w:rsidRPr="008140BC">
        <w:t xml:space="preserve">ональных автодорог в границах СП). </w:t>
      </w:r>
    </w:p>
    <w:p w14:paraId="13F411AF" w14:textId="77777777" w:rsidR="004E7551" w:rsidRDefault="004E7551" w:rsidP="004E7551">
      <w:pPr>
        <w:pStyle w:val="affffffffd"/>
      </w:pPr>
      <w:r>
        <w:t>Площадь уличной сети Апсуанского сельского поселения составляет</w:t>
      </w:r>
      <w:r>
        <w:rPr>
          <w:rStyle w:val="aff5"/>
        </w:rPr>
        <w:footnoteReference w:id="26"/>
      </w:r>
      <w:r>
        <w:t xml:space="preserve"> 177600 м</w:t>
      </w:r>
      <w:proofErr w:type="gramStart"/>
      <w:r>
        <w:rPr>
          <w:vertAlign w:val="superscript"/>
        </w:rPr>
        <w:t>2</w:t>
      </w:r>
      <w:proofErr w:type="gramEnd"/>
      <w:r>
        <w:t xml:space="preserve">. </w:t>
      </w:r>
      <w:r w:rsidRPr="008140BC">
        <w:t xml:space="preserve">Общая протяженность улично-дорожной сети </w:t>
      </w:r>
      <w:r>
        <w:t>Апсуанского сельского поселения составляет около 30 км</w:t>
      </w:r>
      <w:r>
        <w:rPr>
          <w:rStyle w:val="aff5"/>
        </w:rPr>
        <w:footnoteReference w:id="27"/>
      </w:r>
      <w:r>
        <w:t>, из них  с гравийным покрытием 22,5 км (пл</w:t>
      </w:r>
      <w:r>
        <w:t>о</w:t>
      </w:r>
      <w:r>
        <w:t>щадь уличной сети с гравийным покрытием 135000 м</w:t>
      </w:r>
      <w:proofErr w:type="gramStart"/>
      <w:r>
        <w:rPr>
          <w:vertAlign w:val="superscript"/>
        </w:rPr>
        <w:t>2</w:t>
      </w:r>
      <w:proofErr w:type="gramEnd"/>
      <w:r>
        <w:t>), с асфальтобетонным п</w:t>
      </w:r>
      <w:r>
        <w:t>о</w:t>
      </w:r>
      <w:r>
        <w:lastRenderedPageBreak/>
        <w:t>крытием 7100 км (площадь уличной сети с асфальтобетонным покрытием 42600 м</w:t>
      </w:r>
      <w:r>
        <w:rPr>
          <w:vertAlign w:val="superscript"/>
        </w:rPr>
        <w:t>2</w:t>
      </w:r>
      <w:r>
        <w:t>).</w:t>
      </w:r>
    </w:p>
    <w:p w14:paraId="488C8209" w14:textId="77777777" w:rsidR="004E7551" w:rsidRPr="008140BC" w:rsidRDefault="004E7551" w:rsidP="004E7551">
      <w:pPr>
        <w:pStyle w:val="affffffffd"/>
      </w:pPr>
      <w:r w:rsidRPr="008140BC">
        <w:t>Относительно компактные размеры населенных пунктов и равнинный рел</w:t>
      </w:r>
      <w:r w:rsidRPr="008140BC">
        <w:t>ь</w:t>
      </w:r>
      <w:r w:rsidRPr="008140BC">
        <w:t>еф создают благоприятные условия для организации пешеходного движения и передвижения на велосипедах (в летнее время).</w:t>
      </w:r>
    </w:p>
    <w:p w14:paraId="51655FEC" w14:textId="77777777" w:rsidR="004E7551" w:rsidRPr="008140BC" w:rsidRDefault="004E7551" w:rsidP="004E7551">
      <w:pPr>
        <w:pStyle w:val="affffffffd"/>
      </w:pPr>
      <w:r w:rsidRPr="008140BC">
        <w:t>В составе улично-дорожной сети предлагается выделить следующие кат</w:t>
      </w:r>
      <w:r w:rsidRPr="008140BC">
        <w:t>е</w:t>
      </w:r>
      <w:r w:rsidRPr="008140BC">
        <w:t>гории улиц и дорог:</w:t>
      </w:r>
    </w:p>
    <w:p w14:paraId="391DB39B" w14:textId="4A5A2575" w:rsidR="004E7551" w:rsidRDefault="004E7551" w:rsidP="004E7551">
      <w:pPr>
        <w:pStyle w:val="affffffffd"/>
        <w:rPr>
          <w:color w:val="000000"/>
          <w:lang w:eastAsia="ar-SA"/>
        </w:rPr>
      </w:pPr>
      <w:r w:rsidRPr="008140BC">
        <w:rPr>
          <w:b/>
          <w:lang w:eastAsia="ar-SA"/>
        </w:rPr>
        <w:t>Главные улицы и дороги</w:t>
      </w:r>
      <w:r w:rsidRPr="008140BC">
        <w:rPr>
          <w:b/>
          <w:bCs/>
          <w:i/>
          <w:iCs/>
          <w:lang w:eastAsia="ar-SA"/>
        </w:rPr>
        <w:t xml:space="preserve"> </w:t>
      </w:r>
      <w:r w:rsidRPr="008140BC">
        <w:rPr>
          <w:lang w:eastAsia="ar-SA"/>
        </w:rPr>
        <w:t>- обеспечивают связь жилых территорий с общ</w:t>
      </w:r>
      <w:r w:rsidRPr="008140BC">
        <w:rPr>
          <w:lang w:eastAsia="ar-SA"/>
        </w:rPr>
        <w:t>е</w:t>
      </w:r>
      <w:r w:rsidRPr="008140BC">
        <w:rPr>
          <w:lang w:eastAsia="ar-SA"/>
        </w:rPr>
        <w:t>ственным центром, въездом в населенный пункт и с удаленными жилыми кварт</w:t>
      </w:r>
      <w:r w:rsidRPr="008140BC">
        <w:rPr>
          <w:lang w:eastAsia="ar-SA"/>
        </w:rPr>
        <w:t>а</w:t>
      </w:r>
      <w:r w:rsidRPr="008140BC">
        <w:rPr>
          <w:lang w:eastAsia="ar-SA"/>
        </w:rPr>
        <w:t>лами; ширина улицы составляет 20,0</w:t>
      </w:r>
      <w:r w:rsidR="0066432B">
        <w:rPr>
          <w:lang w:eastAsia="ar-SA"/>
        </w:rPr>
        <w:t>-40,0 м, ширина проезжей части 7-</w:t>
      </w:r>
      <w:r w:rsidRPr="008140BC">
        <w:rPr>
          <w:lang w:eastAsia="ar-SA"/>
        </w:rPr>
        <w:t>8 м.</w:t>
      </w:r>
      <w:r w:rsidRPr="008140BC">
        <w:rPr>
          <w:color w:val="000000"/>
          <w:lang w:eastAsia="ar-SA"/>
        </w:rPr>
        <w:t xml:space="preserve"> </w:t>
      </w:r>
    </w:p>
    <w:p w14:paraId="4380171A" w14:textId="7F96F658" w:rsidR="004E7551" w:rsidRDefault="004E7551" w:rsidP="004E7551">
      <w:pPr>
        <w:pStyle w:val="affffffffd"/>
        <w:rPr>
          <w:color w:val="000000"/>
        </w:rPr>
      </w:pPr>
      <w:r w:rsidRPr="008140BC">
        <w:rPr>
          <w:color w:val="000000"/>
          <w:lang w:eastAsia="ar-SA"/>
        </w:rPr>
        <w:t xml:space="preserve">В </w:t>
      </w:r>
      <w:r w:rsidR="0066432B">
        <w:rPr>
          <w:color w:val="000000"/>
          <w:lang w:eastAsia="ar-SA"/>
        </w:rPr>
        <w:t>ауле</w:t>
      </w:r>
      <w:r w:rsidRPr="008140BC">
        <w:rPr>
          <w:color w:val="000000"/>
          <w:lang w:eastAsia="ar-SA"/>
        </w:rPr>
        <w:t xml:space="preserve"> Апсуа функцию главной дороги </w:t>
      </w:r>
      <w:r w:rsidRPr="0066432B">
        <w:rPr>
          <w:color w:val="000000"/>
          <w:lang w:eastAsia="ar-SA"/>
        </w:rPr>
        <w:t xml:space="preserve">аула выполняет </w:t>
      </w:r>
      <w:r w:rsidRPr="0066432B">
        <w:rPr>
          <w:color w:val="000000"/>
        </w:rPr>
        <w:t>ул.</w:t>
      </w:r>
      <w:r w:rsidRPr="0066432B">
        <w:rPr>
          <w:color w:val="000000"/>
          <w:lang w:val="en-US"/>
        </w:rPr>
        <w:t> </w:t>
      </w:r>
      <w:proofErr w:type="gramStart"/>
      <w:r w:rsidRPr="0066432B">
        <w:rPr>
          <w:color w:val="000000"/>
        </w:rPr>
        <w:t>Первомайская</w:t>
      </w:r>
      <w:proofErr w:type="gramEnd"/>
      <w:r w:rsidRPr="0066432B">
        <w:rPr>
          <w:color w:val="000000"/>
          <w:lang w:eastAsia="ar-SA"/>
        </w:rPr>
        <w:t xml:space="preserve"> и проходящий по ней участок регио</w:t>
      </w:r>
      <w:r w:rsidR="0066432B">
        <w:rPr>
          <w:color w:val="000000"/>
          <w:lang w:eastAsia="ar-SA"/>
        </w:rPr>
        <w:t xml:space="preserve">нальной автодороги </w:t>
      </w:r>
      <w:proofErr w:type="spellStart"/>
      <w:r w:rsidR="0066432B">
        <w:rPr>
          <w:color w:val="000000"/>
          <w:lang w:eastAsia="ar-SA"/>
        </w:rPr>
        <w:t>Ураковская</w:t>
      </w:r>
      <w:proofErr w:type="spellEnd"/>
      <w:r w:rsidR="0066432B">
        <w:rPr>
          <w:color w:val="000000"/>
          <w:lang w:eastAsia="ar-SA"/>
        </w:rPr>
        <w:t xml:space="preserve"> – </w:t>
      </w:r>
      <w:r w:rsidRPr="0066432B">
        <w:rPr>
          <w:color w:val="000000"/>
          <w:lang w:eastAsia="ar-SA"/>
        </w:rPr>
        <w:t>Эрсако</w:t>
      </w:r>
      <w:r w:rsidRPr="008140BC">
        <w:rPr>
          <w:color w:val="000000"/>
          <w:lang w:eastAsia="ar-SA"/>
        </w:rPr>
        <w:t>н</w:t>
      </w:r>
      <w:r w:rsidRPr="008140BC">
        <w:t>. В с</w:t>
      </w:r>
      <w:r w:rsidRPr="008140BC">
        <w:t>е</w:t>
      </w:r>
      <w:r w:rsidRPr="008140BC">
        <w:t xml:space="preserve">ле Спарта </w:t>
      </w:r>
      <w:r w:rsidRPr="008140BC">
        <w:rPr>
          <w:color w:val="000000"/>
          <w:lang w:eastAsia="ar-SA"/>
        </w:rPr>
        <w:t xml:space="preserve">функцию главной дороги аула выполняет </w:t>
      </w:r>
      <w:r w:rsidRPr="00AA65FC">
        <w:rPr>
          <w:i/>
          <w:color w:val="000000"/>
        </w:rPr>
        <w:t>ул. Кирова</w:t>
      </w:r>
      <w:r w:rsidRPr="008140BC">
        <w:rPr>
          <w:color w:val="000000"/>
        </w:rPr>
        <w:t xml:space="preserve"> и участок прох</w:t>
      </w:r>
      <w:r w:rsidRPr="008140BC">
        <w:rPr>
          <w:color w:val="000000"/>
        </w:rPr>
        <w:t>о</w:t>
      </w:r>
      <w:r w:rsidRPr="008140BC">
        <w:rPr>
          <w:color w:val="000000"/>
        </w:rPr>
        <w:t xml:space="preserve">дящей по ней региональной автодороге Воротники </w:t>
      </w:r>
      <w:r w:rsidR="0066432B">
        <w:rPr>
          <w:color w:val="000000"/>
        </w:rPr>
        <w:t>–</w:t>
      </w:r>
      <w:r w:rsidRPr="008140BC">
        <w:rPr>
          <w:color w:val="000000"/>
        </w:rPr>
        <w:t xml:space="preserve"> Бесленей.</w:t>
      </w:r>
    </w:p>
    <w:p w14:paraId="24031976" w14:textId="6169F8E9" w:rsidR="004E7551" w:rsidRDefault="004E7551" w:rsidP="004E7551">
      <w:pPr>
        <w:pStyle w:val="affffffffd"/>
        <w:rPr>
          <w:lang w:eastAsia="ar-SA"/>
        </w:rPr>
      </w:pPr>
      <w:r w:rsidRPr="008140BC">
        <w:rPr>
          <w:b/>
          <w:bCs/>
          <w:iCs/>
          <w:lang w:eastAsia="ar-SA"/>
        </w:rPr>
        <w:t>Основные улицы</w:t>
      </w:r>
      <w:r w:rsidRPr="008140BC">
        <w:rPr>
          <w:lang w:eastAsia="ar-SA"/>
        </w:rPr>
        <w:t xml:space="preserve"> – обеспечивают связь внутри жилых территорий  и связь с главной улицей (ширина улицы составляет 20,0</w:t>
      </w:r>
      <w:r w:rsidR="0066432B">
        <w:rPr>
          <w:lang w:eastAsia="ar-SA"/>
        </w:rPr>
        <w:t>-</w:t>
      </w:r>
      <w:r w:rsidRPr="008140BC">
        <w:rPr>
          <w:lang w:eastAsia="ar-SA"/>
        </w:rPr>
        <w:t>25</w:t>
      </w:r>
      <w:r w:rsidR="0066432B">
        <w:rPr>
          <w:lang w:eastAsia="ar-SA"/>
        </w:rPr>
        <w:t>,0 м, ширина проезжей части 6,0-</w:t>
      </w:r>
      <w:r w:rsidRPr="008140BC">
        <w:rPr>
          <w:lang w:eastAsia="ar-SA"/>
        </w:rPr>
        <w:t xml:space="preserve">7,0 м). </w:t>
      </w:r>
    </w:p>
    <w:p w14:paraId="25F4959E" w14:textId="0403E6E8" w:rsidR="004E7551" w:rsidRPr="0066432B" w:rsidRDefault="004E7551" w:rsidP="004E7551">
      <w:pPr>
        <w:pStyle w:val="affffffffd"/>
        <w:rPr>
          <w:lang w:eastAsia="ar-SA"/>
        </w:rPr>
      </w:pPr>
      <w:r w:rsidRPr="008140BC">
        <w:rPr>
          <w:lang w:eastAsia="ar-SA"/>
        </w:rPr>
        <w:t>В а</w:t>
      </w:r>
      <w:r w:rsidR="0066432B">
        <w:rPr>
          <w:lang w:eastAsia="ar-SA"/>
        </w:rPr>
        <w:t>уле</w:t>
      </w:r>
      <w:r w:rsidRPr="008140BC">
        <w:rPr>
          <w:lang w:eastAsia="ar-SA"/>
        </w:rPr>
        <w:t> Апсуа к основным улицам относятся участки улиц</w:t>
      </w:r>
      <w:r w:rsidRPr="0066432B">
        <w:rPr>
          <w:lang w:eastAsia="ar-SA"/>
        </w:rPr>
        <w:t xml:space="preserve">: ул. Широкая, ул. Красноармейская, в ауле Баралки ул. Первомайская, ул. Школьная, в </w:t>
      </w:r>
      <w:proofErr w:type="gramStart"/>
      <w:r w:rsidRPr="0066432B">
        <w:rPr>
          <w:lang w:eastAsia="ar-SA"/>
        </w:rPr>
        <w:t>с</w:t>
      </w:r>
      <w:proofErr w:type="gramEnd"/>
      <w:r w:rsidRPr="0066432B">
        <w:rPr>
          <w:lang w:eastAsia="ar-SA"/>
        </w:rPr>
        <w:t xml:space="preserve">. Спарта ул. Центральная и пер. Набережный, в хуторе Дубянский  ул. Центральная и пер. Набережный. </w:t>
      </w:r>
    </w:p>
    <w:p w14:paraId="331C8865" w14:textId="397ECAFA" w:rsidR="004E7551" w:rsidRPr="00AA65FC" w:rsidRDefault="004E7551" w:rsidP="004E7551">
      <w:pPr>
        <w:pStyle w:val="affffffffd"/>
      </w:pPr>
      <w:r w:rsidRPr="00203EBF">
        <w:rPr>
          <w:b/>
          <w:bCs/>
        </w:rPr>
        <w:t>Второстепенные улицы и дороги</w:t>
      </w:r>
      <w:r w:rsidRPr="00203EBF">
        <w:t xml:space="preserve"> обеспечивают транспортную связь ме</w:t>
      </w:r>
      <w:r w:rsidRPr="00203EBF">
        <w:t>ж</w:t>
      </w:r>
      <w:r w:rsidRPr="00203EBF">
        <w:t>ду основными жилыми улицами и промышленными, коммунально-складскими территориями и внутри аул</w:t>
      </w:r>
      <w:r w:rsidR="0066432B">
        <w:t>а. Ширина улицы составляет 15,0-</w:t>
      </w:r>
      <w:r w:rsidRPr="00203EBF">
        <w:t>20,0 м, ширина пр</w:t>
      </w:r>
      <w:r w:rsidRPr="00203EBF">
        <w:t>о</w:t>
      </w:r>
      <w:r w:rsidR="0066432B">
        <w:t>езжей части 5,5-</w:t>
      </w:r>
      <w:r w:rsidRPr="00203EBF">
        <w:t>6,0 м: все остальные улицы, что не ука</w:t>
      </w:r>
      <w:r>
        <w:t>заны отдельно (характер</w:t>
      </w:r>
      <w:r>
        <w:t>и</w:t>
      </w:r>
      <w:r>
        <w:t xml:space="preserve">стика </w:t>
      </w:r>
      <w:r w:rsidR="00A53B72">
        <w:t>улично-дорожной сети пр</w:t>
      </w:r>
      <w:r w:rsidR="00A53B72" w:rsidRPr="008B1C7B">
        <w:t>едставле</w:t>
      </w:r>
      <w:r w:rsidRPr="008B1C7B">
        <w:t>на в приложении 1).</w:t>
      </w:r>
    </w:p>
    <w:p w14:paraId="68A954CB" w14:textId="77777777" w:rsidR="004E7551" w:rsidRDefault="004E7551" w:rsidP="004E7551">
      <w:pPr>
        <w:pStyle w:val="affffffffd"/>
      </w:pPr>
      <w:r w:rsidRPr="00D510F4">
        <w:t xml:space="preserve">Апсуанское </w:t>
      </w:r>
      <w:r>
        <w:t>сельское поселение</w:t>
      </w:r>
      <w:r w:rsidRPr="00D510F4">
        <w:t xml:space="preserve"> имее</w:t>
      </w:r>
      <w:r>
        <w:t>т развитую автодорожную сеть.</w:t>
      </w:r>
      <w:r w:rsidRPr="00D510F4">
        <w:t xml:space="preserve"> Осн</w:t>
      </w:r>
      <w:r w:rsidRPr="00D510F4">
        <w:t>о</w:t>
      </w:r>
      <w:r w:rsidRPr="00D510F4">
        <w:t>ву автодорожной транспортной сети  образуют участки региональных автодорог. На территории сельского поселения находится единственный в Адыге-Хабльском районе автодорожный мост через р.</w:t>
      </w:r>
      <w:r w:rsidRPr="00D510F4">
        <w:rPr>
          <w:lang w:val="en-US"/>
        </w:rPr>
        <w:t> </w:t>
      </w:r>
      <w:r w:rsidRPr="00D510F4">
        <w:t>Большой Зеленчук, соединяющей левоб</w:t>
      </w:r>
      <w:r w:rsidRPr="00D510F4">
        <w:t>е</w:t>
      </w:r>
      <w:r w:rsidRPr="00D510F4">
        <w:t>режную и правобережную части  Адыге-Хабльского района (относительно реки Большой Зеленчук) и, соответственно, восточную и западную части района.</w:t>
      </w:r>
    </w:p>
    <w:p w14:paraId="4326E23D" w14:textId="77777777" w:rsidR="004E7551" w:rsidRPr="005F2AB4" w:rsidRDefault="004E7551" w:rsidP="004E7551">
      <w:pPr>
        <w:pStyle w:val="affffffffd"/>
      </w:pPr>
      <w:r w:rsidRPr="00810AB0">
        <w:t>Основным и единственным видом пассажирского транспорта поселе</w:t>
      </w:r>
      <w:r>
        <w:t>ния я</w:t>
      </w:r>
      <w:r>
        <w:t>в</w:t>
      </w:r>
      <w:r>
        <w:t>ляется автобус,</w:t>
      </w:r>
      <w:r w:rsidRPr="00EC4155">
        <w:t xml:space="preserve"> </w:t>
      </w:r>
      <w:r w:rsidRPr="005F2AB4">
        <w:t>Все транспортные связи МО с районным центром, соседним</w:t>
      </w:r>
      <w:r>
        <w:t xml:space="preserve">и СП </w:t>
      </w:r>
      <w:r>
        <w:lastRenderedPageBreak/>
        <w:t>Адыге-Хабльского и Ногайского районов, г. Черкесс</w:t>
      </w:r>
      <w:r w:rsidRPr="005F2AB4">
        <w:t>к</w:t>
      </w:r>
      <w:r>
        <w:t>ом</w:t>
      </w:r>
      <w:r w:rsidRPr="005F2AB4">
        <w:t xml:space="preserve"> и с соседними районами осуществляются автомобильным транспортом. </w:t>
      </w:r>
    </w:p>
    <w:p w14:paraId="3F84A7AD" w14:textId="503DAB77" w:rsidR="004E7551" w:rsidRPr="0066432B" w:rsidRDefault="004E7551" w:rsidP="0066432B">
      <w:pPr>
        <w:pStyle w:val="affffffffd"/>
      </w:pPr>
      <w:r>
        <w:t xml:space="preserve"> Д</w:t>
      </w:r>
      <w:r w:rsidRPr="00D510F4">
        <w:t>ля пассажирских перевозок население, в основном, пользуется ежедне</w:t>
      </w:r>
      <w:r w:rsidRPr="00D510F4">
        <w:t>в</w:t>
      </w:r>
      <w:r w:rsidRPr="00D510F4">
        <w:t>ными автобусными маршрутами</w:t>
      </w:r>
      <w:r>
        <w:t>:</w:t>
      </w:r>
    </w:p>
    <w:p w14:paraId="5F216E3D" w14:textId="77777777" w:rsidR="004E7551" w:rsidRPr="00444AB8" w:rsidRDefault="004E7551" w:rsidP="00C027F4">
      <w:pPr>
        <w:pStyle w:val="a1"/>
        <w:numPr>
          <w:ilvl w:val="0"/>
          <w:numId w:val="23"/>
        </w:numPr>
        <w:ind w:left="0" w:firstLine="709"/>
      </w:pPr>
      <w:r w:rsidRPr="00444AB8">
        <w:t>Невинномысск-Спарта-Апсуа-Дубянск-Невинномысск (5-50, 7-50, 10-50, 14-50,17-50 ежедневно);</w:t>
      </w:r>
    </w:p>
    <w:p w14:paraId="208F0490" w14:textId="77777777" w:rsidR="004E7551" w:rsidRPr="00444AB8" w:rsidRDefault="004E7551" w:rsidP="00C027F4">
      <w:pPr>
        <w:pStyle w:val="a1"/>
        <w:numPr>
          <w:ilvl w:val="0"/>
          <w:numId w:val="23"/>
        </w:numPr>
        <w:ind w:left="0" w:firstLine="709"/>
      </w:pPr>
      <w:r w:rsidRPr="00444AB8">
        <w:t>Адыге-Хабль-Баралки (8-00, 13-00 ежедневно);</w:t>
      </w:r>
    </w:p>
    <w:p w14:paraId="29AEB918" w14:textId="77777777" w:rsidR="004E7551" w:rsidRPr="00444AB8" w:rsidRDefault="004E7551" w:rsidP="00C027F4">
      <w:pPr>
        <w:pStyle w:val="a1"/>
        <w:numPr>
          <w:ilvl w:val="0"/>
          <w:numId w:val="23"/>
        </w:numPr>
        <w:ind w:left="0" w:firstLine="709"/>
      </w:pPr>
      <w:r w:rsidRPr="00444AB8">
        <w:t>Черкесск-Старо-</w:t>
      </w:r>
      <w:proofErr w:type="spellStart"/>
      <w:r w:rsidRPr="00444AB8">
        <w:t>Кувинск</w:t>
      </w:r>
      <w:proofErr w:type="spellEnd"/>
      <w:r w:rsidRPr="00444AB8">
        <w:t xml:space="preserve"> (через </w:t>
      </w:r>
      <w:proofErr w:type="spellStart"/>
      <w:r w:rsidRPr="00444AB8">
        <w:t>Апсуа</w:t>
      </w:r>
      <w:proofErr w:type="spellEnd"/>
      <w:r w:rsidRPr="00444AB8">
        <w:t>)</w:t>
      </w:r>
      <w:r>
        <w:t xml:space="preserve">, протяженность маршрута 49 км </w:t>
      </w:r>
      <w:r w:rsidRPr="00444AB8">
        <w:t xml:space="preserve"> (8-00, 12-50 ежедневно);</w:t>
      </w:r>
    </w:p>
    <w:p w14:paraId="2EFF8AB6" w14:textId="77777777" w:rsidR="004E7551" w:rsidRPr="00444AB8" w:rsidRDefault="004E7551" w:rsidP="00C027F4">
      <w:pPr>
        <w:pStyle w:val="a1"/>
        <w:numPr>
          <w:ilvl w:val="0"/>
          <w:numId w:val="23"/>
        </w:numPr>
        <w:ind w:left="0" w:firstLine="709"/>
      </w:pPr>
      <w:r>
        <w:t>Черкесск-</w:t>
      </w:r>
      <w:proofErr w:type="spellStart"/>
      <w:r>
        <w:t>Тапанта</w:t>
      </w:r>
      <w:proofErr w:type="spellEnd"/>
      <w:r>
        <w:t xml:space="preserve"> (через а. Апсуа, </w:t>
      </w:r>
      <w:proofErr w:type="gramStart"/>
      <w:r>
        <w:t>с</w:t>
      </w:r>
      <w:proofErr w:type="gramEnd"/>
      <w:r>
        <w:t xml:space="preserve">. Спарта), протяженность маршрута 90 км </w:t>
      </w:r>
      <w:r w:rsidRPr="00444AB8">
        <w:t>(9-00, 15-10 ежедневно);</w:t>
      </w:r>
    </w:p>
    <w:p w14:paraId="1C793C6A" w14:textId="77777777" w:rsidR="004E7551" w:rsidRPr="00444AB8" w:rsidRDefault="004E7551" w:rsidP="00C027F4">
      <w:pPr>
        <w:pStyle w:val="a1"/>
        <w:numPr>
          <w:ilvl w:val="0"/>
          <w:numId w:val="23"/>
        </w:numPr>
        <w:ind w:left="0" w:firstLine="709"/>
      </w:pPr>
      <w:r w:rsidRPr="00444AB8">
        <w:t>Ч</w:t>
      </w:r>
      <w:r>
        <w:t>еркесск-</w:t>
      </w:r>
      <w:proofErr w:type="spellStart"/>
      <w:r>
        <w:t>Вако</w:t>
      </w:r>
      <w:proofErr w:type="spellEnd"/>
      <w:r>
        <w:t xml:space="preserve">-Жиле (через </w:t>
      </w:r>
      <w:proofErr w:type="spellStart"/>
      <w:r>
        <w:t>Апсуа</w:t>
      </w:r>
      <w:proofErr w:type="spellEnd"/>
      <w:r>
        <w:t xml:space="preserve">), протяженность маршрута 65 км </w:t>
      </w:r>
      <w:r w:rsidRPr="00444AB8">
        <w:t>(17-10 ежедневно)</w:t>
      </w:r>
    </w:p>
    <w:p w14:paraId="552B9B54" w14:textId="5046C237" w:rsidR="004E7551" w:rsidRPr="008140BC" w:rsidRDefault="004E7551" w:rsidP="004E7551">
      <w:pPr>
        <w:pStyle w:val="affffffffd"/>
        <w:rPr>
          <w:b/>
          <w:i/>
        </w:rPr>
      </w:pPr>
      <w:r w:rsidRPr="008140BC">
        <w:t>Внутри</w:t>
      </w:r>
      <w:r w:rsidR="009439D9">
        <w:t xml:space="preserve"> </w:t>
      </w:r>
      <w:r w:rsidRPr="008140BC">
        <w:t xml:space="preserve">поселковый общественный транспорт в </w:t>
      </w:r>
      <w:r>
        <w:t>Апсуанском сельском пос</w:t>
      </w:r>
      <w:r>
        <w:t>е</w:t>
      </w:r>
      <w:r>
        <w:t>лении</w:t>
      </w:r>
      <w:r w:rsidRPr="008140BC">
        <w:t xml:space="preserve"> в настоящее время отсутствует. Частично его функции выполняют приг</w:t>
      </w:r>
      <w:r w:rsidRPr="008140BC">
        <w:t>о</w:t>
      </w:r>
      <w:r w:rsidRPr="008140BC">
        <w:t>родные и междугородние маршруты. В г. Черкесске и а. Адыге-Хабль имеется н</w:t>
      </w:r>
      <w:r w:rsidRPr="008140BC">
        <w:t>е</w:t>
      </w:r>
      <w:r w:rsidRPr="008140BC">
        <w:t xml:space="preserve">сколько фирм частных такси, которые успешно обслуживают и население </w:t>
      </w:r>
      <w:r>
        <w:t>сельск</w:t>
      </w:r>
      <w:r>
        <w:t>о</w:t>
      </w:r>
      <w:r>
        <w:t>го поселения</w:t>
      </w:r>
      <w:r w:rsidRPr="008140BC">
        <w:t xml:space="preserve">. </w:t>
      </w:r>
    </w:p>
    <w:p w14:paraId="04F2BE76" w14:textId="77777777" w:rsidR="004E7551" w:rsidRPr="008140BC" w:rsidRDefault="004E7551" w:rsidP="004E7551">
      <w:pPr>
        <w:pStyle w:val="affffffffd"/>
      </w:pPr>
      <w:r w:rsidRPr="008140BC">
        <w:t>В настоящее время автостанция на территории поселения отсутствует, население пользуется услугами автостанции, расположенной в а. Адыге-Хабль и автовокзала г. Черкесска.</w:t>
      </w:r>
    </w:p>
    <w:p w14:paraId="6F815948" w14:textId="77777777" w:rsidR="004E7551" w:rsidRPr="008140BC" w:rsidRDefault="004E7551" w:rsidP="004E7551">
      <w:pPr>
        <w:pStyle w:val="affffffffd"/>
      </w:pPr>
      <w:r w:rsidRPr="008140BC">
        <w:t xml:space="preserve">В силу особенностей оказания транспортных услуг (компактные размеры населенных пунктов, высокий фактический уровень автомобилизации населения и развитие такси) на территории населенных пунктов организация </w:t>
      </w:r>
      <w:proofErr w:type="spellStart"/>
      <w:r w:rsidRPr="008140BC">
        <w:t>внутрипоселков</w:t>
      </w:r>
      <w:r w:rsidRPr="008140BC">
        <w:t>о</w:t>
      </w:r>
      <w:r w:rsidRPr="008140BC">
        <w:t>го</w:t>
      </w:r>
      <w:proofErr w:type="spellEnd"/>
      <w:r w:rsidRPr="008140BC">
        <w:t xml:space="preserve"> общественного транспорта маловероятна. </w:t>
      </w:r>
    </w:p>
    <w:p w14:paraId="504B03A2" w14:textId="77777777" w:rsidR="004E7551" w:rsidRDefault="004E7551" w:rsidP="004E7551">
      <w:pPr>
        <w:pStyle w:val="affffffffd"/>
      </w:pPr>
      <w:r w:rsidRPr="005F2AB4">
        <w:t xml:space="preserve">В </w:t>
      </w:r>
      <w:r>
        <w:t xml:space="preserve">муниципальном образовании  </w:t>
      </w:r>
      <w:r w:rsidRPr="005F2AB4">
        <w:t>внешний транспорт представлен автом</w:t>
      </w:r>
      <w:r w:rsidRPr="005F2AB4">
        <w:t>о</w:t>
      </w:r>
      <w:r w:rsidRPr="005F2AB4">
        <w:t>бильным видом транспорта и автодорогами. Судоходные реки на территории о</w:t>
      </w:r>
      <w:r w:rsidRPr="005F2AB4">
        <w:t>т</w:t>
      </w:r>
      <w:r w:rsidRPr="005F2AB4">
        <w:t>сутствуют. Услуги воздушного транспорта оказываются населению в аэропорте «</w:t>
      </w:r>
      <w:r>
        <w:t>Минеральные Воды</w:t>
      </w:r>
      <w:r w:rsidRPr="005F2AB4">
        <w:t xml:space="preserve">» </w:t>
      </w:r>
      <w:r>
        <w:t>КМВ</w:t>
      </w:r>
      <w:r w:rsidRPr="005F2AB4">
        <w:t xml:space="preserve">, расположенного в </w:t>
      </w:r>
      <w:r>
        <w:t>140</w:t>
      </w:r>
      <w:r w:rsidRPr="00E206F1">
        <w:t xml:space="preserve"> км </w:t>
      </w:r>
      <w:proofErr w:type="gramStart"/>
      <w:r w:rsidRPr="00E206F1">
        <w:t>от</w:t>
      </w:r>
      <w:proofErr w:type="gramEnd"/>
      <w:r w:rsidRPr="00E206F1">
        <w:t xml:space="preserve"> </w:t>
      </w:r>
      <w:r>
        <w:t>а. Апсуа и аэропорте г. Ставрополь</w:t>
      </w:r>
      <w:r w:rsidRPr="00E206F1">
        <w:t>.</w:t>
      </w:r>
      <w:r>
        <w:t xml:space="preserve"> </w:t>
      </w:r>
    </w:p>
    <w:p w14:paraId="68D74E04" w14:textId="7AE4663E" w:rsidR="004E7551" w:rsidRPr="005F2AB4" w:rsidRDefault="004E7551" w:rsidP="004E7551">
      <w:pPr>
        <w:pStyle w:val="affffffffd"/>
      </w:pPr>
      <w:r>
        <w:t>Ближайшая железнодорожная станция (</w:t>
      </w:r>
      <w:proofErr w:type="spellStart"/>
      <w:r>
        <w:t>Ураковская</w:t>
      </w:r>
      <w:proofErr w:type="spellEnd"/>
      <w:r>
        <w:t>) расположена на терр</w:t>
      </w:r>
      <w:r>
        <w:t>и</w:t>
      </w:r>
      <w:r>
        <w:t xml:space="preserve">тории Ногайского района в </w:t>
      </w:r>
      <w:r w:rsidR="0066432B">
        <w:t>ауле</w:t>
      </w:r>
      <w:r>
        <w:t xml:space="preserve"> </w:t>
      </w:r>
      <w:proofErr w:type="spellStart"/>
      <w:r>
        <w:t>Эркен</w:t>
      </w:r>
      <w:proofErr w:type="spellEnd"/>
      <w:r>
        <w:t xml:space="preserve">-Юрт в 9 км от </w:t>
      </w:r>
      <w:r w:rsidR="0066432B">
        <w:t>аула</w:t>
      </w:r>
      <w:r>
        <w:t xml:space="preserve"> Апсуа. </w:t>
      </w:r>
      <w:proofErr w:type="gramStart"/>
      <w:r>
        <w:t>Услуги пасс</w:t>
      </w:r>
      <w:r>
        <w:t>а</w:t>
      </w:r>
      <w:r>
        <w:t>жирского транспорта дальнего следования оказываются на железнодорожной ст.</w:t>
      </w:r>
      <w:r>
        <w:rPr>
          <w:lang w:val="en-US"/>
        </w:rPr>
        <w:t> </w:t>
      </w:r>
      <w:r>
        <w:t>Невинномысская, расположенной на территории Ставропольского края.</w:t>
      </w:r>
      <w:proofErr w:type="gramEnd"/>
    </w:p>
    <w:p w14:paraId="26D8EC6F" w14:textId="77777777" w:rsidR="004E7551" w:rsidRDefault="004E7551" w:rsidP="004E7551">
      <w:pPr>
        <w:pStyle w:val="affffffffd"/>
        <w:rPr>
          <w:noProof/>
        </w:rPr>
      </w:pPr>
      <w:r w:rsidRPr="0054379A">
        <w:rPr>
          <w:noProof/>
        </w:rPr>
        <w:lastRenderedPageBreak/>
        <w:t>Наиболее важной проблемой развития сети автомобильных д</w:t>
      </w:r>
      <w:r>
        <w:rPr>
          <w:noProof/>
        </w:rPr>
        <w:t>орог поселения  являются  внутренние</w:t>
      </w:r>
      <w:r w:rsidRPr="0054379A">
        <w:rPr>
          <w:noProof/>
        </w:rPr>
        <w:t xml:space="preserve"> автомобильные дороги общего пользования.  В настоящее время внутренние автомобильные дороги общего пользования оставляют желать лучшего.</w:t>
      </w:r>
    </w:p>
    <w:p w14:paraId="6AF33743" w14:textId="77777777" w:rsidR="004E7551" w:rsidRPr="0054379A" w:rsidRDefault="004E7551" w:rsidP="004E7551">
      <w:pPr>
        <w:pStyle w:val="affffffffd"/>
        <w:rPr>
          <w:noProof/>
        </w:rPr>
      </w:pPr>
      <w:r w:rsidRPr="0054379A">
        <w:rPr>
          <w:noProof/>
        </w:rPr>
        <w:t>В связи с недостаточностью финансирования эксплуатационное состояние значительной части улиц поселения по отдельным параметрам перестало соответствовать требованиям нормативных документов и технических регламентов.</w:t>
      </w:r>
    </w:p>
    <w:p w14:paraId="0F9BF67C" w14:textId="77777777" w:rsidR="004E7551" w:rsidRDefault="004E7551" w:rsidP="004E7551">
      <w:pPr>
        <w:pStyle w:val="affffffffd"/>
        <w:rPr>
          <w:noProof/>
        </w:rPr>
      </w:pPr>
      <w:r w:rsidRPr="0054379A">
        <w:rPr>
          <w:noProof/>
        </w:rPr>
        <w:t xml:space="preserve">Возросли материальные затраты на содержание улично-дорожной сети в связи с необходимостью проведения значительного объема работ по ямочному ремонту дорожного покрытия улиц и замене уличных осветительных приборов. Средний износ осветительных приборов составляет 60%. </w:t>
      </w:r>
    </w:p>
    <w:p w14:paraId="6D4BB14F" w14:textId="77777777" w:rsidR="004E7551" w:rsidRPr="0054379A" w:rsidRDefault="004E7551" w:rsidP="004E7551">
      <w:pPr>
        <w:pStyle w:val="affffffffd"/>
        <w:rPr>
          <w:noProof/>
        </w:rPr>
      </w:pPr>
      <w:r w:rsidRPr="0054379A">
        <w:rPr>
          <w:noProof/>
        </w:rPr>
        <w:t xml:space="preserve">Автомобильные дороги подвержены влиянию природной окружающей среды, хозяйственной деятельности человека и постоянному воздействию транспортных средств, в результате чего меняется технико-эксплуатационное состояние дорог. </w:t>
      </w:r>
    </w:p>
    <w:p w14:paraId="0BDE21BB" w14:textId="77777777" w:rsidR="004E7551" w:rsidRDefault="004E7551" w:rsidP="004E7551">
      <w:pPr>
        <w:pStyle w:val="affffffffd"/>
        <w:rPr>
          <w:noProof/>
        </w:rPr>
      </w:pPr>
      <w:r w:rsidRPr="0054379A">
        <w:rPr>
          <w:noProof/>
        </w:rPr>
        <w:t xml:space="preserve">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 в условиях их ограниченных объемов. </w:t>
      </w:r>
    </w:p>
    <w:p w14:paraId="4C5AE62F" w14:textId="77777777" w:rsidR="00A53B72" w:rsidRDefault="00A53B72" w:rsidP="004E7551">
      <w:pPr>
        <w:pStyle w:val="affffffffd"/>
        <w:rPr>
          <w:noProof/>
        </w:rPr>
      </w:pPr>
    </w:p>
    <w:p w14:paraId="7907BC11" w14:textId="77777777" w:rsidR="0066432B" w:rsidRDefault="0066432B">
      <w:pPr>
        <w:spacing w:line="240" w:lineRule="auto"/>
        <w:ind w:firstLine="0"/>
        <w:jc w:val="left"/>
        <w:rPr>
          <w:rFonts w:ascii="Arial Narrow" w:eastAsia="Calibri" w:hAnsi="Arial Narrow"/>
          <w:b/>
          <w:color w:val="1F3864"/>
          <w:sz w:val="28"/>
          <w:szCs w:val="28"/>
        </w:rPr>
      </w:pPr>
      <w:bookmarkStart w:id="123" w:name="_Toc496616602"/>
      <w:bookmarkStart w:id="124" w:name="_Toc501115815"/>
      <w:r>
        <w:rPr>
          <w:rFonts w:ascii="Arial Narrow" w:eastAsia="Calibri" w:hAnsi="Arial Narrow"/>
          <w:b/>
          <w:color w:val="1F3864"/>
          <w:sz w:val="28"/>
          <w:szCs w:val="28"/>
        </w:rPr>
        <w:br w:type="page"/>
      </w:r>
    </w:p>
    <w:p w14:paraId="18070626" w14:textId="27336072" w:rsidR="004E7551" w:rsidRPr="00B97208" w:rsidRDefault="004E7551" w:rsidP="004E7551">
      <w:pPr>
        <w:outlineLvl w:val="1"/>
        <w:rPr>
          <w:rFonts w:ascii="Arial Narrow" w:eastAsia="Calibri" w:hAnsi="Arial Narrow"/>
          <w:b/>
          <w:color w:val="1F3864"/>
          <w:sz w:val="28"/>
          <w:szCs w:val="28"/>
        </w:rPr>
      </w:pPr>
      <w:bookmarkStart w:id="125" w:name="_Toc501962278"/>
      <w:r w:rsidRPr="00B97208">
        <w:rPr>
          <w:rFonts w:ascii="Arial Narrow" w:eastAsia="Calibri" w:hAnsi="Arial Narrow"/>
          <w:b/>
          <w:color w:val="1F3864"/>
          <w:sz w:val="28"/>
          <w:szCs w:val="28"/>
        </w:rPr>
        <w:lastRenderedPageBreak/>
        <w:t>2.10 Инженерная инфраструктура</w:t>
      </w:r>
      <w:bookmarkEnd w:id="123"/>
      <w:bookmarkEnd w:id="124"/>
      <w:bookmarkEnd w:id="125"/>
    </w:p>
    <w:p w14:paraId="59DB06E2" w14:textId="77777777" w:rsidR="004E7551" w:rsidRPr="004334F7" w:rsidRDefault="004E7551" w:rsidP="004E7551">
      <w:pPr>
        <w:pStyle w:val="0"/>
        <w:spacing w:after="0"/>
        <w:ind w:left="0" w:firstLine="709"/>
        <w:rPr>
          <w:szCs w:val="24"/>
        </w:rPr>
      </w:pPr>
      <w:r w:rsidRPr="004334F7">
        <w:rPr>
          <w:szCs w:val="24"/>
        </w:rPr>
        <w:t xml:space="preserve">Инженерная инфраструктура </w:t>
      </w:r>
      <w:r>
        <w:rPr>
          <w:szCs w:val="24"/>
        </w:rPr>
        <w:t>сельского поселения</w:t>
      </w:r>
      <w:r w:rsidRPr="004334F7">
        <w:rPr>
          <w:szCs w:val="24"/>
        </w:rPr>
        <w:t xml:space="preserve"> включает в себя ко</w:t>
      </w:r>
      <w:r w:rsidRPr="004334F7">
        <w:rPr>
          <w:szCs w:val="24"/>
        </w:rPr>
        <w:t>м</w:t>
      </w:r>
      <w:r w:rsidRPr="004334F7">
        <w:rPr>
          <w:szCs w:val="24"/>
        </w:rPr>
        <w:t>плекс систем коммуникаций и объектов обеспечивающих комфортную жизнеде</w:t>
      </w:r>
      <w:r w:rsidRPr="004334F7">
        <w:rPr>
          <w:szCs w:val="24"/>
        </w:rPr>
        <w:t>я</w:t>
      </w:r>
      <w:r w:rsidRPr="004334F7">
        <w:rPr>
          <w:szCs w:val="24"/>
        </w:rPr>
        <w:t>тельность населения, таких как водоснабжение, водоотведение, тепл</w:t>
      </w:r>
      <w:proofErr w:type="gramStart"/>
      <w:r w:rsidRPr="004334F7">
        <w:rPr>
          <w:szCs w:val="24"/>
        </w:rPr>
        <w:t>о-</w:t>
      </w:r>
      <w:proofErr w:type="gramEnd"/>
      <w:r w:rsidRPr="004334F7">
        <w:rPr>
          <w:szCs w:val="24"/>
        </w:rPr>
        <w:t>, электро- и газоснабжение, трубопроводы и сети связи.</w:t>
      </w:r>
    </w:p>
    <w:p w14:paraId="42A3F2C1" w14:textId="77777777" w:rsidR="004E7551" w:rsidRPr="00944F41" w:rsidRDefault="004E7551" w:rsidP="0066432B">
      <w:pPr>
        <w:pStyle w:val="affffffffd"/>
      </w:pPr>
      <w:r w:rsidRPr="004334F7">
        <w:t xml:space="preserve">В результате обследования коммунальных систем </w:t>
      </w:r>
      <w:r>
        <w:t>сельского поселения</w:t>
      </w:r>
      <w:r w:rsidRPr="004334F7">
        <w:t xml:space="preserve"> сформированы электронные опорные планы</w:t>
      </w:r>
      <w:r>
        <w:t>, включающие</w:t>
      </w:r>
      <w:r w:rsidRPr="004334F7">
        <w:t xml:space="preserve"> в себя информацию о современном состоянии коммунальных систем, векторные данные о местопол</w:t>
      </w:r>
      <w:r w:rsidRPr="004334F7">
        <w:t>о</w:t>
      </w:r>
      <w:r w:rsidRPr="004334F7">
        <w:t>жении основных объектов и сетей, их основные технические и технологические параметры, а также представлено описание функционирования каждой системы, существующих особенностей и проблем, планов и направлений развития.</w:t>
      </w:r>
    </w:p>
    <w:p w14:paraId="53E9FBB1" w14:textId="77777777" w:rsidR="004E7551" w:rsidRPr="0066432B" w:rsidRDefault="004E7551" w:rsidP="0066432B">
      <w:pPr>
        <w:pStyle w:val="affffffffd"/>
        <w:rPr>
          <w:b/>
          <w:i/>
          <w:color w:val="1F497D" w:themeColor="text2"/>
        </w:rPr>
      </w:pPr>
      <w:bookmarkStart w:id="126" w:name="_Toc501115816"/>
      <w:r w:rsidRPr="0066432B">
        <w:rPr>
          <w:b/>
          <w:i/>
          <w:color w:val="1F497D" w:themeColor="text2"/>
        </w:rPr>
        <w:t>Водоснабжение</w:t>
      </w:r>
      <w:bookmarkEnd w:id="126"/>
    </w:p>
    <w:p w14:paraId="5269A7CA" w14:textId="77777777" w:rsidR="004E7551" w:rsidRDefault="004E7551" w:rsidP="00A53B72">
      <w:pPr>
        <w:pStyle w:val="affffffffd"/>
      </w:pPr>
      <w:r>
        <w:t>В</w:t>
      </w:r>
      <w:r w:rsidRPr="00354043">
        <w:t>се населенные пункты Апсуанского СП обеспечены централизованным водоснабжением.</w:t>
      </w:r>
    </w:p>
    <w:p w14:paraId="3A56DF34" w14:textId="77777777" w:rsidR="004E7551" w:rsidRPr="00354043" w:rsidRDefault="004E7551" w:rsidP="004E7551">
      <w:pPr>
        <w:pStyle w:val="affffffffd"/>
      </w:pPr>
      <w:r w:rsidRPr="00354043">
        <w:t>Организация, эксплуатирующая объекты водоснабжения на территории А</w:t>
      </w:r>
      <w:r w:rsidRPr="00354043">
        <w:t>п</w:t>
      </w:r>
      <w:r w:rsidRPr="00354043">
        <w:t>суанского сельского поселения, – МУКП «</w:t>
      </w:r>
      <w:proofErr w:type="spellStart"/>
      <w:r w:rsidRPr="00354043">
        <w:t>Апсуанский</w:t>
      </w:r>
      <w:proofErr w:type="spellEnd"/>
      <w:r w:rsidRPr="00354043">
        <w:t>».</w:t>
      </w:r>
    </w:p>
    <w:p w14:paraId="31BD9A2B" w14:textId="777738C8" w:rsidR="004E7551" w:rsidRPr="00354043" w:rsidRDefault="004E7551" w:rsidP="004E7551">
      <w:pPr>
        <w:pStyle w:val="affffffffd"/>
      </w:pPr>
      <w:r w:rsidRPr="00354043">
        <w:t>Основным источником водоснабжения являются поверхностные воды</w:t>
      </w:r>
      <w:r w:rsidR="00A53B72">
        <w:br/>
      </w:r>
      <w:r w:rsidRPr="00354043">
        <w:t xml:space="preserve"> р. Большой Зеленчук. </w:t>
      </w:r>
    </w:p>
    <w:p w14:paraId="51D03A03" w14:textId="706D1F14" w:rsidR="004E7551" w:rsidRDefault="004E7551" w:rsidP="004E7551">
      <w:pPr>
        <w:pStyle w:val="affffffffd"/>
      </w:pPr>
      <w:r w:rsidRPr="00354043">
        <w:t>Централизованное водоснабжение а. Апсуа осуществляется от водозабо</w:t>
      </w:r>
      <w:r w:rsidRPr="00354043">
        <w:t>р</w:t>
      </w:r>
      <w:r w:rsidRPr="00354043">
        <w:t>ных сооружений, расположенных юго-западнее юго-западной окраины аула на правом берегу р. Большой Зеленчук. Исходная (речная) вода с помощью двух дренажей, один из которых расположен под руслом реки, а другой вдоль русла, пройдя естественную фильтрацию, собирается в приемных колодцах и далее п</w:t>
      </w:r>
      <w:r w:rsidRPr="00354043">
        <w:t>о</w:t>
      </w:r>
      <w:r w:rsidRPr="00354043">
        <w:t>ступает в водопроводно-насосную станцию (ВНС), расположенную в районе вод</w:t>
      </w:r>
      <w:r w:rsidRPr="00354043">
        <w:t>о</w:t>
      </w:r>
      <w:r w:rsidRPr="00354043">
        <w:t>забора. Из ВНС вода по магистральному водопроводу протяженностью 2,4 км п</w:t>
      </w:r>
      <w:r w:rsidRPr="00354043">
        <w:t>о</w:t>
      </w:r>
      <w:r w:rsidRPr="00354043">
        <w:t xml:space="preserve">дается в резервуар, расположенный в восточной части </w:t>
      </w:r>
      <w:r w:rsidR="0066432B">
        <w:t>аула</w:t>
      </w:r>
      <w:r w:rsidRPr="00354043">
        <w:t xml:space="preserve"> Апсуа. </w:t>
      </w:r>
    </w:p>
    <w:p w14:paraId="3C4E6F7D" w14:textId="47419CCA" w:rsidR="004E7551" w:rsidRPr="00354043" w:rsidRDefault="004E7551" w:rsidP="004E7551">
      <w:pPr>
        <w:pStyle w:val="affffffffd"/>
      </w:pPr>
      <w:r w:rsidRPr="00354043">
        <w:t>На сегодняшний день резервуар находится в аварийном состоянии и не р</w:t>
      </w:r>
      <w:r w:rsidRPr="00354043">
        <w:t>а</w:t>
      </w:r>
      <w:r w:rsidRPr="00354043">
        <w:t xml:space="preserve">ботает, поэтому вода напрямую подается в распределительные сети </w:t>
      </w:r>
      <w:r w:rsidR="0066432B">
        <w:t>аула</w:t>
      </w:r>
      <w:r w:rsidRPr="00354043">
        <w:t xml:space="preserve"> Апсуа. </w:t>
      </w:r>
      <w:proofErr w:type="gramStart"/>
      <w:r w:rsidRPr="00354043">
        <w:t>Водопроводные сети проложены по ул. Октябрьская, ул. Гагарина, ул. Широкая, ул. Комсомольская, ул. Красноармейская, ул. Магазинная, ул. </w:t>
      </w:r>
      <w:proofErr w:type="spellStart"/>
      <w:r w:rsidRPr="00354043">
        <w:t>Кужева</w:t>
      </w:r>
      <w:proofErr w:type="spellEnd"/>
      <w:r w:rsidRPr="00354043">
        <w:t xml:space="preserve"> Рамазана, ул. Молодежная, ул. Первомайская, ул. Школьная, ул. Южная, ул. Новая, ул. Мирская, ул. Западная.</w:t>
      </w:r>
      <w:proofErr w:type="gramEnd"/>
      <w:r w:rsidRPr="00354043">
        <w:t xml:space="preserve"> Общая протяженность водопроводных сетей на терр</w:t>
      </w:r>
      <w:r w:rsidRPr="00354043">
        <w:t>и</w:t>
      </w:r>
      <w:r w:rsidRPr="00354043">
        <w:t>тории а. Апсуа составляет 10,97 км. Численность населения, обеспеченная це</w:t>
      </w:r>
      <w:r w:rsidRPr="00354043">
        <w:t>н</w:t>
      </w:r>
      <w:r w:rsidRPr="00354043">
        <w:t>трализованным водоснабжением, составляет 410 человек. Фактическое водоп</w:t>
      </w:r>
      <w:r w:rsidRPr="00354043">
        <w:t>о</w:t>
      </w:r>
      <w:r w:rsidRPr="00354043">
        <w:t>требление составляет 200 литров/сутки на человека.</w:t>
      </w:r>
    </w:p>
    <w:p w14:paraId="2817E58E" w14:textId="77777777" w:rsidR="004E7551" w:rsidRPr="00354043" w:rsidRDefault="004E7551" w:rsidP="004E7551">
      <w:pPr>
        <w:pStyle w:val="affffffffd"/>
      </w:pPr>
      <w:r w:rsidRPr="00354043">
        <w:lastRenderedPageBreak/>
        <w:t xml:space="preserve">Водоснабжение </w:t>
      </w:r>
      <w:proofErr w:type="gramStart"/>
      <w:r w:rsidRPr="00354043">
        <w:t>с</w:t>
      </w:r>
      <w:proofErr w:type="gramEnd"/>
      <w:r w:rsidRPr="00354043">
        <w:t>. Спарта осуществляется от водозабора, расположенного западнее западной окраины села на правом берегу р. Большой Зеленчук. Исхо</w:t>
      </w:r>
      <w:r w:rsidRPr="00354043">
        <w:t>д</w:t>
      </w:r>
      <w:r w:rsidRPr="00354043">
        <w:t>ная (речная) вода с помощью дренажа, расположенного вдоль русла, пройдя естественную фильтрацию, собирается в приемном колодце и далее поступает в водопроводно-насосную станцию (ВНС), расположенную в районе водозабора. Из ВНС вода по магистральному водопроводу протяженностью 1,6 км подается в р</w:t>
      </w:r>
      <w:r w:rsidRPr="00354043">
        <w:t>е</w:t>
      </w:r>
      <w:r w:rsidRPr="00354043">
        <w:t xml:space="preserve">зервуар. На сегодняшний день резервуар находится в аварийном состоянии и не работает, поэтому вода напрямую подается в распределительные сети </w:t>
      </w:r>
      <w:proofErr w:type="gramStart"/>
      <w:r w:rsidRPr="00354043">
        <w:t>с</w:t>
      </w:r>
      <w:proofErr w:type="gramEnd"/>
      <w:r w:rsidRPr="00354043">
        <w:t xml:space="preserve">. Спарта. </w:t>
      </w:r>
      <w:proofErr w:type="gramStart"/>
      <w:r w:rsidRPr="00354043">
        <w:t>Водопроводные сети проложены по пер. Крайний, пер. Октябрьский, пер. Школьный, ул. Центральная, ул. Кирова, ул. Нижняя, пер. Набережный, пер. Подгорный, пер. Южный.</w:t>
      </w:r>
      <w:proofErr w:type="gramEnd"/>
      <w:r w:rsidRPr="00354043">
        <w:t xml:space="preserve"> Общая протяженность водопроводных сетей на территории </w:t>
      </w:r>
      <w:proofErr w:type="gramStart"/>
      <w:r w:rsidRPr="00354043">
        <w:t>с</w:t>
      </w:r>
      <w:proofErr w:type="gramEnd"/>
      <w:r w:rsidRPr="00354043">
        <w:t>. Спарта составляет 9,4 км. Численность населения, обеспеченная централизованным водоснабжением, составляет 290 человек. Фактическое вод</w:t>
      </w:r>
      <w:r w:rsidRPr="00354043">
        <w:t>о</w:t>
      </w:r>
      <w:r w:rsidRPr="00354043">
        <w:t>потребление составляет 200 литров/сутки на человека.</w:t>
      </w:r>
    </w:p>
    <w:p w14:paraId="37CE3594" w14:textId="28AFA85F" w:rsidR="004E7551" w:rsidRPr="00354043" w:rsidRDefault="004E7551" w:rsidP="004E7551">
      <w:pPr>
        <w:pStyle w:val="affffffffd"/>
      </w:pPr>
      <w:r w:rsidRPr="00354043">
        <w:t xml:space="preserve">В </w:t>
      </w:r>
      <w:r w:rsidR="0066432B">
        <w:t>ауле</w:t>
      </w:r>
      <w:r w:rsidRPr="00354043">
        <w:t> Баралки вода для хозяйственно-питьевых нужд поступает с водоз</w:t>
      </w:r>
      <w:r w:rsidRPr="00354043">
        <w:t>а</w:t>
      </w:r>
      <w:r w:rsidRPr="00354043">
        <w:t>бора, расположенного на правом берегу р. Большой Зеленчук в районе западной окраины а. Кызыл-</w:t>
      </w:r>
      <w:proofErr w:type="spellStart"/>
      <w:r w:rsidRPr="00354043">
        <w:t>Тогай</w:t>
      </w:r>
      <w:proofErr w:type="spellEnd"/>
      <w:r w:rsidRPr="00354043">
        <w:t xml:space="preserve"> Ногайского района.</w:t>
      </w:r>
    </w:p>
    <w:p w14:paraId="7CEA430E" w14:textId="77777777" w:rsidR="004E7551" w:rsidRPr="00354043" w:rsidRDefault="004E7551" w:rsidP="004E7551">
      <w:pPr>
        <w:pStyle w:val="affffffffd"/>
      </w:pPr>
      <w:r w:rsidRPr="00354043">
        <w:t>Водоснабжение х. Дубянский осуществляется от водозабора, расположе</w:t>
      </w:r>
      <w:r w:rsidRPr="00354043">
        <w:t>н</w:t>
      </w:r>
      <w:r w:rsidRPr="00354043">
        <w:t>ного юго-западнее юго-западной окраины хутора на правом берегу р. Большой Зеленчук. Исходная (речная) вода без предварительной очистки и обеззаражив</w:t>
      </w:r>
      <w:r w:rsidRPr="00354043">
        <w:t>а</w:t>
      </w:r>
      <w:r w:rsidRPr="00354043">
        <w:t>ния поступает в водопроводную насосную станцию (ВНС), расположенную в ра</w:t>
      </w:r>
      <w:r w:rsidRPr="00354043">
        <w:t>й</w:t>
      </w:r>
      <w:r w:rsidRPr="00354043">
        <w:t xml:space="preserve">оне водозабора. Из ВНС вода по магистральному водопроводу протяженностью 0,67 км поступает в водонапорную башню, расположенную в южной части х. Дубянский. Из водонапорной башни вода по разводящим водопроводным сетям поступает потребителям. </w:t>
      </w:r>
      <w:proofErr w:type="gramStart"/>
      <w:r w:rsidRPr="00354043">
        <w:t>Водопроводные сети проложены по ул. Первомайская, ул. Школьная, пер. Речной, ул. Подгорная.</w:t>
      </w:r>
      <w:proofErr w:type="gramEnd"/>
      <w:r w:rsidRPr="00354043">
        <w:t xml:space="preserve"> Общая протяженность водопроводных сетей на террито</w:t>
      </w:r>
      <w:r>
        <w:t>рии х. Дубянский составляет 3,2 </w:t>
      </w:r>
      <w:r w:rsidRPr="00354043">
        <w:t>км.</w:t>
      </w:r>
    </w:p>
    <w:p w14:paraId="421B7D8D" w14:textId="77777777" w:rsidR="004E7551" w:rsidRPr="00354043" w:rsidRDefault="004E7551" w:rsidP="004E7551">
      <w:pPr>
        <w:pStyle w:val="affffffffd"/>
      </w:pPr>
      <w:r w:rsidRPr="00354043">
        <w:t>Во все населенные пункты Апсуанского сельского поселения поступающая вода не проходит необходимую очистку, в результате, качество воды не соотве</w:t>
      </w:r>
      <w:r w:rsidRPr="00354043">
        <w:t>т</w:t>
      </w:r>
      <w:r>
        <w:t xml:space="preserve">ствует требованиям СанПин </w:t>
      </w:r>
      <w:r w:rsidRPr="0033754E">
        <w:t>2.1.4.2581-10 «Питьевая вода. Гигиенические треб</w:t>
      </w:r>
      <w:r w:rsidRPr="0033754E">
        <w:t>о</w:t>
      </w:r>
      <w:r w:rsidRPr="0033754E">
        <w:t>вания к качеству воды, расфасованной в емкости. Контроль качества».</w:t>
      </w:r>
    </w:p>
    <w:p w14:paraId="33AC61AA" w14:textId="77777777" w:rsidR="004E7551" w:rsidRPr="0066432B" w:rsidRDefault="004E7551" w:rsidP="004E7551">
      <w:pPr>
        <w:pStyle w:val="affffffffd"/>
      </w:pPr>
      <w:r w:rsidRPr="0066432B">
        <w:t xml:space="preserve">В соответствии с нормативными документами предусматривается установка пожарных гидрантов на сетях водоснабжения. Для нужд </w:t>
      </w:r>
      <w:proofErr w:type="gramStart"/>
      <w:r w:rsidRPr="0066432B">
        <w:t>пожаротушения</w:t>
      </w:r>
      <w:proofErr w:type="gramEnd"/>
      <w:r w:rsidRPr="0066432B">
        <w:t xml:space="preserve"> возможно дополнительно использовать открытые водоемы. Необходимо при проведении работ по благоустройству территории предусматривать подъезды с твердым п</w:t>
      </w:r>
      <w:r w:rsidRPr="0066432B">
        <w:t>о</w:t>
      </w:r>
      <w:r w:rsidRPr="0066432B">
        <w:lastRenderedPageBreak/>
        <w:t>крытием для возможности забора воды пожарными машинами непосредственно из поверхностных источников (р. Большой Зеленчук).</w:t>
      </w:r>
    </w:p>
    <w:p w14:paraId="772B8F9F" w14:textId="77777777" w:rsidR="004E7551" w:rsidRPr="00354043" w:rsidRDefault="004E7551" w:rsidP="004E7551">
      <w:pPr>
        <w:pStyle w:val="affffffffd"/>
      </w:pPr>
      <w:r w:rsidRPr="00354043">
        <w:t>Максимальный суточный расход воды на первую очередь составит 0,772 тыс. м³/сутки.</w:t>
      </w:r>
    </w:p>
    <w:p w14:paraId="5D31B0EF" w14:textId="77777777" w:rsidR="004E7551" w:rsidRPr="009F3F17" w:rsidRDefault="004E7551" w:rsidP="004E7551">
      <w:pPr>
        <w:pStyle w:val="affffffffd"/>
      </w:pPr>
      <w:r>
        <w:t>Однако д</w:t>
      </w:r>
      <w:r w:rsidRPr="009F3F17">
        <w:t>ействующая система водоснабжения находится в чрезвычайно плохом техническом состоянии. В среднем по Адыге-Хабльскому муниципальному району физический износ разводящих сетей составляет 60-70%. Причиной этому послужила неправильная эксплуатация, отсутствие капитальных ремонтов вод</w:t>
      </w:r>
      <w:r w:rsidRPr="009F3F17">
        <w:t>о</w:t>
      </w:r>
      <w:r w:rsidRPr="009F3F17">
        <w:t>водов из-за отсутствия финансирования, а также отсутствие реконструкционных мероприятий, производился лишь частичный ремонт с заменой небольших учас</w:t>
      </w:r>
      <w:r w:rsidRPr="009F3F17">
        <w:t>т</w:t>
      </w:r>
      <w:r w:rsidRPr="009F3F17">
        <w:t>ков при возникновении аварийных ситуаций. В результате этого санитарно-техническое состояние большей части водопроводных сетей неудовлетворител</w:t>
      </w:r>
      <w:r w:rsidRPr="009F3F17">
        <w:t>ь</w:t>
      </w:r>
      <w:r w:rsidRPr="009F3F17">
        <w:t>ное, трубы изношены и коррозированы, что обуславливает частые аварии на с</w:t>
      </w:r>
      <w:r w:rsidRPr="009F3F17">
        <w:t>и</w:t>
      </w:r>
      <w:r w:rsidRPr="009F3F17">
        <w:t>стемах водоснабжения.</w:t>
      </w:r>
    </w:p>
    <w:p w14:paraId="565DA97F" w14:textId="77777777" w:rsidR="004E7551" w:rsidRPr="009F3F17" w:rsidRDefault="004E7551" w:rsidP="004E7551">
      <w:pPr>
        <w:pStyle w:val="affffffffd"/>
      </w:pPr>
      <w:r w:rsidRPr="009F3F17">
        <w:t>Из-за плохого технического состояния водопроводных сетей и запорной а</w:t>
      </w:r>
      <w:r w:rsidRPr="009F3F17">
        <w:t>р</w:t>
      </w:r>
      <w:r w:rsidRPr="009F3F17">
        <w:t>матуры значительная часть от отпущенной воды ежедневно теряется из-за утечек и неучтенных расходов воды в сетях коммунальных водопроводов. Сети вод</w:t>
      </w:r>
      <w:r w:rsidRPr="009F3F17">
        <w:t>о</w:t>
      </w:r>
      <w:r w:rsidRPr="009F3F17">
        <w:t>снабжения требуют ремонта, реконструкции и замены.</w:t>
      </w:r>
    </w:p>
    <w:p w14:paraId="623C63D2" w14:textId="77777777" w:rsidR="004E7551" w:rsidRPr="009F3F17" w:rsidRDefault="004E7551" w:rsidP="004E7551">
      <w:pPr>
        <w:pStyle w:val="affffffffd"/>
      </w:pPr>
      <w:r w:rsidRPr="009F3F17">
        <w:t>Таким образом, сложившаяся ситуация позволяет сделать вывод, что н</w:t>
      </w:r>
      <w:r w:rsidRPr="009F3F17">
        <w:t>е</w:t>
      </w:r>
      <w:r w:rsidRPr="009F3F17">
        <w:t>удовлетворительное состояние сетей водовода создает большие трудности для эффективного решения проблемы питьевого водоснабжения населения, которую необходимо решать сегодня и сейчас.</w:t>
      </w:r>
    </w:p>
    <w:p w14:paraId="41CE64B4" w14:textId="77777777" w:rsidR="004E7551" w:rsidRPr="009F3F17" w:rsidRDefault="004E7551" w:rsidP="004E7551">
      <w:pPr>
        <w:pStyle w:val="affffffffd"/>
      </w:pPr>
      <w:r w:rsidRPr="009F3F17">
        <w:t xml:space="preserve">Главной целью является обеспечение населения Адыге-Хабльского </w:t>
      </w:r>
      <w:r w:rsidRPr="009F3F17">
        <w:rPr>
          <w:bCs/>
        </w:rPr>
        <w:t>мун</w:t>
      </w:r>
      <w:r w:rsidRPr="009F3F17">
        <w:rPr>
          <w:bCs/>
        </w:rPr>
        <w:t>и</w:t>
      </w:r>
      <w:r w:rsidRPr="009F3F17">
        <w:rPr>
          <w:bCs/>
        </w:rPr>
        <w:t>ципального</w:t>
      </w:r>
      <w:r w:rsidRPr="009F3F17">
        <w:t xml:space="preserve"> района питьевой водой нормативного качества и в достаточном кол</w:t>
      </w:r>
      <w:r w:rsidRPr="009F3F17">
        <w:t>и</w:t>
      </w:r>
      <w:r w:rsidRPr="009F3F17">
        <w:t>честве, улучшение на этой основе состояния здоровья населения, необходимо строительство собственных водозаборов с использованием современных методов очистки питьевой воды.</w:t>
      </w:r>
    </w:p>
    <w:p w14:paraId="25FA1912" w14:textId="77777777" w:rsidR="004E7551" w:rsidRDefault="004E7551" w:rsidP="004E7551">
      <w:pPr>
        <w:pStyle w:val="affffffffd"/>
      </w:pPr>
      <w:r w:rsidRPr="009F3F17">
        <w:t>На основании сделанных выводов необходимо разрабатывать и реализ</w:t>
      </w:r>
      <w:r w:rsidRPr="009F3F17">
        <w:t>о</w:t>
      </w:r>
      <w:r w:rsidRPr="009F3F17">
        <w:t xml:space="preserve">вывать существующие программы по капитальному ремонту сетей водоводов, строительству резервуаров и водозаборов. Проблема </w:t>
      </w:r>
      <w:proofErr w:type="spellStart"/>
      <w:r w:rsidRPr="009F3F17">
        <w:t>водообеспечения</w:t>
      </w:r>
      <w:proofErr w:type="spellEnd"/>
      <w:r w:rsidRPr="009F3F17">
        <w:t xml:space="preserve"> насел</w:t>
      </w:r>
      <w:r w:rsidRPr="009F3F17">
        <w:t>е</w:t>
      </w:r>
      <w:r w:rsidRPr="009F3F17">
        <w:t>ния требует комплексного подхода, безотлагательных и рассчитанных на долг</w:t>
      </w:r>
      <w:r w:rsidRPr="009F3F17">
        <w:t>о</w:t>
      </w:r>
      <w:r w:rsidRPr="009F3F17">
        <w:t xml:space="preserve">срочную перспективу решений на всех уровнях государственной власти. </w:t>
      </w:r>
    </w:p>
    <w:p w14:paraId="33CA38E2" w14:textId="77777777" w:rsidR="00A53B72" w:rsidRDefault="00A53B72" w:rsidP="004E7551">
      <w:pPr>
        <w:pStyle w:val="affffffffd"/>
      </w:pPr>
    </w:p>
    <w:p w14:paraId="33BDD148" w14:textId="77777777" w:rsidR="0066432B" w:rsidRDefault="0066432B" w:rsidP="004E7551">
      <w:pPr>
        <w:pStyle w:val="affffffffd"/>
      </w:pPr>
    </w:p>
    <w:p w14:paraId="14128443" w14:textId="77777777" w:rsidR="0066432B" w:rsidRPr="009F3F17" w:rsidRDefault="0066432B" w:rsidP="004E7551">
      <w:pPr>
        <w:pStyle w:val="affffffffd"/>
      </w:pPr>
    </w:p>
    <w:p w14:paraId="583CBBDD" w14:textId="77777777" w:rsidR="004E7551" w:rsidRPr="0066432B" w:rsidRDefault="004E7551" w:rsidP="0066432B">
      <w:pPr>
        <w:pStyle w:val="affffffffd"/>
        <w:rPr>
          <w:b/>
          <w:i/>
          <w:color w:val="1F497D" w:themeColor="text2"/>
        </w:rPr>
      </w:pPr>
      <w:bookmarkStart w:id="127" w:name="_Toc501115817"/>
      <w:r w:rsidRPr="0066432B">
        <w:rPr>
          <w:b/>
          <w:i/>
          <w:color w:val="1F497D" w:themeColor="text2"/>
        </w:rPr>
        <w:lastRenderedPageBreak/>
        <w:t>Канализация</w:t>
      </w:r>
      <w:bookmarkEnd w:id="127"/>
      <w:r w:rsidRPr="0066432B">
        <w:rPr>
          <w:b/>
          <w:i/>
          <w:color w:val="1F497D" w:themeColor="text2"/>
        </w:rPr>
        <w:t xml:space="preserve"> </w:t>
      </w:r>
    </w:p>
    <w:p w14:paraId="2CFFE16E" w14:textId="77777777" w:rsidR="004E7551" w:rsidRPr="00354043" w:rsidRDefault="004E7551" w:rsidP="00A53B72">
      <w:pPr>
        <w:pStyle w:val="affffffffd"/>
      </w:pPr>
      <w:r w:rsidRPr="00354043">
        <w:t>В Апсуанском сельском поселении централизованная система канализации отсутствует.</w:t>
      </w:r>
    </w:p>
    <w:p w14:paraId="6F78121F" w14:textId="77777777" w:rsidR="004E7551" w:rsidRPr="00354043" w:rsidRDefault="004E7551" w:rsidP="004E7551">
      <w:pPr>
        <w:pStyle w:val="affffffffd"/>
      </w:pPr>
      <w:r w:rsidRPr="00354043">
        <w:t>Жилищный фонд, объекты социальной сферы, административные и общ</w:t>
      </w:r>
      <w:r w:rsidRPr="00354043">
        <w:t>е</w:t>
      </w:r>
      <w:r w:rsidRPr="00354043">
        <w:t>ственные здания СП имеют выгребные ямы.</w:t>
      </w:r>
    </w:p>
    <w:p w14:paraId="6C5C354E" w14:textId="77777777" w:rsidR="004E7551" w:rsidRPr="00354043" w:rsidRDefault="004E7551" w:rsidP="004E7551">
      <w:pPr>
        <w:pStyle w:val="affffffffd"/>
      </w:pPr>
      <w:r w:rsidRPr="00354043">
        <w:t>Использование населением выгребных ям, которые, как правило, не обор</w:t>
      </w:r>
      <w:r w:rsidRPr="00354043">
        <w:t>у</w:t>
      </w:r>
      <w:r w:rsidRPr="00354043">
        <w:t>дованы соответствующим образом, приводит к тому, что сточные воды попадают в почву, что ухудшает экологическую обстановку и создает возможность загрязн</w:t>
      </w:r>
      <w:r w:rsidRPr="00354043">
        <w:t>е</w:t>
      </w:r>
      <w:r w:rsidRPr="00354043">
        <w:t>ния подземных вод.</w:t>
      </w:r>
    </w:p>
    <w:p w14:paraId="2875EFE4" w14:textId="77777777" w:rsidR="004E7551" w:rsidRPr="00354043" w:rsidRDefault="004E7551" w:rsidP="004E7551">
      <w:pPr>
        <w:pStyle w:val="affffffffd"/>
      </w:pPr>
      <w:r w:rsidRPr="00354043">
        <w:t>Отсутствие канализации в сельском поселении 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w:t>
      </w:r>
      <w:r w:rsidRPr="00354043">
        <w:t>е</w:t>
      </w:r>
      <w:r w:rsidRPr="00354043">
        <w:t>ния.</w:t>
      </w:r>
    </w:p>
    <w:p w14:paraId="4F80CFB9" w14:textId="77777777" w:rsidR="004E7551" w:rsidRPr="0066432B" w:rsidRDefault="004E7551" w:rsidP="0066432B">
      <w:pPr>
        <w:pStyle w:val="affffffffd"/>
        <w:rPr>
          <w:b/>
          <w:i/>
          <w:color w:val="1F497D" w:themeColor="text2"/>
        </w:rPr>
      </w:pPr>
      <w:bookmarkStart w:id="128" w:name="_Toc501115818"/>
      <w:r w:rsidRPr="0066432B">
        <w:rPr>
          <w:b/>
          <w:i/>
          <w:color w:val="1F497D" w:themeColor="text2"/>
        </w:rPr>
        <w:t>Теплоснабжение</w:t>
      </w:r>
      <w:bookmarkEnd w:id="128"/>
      <w:r w:rsidRPr="0066432B">
        <w:rPr>
          <w:b/>
          <w:i/>
          <w:color w:val="1F497D" w:themeColor="text2"/>
        </w:rPr>
        <w:t xml:space="preserve"> </w:t>
      </w:r>
    </w:p>
    <w:p w14:paraId="1BADDA81" w14:textId="733F7150" w:rsidR="004E7551" w:rsidRPr="00354043" w:rsidRDefault="004E7551" w:rsidP="00A53B72">
      <w:pPr>
        <w:pStyle w:val="affffffffd"/>
      </w:pPr>
      <w:r w:rsidRPr="00354043">
        <w:t>В настоящее время теплоснабжение в Апсуанском СП представлено нал</w:t>
      </w:r>
      <w:r w:rsidRPr="00354043">
        <w:t>и</w:t>
      </w:r>
      <w:r w:rsidRPr="00354043">
        <w:t xml:space="preserve">чием школьной котельной по ул. Школьная в </w:t>
      </w:r>
      <w:r w:rsidR="0066432B">
        <w:t>ауле</w:t>
      </w:r>
      <w:r w:rsidRPr="00354043">
        <w:t xml:space="preserve"> Апсуа и котельной по пер. Набережный в </w:t>
      </w:r>
      <w:proofErr w:type="gramStart"/>
      <w:r w:rsidRPr="00354043">
        <w:t>с</w:t>
      </w:r>
      <w:proofErr w:type="gramEnd"/>
      <w:r w:rsidRPr="00354043">
        <w:t>. Спарта. Данные котельные в качестве топлива используют природный сетевой газ.</w:t>
      </w:r>
    </w:p>
    <w:p w14:paraId="77A448B9" w14:textId="6F7AA4CE" w:rsidR="004E7551" w:rsidRPr="00354043" w:rsidRDefault="004E7551" w:rsidP="004E7551">
      <w:pPr>
        <w:pStyle w:val="affffffffd"/>
      </w:pPr>
      <w:r w:rsidRPr="00354043">
        <w:t xml:space="preserve">Отопление остальной части зданий жилого фонда </w:t>
      </w:r>
      <w:r w:rsidR="0066432B">
        <w:t>аула</w:t>
      </w:r>
      <w:r w:rsidRPr="00354043">
        <w:t xml:space="preserve"> Апсуа, </w:t>
      </w:r>
      <w:proofErr w:type="gramStart"/>
      <w:r w:rsidRPr="00354043">
        <w:t>с</w:t>
      </w:r>
      <w:proofErr w:type="gramEnd"/>
      <w:r w:rsidRPr="00354043">
        <w:t xml:space="preserve">. Спарта, а так же жилого фонда х. Дубянский и </w:t>
      </w:r>
      <w:r w:rsidR="0066432B">
        <w:t>аула</w:t>
      </w:r>
      <w:r w:rsidRPr="00354043">
        <w:t> Баралки происходит от индивидуальных источников тепла.</w:t>
      </w:r>
    </w:p>
    <w:p w14:paraId="7486D472" w14:textId="5483EB61"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23</w:t>
      </w:r>
      <w:r w:rsidR="00D0573B" w:rsidRPr="0066432B">
        <w:rPr>
          <w:b/>
          <w:noProof/>
          <w:color w:val="1F497D" w:themeColor="text2"/>
        </w:rPr>
        <w:fldChar w:fldCharType="end"/>
      </w:r>
      <w:r w:rsidRPr="0066432B">
        <w:rPr>
          <w:b/>
          <w:color w:val="1F497D" w:themeColor="text2"/>
        </w:rPr>
        <w:t>. Перечень и характеристика трансформаторных подста</w:t>
      </w:r>
      <w:r w:rsidRPr="0066432B">
        <w:rPr>
          <w:b/>
          <w:color w:val="1F497D" w:themeColor="text2"/>
        </w:rPr>
        <w:t>н</w:t>
      </w:r>
      <w:r w:rsidRPr="0066432B">
        <w:rPr>
          <w:b/>
          <w:color w:val="1F497D" w:themeColor="text2"/>
        </w:rPr>
        <w:t>ций  на территории Апсуанского сельского поселения</w:t>
      </w:r>
      <w:r w:rsidR="0066432B">
        <w:rPr>
          <w:rStyle w:val="aff5"/>
          <w:b/>
          <w:color w:val="1F497D" w:themeColor="text2"/>
        </w:rPr>
        <w:footnoteReference w:id="28"/>
      </w:r>
    </w:p>
    <w:tbl>
      <w:tblPr>
        <w:tblW w:w="5000" w:type="pct"/>
        <w:tblBorders>
          <w:top w:val="single" w:sz="6" w:space="0" w:color="BFBFBF" w:themeColor="background1" w:themeShade="BF"/>
          <w:left w:val="single" w:sz="6" w:space="0" w:color="BFBFBF" w:themeColor="background1" w:themeShade="BF"/>
          <w:bottom w:val="single" w:sz="6" w:space="0" w:color="BFBFBF" w:themeColor="background1" w:themeShade="BF"/>
          <w:right w:val="single" w:sz="6" w:space="0" w:color="BFBFBF" w:themeColor="background1" w:themeShade="BF"/>
          <w:insideH w:val="single" w:sz="6" w:space="0" w:color="BFBFBF" w:themeColor="background1" w:themeShade="BF"/>
          <w:insideV w:val="single" w:sz="6" w:space="0" w:color="BFBFBF" w:themeColor="background1" w:themeShade="BF"/>
        </w:tblBorders>
        <w:tblLook w:val="0000" w:firstRow="0" w:lastRow="0" w:firstColumn="0" w:lastColumn="0" w:noHBand="0" w:noVBand="0"/>
      </w:tblPr>
      <w:tblGrid>
        <w:gridCol w:w="578"/>
        <w:gridCol w:w="2582"/>
        <w:gridCol w:w="605"/>
        <w:gridCol w:w="605"/>
        <w:gridCol w:w="884"/>
        <w:gridCol w:w="1455"/>
        <w:gridCol w:w="1455"/>
        <w:gridCol w:w="1407"/>
      </w:tblGrid>
      <w:tr w:rsidR="004E7551" w:rsidRPr="0066432B" w14:paraId="7C633157" w14:textId="77777777" w:rsidTr="0066432B">
        <w:trPr>
          <w:cantSplit/>
          <w:trHeight w:val="1471"/>
          <w:tblHeader/>
        </w:trPr>
        <w:tc>
          <w:tcPr>
            <w:tcW w:w="306" w:type="pct"/>
            <w:shd w:val="clear" w:color="auto" w:fill="DBE5F1" w:themeFill="accent1" w:themeFillTint="33"/>
            <w:noWrap/>
            <w:vAlign w:val="center"/>
          </w:tcPr>
          <w:p w14:paraId="7391015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 </w:t>
            </w:r>
            <w:proofErr w:type="gramStart"/>
            <w:r w:rsidRPr="0066432B">
              <w:rPr>
                <w:rFonts w:ascii="Arial Narrow" w:hAnsi="Arial Narrow" w:cs="Arial"/>
                <w:sz w:val="20"/>
              </w:rPr>
              <w:t>п</w:t>
            </w:r>
            <w:proofErr w:type="gramEnd"/>
            <w:r w:rsidRPr="0066432B">
              <w:rPr>
                <w:rFonts w:ascii="Arial Narrow" w:hAnsi="Arial Narrow" w:cs="Arial"/>
                <w:sz w:val="20"/>
              </w:rPr>
              <w:t>/п</w:t>
            </w:r>
          </w:p>
        </w:tc>
        <w:tc>
          <w:tcPr>
            <w:tcW w:w="1063" w:type="pct"/>
            <w:shd w:val="clear" w:color="auto" w:fill="DBE5F1" w:themeFill="accent1" w:themeFillTint="33"/>
            <w:noWrap/>
            <w:vAlign w:val="center"/>
          </w:tcPr>
          <w:p w14:paraId="1CED3E0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Оперативное наименование ТП (КТП)</w:t>
            </w:r>
          </w:p>
        </w:tc>
        <w:tc>
          <w:tcPr>
            <w:tcW w:w="367" w:type="pct"/>
            <w:shd w:val="clear" w:color="auto" w:fill="DBE5F1" w:themeFill="accent1" w:themeFillTint="33"/>
            <w:noWrap/>
            <w:textDirection w:val="btLr"/>
            <w:vAlign w:val="center"/>
          </w:tcPr>
          <w:p w14:paraId="54722B4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Оперативный    </w:t>
            </w:r>
            <w:r w:rsidRPr="0066432B">
              <w:rPr>
                <w:rFonts w:ascii="Arial Narrow" w:hAnsi="Arial Narrow" w:cs="Arial"/>
                <w:sz w:val="20"/>
              </w:rPr>
              <w:br/>
              <w:t xml:space="preserve"> № ТП (КТП)</w:t>
            </w:r>
          </w:p>
        </w:tc>
        <w:tc>
          <w:tcPr>
            <w:tcW w:w="584" w:type="pct"/>
            <w:shd w:val="clear" w:color="auto" w:fill="DBE5F1" w:themeFill="accent1" w:themeFillTint="33"/>
            <w:noWrap/>
            <w:textDirection w:val="btLr"/>
            <w:vAlign w:val="center"/>
          </w:tcPr>
          <w:p w14:paraId="3AF3F3C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Мощность</w:t>
            </w:r>
            <w:r w:rsidRPr="0066432B">
              <w:rPr>
                <w:rFonts w:ascii="Arial Narrow" w:hAnsi="Arial Narrow" w:cs="Arial"/>
                <w:sz w:val="20"/>
              </w:rPr>
              <w:br/>
              <w:t xml:space="preserve"> трансформатора, кВа</w:t>
            </w:r>
          </w:p>
        </w:tc>
        <w:tc>
          <w:tcPr>
            <w:tcW w:w="729" w:type="pct"/>
            <w:shd w:val="clear" w:color="auto" w:fill="DBE5F1" w:themeFill="accent1" w:themeFillTint="33"/>
            <w:noWrap/>
            <w:textDirection w:val="btLr"/>
            <w:vAlign w:val="center"/>
          </w:tcPr>
          <w:p w14:paraId="3BDAF13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Год ввода в </w:t>
            </w:r>
            <w:r w:rsidRPr="0066432B">
              <w:rPr>
                <w:rFonts w:ascii="Arial Narrow" w:hAnsi="Arial Narrow" w:cs="Arial"/>
                <w:sz w:val="20"/>
              </w:rPr>
              <w:br/>
              <w:t>эксплуатацию</w:t>
            </w:r>
          </w:p>
        </w:tc>
        <w:tc>
          <w:tcPr>
            <w:tcW w:w="1190" w:type="pct"/>
            <w:gridSpan w:val="2"/>
            <w:shd w:val="clear" w:color="auto" w:fill="DBE5F1" w:themeFill="accent1" w:themeFillTint="33"/>
            <w:noWrap/>
            <w:vAlign w:val="center"/>
          </w:tcPr>
          <w:p w14:paraId="59652E2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Балансовая принадлежность ТП </w:t>
            </w:r>
            <w:proofErr w:type="gramStart"/>
            <w:r w:rsidRPr="0066432B">
              <w:rPr>
                <w:rFonts w:ascii="Arial Narrow" w:hAnsi="Arial Narrow" w:cs="Arial"/>
                <w:sz w:val="20"/>
              </w:rPr>
              <w:t>ВЛ</w:t>
            </w:r>
            <w:proofErr w:type="gramEnd"/>
            <w:r w:rsidRPr="0066432B">
              <w:rPr>
                <w:rFonts w:ascii="Arial Narrow" w:hAnsi="Arial Narrow" w:cs="Arial"/>
                <w:sz w:val="20"/>
              </w:rPr>
              <w:t xml:space="preserve"> 0,4 </w:t>
            </w:r>
            <w:proofErr w:type="spellStart"/>
            <w:r w:rsidRPr="0066432B">
              <w:rPr>
                <w:rFonts w:ascii="Arial Narrow" w:hAnsi="Arial Narrow" w:cs="Arial"/>
                <w:sz w:val="20"/>
              </w:rPr>
              <w:t>кВ</w:t>
            </w:r>
            <w:proofErr w:type="spellEnd"/>
          </w:p>
        </w:tc>
        <w:tc>
          <w:tcPr>
            <w:tcW w:w="761" w:type="pct"/>
            <w:shd w:val="clear" w:color="auto" w:fill="DBE5F1" w:themeFill="accent1" w:themeFillTint="33"/>
            <w:noWrap/>
            <w:vAlign w:val="center"/>
          </w:tcPr>
          <w:p w14:paraId="19A8D0E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Населенный  пункт</w:t>
            </w:r>
          </w:p>
        </w:tc>
      </w:tr>
      <w:tr w:rsidR="004E7551" w:rsidRPr="0066432B" w14:paraId="187E472E" w14:textId="77777777" w:rsidTr="0066432B">
        <w:trPr>
          <w:cantSplit/>
          <w:trHeight w:val="909"/>
        </w:trPr>
        <w:tc>
          <w:tcPr>
            <w:tcW w:w="306" w:type="pct"/>
            <w:shd w:val="clear" w:color="auto" w:fill="auto"/>
            <w:noWrap/>
            <w:vAlign w:val="center"/>
          </w:tcPr>
          <w:p w14:paraId="0468C76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1063" w:type="pct"/>
            <w:shd w:val="clear" w:color="auto" w:fill="auto"/>
            <w:noWrap/>
            <w:vAlign w:val="center"/>
          </w:tcPr>
          <w:p w14:paraId="42B56F9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- 13 / 440  100 КВА</w:t>
            </w:r>
          </w:p>
        </w:tc>
        <w:tc>
          <w:tcPr>
            <w:tcW w:w="367" w:type="pct"/>
            <w:shd w:val="clear" w:color="auto" w:fill="auto"/>
            <w:noWrap/>
            <w:vAlign w:val="center"/>
          </w:tcPr>
          <w:p w14:paraId="4586B2C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13</w:t>
            </w:r>
          </w:p>
        </w:tc>
        <w:tc>
          <w:tcPr>
            <w:tcW w:w="584" w:type="pct"/>
            <w:shd w:val="clear" w:color="auto" w:fill="auto"/>
            <w:noWrap/>
            <w:vAlign w:val="center"/>
          </w:tcPr>
          <w:p w14:paraId="5B8605C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3F97F8E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01.01.1992</w:t>
            </w:r>
          </w:p>
        </w:tc>
        <w:tc>
          <w:tcPr>
            <w:tcW w:w="595" w:type="pct"/>
            <w:shd w:val="clear" w:color="auto" w:fill="auto"/>
            <w:noWrap/>
            <w:vAlign w:val="center"/>
          </w:tcPr>
          <w:p w14:paraId="4433D74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13D6D58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33CB476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799347B3" w14:textId="77777777" w:rsidTr="0066432B">
        <w:trPr>
          <w:cantSplit/>
          <w:trHeight w:val="770"/>
        </w:trPr>
        <w:tc>
          <w:tcPr>
            <w:tcW w:w="306" w:type="pct"/>
            <w:shd w:val="clear" w:color="auto" w:fill="F2F2F2" w:themeFill="background1" w:themeFillShade="F2"/>
            <w:noWrap/>
            <w:vAlign w:val="center"/>
          </w:tcPr>
          <w:p w14:paraId="3F7D7B9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lastRenderedPageBreak/>
              <w:t>2</w:t>
            </w:r>
          </w:p>
        </w:tc>
        <w:tc>
          <w:tcPr>
            <w:tcW w:w="1063" w:type="pct"/>
            <w:shd w:val="clear" w:color="auto" w:fill="F2F2F2" w:themeFill="background1" w:themeFillShade="F2"/>
            <w:noWrap/>
            <w:vAlign w:val="center"/>
          </w:tcPr>
          <w:p w14:paraId="4BFC0FF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КТП-17/441 школа 160 </w:t>
            </w:r>
            <w:proofErr w:type="spellStart"/>
            <w:r w:rsidRPr="0066432B">
              <w:rPr>
                <w:rFonts w:ascii="Arial Narrow" w:hAnsi="Arial Narrow" w:cs="Arial"/>
                <w:sz w:val="20"/>
              </w:rPr>
              <w:t>кВА</w:t>
            </w:r>
            <w:proofErr w:type="spellEnd"/>
          </w:p>
        </w:tc>
        <w:tc>
          <w:tcPr>
            <w:tcW w:w="367" w:type="pct"/>
            <w:shd w:val="clear" w:color="auto" w:fill="F2F2F2" w:themeFill="background1" w:themeFillShade="F2"/>
            <w:noWrap/>
            <w:vAlign w:val="center"/>
          </w:tcPr>
          <w:p w14:paraId="1FFCB5E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17</w:t>
            </w:r>
          </w:p>
        </w:tc>
        <w:tc>
          <w:tcPr>
            <w:tcW w:w="584" w:type="pct"/>
            <w:shd w:val="clear" w:color="auto" w:fill="F2F2F2" w:themeFill="background1" w:themeFillShade="F2"/>
            <w:noWrap/>
            <w:vAlign w:val="center"/>
          </w:tcPr>
          <w:p w14:paraId="3CDBCDA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F2F2F2" w:themeFill="background1" w:themeFillShade="F2"/>
            <w:noWrap/>
            <w:vAlign w:val="center"/>
          </w:tcPr>
          <w:p w14:paraId="576CDB2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01.11.1998</w:t>
            </w:r>
          </w:p>
        </w:tc>
        <w:tc>
          <w:tcPr>
            <w:tcW w:w="595" w:type="pct"/>
            <w:shd w:val="clear" w:color="auto" w:fill="F2F2F2" w:themeFill="background1" w:themeFillShade="F2"/>
            <w:noWrap/>
            <w:vAlign w:val="center"/>
          </w:tcPr>
          <w:p w14:paraId="06213BF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44056A4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1ECB554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51A3078A" w14:textId="77777777" w:rsidTr="0066432B">
        <w:trPr>
          <w:cantSplit/>
          <w:trHeight w:val="852"/>
        </w:trPr>
        <w:tc>
          <w:tcPr>
            <w:tcW w:w="306" w:type="pct"/>
            <w:shd w:val="clear" w:color="auto" w:fill="auto"/>
            <w:noWrap/>
            <w:vAlign w:val="center"/>
          </w:tcPr>
          <w:p w14:paraId="2232A61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w:t>
            </w:r>
          </w:p>
        </w:tc>
        <w:tc>
          <w:tcPr>
            <w:tcW w:w="1063" w:type="pct"/>
            <w:shd w:val="clear" w:color="auto" w:fill="auto"/>
            <w:noWrap/>
            <w:vAlign w:val="center"/>
          </w:tcPr>
          <w:p w14:paraId="0C1AE18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- 7 / 426   40 КВА</w:t>
            </w:r>
          </w:p>
        </w:tc>
        <w:tc>
          <w:tcPr>
            <w:tcW w:w="367" w:type="pct"/>
            <w:shd w:val="clear" w:color="auto" w:fill="auto"/>
            <w:noWrap/>
            <w:vAlign w:val="center"/>
          </w:tcPr>
          <w:p w14:paraId="7E4AC6B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w:t>
            </w:r>
          </w:p>
        </w:tc>
        <w:tc>
          <w:tcPr>
            <w:tcW w:w="584" w:type="pct"/>
            <w:shd w:val="clear" w:color="auto" w:fill="auto"/>
            <w:noWrap/>
            <w:vAlign w:val="center"/>
          </w:tcPr>
          <w:p w14:paraId="15B650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40</w:t>
            </w:r>
          </w:p>
        </w:tc>
        <w:tc>
          <w:tcPr>
            <w:tcW w:w="729" w:type="pct"/>
            <w:shd w:val="clear" w:color="auto" w:fill="auto"/>
            <w:noWrap/>
            <w:vAlign w:val="center"/>
          </w:tcPr>
          <w:p w14:paraId="0E298FB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01.01.1992</w:t>
            </w:r>
          </w:p>
        </w:tc>
        <w:tc>
          <w:tcPr>
            <w:tcW w:w="595" w:type="pct"/>
            <w:shd w:val="clear" w:color="auto" w:fill="auto"/>
            <w:noWrap/>
            <w:vAlign w:val="center"/>
          </w:tcPr>
          <w:p w14:paraId="6B7A16A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45C4A61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24259A74"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78F19EF4" w14:textId="77777777" w:rsidTr="0066432B">
        <w:trPr>
          <w:cantSplit/>
          <w:trHeight w:val="821"/>
        </w:trPr>
        <w:tc>
          <w:tcPr>
            <w:tcW w:w="306" w:type="pct"/>
            <w:shd w:val="clear" w:color="auto" w:fill="F2F2F2" w:themeFill="background1" w:themeFillShade="F2"/>
            <w:noWrap/>
            <w:vAlign w:val="center"/>
          </w:tcPr>
          <w:p w14:paraId="76652A3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1063" w:type="pct"/>
            <w:shd w:val="clear" w:color="auto" w:fill="F2F2F2" w:themeFill="background1" w:themeFillShade="F2"/>
            <w:noWrap/>
            <w:vAlign w:val="center"/>
          </w:tcPr>
          <w:p w14:paraId="2210C40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- 14 / 440  100 КВА</w:t>
            </w:r>
          </w:p>
        </w:tc>
        <w:tc>
          <w:tcPr>
            <w:tcW w:w="367" w:type="pct"/>
            <w:shd w:val="clear" w:color="auto" w:fill="F2F2F2" w:themeFill="background1" w:themeFillShade="F2"/>
            <w:noWrap/>
            <w:vAlign w:val="center"/>
          </w:tcPr>
          <w:p w14:paraId="783D817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14</w:t>
            </w:r>
          </w:p>
        </w:tc>
        <w:tc>
          <w:tcPr>
            <w:tcW w:w="584" w:type="pct"/>
            <w:shd w:val="clear" w:color="auto" w:fill="F2F2F2" w:themeFill="background1" w:themeFillShade="F2"/>
            <w:noWrap/>
            <w:vAlign w:val="center"/>
          </w:tcPr>
          <w:p w14:paraId="6A9D415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F2F2F2" w:themeFill="background1" w:themeFillShade="F2"/>
            <w:noWrap/>
            <w:vAlign w:val="center"/>
          </w:tcPr>
          <w:p w14:paraId="2DDFC78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01.01.1987</w:t>
            </w:r>
          </w:p>
        </w:tc>
        <w:tc>
          <w:tcPr>
            <w:tcW w:w="595" w:type="pct"/>
            <w:shd w:val="clear" w:color="auto" w:fill="F2F2F2" w:themeFill="background1" w:themeFillShade="F2"/>
            <w:noWrap/>
            <w:vAlign w:val="center"/>
          </w:tcPr>
          <w:p w14:paraId="7CF6264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0A26B63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0A29997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143CF435" w14:textId="77777777" w:rsidTr="0066432B">
        <w:trPr>
          <w:cantSplit/>
          <w:trHeight w:val="834"/>
        </w:trPr>
        <w:tc>
          <w:tcPr>
            <w:tcW w:w="306" w:type="pct"/>
            <w:shd w:val="clear" w:color="auto" w:fill="auto"/>
            <w:noWrap/>
            <w:vAlign w:val="center"/>
          </w:tcPr>
          <w:p w14:paraId="686BFB5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w:t>
            </w:r>
          </w:p>
        </w:tc>
        <w:tc>
          <w:tcPr>
            <w:tcW w:w="1063" w:type="pct"/>
            <w:shd w:val="clear" w:color="auto" w:fill="auto"/>
            <w:noWrap/>
            <w:vAlign w:val="center"/>
          </w:tcPr>
          <w:p w14:paraId="1196067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- 32 / 440  100 КВА</w:t>
            </w:r>
          </w:p>
        </w:tc>
        <w:tc>
          <w:tcPr>
            <w:tcW w:w="367" w:type="pct"/>
            <w:shd w:val="clear" w:color="auto" w:fill="auto"/>
            <w:noWrap/>
            <w:vAlign w:val="center"/>
          </w:tcPr>
          <w:p w14:paraId="438285C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32</w:t>
            </w:r>
          </w:p>
        </w:tc>
        <w:tc>
          <w:tcPr>
            <w:tcW w:w="584" w:type="pct"/>
            <w:shd w:val="clear" w:color="auto" w:fill="auto"/>
            <w:noWrap/>
            <w:vAlign w:val="center"/>
          </w:tcPr>
          <w:p w14:paraId="015303E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68C8876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595" w:type="pct"/>
            <w:shd w:val="clear" w:color="auto" w:fill="auto"/>
            <w:noWrap/>
            <w:vAlign w:val="center"/>
          </w:tcPr>
          <w:p w14:paraId="6FFEA0B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1668FAF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547128F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791263FB" w14:textId="77777777" w:rsidTr="0066432B">
        <w:trPr>
          <w:cantSplit/>
          <w:trHeight w:val="562"/>
        </w:trPr>
        <w:tc>
          <w:tcPr>
            <w:tcW w:w="306" w:type="pct"/>
            <w:shd w:val="clear" w:color="auto" w:fill="F2F2F2" w:themeFill="background1" w:themeFillShade="F2"/>
            <w:noWrap/>
            <w:vAlign w:val="center"/>
          </w:tcPr>
          <w:p w14:paraId="0171476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w:t>
            </w:r>
          </w:p>
        </w:tc>
        <w:tc>
          <w:tcPr>
            <w:tcW w:w="1063" w:type="pct"/>
            <w:shd w:val="clear" w:color="auto" w:fill="F2F2F2" w:themeFill="background1" w:themeFillShade="F2"/>
            <w:noWrap/>
            <w:vAlign w:val="center"/>
          </w:tcPr>
          <w:p w14:paraId="71CC41E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- 18/426  250 КВА</w:t>
            </w:r>
          </w:p>
        </w:tc>
        <w:tc>
          <w:tcPr>
            <w:tcW w:w="367" w:type="pct"/>
            <w:shd w:val="clear" w:color="auto" w:fill="F2F2F2" w:themeFill="background1" w:themeFillShade="F2"/>
            <w:noWrap/>
            <w:vAlign w:val="center"/>
          </w:tcPr>
          <w:p w14:paraId="440A44A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18</w:t>
            </w:r>
          </w:p>
        </w:tc>
        <w:tc>
          <w:tcPr>
            <w:tcW w:w="584" w:type="pct"/>
            <w:shd w:val="clear" w:color="auto" w:fill="F2F2F2" w:themeFill="background1" w:themeFillShade="F2"/>
            <w:noWrap/>
            <w:vAlign w:val="center"/>
          </w:tcPr>
          <w:p w14:paraId="58F9273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729" w:type="pct"/>
            <w:shd w:val="clear" w:color="auto" w:fill="F2F2F2" w:themeFill="background1" w:themeFillShade="F2"/>
            <w:noWrap/>
            <w:vAlign w:val="center"/>
          </w:tcPr>
          <w:p w14:paraId="696253A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595" w:type="pct"/>
            <w:shd w:val="clear" w:color="auto" w:fill="F2F2F2" w:themeFill="background1" w:themeFillShade="F2"/>
            <w:noWrap/>
            <w:vAlign w:val="center"/>
          </w:tcPr>
          <w:p w14:paraId="7C3106D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7FE11F2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7A751779"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0AB5827F" w14:textId="77777777" w:rsidTr="0066432B">
        <w:trPr>
          <w:cantSplit/>
          <w:trHeight w:val="684"/>
        </w:trPr>
        <w:tc>
          <w:tcPr>
            <w:tcW w:w="306" w:type="pct"/>
            <w:shd w:val="clear" w:color="auto" w:fill="auto"/>
            <w:noWrap/>
            <w:vAlign w:val="center"/>
          </w:tcPr>
          <w:p w14:paraId="51928B1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w:t>
            </w:r>
          </w:p>
        </w:tc>
        <w:tc>
          <w:tcPr>
            <w:tcW w:w="1063" w:type="pct"/>
            <w:shd w:val="clear" w:color="auto" w:fill="auto"/>
            <w:noWrap/>
            <w:vAlign w:val="center"/>
          </w:tcPr>
          <w:p w14:paraId="7DEEFBB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- 32 / 440  100 КВА</w:t>
            </w:r>
          </w:p>
        </w:tc>
        <w:tc>
          <w:tcPr>
            <w:tcW w:w="367" w:type="pct"/>
            <w:shd w:val="clear" w:color="auto" w:fill="auto"/>
            <w:noWrap/>
            <w:vAlign w:val="center"/>
          </w:tcPr>
          <w:p w14:paraId="543CBB0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32</w:t>
            </w:r>
          </w:p>
        </w:tc>
        <w:tc>
          <w:tcPr>
            <w:tcW w:w="584" w:type="pct"/>
            <w:shd w:val="clear" w:color="auto" w:fill="auto"/>
            <w:noWrap/>
            <w:vAlign w:val="center"/>
          </w:tcPr>
          <w:p w14:paraId="38E00A6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05FD06B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595" w:type="pct"/>
            <w:shd w:val="clear" w:color="auto" w:fill="auto"/>
            <w:noWrap/>
            <w:vAlign w:val="center"/>
          </w:tcPr>
          <w:p w14:paraId="56F74B6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6814C61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7FFF92F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3EDBE58B" w14:textId="77777777" w:rsidTr="0066432B">
        <w:trPr>
          <w:cantSplit/>
          <w:trHeight w:val="684"/>
        </w:trPr>
        <w:tc>
          <w:tcPr>
            <w:tcW w:w="306" w:type="pct"/>
            <w:shd w:val="clear" w:color="auto" w:fill="F2F2F2" w:themeFill="background1" w:themeFillShade="F2"/>
            <w:noWrap/>
            <w:vAlign w:val="center"/>
          </w:tcPr>
          <w:p w14:paraId="705BEC5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8</w:t>
            </w:r>
          </w:p>
        </w:tc>
        <w:tc>
          <w:tcPr>
            <w:tcW w:w="1063" w:type="pct"/>
            <w:shd w:val="clear" w:color="auto" w:fill="F2F2F2" w:themeFill="background1" w:themeFillShade="F2"/>
            <w:noWrap/>
            <w:vAlign w:val="center"/>
          </w:tcPr>
          <w:p w14:paraId="1185E9B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- 18/426  250 КВА</w:t>
            </w:r>
          </w:p>
        </w:tc>
        <w:tc>
          <w:tcPr>
            <w:tcW w:w="367" w:type="pct"/>
            <w:shd w:val="clear" w:color="auto" w:fill="F2F2F2" w:themeFill="background1" w:themeFillShade="F2"/>
            <w:noWrap/>
            <w:vAlign w:val="center"/>
          </w:tcPr>
          <w:p w14:paraId="596503D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18</w:t>
            </w:r>
          </w:p>
        </w:tc>
        <w:tc>
          <w:tcPr>
            <w:tcW w:w="584" w:type="pct"/>
            <w:shd w:val="clear" w:color="auto" w:fill="F2F2F2" w:themeFill="background1" w:themeFillShade="F2"/>
            <w:noWrap/>
            <w:vAlign w:val="center"/>
          </w:tcPr>
          <w:p w14:paraId="1351964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729" w:type="pct"/>
            <w:shd w:val="clear" w:color="auto" w:fill="F2F2F2" w:themeFill="background1" w:themeFillShade="F2"/>
            <w:noWrap/>
            <w:vAlign w:val="center"/>
          </w:tcPr>
          <w:p w14:paraId="3BFE80E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595" w:type="pct"/>
            <w:shd w:val="clear" w:color="auto" w:fill="F2F2F2" w:themeFill="background1" w:themeFillShade="F2"/>
            <w:noWrap/>
            <w:vAlign w:val="center"/>
          </w:tcPr>
          <w:p w14:paraId="2DA3DB5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0223302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1AFB89A3"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5D7C492D" w14:textId="77777777" w:rsidTr="0066432B">
        <w:trPr>
          <w:cantSplit/>
          <w:trHeight w:val="835"/>
        </w:trPr>
        <w:tc>
          <w:tcPr>
            <w:tcW w:w="306" w:type="pct"/>
            <w:shd w:val="clear" w:color="auto" w:fill="auto"/>
            <w:noWrap/>
            <w:vAlign w:val="center"/>
          </w:tcPr>
          <w:p w14:paraId="1501E03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9</w:t>
            </w:r>
          </w:p>
        </w:tc>
        <w:tc>
          <w:tcPr>
            <w:tcW w:w="1063" w:type="pct"/>
            <w:shd w:val="clear" w:color="auto" w:fill="auto"/>
            <w:noWrap/>
            <w:vAlign w:val="center"/>
          </w:tcPr>
          <w:p w14:paraId="0404365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- 15 / 441   63 КВА</w:t>
            </w:r>
          </w:p>
        </w:tc>
        <w:tc>
          <w:tcPr>
            <w:tcW w:w="367" w:type="pct"/>
            <w:shd w:val="clear" w:color="auto" w:fill="auto"/>
            <w:noWrap/>
            <w:vAlign w:val="center"/>
          </w:tcPr>
          <w:p w14:paraId="30A65C1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15</w:t>
            </w:r>
          </w:p>
        </w:tc>
        <w:tc>
          <w:tcPr>
            <w:tcW w:w="584" w:type="pct"/>
            <w:shd w:val="clear" w:color="auto" w:fill="auto"/>
            <w:noWrap/>
            <w:vAlign w:val="center"/>
          </w:tcPr>
          <w:p w14:paraId="79278AB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63</w:t>
            </w:r>
          </w:p>
        </w:tc>
        <w:tc>
          <w:tcPr>
            <w:tcW w:w="729" w:type="pct"/>
            <w:shd w:val="clear" w:color="auto" w:fill="auto"/>
            <w:noWrap/>
            <w:vAlign w:val="center"/>
          </w:tcPr>
          <w:p w14:paraId="7D01565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01.01.1985</w:t>
            </w:r>
          </w:p>
        </w:tc>
        <w:tc>
          <w:tcPr>
            <w:tcW w:w="595" w:type="pct"/>
            <w:shd w:val="clear" w:color="auto" w:fill="auto"/>
            <w:noWrap/>
            <w:vAlign w:val="center"/>
          </w:tcPr>
          <w:p w14:paraId="375A029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1321997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0B086E4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294AE383" w14:textId="77777777" w:rsidTr="0066432B">
        <w:trPr>
          <w:cantSplit/>
          <w:trHeight w:val="692"/>
        </w:trPr>
        <w:tc>
          <w:tcPr>
            <w:tcW w:w="306" w:type="pct"/>
            <w:shd w:val="clear" w:color="auto" w:fill="F2F2F2" w:themeFill="background1" w:themeFillShade="F2"/>
            <w:noWrap/>
            <w:vAlign w:val="center"/>
          </w:tcPr>
          <w:p w14:paraId="04102EF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w:t>
            </w:r>
          </w:p>
        </w:tc>
        <w:tc>
          <w:tcPr>
            <w:tcW w:w="1063" w:type="pct"/>
            <w:shd w:val="clear" w:color="auto" w:fill="F2F2F2" w:themeFill="background1" w:themeFillShade="F2"/>
            <w:noWrap/>
            <w:vAlign w:val="center"/>
          </w:tcPr>
          <w:p w14:paraId="7BE5CD7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- 19 / 441   40КВА</w:t>
            </w:r>
          </w:p>
        </w:tc>
        <w:tc>
          <w:tcPr>
            <w:tcW w:w="367" w:type="pct"/>
            <w:shd w:val="clear" w:color="auto" w:fill="F2F2F2" w:themeFill="background1" w:themeFillShade="F2"/>
            <w:noWrap/>
            <w:vAlign w:val="center"/>
          </w:tcPr>
          <w:p w14:paraId="3A07EFA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19</w:t>
            </w:r>
          </w:p>
        </w:tc>
        <w:tc>
          <w:tcPr>
            <w:tcW w:w="584" w:type="pct"/>
            <w:shd w:val="clear" w:color="auto" w:fill="F2F2F2" w:themeFill="background1" w:themeFillShade="F2"/>
            <w:noWrap/>
            <w:vAlign w:val="center"/>
          </w:tcPr>
          <w:p w14:paraId="5D818DB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40</w:t>
            </w:r>
          </w:p>
        </w:tc>
        <w:tc>
          <w:tcPr>
            <w:tcW w:w="729" w:type="pct"/>
            <w:shd w:val="clear" w:color="auto" w:fill="F2F2F2" w:themeFill="background1" w:themeFillShade="F2"/>
            <w:noWrap/>
            <w:vAlign w:val="center"/>
          </w:tcPr>
          <w:p w14:paraId="4E27951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01.01.1985</w:t>
            </w:r>
          </w:p>
        </w:tc>
        <w:tc>
          <w:tcPr>
            <w:tcW w:w="595" w:type="pct"/>
            <w:shd w:val="clear" w:color="auto" w:fill="F2F2F2" w:themeFill="background1" w:themeFillShade="F2"/>
            <w:noWrap/>
            <w:vAlign w:val="center"/>
          </w:tcPr>
          <w:p w14:paraId="5F8EFF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0BDB66F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7B0927D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33D22746" w14:textId="77777777" w:rsidTr="0066432B">
        <w:trPr>
          <w:cantSplit/>
          <w:trHeight w:val="830"/>
        </w:trPr>
        <w:tc>
          <w:tcPr>
            <w:tcW w:w="306" w:type="pct"/>
            <w:shd w:val="clear" w:color="auto" w:fill="auto"/>
            <w:noWrap/>
            <w:vAlign w:val="center"/>
          </w:tcPr>
          <w:p w14:paraId="3906E23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w:t>
            </w:r>
          </w:p>
        </w:tc>
        <w:tc>
          <w:tcPr>
            <w:tcW w:w="1063" w:type="pct"/>
            <w:shd w:val="clear" w:color="auto" w:fill="auto"/>
            <w:noWrap/>
            <w:vAlign w:val="center"/>
          </w:tcPr>
          <w:p w14:paraId="5822539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- 4 / 426   100 КВА</w:t>
            </w:r>
          </w:p>
        </w:tc>
        <w:tc>
          <w:tcPr>
            <w:tcW w:w="367" w:type="pct"/>
            <w:shd w:val="clear" w:color="auto" w:fill="auto"/>
            <w:noWrap/>
            <w:vAlign w:val="center"/>
          </w:tcPr>
          <w:p w14:paraId="37ECC2D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584" w:type="pct"/>
            <w:shd w:val="clear" w:color="auto" w:fill="auto"/>
            <w:noWrap/>
            <w:vAlign w:val="center"/>
          </w:tcPr>
          <w:p w14:paraId="10FC3BF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3794C4C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01.01.1984</w:t>
            </w:r>
          </w:p>
        </w:tc>
        <w:tc>
          <w:tcPr>
            <w:tcW w:w="595" w:type="pct"/>
            <w:shd w:val="clear" w:color="auto" w:fill="auto"/>
            <w:noWrap/>
            <w:vAlign w:val="center"/>
          </w:tcPr>
          <w:p w14:paraId="614EB9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241DF3A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2C181B0A"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0EFA2828" w14:textId="77777777" w:rsidTr="0066432B">
        <w:trPr>
          <w:cantSplit/>
          <w:trHeight w:val="841"/>
        </w:trPr>
        <w:tc>
          <w:tcPr>
            <w:tcW w:w="306" w:type="pct"/>
            <w:shd w:val="clear" w:color="auto" w:fill="F2F2F2" w:themeFill="background1" w:themeFillShade="F2"/>
            <w:noWrap/>
            <w:vAlign w:val="center"/>
          </w:tcPr>
          <w:p w14:paraId="20397DB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12</w:t>
            </w:r>
          </w:p>
        </w:tc>
        <w:tc>
          <w:tcPr>
            <w:tcW w:w="1063" w:type="pct"/>
            <w:shd w:val="clear" w:color="auto" w:fill="F2F2F2" w:themeFill="background1" w:themeFillShade="F2"/>
            <w:noWrap/>
            <w:vAlign w:val="center"/>
          </w:tcPr>
          <w:p w14:paraId="58980AA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- 5 / 426   250 КВА</w:t>
            </w:r>
          </w:p>
        </w:tc>
        <w:tc>
          <w:tcPr>
            <w:tcW w:w="367" w:type="pct"/>
            <w:shd w:val="clear" w:color="auto" w:fill="F2F2F2" w:themeFill="background1" w:themeFillShade="F2"/>
            <w:noWrap/>
            <w:vAlign w:val="center"/>
          </w:tcPr>
          <w:p w14:paraId="5BDC8AB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w:t>
            </w:r>
          </w:p>
        </w:tc>
        <w:tc>
          <w:tcPr>
            <w:tcW w:w="584" w:type="pct"/>
            <w:shd w:val="clear" w:color="auto" w:fill="F2F2F2" w:themeFill="background1" w:themeFillShade="F2"/>
            <w:noWrap/>
            <w:vAlign w:val="center"/>
          </w:tcPr>
          <w:p w14:paraId="36C2929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729" w:type="pct"/>
            <w:shd w:val="clear" w:color="auto" w:fill="F2F2F2" w:themeFill="background1" w:themeFillShade="F2"/>
            <w:noWrap/>
            <w:vAlign w:val="center"/>
          </w:tcPr>
          <w:p w14:paraId="617E1A8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01.01.1982</w:t>
            </w:r>
          </w:p>
        </w:tc>
        <w:tc>
          <w:tcPr>
            <w:tcW w:w="595" w:type="pct"/>
            <w:shd w:val="clear" w:color="auto" w:fill="F2F2F2" w:themeFill="background1" w:themeFillShade="F2"/>
            <w:noWrap/>
            <w:vAlign w:val="center"/>
          </w:tcPr>
          <w:p w14:paraId="3DCC499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6130078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0A9EF3C3"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3074BB4C" w14:textId="77777777" w:rsidTr="0066432B">
        <w:trPr>
          <w:cantSplit/>
          <w:trHeight w:val="839"/>
        </w:trPr>
        <w:tc>
          <w:tcPr>
            <w:tcW w:w="306" w:type="pct"/>
            <w:shd w:val="clear" w:color="auto" w:fill="auto"/>
            <w:noWrap/>
            <w:vAlign w:val="center"/>
          </w:tcPr>
          <w:p w14:paraId="2DE32F5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13</w:t>
            </w:r>
          </w:p>
        </w:tc>
        <w:tc>
          <w:tcPr>
            <w:tcW w:w="1063" w:type="pct"/>
            <w:shd w:val="clear" w:color="auto" w:fill="auto"/>
            <w:noWrap/>
            <w:vAlign w:val="center"/>
          </w:tcPr>
          <w:p w14:paraId="7F9D02C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- 4 / 417   160 КВА</w:t>
            </w:r>
          </w:p>
        </w:tc>
        <w:tc>
          <w:tcPr>
            <w:tcW w:w="367" w:type="pct"/>
            <w:shd w:val="clear" w:color="auto" w:fill="auto"/>
            <w:noWrap/>
            <w:vAlign w:val="center"/>
          </w:tcPr>
          <w:p w14:paraId="457FD5F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584" w:type="pct"/>
            <w:shd w:val="clear" w:color="auto" w:fill="auto"/>
            <w:noWrap/>
            <w:vAlign w:val="center"/>
          </w:tcPr>
          <w:p w14:paraId="544070E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auto"/>
            <w:noWrap/>
            <w:vAlign w:val="center"/>
          </w:tcPr>
          <w:p w14:paraId="4738E1C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595" w:type="pct"/>
            <w:shd w:val="clear" w:color="auto" w:fill="auto"/>
            <w:noWrap/>
            <w:vAlign w:val="center"/>
          </w:tcPr>
          <w:p w14:paraId="6C3B6E0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3EF90CB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736979D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Баралки быт</w:t>
            </w:r>
          </w:p>
        </w:tc>
      </w:tr>
      <w:tr w:rsidR="004E7551" w:rsidRPr="0066432B" w14:paraId="7727A09E" w14:textId="77777777" w:rsidTr="0066432B">
        <w:trPr>
          <w:cantSplit/>
          <w:trHeight w:val="838"/>
        </w:trPr>
        <w:tc>
          <w:tcPr>
            <w:tcW w:w="306" w:type="pct"/>
            <w:shd w:val="clear" w:color="auto" w:fill="F2F2F2" w:themeFill="background1" w:themeFillShade="F2"/>
            <w:noWrap/>
            <w:vAlign w:val="center"/>
          </w:tcPr>
          <w:p w14:paraId="09422C7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14</w:t>
            </w:r>
          </w:p>
        </w:tc>
        <w:tc>
          <w:tcPr>
            <w:tcW w:w="1063" w:type="pct"/>
            <w:shd w:val="clear" w:color="auto" w:fill="F2F2F2" w:themeFill="background1" w:themeFillShade="F2"/>
            <w:noWrap/>
            <w:vAlign w:val="center"/>
          </w:tcPr>
          <w:p w14:paraId="4AB0097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- 27 / 426  250 КВА</w:t>
            </w:r>
          </w:p>
        </w:tc>
        <w:tc>
          <w:tcPr>
            <w:tcW w:w="367" w:type="pct"/>
            <w:shd w:val="clear" w:color="auto" w:fill="F2F2F2" w:themeFill="background1" w:themeFillShade="F2"/>
            <w:noWrap/>
            <w:vAlign w:val="center"/>
          </w:tcPr>
          <w:p w14:paraId="5E675A2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27</w:t>
            </w:r>
          </w:p>
        </w:tc>
        <w:tc>
          <w:tcPr>
            <w:tcW w:w="584" w:type="pct"/>
            <w:shd w:val="clear" w:color="auto" w:fill="F2F2F2" w:themeFill="background1" w:themeFillShade="F2"/>
            <w:noWrap/>
            <w:vAlign w:val="center"/>
          </w:tcPr>
          <w:p w14:paraId="3DFAF1D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729" w:type="pct"/>
            <w:shd w:val="clear" w:color="auto" w:fill="F2F2F2" w:themeFill="background1" w:themeFillShade="F2"/>
            <w:noWrap/>
            <w:vAlign w:val="center"/>
          </w:tcPr>
          <w:p w14:paraId="5F1CDD9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595" w:type="pct"/>
            <w:shd w:val="clear" w:color="auto" w:fill="F2F2F2" w:themeFill="background1" w:themeFillShade="F2"/>
            <w:noWrap/>
            <w:vAlign w:val="center"/>
          </w:tcPr>
          <w:p w14:paraId="716D8F7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1325CF7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2C954FEA"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58167A25" w14:textId="77777777" w:rsidTr="0066432B">
        <w:trPr>
          <w:cantSplit/>
          <w:trHeight w:val="835"/>
        </w:trPr>
        <w:tc>
          <w:tcPr>
            <w:tcW w:w="306" w:type="pct"/>
            <w:shd w:val="clear" w:color="auto" w:fill="auto"/>
            <w:noWrap/>
            <w:vAlign w:val="center"/>
          </w:tcPr>
          <w:p w14:paraId="4649BAB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15</w:t>
            </w:r>
          </w:p>
        </w:tc>
        <w:tc>
          <w:tcPr>
            <w:tcW w:w="1063" w:type="pct"/>
            <w:shd w:val="clear" w:color="auto" w:fill="auto"/>
            <w:noWrap/>
            <w:vAlign w:val="center"/>
          </w:tcPr>
          <w:p w14:paraId="158CFF4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- 24 / 440  160 КВА</w:t>
            </w:r>
          </w:p>
        </w:tc>
        <w:tc>
          <w:tcPr>
            <w:tcW w:w="367" w:type="pct"/>
            <w:shd w:val="clear" w:color="auto" w:fill="auto"/>
            <w:noWrap/>
            <w:vAlign w:val="center"/>
          </w:tcPr>
          <w:p w14:paraId="5D2A503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24</w:t>
            </w:r>
          </w:p>
        </w:tc>
        <w:tc>
          <w:tcPr>
            <w:tcW w:w="584" w:type="pct"/>
            <w:shd w:val="clear" w:color="auto" w:fill="auto"/>
            <w:noWrap/>
            <w:vAlign w:val="center"/>
          </w:tcPr>
          <w:p w14:paraId="3B5406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auto"/>
            <w:noWrap/>
            <w:vAlign w:val="center"/>
          </w:tcPr>
          <w:p w14:paraId="21866EA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595" w:type="pct"/>
            <w:shd w:val="clear" w:color="auto" w:fill="auto"/>
            <w:noWrap/>
            <w:vAlign w:val="center"/>
          </w:tcPr>
          <w:p w14:paraId="3D4F5F8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2910584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7317189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1225E25A" w14:textId="77777777" w:rsidTr="0066432B">
        <w:trPr>
          <w:cantSplit/>
          <w:trHeight w:val="820"/>
        </w:trPr>
        <w:tc>
          <w:tcPr>
            <w:tcW w:w="306" w:type="pct"/>
            <w:shd w:val="clear" w:color="auto" w:fill="F2F2F2" w:themeFill="background1" w:themeFillShade="F2"/>
            <w:noWrap/>
            <w:vAlign w:val="center"/>
          </w:tcPr>
          <w:p w14:paraId="7158C6D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w:t>
            </w:r>
          </w:p>
        </w:tc>
        <w:tc>
          <w:tcPr>
            <w:tcW w:w="1063" w:type="pct"/>
            <w:shd w:val="clear" w:color="auto" w:fill="F2F2F2" w:themeFill="background1" w:themeFillShade="F2"/>
            <w:noWrap/>
            <w:vAlign w:val="center"/>
          </w:tcPr>
          <w:p w14:paraId="75D1FBE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- 6 / 426   250 КВА</w:t>
            </w:r>
          </w:p>
        </w:tc>
        <w:tc>
          <w:tcPr>
            <w:tcW w:w="367" w:type="pct"/>
            <w:shd w:val="clear" w:color="auto" w:fill="F2F2F2" w:themeFill="background1" w:themeFillShade="F2"/>
            <w:noWrap/>
            <w:vAlign w:val="center"/>
          </w:tcPr>
          <w:p w14:paraId="13BAA5D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w:t>
            </w:r>
          </w:p>
        </w:tc>
        <w:tc>
          <w:tcPr>
            <w:tcW w:w="584" w:type="pct"/>
            <w:shd w:val="clear" w:color="auto" w:fill="F2F2F2" w:themeFill="background1" w:themeFillShade="F2"/>
            <w:noWrap/>
            <w:vAlign w:val="center"/>
          </w:tcPr>
          <w:p w14:paraId="7A77F9F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729" w:type="pct"/>
            <w:shd w:val="clear" w:color="auto" w:fill="F2F2F2" w:themeFill="background1" w:themeFillShade="F2"/>
            <w:noWrap/>
            <w:vAlign w:val="center"/>
          </w:tcPr>
          <w:p w14:paraId="67BE98E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01.01.1980</w:t>
            </w:r>
          </w:p>
        </w:tc>
        <w:tc>
          <w:tcPr>
            <w:tcW w:w="595" w:type="pct"/>
            <w:shd w:val="clear" w:color="auto" w:fill="F2F2F2" w:themeFill="background1" w:themeFillShade="F2"/>
            <w:noWrap/>
            <w:vAlign w:val="center"/>
          </w:tcPr>
          <w:p w14:paraId="15FBE9A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7C3F4D1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237D1F48"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4FC101B6" w14:textId="77777777" w:rsidTr="0066432B">
        <w:trPr>
          <w:cantSplit/>
          <w:trHeight w:val="845"/>
        </w:trPr>
        <w:tc>
          <w:tcPr>
            <w:tcW w:w="306" w:type="pct"/>
            <w:shd w:val="clear" w:color="auto" w:fill="auto"/>
            <w:noWrap/>
            <w:vAlign w:val="center"/>
          </w:tcPr>
          <w:p w14:paraId="52695E5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17</w:t>
            </w:r>
          </w:p>
        </w:tc>
        <w:tc>
          <w:tcPr>
            <w:tcW w:w="1063" w:type="pct"/>
            <w:shd w:val="clear" w:color="auto" w:fill="auto"/>
            <w:noWrap/>
            <w:vAlign w:val="center"/>
          </w:tcPr>
          <w:p w14:paraId="2F5488D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 / 426   160 КВА</w:t>
            </w:r>
          </w:p>
        </w:tc>
        <w:tc>
          <w:tcPr>
            <w:tcW w:w="367" w:type="pct"/>
            <w:shd w:val="clear" w:color="auto" w:fill="auto"/>
            <w:noWrap/>
            <w:vAlign w:val="center"/>
          </w:tcPr>
          <w:p w14:paraId="59138A0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w:t>
            </w:r>
          </w:p>
        </w:tc>
        <w:tc>
          <w:tcPr>
            <w:tcW w:w="584" w:type="pct"/>
            <w:shd w:val="clear" w:color="auto" w:fill="auto"/>
            <w:noWrap/>
            <w:vAlign w:val="center"/>
          </w:tcPr>
          <w:p w14:paraId="5DA2550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auto"/>
            <w:noWrap/>
            <w:vAlign w:val="center"/>
          </w:tcPr>
          <w:p w14:paraId="37A3DEE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01.01.1973</w:t>
            </w:r>
          </w:p>
        </w:tc>
        <w:tc>
          <w:tcPr>
            <w:tcW w:w="595" w:type="pct"/>
            <w:shd w:val="clear" w:color="auto" w:fill="auto"/>
            <w:noWrap/>
            <w:vAlign w:val="center"/>
          </w:tcPr>
          <w:p w14:paraId="24AA3D9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3208F01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1BEF8B55"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6B81C05D" w14:textId="77777777" w:rsidTr="0066432B">
        <w:trPr>
          <w:cantSplit/>
          <w:trHeight w:val="912"/>
        </w:trPr>
        <w:tc>
          <w:tcPr>
            <w:tcW w:w="306" w:type="pct"/>
            <w:shd w:val="clear" w:color="auto" w:fill="F2F2F2" w:themeFill="background1" w:themeFillShade="F2"/>
            <w:noWrap/>
            <w:vAlign w:val="center"/>
          </w:tcPr>
          <w:p w14:paraId="3A6B88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lastRenderedPageBreak/>
              <w:t>18</w:t>
            </w:r>
          </w:p>
        </w:tc>
        <w:tc>
          <w:tcPr>
            <w:tcW w:w="1063" w:type="pct"/>
            <w:shd w:val="clear" w:color="auto" w:fill="F2F2F2" w:themeFill="background1" w:themeFillShade="F2"/>
            <w:noWrap/>
            <w:vAlign w:val="center"/>
          </w:tcPr>
          <w:p w14:paraId="4A4F018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- 21 / 440  160 КВА</w:t>
            </w:r>
          </w:p>
        </w:tc>
        <w:tc>
          <w:tcPr>
            <w:tcW w:w="367" w:type="pct"/>
            <w:shd w:val="clear" w:color="auto" w:fill="F2F2F2" w:themeFill="background1" w:themeFillShade="F2"/>
            <w:noWrap/>
            <w:vAlign w:val="center"/>
          </w:tcPr>
          <w:p w14:paraId="53FAC20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21</w:t>
            </w:r>
          </w:p>
        </w:tc>
        <w:tc>
          <w:tcPr>
            <w:tcW w:w="584" w:type="pct"/>
            <w:shd w:val="clear" w:color="auto" w:fill="F2F2F2" w:themeFill="background1" w:themeFillShade="F2"/>
            <w:noWrap/>
            <w:vAlign w:val="center"/>
          </w:tcPr>
          <w:p w14:paraId="55F3726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F2F2F2" w:themeFill="background1" w:themeFillShade="F2"/>
            <w:noWrap/>
            <w:vAlign w:val="center"/>
          </w:tcPr>
          <w:p w14:paraId="7778685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01.01.1972</w:t>
            </w:r>
          </w:p>
        </w:tc>
        <w:tc>
          <w:tcPr>
            <w:tcW w:w="595" w:type="pct"/>
            <w:shd w:val="clear" w:color="auto" w:fill="F2F2F2" w:themeFill="background1" w:themeFillShade="F2"/>
            <w:noWrap/>
            <w:vAlign w:val="center"/>
          </w:tcPr>
          <w:p w14:paraId="61473DF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0521632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6CE6C0D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1F2267D6" w14:textId="77777777" w:rsidTr="0066432B">
        <w:trPr>
          <w:cantSplit/>
          <w:trHeight w:val="912"/>
        </w:trPr>
        <w:tc>
          <w:tcPr>
            <w:tcW w:w="306" w:type="pct"/>
            <w:shd w:val="clear" w:color="auto" w:fill="auto"/>
            <w:noWrap/>
            <w:vAlign w:val="center"/>
          </w:tcPr>
          <w:p w14:paraId="6BBDA72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19</w:t>
            </w:r>
          </w:p>
        </w:tc>
        <w:tc>
          <w:tcPr>
            <w:tcW w:w="1063" w:type="pct"/>
            <w:shd w:val="clear" w:color="auto" w:fill="auto"/>
            <w:noWrap/>
            <w:vAlign w:val="center"/>
          </w:tcPr>
          <w:p w14:paraId="65C21DE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- 11 / 440  100 КВА</w:t>
            </w:r>
          </w:p>
        </w:tc>
        <w:tc>
          <w:tcPr>
            <w:tcW w:w="367" w:type="pct"/>
            <w:shd w:val="clear" w:color="auto" w:fill="auto"/>
            <w:noWrap/>
            <w:vAlign w:val="center"/>
          </w:tcPr>
          <w:p w14:paraId="6302945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w:t>
            </w:r>
          </w:p>
        </w:tc>
        <w:tc>
          <w:tcPr>
            <w:tcW w:w="584" w:type="pct"/>
            <w:shd w:val="clear" w:color="auto" w:fill="auto"/>
            <w:noWrap/>
            <w:vAlign w:val="center"/>
          </w:tcPr>
          <w:p w14:paraId="7502A56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018F3BC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01.01.1967</w:t>
            </w:r>
          </w:p>
        </w:tc>
        <w:tc>
          <w:tcPr>
            <w:tcW w:w="595" w:type="pct"/>
            <w:shd w:val="clear" w:color="auto" w:fill="auto"/>
            <w:noWrap/>
            <w:vAlign w:val="center"/>
          </w:tcPr>
          <w:p w14:paraId="6EF5FEE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6E412FD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55D673B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277E1B41" w14:textId="77777777" w:rsidTr="0066432B">
        <w:trPr>
          <w:cantSplit/>
          <w:trHeight w:val="840"/>
        </w:trPr>
        <w:tc>
          <w:tcPr>
            <w:tcW w:w="306" w:type="pct"/>
            <w:shd w:val="clear" w:color="auto" w:fill="F2F2F2" w:themeFill="background1" w:themeFillShade="F2"/>
            <w:noWrap/>
            <w:vAlign w:val="center"/>
          </w:tcPr>
          <w:p w14:paraId="05F6383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20</w:t>
            </w:r>
          </w:p>
        </w:tc>
        <w:tc>
          <w:tcPr>
            <w:tcW w:w="1063" w:type="pct"/>
            <w:shd w:val="clear" w:color="auto" w:fill="F2F2F2" w:themeFill="background1" w:themeFillShade="F2"/>
            <w:noWrap/>
            <w:vAlign w:val="center"/>
          </w:tcPr>
          <w:p w14:paraId="51D8382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- 12 / 440  160 КВА</w:t>
            </w:r>
          </w:p>
        </w:tc>
        <w:tc>
          <w:tcPr>
            <w:tcW w:w="367" w:type="pct"/>
            <w:shd w:val="clear" w:color="auto" w:fill="F2F2F2" w:themeFill="background1" w:themeFillShade="F2"/>
            <w:noWrap/>
            <w:vAlign w:val="center"/>
          </w:tcPr>
          <w:p w14:paraId="6EF0032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12</w:t>
            </w:r>
          </w:p>
        </w:tc>
        <w:tc>
          <w:tcPr>
            <w:tcW w:w="584" w:type="pct"/>
            <w:shd w:val="clear" w:color="auto" w:fill="F2F2F2" w:themeFill="background1" w:themeFillShade="F2"/>
            <w:noWrap/>
            <w:vAlign w:val="center"/>
          </w:tcPr>
          <w:p w14:paraId="08B5726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729" w:type="pct"/>
            <w:shd w:val="clear" w:color="auto" w:fill="F2F2F2" w:themeFill="background1" w:themeFillShade="F2"/>
            <w:noWrap/>
            <w:vAlign w:val="center"/>
          </w:tcPr>
          <w:p w14:paraId="33F238F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01.01.1966</w:t>
            </w:r>
          </w:p>
        </w:tc>
        <w:tc>
          <w:tcPr>
            <w:tcW w:w="595" w:type="pct"/>
            <w:shd w:val="clear" w:color="auto" w:fill="F2F2F2" w:themeFill="background1" w:themeFillShade="F2"/>
            <w:noWrap/>
            <w:vAlign w:val="center"/>
          </w:tcPr>
          <w:p w14:paraId="6E808FB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F2F2F2" w:themeFill="background1" w:themeFillShade="F2"/>
            <w:vAlign w:val="center"/>
          </w:tcPr>
          <w:p w14:paraId="5515F82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F2F2F2" w:themeFill="background1" w:themeFillShade="F2"/>
            <w:noWrap/>
            <w:vAlign w:val="center"/>
          </w:tcPr>
          <w:p w14:paraId="46DD010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с. Апсуа</w:t>
            </w:r>
          </w:p>
        </w:tc>
      </w:tr>
      <w:tr w:rsidR="004E7551" w:rsidRPr="0066432B" w14:paraId="23989130" w14:textId="77777777" w:rsidTr="0066432B">
        <w:trPr>
          <w:cantSplit/>
          <w:trHeight w:val="838"/>
        </w:trPr>
        <w:tc>
          <w:tcPr>
            <w:tcW w:w="306" w:type="pct"/>
            <w:shd w:val="clear" w:color="auto" w:fill="auto"/>
            <w:noWrap/>
            <w:vAlign w:val="center"/>
          </w:tcPr>
          <w:p w14:paraId="2BE843B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21</w:t>
            </w:r>
          </w:p>
        </w:tc>
        <w:tc>
          <w:tcPr>
            <w:tcW w:w="1063" w:type="pct"/>
            <w:shd w:val="clear" w:color="auto" w:fill="auto"/>
            <w:noWrap/>
            <w:vAlign w:val="center"/>
          </w:tcPr>
          <w:p w14:paraId="08797DD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- 16 / 441  100 КВА</w:t>
            </w:r>
          </w:p>
        </w:tc>
        <w:tc>
          <w:tcPr>
            <w:tcW w:w="367" w:type="pct"/>
            <w:shd w:val="clear" w:color="auto" w:fill="auto"/>
            <w:noWrap/>
            <w:vAlign w:val="center"/>
          </w:tcPr>
          <w:p w14:paraId="37DCB4A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w:t>
            </w:r>
          </w:p>
        </w:tc>
        <w:tc>
          <w:tcPr>
            <w:tcW w:w="584" w:type="pct"/>
            <w:shd w:val="clear" w:color="auto" w:fill="auto"/>
            <w:noWrap/>
            <w:vAlign w:val="center"/>
          </w:tcPr>
          <w:p w14:paraId="290C7DC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729" w:type="pct"/>
            <w:shd w:val="clear" w:color="auto" w:fill="auto"/>
            <w:noWrap/>
            <w:vAlign w:val="center"/>
          </w:tcPr>
          <w:p w14:paraId="5F42442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01.01.1965</w:t>
            </w:r>
          </w:p>
        </w:tc>
        <w:tc>
          <w:tcPr>
            <w:tcW w:w="595" w:type="pct"/>
            <w:shd w:val="clear" w:color="auto" w:fill="auto"/>
            <w:noWrap/>
            <w:vAlign w:val="center"/>
          </w:tcPr>
          <w:p w14:paraId="0C3EB9C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595" w:type="pct"/>
            <w:shd w:val="clear" w:color="auto" w:fill="auto"/>
            <w:vAlign w:val="center"/>
          </w:tcPr>
          <w:p w14:paraId="5D6B01E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61" w:type="pct"/>
            <w:shd w:val="clear" w:color="auto" w:fill="auto"/>
            <w:noWrap/>
            <w:vAlign w:val="center"/>
          </w:tcPr>
          <w:p w14:paraId="6D34F49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bl>
    <w:p w14:paraId="2C06F970" w14:textId="77777777" w:rsidR="004E7551" w:rsidRPr="0066432B" w:rsidRDefault="004E7551" w:rsidP="0066432B">
      <w:pPr>
        <w:pStyle w:val="affffffffd"/>
        <w:rPr>
          <w:b/>
          <w:i/>
          <w:color w:val="1F497D" w:themeColor="text2"/>
        </w:rPr>
      </w:pPr>
      <w:bookmarkStart w:id="129" w:name="_Toc501115819"/>
      <w:r w:rsidRPr="0066432B">
        <w:rPr>
          <w:b/>
          <w:i/>
          <w:color w:val="1F497D" w:themeColor="text2"/>
        </w:rPr>
        <w:t>Газоснабжение</w:t>
      </w:r>
      <w:bookmarkEnd w:id="129"/>
    </w:p>
    <w:p w14:paraId="229C04CC" w14:textId="77777777" w:rsidR="004E7551" w:rsidRPr="00354043" w:rsidRDefault="004E7551" w:rsidP="004E7551">
      <w:pPr>
        <w:pStyle w:val="affffffffd"/>
      </w:pPr>
      <w:r w:rsidRPr="00354043">
        <w:t>Организация, эксплуатирующая объекты газоснабжения на территории А</w:t>
      </w:r>
      <w:r w:rsidRPr="00354043">
        <w:t>п</w:t>
      </w:r>
      <w:r w:rsidRPr="00354043">
        <w:t>суанского СП – газовый участок «</w:t>
      </w:r>
      <w:proofErr w:type="spellStart"/>
      <w:r w:rsidRPr="00354043">
        <w:t>Адыге-Хабльрайгаз</w:t>
      </w:r>
      <w:proofErr w:type="spellEnd"/>
      <w:r w:rsidRPr="00354043">
        <w:t>». Вышестоящая организация – ООО «</w:t>
      </w:r>
      <w:proofErr w:type="spellStart"/>
      <w:r w:rsidRPr="00354043">
        <w:t>Кавказрегионгаз</w:t>
      </w:r>
      <w:proofErr w:type="spellEnd"/>
      <w:r w:rsidRPr="00354043">
        <w:t xml:space="preserve">». </w:t>
      </w:r>
    </w:p>
    <w:p w14:paraId="5670C80C" w14:textId="77777777" w:rsidR="004E7551" w:rsidRPr="00354043" w:rsidRDefault="004E7551" w:rsidP="004E7551">
      <w:pPr>
        <w:pStyle w:val="affffffffd"/>
      </w:pPr>
      <w:r w:rsidRPr="00354043">
        <w:t>В настоящее время все населенные пункты Апсуанского СП газифициров</w:t>
      </w:r>
      <w:r w:rsidRPr="00354043">
        <w:t>а</w:t>
      </w:r>
      <w:r w:rsidRPr="00354043">
        <w:t>ны</w:t>
      </w:r>
      <w:r>
        <w:t xml:space="preserve">. </w:t>
      </w:r>
      <w:r w:rsidRPr="00354043">
        <w:t>Основным источником газоснабжения Апсуанского СП является природный сетевой газ</w:t>
      </w:r>
      <w:r>
        <w:t>,</w:t>
      </w:r>
      <w:r w:rsidRPr="001466F1">
        <w:t xml:space="preserve"> транспортируемый по межпоселковому газопроводу высокого давл</w:t>
      </w:r>
      <w:r w:rsidRPr="001466F1">
        <w:t>е</w:t>
      </w:r>
      <w:r w:rsidRPr="001466F1">
        <w:t>ния от ГРС «</w:t>
      </w:r>
      <w:proofErr w:type="spellStart"/>
      <w:r w:rsidRPr="001466F1">
        <w:t>Эркен-Шахар</w:t>
      </w:r>
      <w:proofErr w:type="spellEnd"/>
      <w:r w:rsidRPr="001466F1">
        <w:t>» до ГРП х. </w:t>
      </w:r>
      <w:proofErr w:type="spellStart"/>
      <w:r w:rsidRPr="001466F1">
        <w:t>Дубянский</w:t>
      </w:r>
      <w:proofErr w:type="spellEnd"/>
      <w:r w:rsidRPr="001466F1">
        <w:t xml:space="preserve">, а. Апсуа, </w:t>
      </w:r>
      <w:proofErr w:type="gramStart"/>
      <w:r w:rsidRPr="001466F1">
        <w:t>с</w:t>
      </w:r>
      <w:proofErr w:type="gramEnd"/>
      <w:r w:rsidRPr="001466F1">
        <w:t xml:space="preserve">. Спарта и а. Баралки. В ГРП происходит снижение давления газа </w:t>
      </w:r>
      <w:proofErr w:type="gramStart"/>
      <w:r w:rsidRPr="001466F1">
        <w:t>до</w:t>
      </w:r>
      <w:proofErr w:type="gramEnd"/>
      <w:r w:rsidRPr="001466F1">
        <w:t xml:space="preserve"> низкого для подачи в жилые дома.</w:t>
      </w:r>
    </w:p>
    <w:p w14:paraId="3FB74834" w14:textId="10A4FD3D" w:rsidR="004E7551" w:rsidRDefault="004E7551" w:rsidP="004E7551">
      <w:pPr>
        <w:pStyle w:val="affffffffd"/>
      </w:pPr>
      <w:r w:rsidRPr="001466F1">
        <w:t>ГРС «</w:t>
      </w:r>
      <w:proofErr w:type="spellStart"/>
      <w:r w:rsidRPr="001466F1">
        <w:t>Эркен-Шахар</w:t>
      </w:r>
      <w:proofErr w:type="spellEnd"/>
      <w:r w:rsidRPr="001466F1">
        <w:t xml:space="preserve">» </w:t>
      </w:r>
      <w:proofErr w:type="gramStart"/>
      <w:r w:rsidRPr="001466F1">
        <w:t>расположена</w:t>
      </w:r>
      <w:proofErr w:type="gramEnd"/>
      <w:r w:rsidRPr="001466F1">
        <w:t xml:space="preserve"> в Ногайском районе. К ГРС подходит г</w:t>
      </w:r>
      <w:r w:rsidRPr="001466F1">
        <w:t>а</w:t>
      </w:r>
      <w:r w:rsidRPr="001466F1">
        <w:t>зопровод-отвод протяженностью 0,2 км, d=325 мм от магистрального газопровода «Ставрополь-Грозный I». Проектное выходное давление на ГРС – 0,6 МПа, ра</w:t>
      </w:r>
      <w:r w:rsidRPr="001466F1">
        <w:t>с</w:t>
      </w:r>
      <w:r w:rsidRPr="001466F1">
        <w:t>четное – 0,6 МПа. Проектная производительность ГРС составляет 30 тыс.</w:t>
      </w:r>
      <w:r w:rsidR="00976216" w:rsidRPr="00976216">
        <w:t xml:space="preserve"> </w:t>
      </w:r>
      <w:r w:rsidR="00976216">
        <w:t>м</w:t>
      </w:r>
      <w:r w:rsidR="00976216">
        <w:rPr>
          <w:vertAlign w:val="superscript"/>
        </w:rPr>
        <w:t>3</w:t>
      </w:r>
      <w:r w:rsidRPr="001466F1">
        <w:t>/час, фактическая – 15,1 тыс.</w:t>
      </w:r>
      <w:r w:rsidR="00976216" w:rsidRPr="00976216">
        <w:t xml:space="preserve"> </w:t>
      </w:r>
      <w:r w:rsidR="00976216">
        <w:t>м</w:t>
      </w:r>
      <w:r w:rsidR="00976216">
        <w:rPr>
          <w:vertAlign w:val="superscript"/>
        </w:rPr>
        <w:t>3</w:t>
      </w:r>
      <w:r w:rsidRPr="001466F1">
        <w:t>/час, перспективная – 19,5 тыс.</w:t>
      </w:r>
      <w:r w:rsidR="00976216">
        <w:t xml:space="preserve"> м</w:t>
      </w:r>
      <w:r w:rsidR="00976216">
        <w:rPr>
          <w:vertAlign w:val="superscript"/>
        </w:rPr>
        <w:t>3</w:t>
      </w:r>
      <w:r w:rsidRPr="001466F1">
        <w:t>/час. Загрузка ГРС «</w:t>
      </w:r>
      <w:proofErr w:type="spellStart"/>
      <w:r w:rsidRPr="001466F1">
        <w:t>Эркен-Шахар</w:t>
      </w:r>
      <w:proofErr w:type="spellEnd"/>
      <w:r w:rsidRPr="001466F1">
        <w:t>» составляет 50% от фактической мощности.</w:t>
      </w:r>
    </w:p>
    <w:p w14:paraId="128882AB" w14:textId="77777777"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24</w:t>
      </w:r>
      <w:r w:rsidR="00D0573B" w:rsidRPr="0066432B">
        <w:rPr>
          <w:b/>
          <w:color w:val="1F497D" w:themeColor="text2"/>
        </w:rPr>
        <w:fldChar w:fldCharType="end"/>
      </w:r>
      <w:r w:rsidRPr="0066432B">
        <w:rPr>
          <w:b/>
          <w:color w:val="1F497D" w:themeColor="text2"/>
        </w:rPr>
        <w:t>. Параметры газораспределительных подстанций на терр</w:t>
      </w:r>
      <w:r w:rsidRPr="0066432B">
        <w:rPr>
          <w:b/>
          <w:color w:val="1F497D" w:themeColor="text2"/>
        </w:rPr>
        <w:t>и</w:t>
      </w:r>
      <w:r w:rsidRPr="0066432B">
        <w:rPr>
          <w:b/>
          <w:color w:val="1F497D" w:themeColor="text2"/>
        </w:rPr>
        <w:t>тории Апсуанского сельского поселения</w:t>
      </w:r>
    </w:p>
    <w:tbl>
      <w:tblPr>
        <w:tblW w:w="5000" w:type="pct"/>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6" w:space="0" w:color="FFFFFF" w:themeColor="background1"/>
          <w:insideV w:val="single" w:sz="6" w:space="0" w:color="FFFFFF" w:themeColor="background1"/>
        </w:tblBorders>
        <w:tblLook w:val="01E0" w:firstRow="1" w:lastRow="1" w:firstColumn="1" w:lastColumn="1" w:noHBand="0" w:noVBand="0"/>
      </w:tblPr>
      <w:tblGrid>
        <w:gridCol w:w="821"/>
        <w:gridCol w:w="2791"/>
        <w:gridCol w:w="984"/>
        <w:gridCol w:w="1478"/>
        <w:gridCol w:w="1805"/>
        <w:gridCol w:w="1692"/>
      </w:tblGrid>
      <w:tr w:rsidR="004E7551" w:rsidRPr="0066432B" w14:paraId="25925F26" w14:textId="77777777" w:rsidTr="0066432B">
        <w:trPr>
          <w:trHeight w:val="195"/>
          <w:tblHeader/>
        </w:trPr>
        <w:tc>
          <w:tcPr>
            <w:tcW w:w="429" w:type="pct"/>
            <w:vMerge w:val="restart"/>
            <w:shd w:val="clear" w:color="auto" w:fill="DBE5F1" w:themeFill="accent1" w:themeFillTint="33"/>
            <w:vAlign w:val="center"/>
          </w:tcPr>
          <w:p w14:paraId="1A098A74"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 xml:space="preserve">№ </w:t>
            </w:r>
            <w:proofErr w:type="gramStart"/>
            <w:r w:rsidRPr="0066432B">
              <w:rPr>
                <w:rFonts w:ascii="Arial Narrow" w:hAnsi="Arial Narrow" w:cs="Arial"/>
                <w:sz w:val="20"/>
              </w:rPr>
              <w:t>п</w:t>
            </w:r>
            <w:proofErr w:type="gramEnd"/>
            <w:r w:rsidRPr="0066432B">
              <w:rPr>
                <w:rFonts w:ascii="Arial Narrow" w:hAnsi="Arial Narrow" w:cs="Arial"/>
                <w:sz w:val="20"/>
              </w:rPr>
              <w:t>/п</w:t>
            </w:r>
          </w:p>
        </w:tc>
        <w:tc>
          <w:tcPr>
            <w:tcW w:w="1458" w:type="pct"/>
            <w:vMerge w:val="restart"/>
            <w:shd w:val="clear" w:color="auto" w:fill="DBE5F1" w:themeFill="accent1" w:themeFillTint="33"/>
            <w:vAlign w:val="center"/>
          </w:tcPr>
          <w:p w14:paraId="7B113DAF"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Месторасположение</w:t>
            </w:r>
          </w:p>
        </w:tc>
        <w:tc>
          <w:tcPr>
            <w:tcW w:w="3113" w:type="pct"/>
            <w:gridSpan w:val="4"/>
            <w:shd w:val="clear" w:color="auto" w:fill="DBE5F1" w:themeFill="accent1" w:themeFillTint="33"/>
            <w:vAlign w:val="center"/>
          </w:tcPr>
          <w:p w14:paraId="5F784F98"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Характеристики</w:t>
            </w:r>
          </w:p>
        </w:tc>
      </w:tr>
      <w:tr w:rsidR="004E7551" w:rsidRPr="0066432B" w14:paraId="7115637E" w14:textId="77777777" w:rsidTr="0066432B">
        <w:trPr>
          <w:trHeight w:val="745"/>
          <w:tblHeader/>
        </w:trPr>
        <w:tc>
          <w:tcPr>
            <w:tcW w:w="429" w:type="pct"/>
            <w:vMerge/>
            <w:shd w:val="clear" w:color="auto" w:fill="DBE5F1" w:themeFill="accent1" w:themeFillTint="33"/>
            <w:vAlign w:val="center"/>
          </w:tcPr>
          <w:p w14:paraId="7B5901FA" w14:textId="77777777" w:rsidR="004E7551" w:rsidRPr="0066432B" w:rsidRDefault="004E7551" w:rsidP="0066432B">
            <w:pPr>
              <w:pStyle w:val="affffffff5"/>
              <w:spacing w:before="0" w:after="0"/>
              <w:rPr>
                <w:rFonts w:ascii="Arial Narrow" w:hAnsi="Arial Narrow" w:cs="Arial"/>
                <w:sz w:val="20"/>
              </w:rPr>
            </w:pPr>
          </w:p>
        </w:tc>
        <w:tc>
          <w:tcPr>
            <w:tcW w:w="1458" w:type="pct"/>
            <w:vMerge/>
            <w:shd w:val="clear" w:color="auto" w:fill="DBE5F1" w:themeFill="accent1" w:themeFillTint="33"/>
            <w:vAlign w:val="center"/>
          </w:tcPr>
          <w:p w14:paraId="20ADD779" w14:textId="77777777" w:rsidR="004E7551" w:rsidRPr="0066432B" w:rsidRDefault="004E7551" w:rsidP="0066432B">
            <w:pPr>
              <w:pStyle w:val="affffffff5"/>
              <w:spacing w:before="0" w:after="0"/>
              <w:rPr>
                <w:rFonts w:ascii="Arial Narrow" w:hAnsi="Arial Narrow" w:cs="Arial"/>
                <w:sz w:val="20"/>
              </w:rPr>
            </w:pPr>
          </w:p>
        </w:tc>
        <w:tc>
          <w:tcPr>
            <w:tcW w:w="514" w:type="pct"/>
            <w:shd w:val="clear" w:color="auto" w:fill="DBE5F1" w:themeFill="accent1" w:themeFillTint="33"/>
            <w:vAlign w:val="center"/>
          </w:tcPr>
          <w:p w14:paraId="482FF5FA"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Тип</w:t>
            </w:r>
          </w:p>
        </w:tc>
        <w:tc>
          <w:tcPr>
            <w:tcW w:w="772" w:type="pct"/>
            <w:shd w:val="clear" w:color="auto" w:fill="DBE5F1" w:themeFill="accent1" w:themeFillTint="33"/>
            <w:vAlign w:val="center"/>
          </w:tcPr>
          <w:p w14:paraId="72FC5A6C"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Марка регул</w:t>
            </w:r>
            <w:r w:rsidRPr="0066432B">
              <w:rPr>
                <w:rFonts w:ascii="Arial Narrow" w:hAnsi="Arial Narrow" w:cs="Arial"/>
                <w:sz w:val="20"/>
              </w:rPr>
              <w:t>я</w:t>
            </w:r>
            <w:r w:rsidRPr="0066432B">
              <w:rPr>
                <w:rFonts w:ascii="Arial Narrow" w:hAnsi="Arial Narrow" w:cs="Arial"/>
                <w:sz w:val="20"/>
              </w:rPr>
              <w:t>тора</w:t>
            </w:r>
          </w:p>
        </w:tc>
        <w:tc>
          <w:tcPr>
            <w:tcW w:w="943" w:type="pct"/>
            <w:shd w:val="clear" w:color="auto" w:fill="DBE5F1" w:themeFill="accent1" w:themeFillTint="33"/>
            <w:vAlign w:val="center"/>
          </w:tcPr>
          <w:p w14:paraId="5625E2EF" w14:textId="057B033D" w:rsidR="004E7551" w:rsidRPr="0066432B" w:rsidRDefault="00976216" w:rsidP="0066432B">
            <w:pPr>
              <w:pStyle w:val="affffffff5"/>
              <w:spacing w:before="0" w:after="0"/>
              <w:rPr>
                <w:rFonts w:ascii="Arial Narrow" w:hAnsi="Arial Narrow" w:cs="Arial"/>
                <w:sz w:val="20"/>
              </w:rPr>
            </w:pPr>
            <w:r w:rsidRPr="0066432B">
              <w:rPr>
                <w:rFonts w:ascii="Arial Narrow" w:hAnsi="Arial Narrow" w:cs="Arial"/>
                <w:sz w:val="20"/>
              </w:rPr>
              <w:t>Пропускная спосо</w:t>
            </w:r>
            <w:r w:rsidRPr="0066432B">
              <w:rPr>
                <w:rFonts w:ascii="Arial Narrow" w:hAnsi="Arial Narrow" w:cs="Arial"/>
                <w:sz w:val="20"/>
              </w:rPr>
              <w:t>б</w:t>
            </w:r>
            <w:r w:rsidRPr="0066432B">
              <w:rPr>
                <w:rFonts w:ascii="Arial Narrow" w:hAnsi="Arial Narrow" w:cs="Arial"/>
                <w:sz w:val="20"/>
              </w:rPr>
              <w:t xml:space="preserve">ность тыс. </w:t>
            </w:r>
            <w:r w:rsidR="004E7551" w:rsidRPr="0066432B">
              <w:rPr>
                <w:rFonts w:ascii="Arial Narrow" w:hAnsi="Arial Narrow" w:cs="Arial"/>
                <w:sz w:val="20"/>
              </w:rPr>
              <w:t>м</w:t>
            </w:r>
            <w:r w:rsidR="004E7551" w:rsidRPr="0066432B">
              <w:rPr>
                <w:rFonts w:ascii="Arial Narrow" w:hAnsi="Arial Narrow" w:cs="Arial"/>
                <w:sz w:val="20"/>
                <w:vertAlign w:val="superscript"/>
              </w:rPr>
              <w:t>3</w:t>
            </w:r>
            <w:r w:rsidR="004E7551" w:rsidRPr="0066432B">
              <w:rPr>
                <w:rFonts w:ascii="Arial Narrow" w:hAnsi="Arial Narrow" w:cs="Arial"/>
                <w:sz w:val="20"/>
              </w:rPr>
              <w:t>/час</w:t>
            </w:r>
          </w:p>
        </w:tc>
        <w:tc>
          <w:tcPr>
            <w:tcW w:w="884" w:type="pct"/>
            <w:shd w:val="clear" w:color="auto" w:fill="DBE5F1" w:themeFill="accent1" w:themeFillTint="33"/>
            <w:vAlign w:val="center"/>
          </w:tcPr>
          <w:p w14:paraId="067FD4DA" w14:textId="77777777" w:rsidR="004E7551" w:rsidRPr="0066432B" w:rsidRDefault="004E7551" w:rsidP="0066432B">
            <w:pPr>
              <w:pStyle w:val="affffffff5"/>
              <w:spacing w:before="0" w:after="0"/>
              <w:rPr>
                <w:rFonts w:ascii="Arial Narrow" w:hAnsi="Arial Narrow" w:cs="Arial"/>
                <w:sz w:val="20"/>
              </w:rPr>
            </w:pPr>
            <w:r w:rsidRPr="0066432B">
              <w:rPr>
                <w:rFonts w:ascii="Arial Narrow" w:hAnsi="Arial Narrow" w:cs="Arial"/>
                <w:sz w:val="20"/>
              </w:rPr>
              <w:t>Год окончания строительства</w:t>
            </w:r>
          </w:p>
        </w:tc>
      </w:tr>
      <w:tr w:rsidR="004E7551" w:rsidRPr="0066432B" w14:paraId="1E370A94" w14:textId="77777777" w:rsidTr="0066432B">
        <w:tc>
          <w:tcPr>
            <w:tcW w:w="429" w:type="pct"/>
            <w:shd w:val="clear" w:color="auto" w:fill="F2F2F2" w:themeFill="background1" w:themeFillShade="F2"/>
            <w:vAlign w:val="center"/>
          </w:tcPr>
          <w:p w14:paraId="5C96D0BB"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w:t>
            </w:r>
          </w:p>
        </w:tc>
        <w:tc>
          <w:tcPr>
            <w:tcW w:w="1458" w:type="pct"/>
            <w:shd w:val="clear" w:color="auto" w:fill="F2F2F2" w:themeFill="background1" w:themeFillShade="F2"/>
            <w:vAlign w:val="center"/>
          </w:tcPr>
          <w:p w14:paraId="20D28ECC"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а. Апсуа, ул. Молодежная</w:t>
            </w:r>
          </w:p>
        </w:tc>
        <w:tc>
          <w:tcPr>
            <w:tcW w:w="514" w:type="pct"/>
            <w:shd w:val="clear" w:color="auto" w:fill="F2F2F2" w:themeFill="background1" w:themeFillShade="F2"/>
            <w:vAlign w:val="center"/>
          </w:tcPr>
          <w:p w14:paraId="48BCDB0F"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ГРП</w:t>
            </w:r>
          </w:p>
        </w:tc>
        <w:tc>
          <w:tcPr>
            <w:tcW w:w="772" w:type="pct"/>
            <w:shd w:val="clear" w:color="auto" w:fill="F2F2F2" w:themeFill="background1" w:themeFillShade="F2"/>
            <w:vAlign w:val="center"/>
          </w:tcPr>
          <w:p w14:paraId="102CBC13"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РДБК-1-100</w:t>
            </w:r>
          </w:p>
        </w:tc>
        <w:tc>
          <w:tcPr>
            <w:tcW w:w="943" w:type="pct"/>
            <w:shd w:val="clear" w:color="auto" w:fill="F2F2F2" w:themeFill="background1" w:themeFillShade="F2"/>
            <w:vAlign w:val="center"/>
          </w:tcPr>
          <w:p w14:paraId="1F37CE6A"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4,970</w:t>
            </w:r>
          </w:p>
        </w:tc>
        <w:tc>
          <w:tcPr>
            <w:tcW w:w="884" w:type="pct"/>
            <w:shd w:val="clear" w:color="auto" w:fill="F2F2F2" w:themeFill="background1" w:themeFillShade="F2"/>
            <w:vAlign w:val="center"/>
          </w:tcPr>
          <w:p w14:paraId="3AF6841C"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1994</w:t>
            </w:r>
          </w:p>
        </w:tc>
      </w:tr>
      <w:tr w:rsidR="004E7551" w:rsidRPr="0066432B" w14:paraId="24E2A904" w14:textId="77777777" w:rsidTr="0066432B">
        <w:tc>
          <w:tcPr>
            <w:tcW w:w="429" w:type="pct"/>
            <w:shd w:val="clear" w:color="auto" w:fill="F2F2F2" w:themeFill="background1" w:themeFillShade="F2"/>
            <w:vAlign w:val="center"/>
          </w:tcPr>
          <w:p w14:paraId="409D9287"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2.</w:t>
            </w:r>
          </w:p>
        </w:tc>
        <w:tc>
          <w:tcPr>
            <w:tcW w:w="1458" w:type="pct"/>
            <w:shd w:val="clear" w:color="auto" w:fill="F2F2F2" w:themeFill="background1" w:themeFillShade="F2"/>
            <w:vAlign w:val="center"/>
          </w:tcPr>
          <w:p w14:paraId="780B18CF"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х. Дубянский, ул. Мира</w:t>
            </w:r>
          </w:p>
        </w:tc>
        <w:tc>
          <w:tcPr>
            <w:tcW w:w="514" w:type="pct"/>
            <w:shd w:val="clear" w:color="auto" w:fill="F2F2F2" w:themeFill="background1" w:themeFillShade="F2"/>
            <w:vAlign w:val="center"/>
          </w:tcPr>
          <w:p w14:paraId="5CC3C03F"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ГРП</w:t>
            </w:r>
          </w:p>
        </w:tc>
        <w:tc>
          <w:tcPr>
            <w:tcW w:w="772" w:type="pct"/>
            <w:shd w:val="clear" w:color="auto" w:fill="F2F2F2" w:themeFill="background1" w:themeFillShade="F2"/>
            <w:vAlign w:val="center"/>
          </w:tcPr>
          <w:p w14:paraId="5CB32540"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РДБК-1-50</w:t>
            </w:r>
          </w:p>
        </w:tc>
        <w:tc>
          <w:tcPr>
            <w:tcW w:w="943" w:type="pct"/>
            <w:shd w:val="clear" w:color="auto" w:fill="F2F2F2" w:themeFill="background1" w:themeFillShade="F2"/>
            <w:vAlign w:val="center"/>
          </w:tcPr>
          <w:p w14:paraId="5FA8E576"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4,970</w:t>
            </w:r>
          </w:p>
        </w:tc>
        <w:tc>
          <w:tcPr>
            <w:tcW w:w="884" w:type="pct"/>
            <w:shd w:val="clear" w:color="auto" w:fill="F2F2F2" w:themeFill="background1" w:themeFillShade="F2"/>
            <w:vAlign w:val="center"/>
          </w:tcPr>
          <w:p w14:paraId="6D77B835"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1995</w:t>
            </w:r>
          </w:p>
        </w:tc>
      </w:tr>
      <w:tr w:rsidR="004E7551" w:rsidRPr="0066432B" w14:paraId="54DBD39C" w14:textId="77777777" w:rsidTr="0066432B">
        <w:tc>
          <w:tcPr>
            <w:tcW w:w="429" w:type="pct"/>
            <w:shd w:val="clear" w:color="auto" w:fill="F2F2F2" w:themeFill="background1" w:themeFillShade="F2"/>
            <w:vAlign w:val="center"/>
          </w:tcPr>
          <w:p w14:paraId="267AB753"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3.</w:t>
            </w:r>
          </w:p>
        </w:tc>
        <w:tc>
          <w:tcPr>
            <w:tcW w:w="1458" w:type="pct"/>
            <w:shd w:val="clear" w:color="auto" w:fill="F2F2F2" w:themeFill="background1" w:themeFillShade="F2"/>
            <w:vAlign w:val="center"/>
          </w:tcPr>
          <w:p w14:paraId="4CD7BFD2" w14:textId="77777777" w:rsidR="004E7551" w:rsidRPr="0066432B" w:rsidRDefault="004E7551" w:rsidP="0066432B">
            <w:pPr>
              <w:pStyle w:val="affffffff7"/>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 Переулок №6</w:t>
            </w:r>
          </w:p>
        </w:tc>
        <w:tc>
          <w:tcPr>
            <w:tcW w:w="514" w:type="pct"/>
            <w:shd w:val="clear" w:color="auto" w:fill="F2F2F2" w:themeFill="background1" w:themeFillShade="F2"/>
            <w:vAlign w:val="center"/>
          </w:tcPr>
          <w:p w14:paraId="0BE6BEDF"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ГРП</w:t>
            </w:r>
          </w:p>
        </w:tc>
        <w:tc>
          <w:tcPr>
            <w:tcW w:w="772" w:type="pct"/>
            <w:shd w:val="clear" w:color="auto" w:fill="F2F2F2" w:themeFill="background1" w:themeFillShade="F2"/>
            <w:vAlign w:val="center"/>
          </w:tcPr>
          <w:p w14:paraId="2E3533D9"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РДБК-1-100</w:t>
            </w:r>
          </w:p>
        </w:tc>
        <w:tc>
          <w:tcPr>
            <w:tcW w:w="943" w:type="pct"/>
            <w:shd w:val="clear" w:color="auto" w:fill="F2F2F2" w:themeFill="background1" w:themeFillShade="F2"/>
            <w:vAlign w:val="center"/>
          </w:tcPr>
          <w:p w14:paraId="4A12E692"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4,970</w:t>
            </w:r>
          </w:p>
        </w:tc>
        <w:tc>
          <w:tcPr>
            <w:tcW w:w="884" w:type="pct"/>
            <w:shd w:val="clear" w:color="auto" w:fill="F2F2F2" w:themeFill="background1" w:themeFillShade="F2"/>
            <w:vAlign w:val="center"/>
          </w:tcPr>
          <w:p w14:paraId="5224479B"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1987</w:t>
            </w:r>
          </w:p>
        </w:tc>
      </w:tr>
      <w:tr w:rsidR="004E7551" w:rsidRPr="0066432B" w14:paraId="19AE9942" w14:textId="77777777" w:rsidTr="0066432B">
        <w:tc>
          <w:tcPr>
            <w:tcW w:w="429" w:type="pct"/>
            <w:shd w:val="clear" w:color="auto" w:fill="F2F2F2" w:themeFill="background1" w:themeFillShade="F2"/>
            <w:vAlign w:val="center"/>
          </w:tcPr>
          <w:p w14:paraId="1051DA65"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w:t>
            </w:r>
          </w:p>
        </w:tc>
        <w:tc>
          <w:tcPr>
            <w:tcW w:w="1458" w:type="pct"/>
            <w:shd w:val="clear" w:color="auto" w:fill="F2F2F2" w:themeFill="background1" w:themeFillShade="F2"/>
            <w:vAlign w:val="center"/>
          </w:tcPr>
          <w:p w14:paraId="2F341C8D"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а. Баралки, ул. Дорожная</w:t>
            </w:r>
          </w:p>
        </w:tc>
        <w:tc>
          <w:tcPr>
            <w:tcW w:w="514" w:type="pct"/>
            <w:shd w:val="clear" w:color="auto" w:fill="F2F2F2" w:themeFill="background1" w:themeFillShade="F2"/>
            <w:vAlign w:val="center"/>
          </w:tcPr>
          <w:p w14:paraId="7D38081D"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ГРП</w:t>
            </w:r>
          </w:p>
        </w:tc>
        <w:tc>
          <w:tcPr>
            <w:tcW w:w="772" w:type="pct"/>
            <w:shd w:val="clear" w:color="auto" w:fill="F2F2F2" w:themeFill="background1" w:themeFillShade="F2"/>
            <w:vAlign w:val="center"/>
          </w:tcPr>
          <w:p w14:paraId="699C37E5"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РДУК-2-100</w:t>
            </w:r>
          </w:p>
        </w:tc>
        <w:tc>
          <w:tcPr>
            <w:tcW w:w="943" w:type="pct"/>
            <w:shd w:val="clear" w:color="auto" w:fill="F2F2F2" w:themeFill="background1" w:themeFillShade="F2"/>
            <w:vAlign w:val="center"/>
          </w:tcPr>
          <w:p w14:paraId="291933AB"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4,970</w:t>
            </w:r>
          </w:p>
        </w:tc>
        <w:tc>
          <w:tcPr>
            <w:tcW w:w="884" w:type="pct"/>
            <w:shd w:val="clear" w:color="auto" w:fill="F2F2F2" w:themeFill="background1" w:themeFillShade="F2"/>
            <w:vAlign w:val="center"/>
          </w:tcPr>
          <w:p w14:paraId="46DFFB0A"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2000</w:t>
            </w:r>
          </w:p>
        </w:tc>
      </w:tr>
    </w:tbl>
    <w:p w14:paraId="0782B064" w14:textId="5B37F59A" w:rsidR="004E7551" w:rsidRDefault="004E7551" w:rsidP="004E7551">
      <w:pPr>
        <w:pStyle w:val="affffffffd"/>
      </w:pPr>
      <w:r>
        <w:lastRenderedPageBreak/>
        <w:t xml:space="preserve">Общая протяженность газопроводов Апсуанского сельского поселения – </w:t>
      </w:r>
      <w:r w:rsidR="00976216">
        <w:br/>
      </w:r>
      <w:r>
        <w:t>18 918 км.</w:t>
      </w:r>
    </w:p>
    <w:p w14:paraId="3BB59B62" w14:textId="77777777" w:rsidR="004E7551" w:rsidRDefault="004E7551" w:rsidP="004E7551">
      <w:pPr>
        <w:pStyle w:val="affffffffd"/>
      </w:pPr>
      <w:r w:rsidRPr="00354043">
        <w:t>Основными потребителями газа являются: население, коммунально-бытовые учреждения, котельные.</w:t>
      </w:r>
    </w:p>
    <w:p w14:paraId="4116DB23" w14:textId="77777777"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25</w:t>
      </w:r>
      <w:r w:rsidR="00D0573B" w:rsidRPr="0066432B">
        <w:rPr>
          <w:b/>
          <w:color w:val="1F497D" w:themeColor="text2"/>
        </w:rPr>
        <w:fldChar w:fldCharType="end"/>
      </w:r>
      <w:r w:rsidRPr="0066432B">
        <w:rPr>
          <w:b/>
          <w:color w:val="1F497D" w:themeColor="text2"/>
        </w:rPr>
        <w:t>. Уровень газификации Апсуанского сельского поселения</w:t>
      </w:r>
    </w:p>
    <w:tbl>
      <w:tblPr>
        <w:tblW w:w="9041" w:type="dxa"/>
        <w:jc w:val="center"/>
        <w:tblInd w:w="53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6" w:space="0" w:color="FFFFFF" w:themeColor="background1"/>
          <w:insideV w:val="single" w:sz="6" w:space="0" w:color="FFFFFF" w:themeColor="background1"/>
        </w:tblBorders>
        <w:tblLayout w:type="fixed"/>
        <w:tblLook w:val="0000" w:firstRow="0" w:lastRow="0" w:firstColumn="0" w:lastColumn="0" w:noHBand="0" w:noVBand="0"/>
      </w:tblPr>
      <w:tblGrid>
        <w:gridCol w:w="1417"/>
        <w:gridCol w:w="1559"/>
        <w:gridCol w:w="1418"/>
        <w:gridCol w:w="1276"/>
        <w:gridCol w:w="1134"/>
        <w:gridCol w:w="1134"/>
        <w:gridCol w:w="1103"/>
      </w:tblGrid>
      <w:tr w:rsidR="004E7551" w:rsidRPr="0066432B" w14:paraId="67FC7923" w14:textId="77777777" w:rsidTr="00EB6D56">
        <w:trPr>
          <w:trHeight w:val="746"/>
          <w:tblHeader/>
          <w:jc w:val="center"/>
        </w:trPr>
        <w:tc>
          <w:tcPr>
            <w:tcW w:w="1417" w:type="dxa"/>
            <w:vMerge w:val="restart"/>
            <w:shd w:val="clear" w:color="auto" w:fill="DBE5F1" w:themeFill="accent1" w:themeFillTint="33"/>
            <w:vAlign w:val="center"/>
          </w:tcPr>
          <w:p w14:paraId="24E1B412"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Наименование населенного пункта</w:t>
            </w:r>
          </w:p>
        </w:tc>
        <w:tc>
          <w:tcPr>
            <w:tcW w:w="1559" w:type="dxa"/>
            <w:vMerge w:val="restart"/>
            <w:shd w:val="clear" w:color="auto" w:fill="DBE5F1" w:themeFill="accent1" w:themeFillTint="33"/>
            <w:vAlign w:val="center"/>
          </w:tcPr>
          <w:p w14:paraId="01C5CEAA"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Количество квартир в нас</w:t>
            </w:r>
            <w:r w:rsidRPr="0066432B">
              <w:rPr>
                <w:rFonts w:ascii="Arial Narrow" w:hAnsi="Arial Narrow"/>
                <w:sz w:val="20"/>
              </w:rPr>
              <w:t>е</w:t>
            </w:r>
            <w:r w:rsidRPr="0066432B">
              <w:rPr>
                <w:rFonts w:ascii="Arial Narrow" w:hAnsi="Arial Narrow"/>
                <w:sz w:val="20"/>
              </w:rPr>
              <w:t>ленном пункте</w:t>
            </w:r>
          </w:p>
        </w:tc>
        <w:tc>
          <w:tcPr>
            <w:tcW w:w="1418" w:type="dxa"/>
            <w:vMerge w:val="restart"/>
            <w:shd w:val="clear" w:color="auto" w:fill="DBE5F1" w:themeFill="accent1" w:themeFillTint="33"/>
            <w:vAlign w:val="center"/>
          </w:tcPr>
          <w:p w14:paraId="1C96051C" w14:textId="0A1EB9B1" w:rsidR="004E7551" w:rsidRPr="0066432B" w:rsidRDefault="00976216" w:rsidP="0066432B">
            <w:pPr>
              <w:pStyle w:val="afffffd"/>
              <w:spacing w:before="0" w:after="0" w:line="240" w:lineRule="auto"/>
              <w:jc w:val="center"/>
              <w:rPr>
                <w:rFonts w:ascii="Arial Narrow" w:hAnsi="Arial Narrow"/>
                <w:sz w:val="20"/>
              </w:rPr>
            </w:pPr>
            <w:proofErr w:type="gramStart"/>
            <w:r w:rsidRPr="0066432B">
              <w:rPr>
                <w:rFonts w:ascii="Arial Narrow" w:hAnsi="Arial Narrow"/>
                <w:sz w:val="20"/>
              </w:rPr>
              <w:t>Газифици</w:t>
            </w:r>
            <w:r w:rsidR="004E7551" w:rsidRPr="0066432B">
              <w:rPr>
                <w:rFonts w:ascii="Arial Narrow" w:hAnsi="Arial Narrow"/>
                <w:sz w:val="20"/>
              </w:rPr>
              <w:t>р</w:t>
            </w:r>
            <w:r w:rsidR="004E7551" w:rsidRPr="0066432B">
              <w:rPr>
                <w:rFonts w:ascii="Arial Narrow" w:hAnsi="Arial Narrow"/>
                <w:sz w:val="20"/>
              </w:rPr>
              <w:t>о</w:t>
            </w:r>
            <w:r w:rsidR="004E7551" w:rsidRPr="0066432B">
              <w:rPr>
                <w:rFonts w:ascii="Arial Narrow" w:hAnsi="Arial Narrow"/>
                <w:sz w:val="20"/>
              </w:rPr>
              <w:t>ванных</w:t>
            </w:r>
            <w:proofErr w:type="gramEnd"/>
            <w:r w:rsidR="004E7551" w:rsidRPr="0066432B">
              <w:rPr>
                <w:rFonts w:ascii="Arial Narrow" w:hAnsi="Arial Narrow"/>
                <w:sz w:val="20"/>
              </w:rPr>
              <w:t xml:space="preserve"> пр</w:t>
            </w:r>
            <w:r w:rsidR="004E7551" w:rsidRPr="0066432B">
              <w:rPr>
                <w:rFonts w:ascii="Arial Narrow" w:hAnsi="Arial Narrow"/>
                <w:sz w:val="20"/>
              </w:rPr>
              <w:t>и</w:t>
            </w:r>
            <w:r w:rsidR="004E7551" w:rsidRPr="0066432B">
              <w:rPr>
                <w:rFonts w:ascii="Arial Narrow" w:hAnsi="Arial Narrow"/>
                <w:sz w:val="20"/>
              </w:rPr>
              <w:t>родным газом</w:t>
            </w:r>
          </w:p>
        </w:tc>
        <w:tc>
          <w:tcPr>
            <w:tcW w:w="1276" w:type="dxa"/>
            <w:vMerge w:val="restart"/>
            <w:shd w:val="clear" w:color="auto" w:fill="DBE5F1" w:themeFill="accent1" w:themeFillTint="33"/>
            <w:vAlign w:val="center"/>
          </w:tcPr>
          <w:p w14:paraId="424EC33D" w14:textId="704FF416" w:rsidR="004E7551" w:rsidRPr="0066432B" w:rsidRDefault="00976216" w:rsidP="0066432B">
            <w:pPr>
              <w:pStyle w:val="afffffd"/>
              <w:spacing w:before="0" w:after="0" w:line="240" w:lineRule="auto"/>
              <w:jc w:val="center"/>
              <w:rPr>
                <w:rFonts w:ascii="Arial Narrow" w:hAnsi="Arial Narrow"/>
                <w:sz w:val="20"/>
              </w:rPr>
            </w:pPr>
            <w:proofErr w:type="gramStart"/>
            <w:r w:rsidRPr="0066432B">
              <w:rPr>
                <w:rFonts w:ascii="Arial Narrow" w:hAnsi="Arial Narrow"/>
                <w:sz w:val="20"/>
              </w:rPr>
              <w:t>Газифици</w:t>
            </w:r>
            <w:r w:rsidR="004E7551" w:rsidRPr="0066432B">
              <w:rPr>
                <w:rFonts w:ascii="Arial Narrow" w:hAnsi="Arial Narrow"/>
                <w:sz w:val="20"/>
              </w:rPr>
              <w:t>р</w:t>
            </w:r>
            <w:r w:rsidR="004E7551" w:rsidRPr="0066432B">
              <w:rPr>
                <w:rFonts w:ascii="Arial Narrow" w:hAnsi="Arial Narrow"/>
                <w:sz w:val="20"/>
              </w:rPr>
              <w:t>о</w:t>
            </w:r>
            <w:r w:rsidR="004E7551" w:rsidRPr="0066432B">
              <w:rPr>
                <w:rFonts w:ascii="Arial Narrow" w:hAnsi="Arial Narrow"/>
                <w:sz w:val="20"/>
              </w:rPr>
              <w:t>ванных</w:t>
            </w:r>
            <w:proofErr w:type="gramEnd"/>
            <w:r w:rsidR="004E7551" w:rsidRPr="0066432B">
              <w:rPr>
                <w:rFonts w:ascii="Arial Narrow" w:hAnsi="Arial Narrow"/>
                <w:sz w:val="20"/>
              </w:rPr>
              <w:t xml:space="preserve"> сж</w:t>
            </w:r>
            <w:r w:rsidR="004E7551" w:rsidRPr="0066432B">
              <w:rPr>
                <w:rFonts w:ascii="Arial Narrow" w:hAnsi="Arial Narrow"/>
                <w:sz w:val="20"/>
              </w:rPr>
              <w:t>и</w:t>
            </w:r>
            <w:r w:rsidR="004E7551" w:rsidRPr="0066432B">
              <w:rPr>
                <w:rFonts w:ascii="Arial Narrow" w:hAnsi="Arial Narrow"/>
                <w:sz w:val="20"/>
              </w:rPr>
              <w:t>женным г</w:t>
            </w:r>
            <w:r w:rsidR="004E7551" w:rsidRPr="0066432B">
              <w:rPr>
                <w:rFonts w:ascii="Arial Narrow" w:hAnsi="Arial Narrow"/>
                <w:sz w:val="20"/>
              </w:rPr>
              <w:t>а</w:t>
            </w:r>
            <w:r w:rsidR="004E7551" w:rsidRPr="0066432B">
              <w:rPr>
                <w:rFonts w:ascii="Arial Narrow" w:hAnsi="Arial Narrow"/>
                <w:sz w:val="20"/>
              </w:rPr>
              <w:t>зом</w:t>
            </w:r>
          </w:p>
        </w:tc>
        <w:tc>
          <w:tcPr>
            <w:tcW w:w="3371" w:type="dxa"/>
            <w:gridSpan w:val="3"/>
            <w:shd w:val="clear" w:color="auto" w:fill="DBE5F1" w:themeFill="accent1" w:themeFillTint="33"/>
            <w:vAlign w:val="center"/>
          </w:tcPr>
          <w:p w14:paraId="62A4D140"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 xml:space="preserve">Количество газифицированных </w:t>
            </w:r>
            <w:r w:rsidRPr="0066432B">
              <w:rPr>
                <w:rFonts w:ascii="Arial Narrow" w:hAnsi="Arial Narrow"/>
                <w:sz w:val="20"/>
              </w:rPr>
              <w:br/>
              <w:t>предприятий</w:t>
            </w:r>
          </w:p>
        </w:tc>
      </w:tr>
      <w:tr w:rsidR="004E7551" w:rsidRPr="0066432B" w14:paraId="60CC886F" w14:textId="77777777" w:rsidTr="00EB6D56">
        <w:trPr>
          <w:trHeight w:val="942"/>
          <w:tblHeader/>
          <w:jc w:val="center"/>
        </w:trPr>
        <w:tc>
          <w:tcPr>
            <w:tcW w:w="1417" w:type="dxa"/>
            <w:vMerge/>
            <w:shd w:val="clear" w:color="auto" w:fill="DBE5F1" w:themeFill="accent1" w:themeFillTint="33"/>
            <w:vAlign w:val="center"/>
          </w:tcPr>
          <w:p w14:paraId="5BC01B57" w14:textId="77777777" w:rsidR="004E7551" w:rsidRPr="0066432B" w:rsidRDefault="004E7551" w:rsidP="0066432B">
            <w:pPr>
              <w:pStyle w:val="afffffd"/>
              <w:spacing w:before="0" w:after="0" w:line="240" w:lineRule="auto"/>
              <w:jc w:val="center"/>
              <w:rPr>
                <w:rFonts w:ascii="Arial Narrow" w:hAnsi="Arial Narrow"/>
                <w:sz w:val="20"/>
              </w:rPr>
            </w:pPr>
          </w:p>
        </w:tc>
        <w:tc>
          <w:tcPr>
            <w:tcW w:w="1559" w:type="dxa"/>
            <w:vMerge/>
            <w:shd w:val="clear" w:color="auto" w:fill="DBE5F1" w:themeFill="accent1" w:themeFillTint="33"/>
            <w:vAlign w:val="center"/>
          </w:tcPr>
          <w:p w14:paraId="73E5BA75" w14:textId="77777777" w:rsidR="004E7551" w:rsidRPr="0066432B" w:rsidRDefault="004E7551" w:rsidP="0066432B">
            <w:pPr>
              <w:pStyle w:val="afffffd"/>
              <w:spacing w:before="0" w:after="0" w:line="240" w:lineRule="auto"/>
              <w:jc w:val="center"/>
              <w:rPr>
                <w:rFonts w:ascii="Arial Narrow" w:hAnsi="Arial Narrow"/>
                <w:sz w:val="20"/>
              </w:rPr>
            </w:pPr>
          </w:p>
        </w:tc>
        <w:tc>
          <w:tcPr>
            <w:tcW w:w="1418" w:type="dxa"/>
            <w:vMerge/>
            <w:shd w:val="clear" w:color="auto" w:fill="DBE5F1" w:themeFill="accent1" w:themeFillTint="33"/>
            <w:vAlign w:val="center"/>
          </w:tcPr>
          <w:p w14:paraId="4F2F233F" w14:textId="77777777" w:rsidR="004E7551" w:rsidRPr="0066432B" w:rsidRDefault="004E7551" w:rsidP="0066432B">
            <w:pPr>
              <w:pStyle w:val="afffffd"/>
              <w:spacing w:before="0" w:after="0" w:line="240" w:lineRule="auto"/>
              <w:jc w:val="center"/>
              <w:rPr>
                <w:rFonts w:ascii="Arial Narrow" w:hAnsi="Arial Narrow"/>
                <w:sz w:val="20"/>
              </w:rPr>
            </w:pPr>
          </w:p>
        </w:tc>
        <w:tc>
          <w:tcPr>
            <w:tcW w:w="1276" w:type="dxa"/>
            <w:vMerge/>
            <w:shd w:val="clear" w:color="auto" w:fill="DBE5F1" w:themeFill="accent1" w:themeFillTint="33"/>
            <w:vAlign w:val="center"/>
          </w:tcPr>
          <w:p w14:paraId="5E6814C2" w14:textId="77777777" w:rsidR="004E7551" w:rsidRPr="0066432B" w:rsidRDefault="004E7551" w:rsidP="0066432B">
            <w:pPr>
              <w:pStyle w:val="afffffd"/>
              <w:spacing w:before="0" w:after="0" w:line="240" w:lineRule="auto"/>
              <w:jc w:val="center"/>
              <w:rPr>
                <w:rFonts w:ascii="Arial Narrow" w:hAnsi="Arial Narrow"/>
                <w:sz w:val="20"/>
              </w:rPr>
            </w:pPr>
          </w:p>
        </w:tc>
        <w:tc>
          <w:tcPr>
            <w:tcW w:w="1134" w:type="dxa"/>
            <w:shd w:val="clear" w:color="auto" w:fill="DBE5F1" w:themeFill="accent1" w:themeFillTint="33"/>
            <w:vAlign w:val="center"/>
          </w:tcPr>
          <w:p w14:paraId="59F12D64"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Комм</w:t>
            </w:r>
            <w:r w:rsidRPr="0066432B">
              <w:rPr>
                <w:rFonts w:ascii="Arial Narrow" w:hAnsi="Arial Narrow"/>
                <w:sz w:val="20"/>
              </w:rPr>
              <w:t>у</w:t>
            </w:r>
            <w:r w:rsidRPr="0066432B">
              <w:rPr>
                <w:rFonts w:ascii="Arial Narrow" w:hAnsi="Arial Narrow"/>
                <w:sz w:val="20"/>
              </w:rPr>
              <w:t>нально-бытовые</w:t>
            </w:r>
          </w:p>
        </w:tc>
        <w:tc>
          <w:tcPr>
            <w:tcW w:w="1134" w:type="dxa"/>
            <w:shd w:val="clear" w:color="auto" w:fill="DBE5F1" w:themeFill="accent1" w:themeFillTint="33"/>
            <w:vAlign w:val="center"/>
          </w:tcPr>
          <w:p w14:paraId="14674A25"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котельные</w:t>
            </w:r>
          </w:p>
        </w:tc>
        <w:tc>
          <w:tcPr>
            <w:tcW w:w="1103" w:type="dxa"/>
            <w:shd w:val="clear" w:color="auto" w:fill="DBE5F1" w:themeFill="accent1" w:themeFillTint="33"/>
            <w:vAlign w:val="center"/>
          </w:tcPr>
          <w:p w14:paraId="599427BC" w14:textId="77777777" w:rsidR="004E7551" w:rsidRPr="0066432B" w:rsidRDefault="004E7551" w:rsidP="0066432B">
            <w:pPr>
              <w:pStyle w:val="afffffd"/>
              <w:spacing w:before="0" w:after="0" w:line="240" w:lineRule="auto"/>
              <w:jc w:val="center"/>
              <w:rPr>
                <w:rFonts w:ascii="Arial Narrow" w:hAnsi="Arial Narrow"/>
                <w:sz w:val="20"/>
              </w:rPr>
            </w:pPr>
            <w:proofErr w:type="spellStart"/>
            <w:r w:rsidRPr="0066432B">
              <w:rPr>
                <w:rFonts w:ascii="Arial Narrow" w:hAnsi="Arial Narrow"/>
                <w:sz w:val="20"/>
              </w:rPr>
              <w:t>Пром</w:t>
            </w:r>
            <w:proofErr w:type="spellEnd"/>
            <w:r w:rsidRPr="0066432B">
              <w:rPr>
                <w:rFonts w:ascii="Arial Narrow" w:hAnsi="Arial Narrow"/>
                <w:sz w:val="20"/>
              </w:rPr>
              <w:t>.</w:t>
            </w:r>
          </w:p>
          <w:p w14:paraId="23C53D47"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предпри</w:t>
            </w:r>
            <w:r w:rsidRPr="0066432B">
              <w:rPr>
                <w:rFonts w:ascii="Arial Narrow" w:hAnsi="Arial Narrow"/>
                <w:sz w:val="20"/>
              </w:rPr>
              <w:t>я</w:t>
            </w:r>
            <w:r w:rsidRPr="0066432B">
              <w:rPr>
                <w:rFonts w:ascii="Arial Narrow" w:hAnsi="Arial Narrow"/>
                <w:sz w:val="20"/>
              </w:rPr>
              <w:t>тия</w:t>
            </w:r>
          </w:p>
        </w:tc>
      </w:tr>
      <w:tr w:rsidR="004E7551" w:rsidRPr="0066432B" w14:paraId="2D6C7FC9" w14:textId="77777777" w:rsidTr="00EB6D56">
        <w:trPr>
          <w:trHeight w:val="347"/>
          <w:jc w:val="center"/>
        </w:trPr>
        <w:tc>
          <w:tcPr>
            <w:tcW w:w="1417" w:type="dxa"/>
            <w:shd w:val="clear" w:color="auto" w:fill="F2F2F2" w:themeFill="background1" w:themeFillShade="F2"/>
            <w:vAlign w:val="center"/>
          </w:tcPr>
          <w:p w14:paraId="219AFAA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c>
          <w:tcPr>
            <w:tcW w:w="1559" w:type="dxa"/>
            <w:shd w:val="clear" w:color="auto" w:fill="F2F2F2" w:themeFill="background1" w:themeFillShade="F2"/>
            <w:vAlign w:val="center"/>
          </w:tcPr>
          <w:p w14:paraId="518E4A2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235</w:t>
            </w:r>
          </w:p>
        </w:tc>
        <w:tc>
          <w:tcPr>
            <w:tcW w:w="1418" w:type="dxa"/>
            <w:shd w:val="clear" w:color="auto" w:fill="F2F2F2" w:themeFill="background1" w:themeFillShade="F2"/>
            <w:vAlign w:val="center"/>
          </w:tcPr>
          <w:p w14:paraId="5ABECB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212</w:t>
            </w:r>
          </w:p>
        </w:tc>
        <w:tc>
          <w:tcPr>
            <w:tcW w:w="1276" w:type="dxa"/>
            <w:shd w:val="clear" w:color="auto" w:fill="F2F2F2" w:themeFill="background1" w:themeFillShade="F2"/>
            <w:vAlign w:val="center"/>
          </w:tcPr>
          <w:p w14:paraId="64807D4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34" w:type="dxa"/>
            <w:shd w:val="clear" w:color="auto" w:fill="F2F2F2" w:themeFill="background1" w:themeFillShade="F2"/>
            <w:vAlign w:val="center"/>
          </w:tcPr>
          <w:p w14:paraId="3051DDB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w:t>
            </w:r>
          </w:p>
        </w:tc>
        <w:tc>
          <w:tcPr>
            <w:tcW w:w="1134" w:type="dxa"/>
            <w:shd w:val="clear" w:color="auto" w:fill="F2F2F2" w:themeFill="background1" w:themeFillShade="F2"/>
            <w:vAlign w:val="center"/>
          </w:tcPr>
          <w:p w14:paraId="4FB26FD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1103" w:type="dxa"/>
            <w:shd w:val="clear" w:color="auto" w:fill="F2F2F2" w:themeFill="background1" w:themeFillShade="F2"/>
            <w:vAlign w:val="center"/>
          </w:tcPr>
          <w:p w14:paraId="0B789EB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r>
      <w:tr w:rsidR="004E7551" w:rsidRPr="0066432B" w14:paraId="2866DCE8" w14:textId="77777777" w:rsidTr="00EB6D56">
        <w:trPr>
          <w:trHeight w:val="347"/>
          <w:jc w:val="center"/>
        </w:trPr>
        <w:tc>
          <w:tcPr>
            <w:tcW w:w="1417" w:type="dxa"/>
            <w:shd w:val="clear" w:color="auto" w:fill="F2F2F2" w:themeFill="background1" w:themeFillShade="F2"/>
            <w:vAlign w:val="center"/>
          </w:tcPr>
          <w:p w14:paraId="366EFE3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Баралки</w:t>
            </w:r>
          </w:p>
        </w:tc>
        <w:tc>
          <w:tcPr>
            <w:tcW w:w="1559" w:type="dxa"/>
            <w:shd w:val="clear" w:color="auto" w:fill="F2F2F2" w:themeFill="background1" w:themeFillShade="F2"/>
            <w:vAlign w:val="center"/>
          </w:tcPr>
          <w:p w14:paraId="5B1A4BC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75</w:t>
            </w:r>
          </w:p>
        </w:tc>
        <w:tc>
          <w:tcPr>
            <w:tcW w:w="1418" w:type="dxa"/>
            <w:shd w:val="clear" w:color="auto" w:fill="F2F2F2" w:themeFill="background1" w:themeFillShade="F2"/>
            <w:vAlign w:val="center"/>
          </w:tcPr>
          <w:p w14:paraId="1ADB0BE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71</w:t>
            </w:r>
          </w:p>
        </w:tc>
        <w:tc>
          <w:tcPr>
            <w:tcW w:w="1276" w:type="dxa"/>
            <w:shd w:val="clear" w:color="auto" w:fill="F2F2F2" w:themeFill="background1" w:themeFillShade="F2"/>
            <w:vAlign w:val="center"/>
          </w:tcPr>
          <w:p w14:paraId="6064969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34" w:type="dxa"/>
            <w:shd w:val="clear" w:color="auto" w:fill="F2F2F2" w:themeFill="background1" w:themeFillShade="F2"/>
            <w:vAlign w:val="center"/>
          </w:tcPr>
          <w:p w14:paraId="0DF26B3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1134" w:type="dxa"/>
            <w:shd w:val="clear" w:color="auto" w:fill="F2F2F2" w:themeFill="background1" w:themeFillShade="F2"/>
            <w:vAlign w:val="center"/>
          </w:tcPr>
          <w:p w14:paraId="2806D0B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03" w:type="dxa"/>
            <w:shd w:val="clear" w:color="auto" w:fill="F2F2F2" w:themeFill="background1" w:themeFillShade="F2"/>
            <w:vAlign w:val="center"/>
          </w:tcPr>
          <w:p w14:paraId="2882439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r>
      <w:tr w:rsidR="004E7551" w:rsidRPr="0066432B" w14:paraId="7B9D37DC" w14:textId="77777777" w:rsidTr="00EB6D56">
        <w:trPr>
          <w:trHeight w:val="347"/>
          <w:jc w:val="center"/>
        </w:trPr>
        <w:tc>
          <w:tcPr>
            <w:tcW w:w="1417" w:type="dxa"/>
            <w:shd w:val="clear" w:color="auto" w:fill="F2F2F2" w:themeFill="background1" w:themeFillShade="F2"/>
            <w:vAlign w:val="center"/>
          </w:tcPr>
          <w:p w14:paraId="0D3571D9"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c>
          <w:tcPr>
            <w:tcW w:w="1559" w:type="dxa"/>
            <w:shd w:val="clear" w:color="auto" w:fill="F2F2F2" w:themeFill="background1" w:themeFillShade="F2"/>
            <w:vAlign w:val="center"/>
          </w:tcPr>
          <w:p w14:paraId="565D42D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205</w:t>
            </w:r>
          </w:p>
        </w:tc>
        <w:tc>
          <w:tcPr>
            <w:tcW w:w="1418" w:type="dxa"/>
            <w:shd w:val="clear" w:color="auto" w:fill="F2F2F2" w:themeFill="background1" w:themeFillShade="F2"/>
            <w:vAlign w:val="center"/>
          </w:tcPr>
          <w:p w14:paraId="52D9DDA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202</w:t>
            </w:r>
          </w:p>
        </w:tc>
        <w:tc>
          <w:tcPr>
            <w:tcW w:w="1276" w:type="dxa"/>
            <w:shd w:val="clear" w:color="auto" w:fill="F2F2F2" w:themeFill="background1" w:themeFillShade="F2"/>
            <w:vAlign w:val="center"/>
          </w:tcPr>
          <w:p w14:paraId="0B18A48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34" w:type="dxa"/>
            <w:shd w:val="clear" w:color="auto" w:fill="F2F2F2" w:themeFill="background1" w:themeFillShade="F2"/>
            <w:vAlign w:val="center"/>
          </w:tcPr>
          <w:p w14:paraId="4B6BF77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w:t>
            </w:r>
          </w:p>
        </w:tc>
        <w:tc>
          <w:tcPr>
            <w:tcW w:w="1134" w:type="dxa"/>
            <w:shd w:val="clear" w:color="auto" w:fill="F2F2F2" w:themeFill="background1" w:themeFillShade="F2"/>
            <w:vAlign w:val="center"/>
          </w:tcPr>
          <w:p w14:paraId="0800EA0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1103" w:type="dxa"/>
            <w:shd w:val="clear" w:color="auto" w:fill="F2F2F2" w:themeFill="background1" w:themeFillShade="F2"/>
            <w:vAlign w:val="center"/>
          </w:tcPr>
          <w:p w14:paraId="261E833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r>
      <w:tr w:rsidR="004E7551" w:rsidRPr="0066432B" w14:paraId="2C24219E" w14:textId="77777777" w:rsidTr="00EB6D56">
        <w:trPr>
          <w:trHeight w:val="347"/>
          <w:jc w:val="center"/>
        </w:trPr>
        <w:tc>
          <w:tcPr>
            <w:tcW w:w="1417" w:type="dxa"/>
            <w:shd w:val="clear" w:color="auto" w:fill="F2F2F2" w:themeFill="background1" w:themeFillShade="F2"/>
            <w:vAlign w:val="center"/>
          </w:tcPr>
          <w:p w14:paraId="5974F36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c>
          <w:tcPr>
            <w:tcW w:w="1559" w:type="dxa"/>
            <w:shd w:val="clear" w:color="auto" w:fill="F2F2F2" w:themeFill="background1" w:themeFillShade="F2"/>
            <w:vAlign w:val="center"/>
          </w:tcPr>
          <w:p w14:paraId="76AB63D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110</w:t>
            </w:r>
          </w:p>
        </w:tc>
        <w:tc>
          <w:tcPr>
            <w:tcW w:w="1418" w:type="dxa"/>
            <w:shd w:val="clear" w:color="auto" w:fill="F2F2F2" w:themeFill="background1" w:themeFillShade="F2"/>
            <w:vAlign w:val="center"/>
          </w:tcPr>
          <w:p w14:paraId="2822986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90</w:t>
            </w:r>
          </w:p>
        </w:tc>
        <w:tc>
          <w:tcPr>
            <w:tcW w:w="1276" w:type="dxa"/>
            <w:shd w:val="clear" w:color="auto" w:fill="F2F2F2" w:themeFill="background1" w:themeFillShade="F2"/>
            <w:vAlign w:val="center"/>
          </w:tcPr>
          <w:p w14:paraId="523EA61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34" w:type="dxa"/>
            <w:shd w:val="clear" w:color="auto" w:fill="F2F2F2" w:themeFill="background1" w:themeFillShade="F2"/>
            <w:vAlign w:val="center"/>
          </w:tcPr>
          <w:p w14:paraId="4876193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34" w:type="dxa"/>
            <w:shd w:val="clear" w:color="auto" w:fill="F2F2F2" w:themeFill="background1" w:themeFillShade="F2"/>
            <w:vAlign w:val="center"/>
          </w:tcPr>
          <w:p w14:paraId="75B340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c>
          <w:tcPr>
            <w:tcW w:w="1103" w:type="dxa"/>
            <w:shd w:val="clear" w:color="auto" w:fill="F2F2F2" w:themeFill="background1" w:themeFillShade="F2"/>
            <w:vAlign w:val="center"/>
          </w:tcPr>
          <w:p w14:paraId="78BAAA4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w:t>
            </w:r>
          </w:p>
        </w:tc>
      </w:tr>
    </w:tbl>
    <w:p w14:paraId="54EC832E" w14:textId="77777777" w:rsidR="004E7551" w:rsidRPr="00354043" w:rsidRDefault="004E7551" w:rsidP="004E7551">
      <w:pPr>
        <w:pStyle w:val="affffffffd"/>
      </w:pPr>
      <w:r w:rsidRPr="00354043">
        <w:t>Основной объем газа, поступающий на жизнеобеспечение жилого фонда, распределяется на эксплуатацию бытовых газовых приборов: газовые плиты, г</w:t>
      </w:r>
      <w:r w:rsidRPr="00354043">
        <w:t>а</w:t>
      </w:r>
      <w:r w:rsidRPr="00354043">
        <w:t>зовые водогрейные колонки, отопительные котлы.</w:t>
      </w:r>
    </w:p>
    <w:p w14:paraId="10715734" w14:textId="77777777" w:rsidR="004E7551" w:rsidRPr="00354043" w:rsidRDefault="004E7551" w:rsidP="004E7551">
      <w:pPr>
        <w:pStyle w:val="affffffffd"/>
      </w:pPr>
      <w:r w:rsidRPr="00354043">
        <w:t>Существующая схема газоснабжения является многоступенчатой и состоит из следующих элементов:</w:t>
      </w:r>
    </w:p>
    <w:p w14:paraId="672B1C83" w14:textId="77777777" w:rsidR="004E7551" w:rsidRPr="00354043" w:rsidRDefault="004E7551" w:rsidP="004E7551">
      <w:pPr>
        <w:pStyle w:val="a1"/>
      </w:pPr>
      <w:r w:rsidRPr="00354043">
        <w:t>газораспределительных пунктов (ГРП)</w:t>
      </w:r>
      <w:r w:rsidRPr="00354043">
        <w:rPr>
          <w:lang w:val="en-US"/>
        </w:rPr>
        <w:t>;</w:t>
      </w:r>
    </w:p>
    <w:p w14:paraId="7BF1B763" w14:textId="77777777" w:rsidR="004E7551" w:rsidRDefault="004E7551" w:rsidP="004E7551">
      <w:pPr>
        <w:pStyle w:val="a1"/>
      </w:pPr>
      <w:r w:rsidRPr="00354043">
        <w:t xml:space="preserve">сети низкого давления (до 0,005 Мпа); </w:t>
      </w:r>
    </w:p>
    <w:p w14:paraId="03153D17" w14:textId="77777777" w:rsidR="004E7551" w:rsidRPr="00354043" w:rsidRDefault="004E7551" w:rsidP="004E7551">
      <w:pPr>
        <w:pStyle w:val="a1"/>
      </w:pPr>
      <w:r>
        <w:t xml:space="preserve">сети </w:t>
      </w:r>
      <w:r w:rsidRPr="00354043">
        <w:t>высокого давления (0,3–0,6 Мпа).</w:t>
      </w:r>
    </w:p>
    <w:p w14:paraId="60D55307" w14:textId="7F048B57"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26</w:t>
      </w:r>
      <w:r w:rsidR="00D0573B" w:rsidRPr="0066432B">
        <w:rPr>
          <w:b/>
          <w:color w:val="1F497D" w:themeColor="text2"/>
        </w:rPr>
        <w:fldChar w:fldCharType="end"/>
      </w:r>
      <w:r w:rsidRPr="0066432B">
        <w:rPr>
          <w:b/>
          <w:color w:val="1F497D" w:themeColor="text2"/>
        </w:rPr>
        <w:t>. Характеристики газопроводов на территории Апсуанского сельского поселения</w:t>
      </w:r>
    </w:p>
    <w:tbl>
      <w:tblPr>
        <w:tblW w:w="3610" w:type="pct"/>
        <w:jc w:val="center"/>
        <w:tblInd w:w="2660" w:type="dxa"/>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6" w:space="0" w:color="FFFFFF" w:themeColor="background1"/>
          <w:insideV w:val="single" w:sz="6" w:space="0" w:color="FFFFFF" w:themeColor="background1"/>
        </w:tblBorders>
        <w:tblLook w:val="01E0" w:firstRow="1" w:lastRow="1" w:firstColumn="1" w:lastColumn="1" w:noHBand="0" w:noVBand="0"/>
      </w:tblPr>
      <w:tblGrid>
        <w:gridCol w:w="1558"/>
        <w:gridCol w:w="1558"/>
        <w:gridCol w:w="1135"/>
        <w:gridCol w:w="1560"/>
        <w:gridCol w:w="1099"/>
      </w:tblGrid>
      <w:tr w:rsidR="004E7551" w:rsidRPr="0066432B" w14:paraId="6FF176C3" w14:textId="77777777" w:rsidTr="00EB6D56">
        <w:trPr>
          <w:trHeight w:val="180"/>
          <w:tblHeader/>
          <w:jc w:val="center"/>
        </w:trPr>
        <w:tc>
          <w:tcPr>
            <w:tcW w:w="1128" w:type="pct"/>
            <w:vMerge w:val="restart"/>
            <w:shd w:val="clear" w:color="auto" w:fill="DBE5F1" w:themeFill="accent1" w:themeFillTint="33"/>
            <w:vAlign w:val="center"/>
          </w:tcPr>
          <w:p w14:paraId="72DF0BCF"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Газопроводы</w:t>
            </w:r>
          </w:p>
        </w:tc>
        <w:tc>
          <w:tcPr>
            <w:tcW w:w="1948" w:type="pct"/>
            <w:gridSpan w:val="2"/>
            <w:shd w:val="clear" w:color="auto" w:fill="DBE5F1" w:themeFill="accent1" w:themeFillTint="33"/>
            <w:vAlign w:val="center"/>
          </w:tcPr>
          <w:p w14:paraId="71D4F3FD"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Высокого давления</w:t>
            </w:r>
          </w:p>
        </w:tc>
        <w:tc>
          <w:tcPr>
            <w:tcW w:w="1924" w:type="pct"/>
            <w:gridSpan w:val="2"/>
            <w:shd w:val="clear" w:color="auto" w:fill="DBE5F1" w:themeFill="accent1" w:themeFillTint="33"/>
            <w:vAlign w:val="center"/>
          </w:tcPr>
          <w:p w14:paraId="11A1316A"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Низкого давления</w:t>
            </w:r>
          </w:p>
        </w:tc>
      </w:tr>
      <w:tr w:rsidR="004E7551" w:rsidRPr="0066432B" w14:paraId="4EF31E26" w14:textId="77777777" w:rsidTr="00EB6D56">
        <w:trPr>
          <w:trHeight w:val="441"/>
          <w:tblHeader/>
          <w:jc w:val="center"/>
        </w:trPr>
        <w:tc>
          <w:tcPr>
            <w:tcW w:w="1128" w:type="pct"/>
            <w:vMerge/>
            <w:shd w:val="clear" w:color="auto" w:fill="DBE5F1" w:themeFill="accent1" w:themeFillTint="33"/>
            <w:vAlign w:val="center"/>
          </w:tcPr>
          <w:p w14:paraId="1D660D14" w14:textId="77777777" w:rsidR="004E7551" w:rsidRPr="0066432B" w:rsidRDefault="004E7551" w:rsidP="0066432B">
            <w:pPr>
              <w:pStyle w:val="afffffd"/>
              <w:spacing w:before="0" w:after="0"/>
              <w:jc w:val="center"/>
              <w:rPr>
                <w:rFonts w:ascii="Arial Narrow" w:hAnsi="Arial Narrow"/>
                <w:sz w:val="20"/>
              </w:rPr>
            </w:pPr>
          </w:p>
        </w:tc>
        <w:tc>
          <w:tcPr>
            <w:tcW w:w="1127" w:type="pct"/>
            <w:shd w:val="clear" w:color="auto" w:fill="DBE5F1" w:themeFill="accent1" w:themeFillTint="33"/>
            <w:vAlign w:val="center"/>
          </w:tcPr>
          <w:p w14:paraId="6F108404"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 xml:space="preserve">Протяженность, </w:t>
            </w:r>
            <w:proofErr w:type="gramStart"/>
            <w:r w:rsidRPr="0066432B">
              <w:rPr>
                <w:rFonts w:ascii="Arial Narrow" w:hAnsi="Arial Narrow"/>
                <w:sz w:val="20"/>
              </w:rPr>
              <w:t>км</w:t>
            </w:r>
            <w:proofErr w:type="gramEnd"/>
          </w:p>
        </w:tc>
        <w:tc>
          <w:tcPr>
            <w:tcW w:w="821" w:type="pct"/>
            <w:shd w:val="clear" w:color="auto" w:fill="DBE5F1" w:themeFill="accent1" w:themeFillTint="33"/>
            <w:vAlign w:val="center"/>
          </w:tcPr>
          <w:p w14:paraId="67A57FCB"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Материал труб</w:t>
            </w:r>
          </w:p>
        </w:tc>
        <w:tc>
          <w:tcPr>
            <w:tcW w:w="1129" w:type="pct"/>
            <w:shd w:val="clear" w:color="auto" w:fill="DBE5F1" w:themeFill="accent1" w:themeFillTint="33"/>
            <w:vAlign w:val="center"/>
          </w:tcPr>
          <w:p w14:paraId="53246FC7"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 xml:space="preserve">Протяженность, </w:t>
            </w:r>
            <w:proofErr w:type="gramStart"/>
            <w:r w:rsidRPr="0066432B">
              <w:rPr>
                <w:rFonts w:ascii="Arial Narrow" w:hAnsi="Arial Narrow"/>
                <w:sz w:val="20"/>
              </w:rPr>
              <w:t>км</w:t>
            </w:r>
            <w:proofErr w:type="gramEnd"/>
          </w:p>
        </w:tc>
        <w:tc>
          <w:tcPr>
            <w:tcW w:w="795" w:type="pct"/>
            <w:shd w:val="clear" w:color="auto" w:fill="DBE5F1" w:themeFill="accent1" w:themeFillTint="33"/>
            <w:vAlign w:val="center"/>
          </w:tcPr>
          <w:p w14:paraId="37E107C0" w14:textId="77777777" w:rsidR="004E7551" w:rsidRPr="0066432B" w:rsidRDefault="004E7551" w:rsidP="0066432B">
            <w:pPr>
              <w:pStyle w:val="afffffd"/>
              <w:spacing w:before="0" w:after="0"/>
              <w:jc w:val="center"/>
              <w:rPr>
                <w:rFonts w:ascii="Arial Narrow" w:hAnsi="Arial Narrow"/>
                <w:sz w:val="20"/>
              </w:rPr>
            </w:pPr>
            <w:r w:rsidRPr="0066432B">
              <w:rPr>
                <w:rFonts w:ascii="Arial Narrow" w:hAnsi="Arial Narrow"/>
                <w:sz w:val="20"/>
              </w:rPr>
              <w:t>Материал труб</w:t>
            </w:r>
          </w:p>
        </w:tc>
      </w:tr>
      <w:tr w:rsidR="004E7551" w:rsidRPr="0066432B" w14:paraId="192B475B" w14:textId="77777777" w:rsidTr="00EB6D56">
        <w:trPr>
          <w:jc w:val="center"/>
        </w:trPr>
        <w:tc>
          <w:tcPr>
            <w:tcW w:w="1128" w:type="pct"/>
            <w:shd w:val="clear" w:color="auto" w:fill="F2F2F2" w:themeFill="background1" w:themeFillShade="F2"/>
            <w:vAlign w:val="center"/>
          </w:tcPr>
          <w:p w14:paraId="5FD889FE" w14:textId="1B66949B" w:rsidR="004E7551" w:rsidRPr="0066432B" w:rsidRDefault="004E7551" w:rsidP="0066432B">
            <w:pPr>
              <w:pStyle w:val="affffffff7"/>
              <w:rPr>
                <w:rFonts w:ascii="Arial Narrow" w:hAnsi="Arial Narrow" w:cs="Arial"/>
                <w:sz w:val="20"/>
              </w:rPr>
            </w:pPr>
            <w:r w:rsidRPr="0066432B">
              <w:rPr>
                <w:rFonts w:ascii="Arial Narrow" w:hAnsi="Arial Narrow" w:cs="Arial"/>
                <w:sz w:val="20"/>
              </w:rPr>
              <w:t>а.</w:t>
            </w:r>
            <w:r w:rsidR="00976216" w:rsidRPr="0066432B">
              <w:rPr>
                <w:rFonts w:ascii="Arial Narrow" w:hAnsi="Arial Narrow" w:cs="Arial"/>
                <w:sz w:val="20"/>
              </w:rPr>
              <w:t xml:space="preserve"> </w:t>
            </w:r>
            <w:r w:rsidRPr="0066432B">
              <w:rPr>
                <w:rFonts w:ascii="Arial Narrow" w:hAnsi="Arial Narrow" w:cs="Arial"/>
                <w:sz w:val="20"/>
              </w:rPr>
              <w:t>Апсуа</w:t>
            </w:r>
          </w:p>
        </w:tc>
        <w:tc>
          <w:tcPr>
            <w:tcW w:w="1127" w:type="pct"/>
            <w:shd w:val="clear" w:color="auto" w:fill="F2F2F2" w:themeFill="background1" w:themeFillShade="F2"/>
            <w:vAlign w:val="center"/>
          </w:tcPr>
          <w:p w14:paraId="1132CE96"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4,29</w:t>
            </w:r>
          </w:p>
        </w:tc>
        <w:tc>
          <w:tcPr>
            <w:tcW w:w="821" w:type="pct"/>
            <w:shd w:val="clear" w:color="auto" w:fill="F2F2F2" w:themeFill="background1" w:themeFillShade="F2"/>
            <w:vAlign w:val="center"/>
          </w:tcPr>
          <w:p w14:paraId="652C06E3"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c>
          <w:tcPr>
            <w:tcW w:w="1129" w:type="pct"/>
            <w:shd w:val="clear" w:color="auto" w:fill="F2F2F2" w:themeFill="background1" w:themeFillShade="F2"/>
            <w:vAlign w:val="center"/>
          </w:tcPr>
          <w:p w14:paraId="65112DB8"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10,61</w:t>
            </w:r>
          </w:p>
        </w:tc>
        <w:tc>
          <w:tcPr>
            <w:tcW w:w="795" w:type="pct"/>
            <w:shd w:val="clear" w:color="auto" w:fill="F2F2F2" w:themeFill="background1" w:themeFillShade="F2"/>
            <w:vAlign w:val="center"/>
          </w:tcPr>
          <w:p w14:paraId="5F13E454"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r>
      <w:tr w:rsidR="004E7551" w:rsidRPr="0066432B" w14:paraId="0B1BAB50" w14:textId="77777777" w:rsidTr="00EB6D56">
        <w:trPr>
          <w:jc w:val="center"/>
        </w:trPr>
        <w:tc>
          <w:tcPr>
            <w:tcW w:w="1128" w:type="pct"/>
            <w:shd w:val="clear" w:color="auto" w:fill="F2F2F2" w:themeFill="background1" w:themeFillShade="F2"/>
            <w:vAlign w:val="center"/>
          </w:tcPr>
          <w:p w14:paraId="2C5D238F" w14:textId="495FBF7F" w:rsidR="004E7551" w:rsidRPr="0066432B" w:rsidRDefault="004E7551" w:rsidP="0066432B">
            <w:pPr>
              <w:pStyle w:val="affffffff7"/>
              <w:rPr>
                <w:rFonts w:ascii="Arial Narrow" w:hAnsi="Arial Narrow" w:cs="Arial"/>
                <w:sz w:val="20"/>
              </w:rPr>
            </w:pPr>
            <w:r w:rsidRPr="0066432B">
              <w:rPr>
                <w:rFonts w:ascii="Arial Narrow" w:hAnsi="Arial Narrow" w:cs="Arial"/>
                <w:sz w:val="20"/>
              </w:rPr>
              <w:t>а.</w:t>
            </w:r>
            <w:r w:rsidR="00976216" w:rsidRPr="0066432B">
              <w:rPr>
                <w:rFonts w:ascii="Arial Narrow" w:hAnsi="Arial Narrow" w:cs="Arial"/>
                <w:sz w:val="20"/>
              </w:rPr>
              <w:t xml:space="preserve"> </w:t>
            </w:r>
            <w:r w:rsidRPr="0066432B">
              <w:rPr>
                <w:rFonts w:ascii="Arial Narrow" w:hAnsi="Arial Narrow" w:cs="Arial"/>
                <w:sz w:val="20"/>
              </w:rPr>
              <w:t>Баралки</w:t>
            </w:r>
          </w:p>
        </w:tc>
        <w:tc>
          <w:tcPr>
            <w:tcW w:w="1127" w:type="pct"/>
            <w:shd w:val="clear" w:color="auto" w:fill="F2F2F2" w:themeFill="background1" w:themeFillShade="F2"/>
            <w:vAlign w:val="center"/>
          </w:tcPr>
          <w:p w14:paraId="0C29F2F4"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4,44</w:t>
            </w:r>
          </w:p>
        </w:tc>
        <w:tc>
          <w:tcPr>
            <w:tcW w:w="821" w:type="pct"/>
            <w:shd w:val="clear" w:color="auto" w:fill="F2F2F2" w:themeFill="background1" w:themeFillShade="F2"/>
            <w:vAlign w:val="center"/>
          </w:tcPr>
          <w:p w14:paraId="405A317D"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c>
          <w:tcPr>
            <w:tcW w:w="1129" w:type="pct"/>
            <w:shd w:val="clear" w:color="auto" w:fill="F2F2F2" w:themeFill="background1" w:themeFillShade="F2"/>
            <w:vAlign w:val="center"/>
          </w:tcPr>
          <w:p w14:paraId="5F2960C0"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4,00</w:t>
            </w:r>
          </w:p>
        </w:tc>
        <w:tc>
          <w:tcPr>
            <w:tcW w:w="795" w:type="pct"/>
            <w:shd w:val="clear" w:color="auto" w:fill="F2F2F2" w:themeFill="background1" w:themeFillShade="F2"/>
            <w:vAlign w:val="center"/>
          </w:tcPr>
          <w:p w14:paraId="51718582"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r>
      <w:tr w:rsidR="004E7551" w:rsidRPr="0066432B" w14:paraId="32F59AB8" w14:textId="77777777" w:rsidTr="00EB6D56">
        <w:trPr>
          <w:jc w:val="center"/>
        </w:trPr>
        <w:tc>
          <w:tcPr>
            <w:tcW w:w="1128" w:type="pct"/>
            <w:shd w:val="clear" w:color="auto" w:fill="F2F2F2" w:themeFill="background1" w:themeFillShade="F2"/>
            <w:vAlign w:val="center"/>
          </w:tcPr>
          <w:p w14:paraId="3F87E2CC" w14:textId="79424606" w:rsidR="004E7551" w:rsidRPr="0066432B" w:rsidRDefault="004E7551" w:rsidP="0066432B">
            <w:pPr>
              <w:pStyle w:val="affffffff7"/>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w:t>
            </w:r>
            <w:r w:rsidR="00976216" w:rsidRPr="0066432B">
              <w:rPr>
                <w:rFonts w:ascii="Arial Narrow" w:hAnsi="Arial Narrow" w:cs="Arial"/>
                <w:sz w:val="20"/>
              </w:rPr>
              <w:t xml:space="preserve"> </w:t>
            </w:r>
            <w:r w:rsidRPr="0066432B">
              <w:rPr>
                <w:rFonts w:ascii="Arial Narrow" w:hAnsi="Arial Narrow" w:cs="Arial"/>
                <w:sz w:val="20"/>
              </w:rPr>
              <w:t>Спарта</w:t>
            </w:r>
          </w:p>
        </w:tc>
        <w:tc>
          <w:tcPr>
            <w:tcW w:w="1127" w:type="pct"/>
            <w:shd w:val="clear" w:color="auto" w:fill="F2F2F2" w:themeFill="background1" w:themeFillShade="F2"/>
            <w:vAlign w:val="center"/>
          </w:tcPr>
          <w:p w14:paraId="5B147191"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17,27</w:t>
            </w:r>
          </w:p>
        </w:tc>
        <w:tc>
          <w:tcPr>
            <w:tcW w:w="821" w:type="pct"/>
            <w:shd w:val="clear" w:color="auto" w:fill="F2F2F2" w:themeFill="background1" w:themeFillShade="F2"/>
            <w:vAlign w:val="center"/>
          </w:tcPr>
          <w:p w14:paraId="3A55B020"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c>
          <w:tcPr>
            <w:tcW w:w="1129" w:type="pct"/>
            <w:shd w:val="clear" w:color="auto" w:fill="F2F2F2" w:themeFill="background1" w:themeFillShade="F2"/>
            <w:vAlign w:val="center"/>
          </w:tcPr>
          <w:p w14:paraId="04529D69"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8,10</w:t>
            </w:r>
          </w:p>
        </w:tc>
        <w:tc>
          <w:tcPr>
            <w:tcW w:w="795" w:type="pct"/>
            <w:shd w:val="clear" w:color="auto" w:fill="F2F2F2" w:themeFill="background1" w:themeFillShade="F2"/>
            <w:vAlign w:val="center"/>
          </w:tcPr>
          <w:p w14:paraId="706D7A31" w14:textId="77777777" w:rsidR="004E7551" w:rsidRPr="0066432B" w:rsidRDefault="004E7551" w:rsidP="0066432B">
            <w:pPr>
              <w:pStyle w:val="affffffff7"/>
              <w:rPr>
                <w:rFonts w:ascii="Arial Narrow" w:hAnsi="Arial Narrow" w:cs="Arial"/>
                <w:sz w:val="20"/>
              </w:rPr>
            </w:pPr>
            <w:r w:rsidRPr="0066432B">
              <w:rPr>
                <w:rFonts w:ascii="Arial Narrow" w:hAnsi="Arial Narrow" w:cs="Arial"/>
                <w:sz w:val="20"/>
              </w:rPr>
              <w:t>Ст.</w:t>
            </w:r>
          </w:p>
        </w:tc>
      </w:tr>
    </w:tbl>
    <w:p w14:paraId="32DF42D6" w14:textId="77777777" w:rsidR="004E7551" w:rsidRPr="00354043" w:rsidRDefault="004E7551" w:rsidP="004E7551">
      <w:pPr>
        <w:pStyle w:val="affffffffd"/>
      </w:pPr>
      <w:r w:rsidRPr="00354043">
        <w:t>От газораспределительных сетей низкого давления газ получают мелкие коммунально-бытовые потребители, жилые дома и общественные здания.</w:t>
      </w:r>
    </w:p>
    <w:p w14:paraId="3A13D626" w14:textId="77777777" w:rsidR="004E7551" w:rsidRDefault="004E7551" w:rsidP="004E7551">
      <w:pPr>
        <w:pStyle w:val="affffffffd"/>
      </w:pPr>
      <w:r w:rsidRPr="00354043">
        <w:t>Трассы газопроводов проложены с учётом транспортирования газа кра</w:t>
      </w:r>
      <w:r w:rsidRPr="00354043">
        <w:t>т</w:t>
      </w:r>
      <w:r w:rsidRPr="00354043">
        <w:t>чайшим путём, т. е. из условия минимальной протяженности сети. Газорегулято</w:t>
      </w:r>
      <w:r w:rsidRPr="00354043">
        <w:t>р</w:t>
      </w:r>
      <w:r w:rsidRPr="00354043">
        <w:t xml:space="preserve">ные пункты располагаются в центрах зон, которые они питают. </w:t>
      </w:r>
    </w:p>
    <w:p w14:paraId="260B3172" w14:textId="77777777" w:rsidR="004E7551" w:rsidRDefault="004E7551" w:rsidP="0066432B">
      <w:pPr>
        <w:pStyle w:val="affffffffd"/>
      </w:pPr>
    </w:p>
    <w:p w14:paraId="34FF9A8C" w14:textId="77777777" w:rsidR="0066432B" w:rsidRPr="0066432B" w:rsidRDefault="0066432B" w:rsidP="0066432B">
      <w:pPr>
        <w:pStyle w:val="affffffffd"/>
      </w:pPr>
    </w:p>
    <w:p w14:paraId="16749A63" w14:textId="77777777" w:rsidR="004E7551" w:rsidRPr="0066432B" w:rsidRDefault="004E7551" w:rsidP="0066432B">
      <w:pPr>
        <w:pStyle w:val="affffffffd"/>
        <w:rPr>
          <w:b/>
          <w:i/>
          <w:color w:val="1F497D" w:themeColor="text2"/>
        </w:rPr>
      </w:pPr>
      <w:bookmarkStart w:id="130" w:name="_Toc501115820"/>
      <w:r w:rsidRPr="0066432B">
        <w:rPr>
          <w:b/>
          <w:i/>
          <w:color w:val="1F497D" w:themeColor="text2"/>
        </w:rPr>
        <w:lastRenderedPageBreak/>
        <w:t>Электроснабжение</w:t>
      </w:r>
      <w:bookmarkEnd w:id="130"/>
    </w:p>
    <w:p w14:paraId="125395BE" w14:textId="77777777" w:rsidR="004E7551" w:rsidRPr="00354043" w:rsidRDefault="004E7551" w:rsidP="00976216">
      <w:pPr>
        <w:pStyle w:val="affffffffd"/>
      </w:pPr>
      <w:r w:rsidRPr="00354043">
        <w:t>Электроснабжение потребителей Апсуанского сельского поселения ос</w:t>
      </w:r>
      <w:r w:rsidRPr="00354043">
        <w:t>у</w:t>
      </w:r>
      <w:r w:rsidRPr="00354043">
        <w:t xml:space="preserve">ществляется от электроподстанции ПС 35/10 </w:t>
      </w:r>
      <w:proofErr w:type="spellStart"/>
      <w:r w:rsidRPr="00354043">
        <w:t>кВ</w:t>
      </w:r>
      <w:proofErr w:type="spellEnd"/>
      <w:r w:rsidRPr="00354043">
        <w:t xml:space="preserve"> «Эрсакон», расположенной южнее южной окраины а. Эрсакон </w:t>
      </w:r>
      <w:proofErr w:type="spellStart"/>
      <w:r w:rsidRPr="00354043">
        <w:t>Эрсаконского</w:t>
      </w:r>
      <w:proofErr w:type="spellEnd"/>
      <w:r w:rsidRPr="00354043">
        <w:t xml:space="preserve"> </w:t>
      </w:r>
      <w:r>
        <w:t>сельского поселения</w:t>
      </w:r>
      <w:r w:rsidRPr="00354043">
        <w:t xml:space="preserve"> и ПС 110/35/10 </w:t>
      </w:r>
      <w:proofErr w:type="spellStart"/>
      <w:r w:rsidRPr="00354043">
        <w:t>кВ</w:t>
      </w:r>
      <w:proofErr w:type="spellEnd"/>
      <w:r w:rsidRPr="00354043">
        <w:t xml:space="preserve"> «</w:t>
      </w:r>
      <w:proofErr w:type="spellStart"/>
      <w:r w:rsidRPr="00354043">
        <w:t>Старокувинская</w:t>
      </w:r>
      <w:proofErr w:type="spellEnd"/>
      <w:r w:rsidRPr="00354043">
        <w:t>», расположенной южнее южной окраины а. Старо-</w:t>
      </w:r>
      <w:proofErr w:type="spellStart"/>
      <w:r w:rsidRPr="00354043">
        <w:t>Кувинск</w:t>
      </w:r>
      <w:proofErr w:type="spellEnd"/>
      <w:r w:rsidRPr="00354043">
        <w:t xml:space="preserve"> Старо-</w:t>
      </w:r>
      <w:proofErr w:type="spellStart"/>
      <w:r w:rsidRPr="00354043">
        <w:t>Кувинского</w:t>
      </w:r>
      <w:proofErr w:type="spellEnd"/>
      <w:r w:rsidRPr="00354043">
        <w:t xml:space="preserve"> </w:t>
      </w:r>
      <w:r>
        <w:t>сельского поселения</w:t>
      </w:r>
      <w:r w:rsidRPr="00354043">
        <w:t>. Обслуживание электроподста</w:t>
      </w:r>
      <w:r w:rsidRPr="00354043">
        <w:t>н</w:t>
      </w:r>
      <w:r w:rsidRPr="00354043">
        <w:t xml:space="preserve">ций и электросетей осуществляет Карачаево-Черкесский филиал ОАО «МРСК Северного Кавказа» </w:t>
      </w:r>
      <w:proofErr w:type="spellStart"/>
      <w:r w:rsidRPr="00354043">
        <w:t>Эрсаконский</w:t>
      </w:r>
      <w:proofErr w:type="spellEnd"/>
      <w:r w:rsidRPr="00354043">
        <w:t xml:space="preserve"> ПУ-2.</w:t>
      </w:r>
    </w:p>
    <w:p w14:paraId="2BA46255" w14:textId="77777777"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27</w:t>
      </w:r>
      <w:r w:rsidR="00D0573B" w:rsidRPr="0066432B">
        <w:rPr>
          <w:b/>
          <w:color w:val="1F497D" w:themeColor="text2"/>
        </w:rPr>
        <w:fldChar w:fldCharType="end"/>
      </w:r>
      <w:r w:rsidRPr="0066432B">
        <w:rPr>
          <w:b/>
          <w:color w:val="1F497D" w:themeColor="text2"/>
        </w:rPr>
        <w:t xml:space="preserve">. Характеристика электроподстанций ПС 110/35/10 </w:t>
      </w:r>
      <w:proofErr w:type="spellStart"/>
      <w:r w:rsidRPr="0066432B">
        <w:rPr>
          <w:b/>
          <w:color w:val="1F497D" w:themeColor="text2"/>
        </w:rPr>
        <w:t>кВ</w:t>
      </w:r>
      <w:proofErr w:type="spellEnd"/>
      <w:r w:rsidRPr="0066432B">
        <w:rPr>
          <w:b/>
          <w:color w:val="1F497D" w:themeColor="text2"/>
        </w:rPr>
        <w:t xml:space="preserve"> и ПС 35/10 </w:t>
      </w:r>
      <w:proofErr w:type="spellStart"/>
      <w:r w:rsidRPr="0066432B">
        <w:rPr>
          <w:b/>
          <w:color w:val="1F497D" w:themeColor="text2"/>
        </w:rPr>
        <w:t>кВ</w:t>
      </w:r>
      <w:proofErr w:type="spellEnd"/>
      <w:r w:rsidRPr="0066432B">
        <w:rPr>
          <w:b/>
          <w:color w:val="1F497D" w:themeColor="text2"/>
        </w:rPr>
        <w:t xml:space="preserve"> </w:t>
      </w:r>
    </w:p>
    <w:tbl>
      <w:tblPr>
        <w:tblW w:w="5000" w:type="pct"/>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00" w:firstRow="0" w:lastRow="0" w:firstColumn="0" w:lastColumn="0" w:noHBand="0" w:noVBand="0"/>
      </w:tblPr>
      <w:tblGrid>
        <w:gridCol w:w="1440"/>
        <w:gridCol w:w="1215"/>
        <w:gridCol w:w="1649"/>
        <w:gridCol w:w="1948"/>
        <w:gridCol w:w="1690"/>
        <w:gridCol w:w="1629"/>
      </w:tblGrid>
      <w:tr w:rsidR="004E7551" w:rsidRPr="0066432B" w14:paraId="6F68CA19" w14:textId="77777777" w:rsidTr="0066432B">
        <w:trPr>
          <w:trHeight w:val="36"/>
          <w:tblHeader/>
        </w:trPr>
        <w:tc>
          <w:tcPr>
            <w:tcW w:w="732" w:type="pct"/>
            <w:shd w:val="clear" w:color="auto" w:fill="DBE5F1" w:themeFill="accent1" w:themeFillTint="33"/>
            <w:vAlign w:val="center"/>
          </w:tcPr>
          <w:p w14:paraId="5C5D1538"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 xml:space="preserve">Наименование </w:t>
            </w:r>
            <w:proofErr w:type="gramStart"/>
            <w:r w:rsidRPr="0066432B">
              <w:rPr>
                <w:rFonts w:ascii="Arial Narrow" w:hAnsi="Arial Narrow"/>
                <w:sz w:val="20"/>
              </w:rPr>
              <w:t>п</w:t>
            </w:r>
            <w:proofErr w:type="gramEnd"/>
            <w:r w:rsidRPr="0066432B">
              <w:rPr>
                <w:rFonts w:ascii="Arial Narrow" w:hAnsi="Arial Narrow"/>
                <w:sz w:val="20"/>
              </w:rPr>
              <w:t>/ст</w:t>
            </w:r>
          </w:p>
        </w:tc>
        <w:tc>
          <w:tcPr>
            <w:tcW w:w="680" w:type="pct"/>
            <w:shd w:val="clear" w:color="auto" w:fill="DBE5F1" w:themeFill="accent1" w:themeFillTint="33"/>
            <w:vAlign w:val="center"/>
          </w:tcPr>
          <w:p w14:paraId="7A03E3FA"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Напряжение, кВ</w:t>
            </w:r>
          </w:p>
        </w:tc>
        <w:tc>
          <w:tcPr>
            <w:tcW w:w="724" w:type="pct"/>
            <w:shd w:val="clear" w:color="auto" w:fill="DBE5F1" w:themeFill="accent1" w:themeFillTint="33"/>
            <w:vAlign w:val="center"/>
          </w:tcPr>
          <w:p w14:paraId="024DD779"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Количество и установленная мощность тран</w:t>
            </w:r>
            <w:r w:rsidRPr="0066432B">
              <w:rPr>
                <w:rFonts w:ascii="Arial Narrow" w:hAnsi="Arial Narrow"/>
                <w:sz w:val="20"/>
              </w:rPr>
              <w:t>с</w:t>
            </w:r>
            <w:r w:rsidRPr="0066432B">
              <w:rPr>
                <w:rFonts w:ascii="Arial Narrow" w:hAnsi="Arial Narrow"/>
                <w:sz w:val="20"/>
              </w:rPr>
              <w:t>форматоров, МВА</w:t>
            </w:r>
          </w:p>
        </w:tc>
        <w:tc>
          <w:tcPr>
            <w:tcW w:w="628" w:type="pct"/>
            <w:shd w:val="clear" w:color="auto" w:fill="DBE5F1" w:themeFill="accent1" w:themeFillTint="33"/>
            <w:vAlign w:val="center"/>
          </w:tcPr>
          <w:p w14:paraId="7F4FF4ED"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 загрузки авт</w:t>
            </w:r>
            <w:r w:rsidRPr="0066432B">
              <w:rPr>
                <w:rFonts w:ascii="Arial Narrow" w:hAnsi="Arial Narrow"/>
                <w:sz w:val="20"/>
              </w:rPr>
              <w:t>о</w:t>
            </w:r>
            <w:r w:rsidRPr="0066432B">
              <w:rPr>
                <w:rFonts w:ascii="Arial Narrow" w:hAnsi="Arial Narrow"/>
                <w:sz w:val="20"/>
              </w:rPr>
              <w:t>трансформаторов от номинальной мощн</w:t>
            </w:r>
            <w:r w:rsidRPr="0066432B">
              <w:rPr>
                <w:rFonts w:ascii="Arial Narrow" w:hAnsi="Arial Narrow"/>
                <w:sz w:val="20"/>
              </w:rPr>
              <w:t>о</w:t>
            </w:r>
            <w:r w:rsidRPr="0066432B">
              <w:rPr>
                <w:rFonts w:ascii="Arial Narrow" w:hAnsi="Arial Narrow"/>
                <w:sz w:val="20"/>
              </w:rPr>
              <w:t>сти</w:t>
            </w:r>
          </w:p>
        </w:tc>
        <w:tc>
          <w:tcPr>
            <w:tcW w:w="1202" w:type="pct"/>
            <w:shd w:val="clear" w:color="auto" w:fill="DBE5F1" w:themeFill="accent1" w:themeFillTint="33"/>
            <w:vAlign w:val="center"/>
          </w:tcPr>
          <w:p w14:paraId="39741C3D"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Опорный центр</w:t>
            </w:r>
          </w:p>
        </w:tc>
        <w:tc>
          <w:tcPr>
            <w:tcW w:w="1033" w:type="pct"/>
            <w:shd w:val="clear" w:color="auto" w:fill="DBE5F1" w:themeFill="accent1" w:themeFillTint="33"/>
          </w:tcPr>
          <w:p w14:paraId="366C2F8B" w14:textId="77777777" w:rsidR="004E7551" w:rsidRPr="0066432B" w:rsidRDefault="004E7551" w:rsidP="0066432B">
            <w:pPr>
              <w:pStyle w:val="afffffd"/>
              <w:spacing w:before="0" w:after="0" w:line="240" w:lineRule="auto"/>
              <w:jc w:val="center"/>
              <w:rPr>
                <w:rFonts w:ascii="Arial Narrow" w:hAnsi="Arial Narrow"/>
                <w:sz w:val="20"/>
              </w:rPr>
            </w:pPr>
            <w:r w:rsidRPr="0066432B">
              <w:rPr>
                <w:rFonts w:ascii="Arial Narrow" w:hAnsi="Arial Narrow"/>
                <w:sz w:val="20"/>
              </w:rPr>
              <w:t>Населенные пункты Апсуа</w:t>
            </w:r>
            <w:r w:rsidRPr="0066432B">
              <w:rPr>
                <w:rFonts w:ascii="Arial Narrow" w:hAnsi="Arial Narrow"/>
                <w:sz w:val="20"/>
              </w:rPr>
              <w:t>н</w:t>
            </w:r>
            <w:r w:rsidRPr="0066432B">
              <w:rPr>
                <w:rFonts w:ascii="Arial Narrow" w:hAnsi="Arial Narrow"/>
                <w:sz w:val="20"/>
              </w:rPr>
              <w:t>ского СП  потре</w:t>
            </w:r>
            <w:r w:rsidRPr="0066432B">
              <w:rPr>
                <w:rFonts w:ascii="Arial Narrow" w:hAnsi="Arial Narrow"/>
                <w:sz w:val="20"/>
              </w:rPr>
              <w:t>б</w:t>
            </w:r>
            <w:r w:rsidRPr="0066432B">
              <w:rPr>
                <w:rFonts w:ascii="Arial Narrow" w:hAnsi="Arial Narrow"/>
                <w:sz w:val="20"/>
              </w:rPr>
              <w:t>ляющие электр</w:t>
            </w:r>
            <w:r w:rsidRPr="0066432B">
              <w:rPr>
                <w:rFonts w:ascii="Arial Narrow" w:hAnsi="Arial Narrow"/>
                <w:sz w:val="20"/>
              </w:rPr>
              <w:t>о</w:t>
            </w:r>
            <w:r w:rsidRPr="0066432B">
              <w:rPr>
                <w:rFonts w:ascii="Arial Narrow" w:hAnsi="Arial Narrow"/>
                <w:sz w:val="20"/>
              </w:rPr>
              <w:t>энергию</w:t>
            </w:r>
          </w:p>
        </w:tc>
      </w:tr>
      <w:tr w:rsidR="004E7551" w:rsidRPr="0066432B" w14:paraId="7B927206" w14:textId="77777777" w:rsidTr="0066432B">
        <w:trPr>
          <w:trHeight w:val="36"/>
        </w:trPr>
        <w:tc>
          <w:tcPr>
            <w:tcW w:w="732" w:type="pct"/>
            <w:shd w:val="clear" w:color="auto" w:fill="F2F2F2" w:themeFill="background1" w:themeFillShade="F2"/>
            <w:vAlign w:val="center"/>
          </w:tcPr>
          <w:p w14:paraId="221E22C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Эрсакон</w:t>
            </w:r>
          </w:p>
        </w:tc>
        <w:tc>
          <w:tcPr>
            <w:tcW w:w="680" w:type="pct"/>
            <w:shd w:val="clear" w:color="auto" w:fill="F2F2F2" w:themeFill="background1" w:themeFillShade="F2"/>
            <w:vAlign w:val="center"/>
          </w:tcPr>
          <w:p w14:paraId="79293CA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35/10</w:t>
            </w:r>
          </w:p>
        </w:tc>
        <w:tc>
          <w:tcPr>
            <w:tcW w:w="724" w:type="pct"/>
            <w:shd w:val="clear" w:color="auto" w:fill="F2F2F2" w:themeFill="background1" w:themeFillShade="F2"/>
            <w:vAlign w:val="center"/>
          </w:tcPr>
          <w:p w14:paraId="3E09B9E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 – 10,3</w:t>
            </w:r>
          </w:p>
        </w:tc>
        <w:tc>
          <w:tcPr>
            <w:tcW w:w="628" w:type="pct"/>
            <w:shd w:val="clear" w:color="auto" w:fill="F2F2F2" w:themeFill="background1" w:themeFillShade="F2"/>
            <w:vAlign w:val="center"/>
          </w:tcPr>
          <w:p w14:paraId="162C982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3,7</w:t>
            </w:r>
          </w:p>
        </w:tc>
        <w:tc>
          <w:tcPr>
            <w:tcW w:w="1202" w:type="pct"/>
            <w:shd w:val="clear" w:color="auto" w:fill="F2F2F2" w:themeFill="background1" w:themeFillShade="F2"/>
            <w:vAlign w:val="center"/>
          </w:tcPr>
          <w:p w14:paraId="47D4BD9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ПС «Новая Дере</w:t>
            </w:r>
            <w:r w:rsidRPr="0066432B">
              <w:rPr>
                <w:rFonts w:ascii="Arial Narrow" w:hAnsi="Arial Narrow" w:cs="Arial"/>
                <w:sz w:val="20"/>
              </w:rPr>
              <w:t>в</w:t>
            </w:r>
            <w:r w:rsidRPr="0066432B">
              <w:rPr>
                <w:rFonts w:ascii="Arial Narrow" w:hAnsi="Arial Narrow" w:cs="Arial"/>
                <w:sz w:val="20"/>
              </w:rPr>
              <w:t>ня», расположе</w:t>
            </w:r>
            <w:r w:rsidRPr="0066432B">
              <w:rPr>
                <w:rFonts w:ascii="Arial Narrow" w:hAnsi="Arial Narrow" w:cs="Arial"/>
                <w:sz w:val="20"/>
              </w:rPr>
              <w:t>н</w:t>
            </w:r>
            <w:r w:rsidRPr="0066432B">
              <w:rPr>
                <w:rFonts w:ascii="Arial Narrow" w:hAnsi="Arial Narrow" w:cs="Arial"/>
                <w:sz w:val="20"/>
              </w:rPr>
              <w:t>ная в Ставропол</w:t>
            </w:r>
            <w:r w:rsidRPr="0066432B">
              <w:rPr>
                <w:rFonts w:ascii="Arial Narrow" w:hAnsi="Arial Narrow" w:cs="Arial"/>
                <w:sz w:val="20"/>
              </w:rPr>
              <w:t>ь</w:t>
            </w:r>
            <w:r w:rsidRPr="0066432B">
              <w:rPr>
                <w:rFonts w:ascii="Arial Narrow" w:hAnsi="Arial Narrow" w:cs="Arial"/>
                <w:sz w:val="20"/>
              </w:rPr>
              <w:t>ском крае</w:t>
            </w:r>
          </w:p>
        </w:tc>
        <w:tc>
          <w:tcPr>
            <w:tcW w:w="1033" w:type="pct"/>
            <w:shd w:val="clear" w:color="auto" w:fill="F2F2F2" w:themeFill="background1" w:themeFillShade="F2"/>
            <w:vAlign w:val="center"/>
          </w:tcPr>
          <w:p w14:paraId="477B46D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p w14:paraId="5F5A7EC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p w14:paraId="2DBE60C0"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63253D9E" w14:textId="77777777" w:rsidTr="0066432B">
        <w:trPr>
          <w:trHeight w:val="36"/>
        </w:trPr>
        <w:tc>
          <w:tcPr>
            <w:tcW w:w="732" w:type="pct"/>
            <w:shd w:val="clear" w:color="auto" w:fill="F2F2F2" w:themeFill="background1" w:themeFillShade="F2"/>
            <w:vAlign w:val="center"/>
          </w:tcPr>
          <w:p w14:paraId="3C2D4CF0" w14:textId="77777777" w:rsidR="004E7551" w:rsidRPr="0066432B" w:rsidRDefault="004E7551" w:rsidP="0066432B">
            <w:pPr>
              <w:pStyle w:val="affffffff7"/>
              <w:spacing w:line="240" w:lineRule="auto"/>
              <w:rPr>
                <w:rFonts w:ascii="Arial Narrow" w:hAnsi="Arial Narrow" w:cs="Arial"/>
                <w:sz w:val="20"/>
              </w:rPr>
            </w:pPr>
            <w:proofErr w:type="spellStart"/>
            <w:r w:rsidRPr="0066432B">
              <w:rPr>
                <w:rFonts w:ascii="Arial Narrow" w:hAnsi="Arial Narrow" w:cs="Arial"/>
                <w:sz w:val="20"/>
              </w:rPr>
              <w:t>Старокувинская</w:t>
            </w:r>
            <w:proofErr w:type="spellEnd"/>
          </w:p>
        </w:tc>
        <w:tc>
          <w:tcPr>
            <w:tcW w:w="680" w:type="pct"/>
            <w:shd w:val="clear" w:color="auto" w:fill="F2F2F2" w:themeFill="background1" w:themeFillShade="F2"/>
            <w:vAlign w:val="center"/>
          </w:tcPr>
          <w:p w14:paraId="30ED574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110/35/10</w:t>
            </w:r>
          </w:p>
        </w:tc>
        <w:tc>
          <w:tcPr>
            <w:tcW w:w="724" w:type="pct"/>
            <w:shd w:val="clear" w:color="auto" w:fill="F2F2F2" w:themeFill="background1" w:themeFillShade="F2"/>
            <w:vAlign w:val="center"/>
          </w:tcPr>
          <w:p w14:paraId="1C3ADCB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1-6,3</w:t>
            </w:r>
          </w:p>
        </w:tc>
        <w:tc>
          <w:tcPr>
            <w:tcW w:w="628" w:type="pct"/>
            <w:shd w:val="clear" w:color="auto" w:fill="F2F2F2" w:themeFill="background1" w:themeFillShade="F2"/>
            <w:vAlign w:val="center"/>
          </w:tcPr>
          <w:p w14:paraId="19325E1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5,2</w:t>
            </w:r>
          </w:p>
        </w:tc>
        <w:tc>
          <w:tcPr>
            <w:tcW w:w="1202" w:type="pct"/>
            <w:shd w:val="clear" w:color="auto" w:fill="F2F2F2" w:themeFill="background1" w:themeFillShade="F2"/>
            <w:vAlign w:val="center"/>
          </w:tcPr>
          <w:p w14:paraId="3C4FF9E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ПС 110/35/6-10 </w:t>
            </w:r>
            <w:proofErr w:type="spellStart"/>
            <w:r w:rsidRPr="0066432B">
              <w:rPr>
                <w:rFonts w:ascii="Arial Narrow" w:hAnsi="Arial Narrow" w:cs="Arial"/>
                <w:sz w:val="20"/>
              </w:rPr>
              <w:t>кВ</w:t>
            </w:r>
            <w:proofErr w:type="spellEnd"/>
            <w:r w:rsidRPr="0066432B">
              <w:rPr>
                <w:rFonts w:ascii="Arial Narrow" w:hAnsi="Arial Narrow" w:cs="Arial"/>
                <w:sz w:val="20"/>
              </w:rPr>
              <w:t xml:space="preserve"> «</w:t>
            </w:r>
            <w:proofErr w:type="spellStart"/>
            <w:r w:rsidRPr="0066432B">
              <w:rPr>
                <w:rFonts w:ascii="Arial Narrow" w:hAnsi="Arial Narrow" w:cs="Arial"/>
                <w:sz w:val="20"/>
              </w:rPr>
              <w:t>Эркен-Шахар</w:t>
            </w:r>
            <w:proofErr w:type="spellEnd"/>
            <w:r w:rsidRPr="0066432B">
              <w:rPr>
                <w:rFonts w:ascii="Arial Narrow" w:hAnsi="Arial Narrow" w:cs="Arial"/>
                <w:sz w:val="20"/>
              </w:rPr>
              <w:t xml:space="preserve">», </w:t>
            </w:r>
            <w:proofErr w:type="gramStart"/>
            <w:r w:rsidRPr="0066432B">
              <w:rPr>
                <w:rFonts w:ascii="Arial Narrow" w:hAnsi="Arial Narrow" w:cs="Arial"/>
                <w:sz w:val="20"/>
              </w:rPr>
              <w:t>расположенная</w:t>
            </w:r>
            <w:proofErr w:type="gramEnd"/>
            <w:r w:rsidRPr="0066432B">
              <w:rPr>
                <w:rFonts w:ascii="Arial Narrow" w:hAnsi="Arial Narrow" w:cs="Arial"/>
                <w:sz w:val="20"/>
              </w:rPr>
              <w:t xml:space="preserve"> на территории Нога</w:t>
            </w:r>
            <w:r w:rsidRPr="0066432B">
              <w:rPr>
                <w:rFonts w:ascii="Arial Narrow" w:hAnsi="Arial Narrow" w:cs="Arial"/>
                <w:sz w:val="20"/>
              </w:rPr>
              <w:t>й</w:t>
            </w:r>
            <w:r w:rsidRPr="0066432B">
              <w:rPr>
                <w:rFonts w:ascii="Arial Narrow" w:hAnsi="Arial Narrow" w:cs="Arial"/>
                <w:sz w:val="20"/>
              </w:rPr>
              <w:t>ского района.</w:t>
            </w:r>
          </w:p>
        </w:tc>
        <w:tc>
          <w:tcPr>
            <w:tcW w:w="1033" w:type="pct"/>
            <w:shd w:val="clear" w:color="auto" w:fill="F2F2F2" w:themeFill="background1" w:themeFillShade="F2"/>
            <w:vAlign w:val="center"/>
          </w:tcPr>
          <w:p w14:paraId="633429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Баралки</w:t>
            </w:r>
          </w:p>
        </w:tc>
      </w:tr>
    </w:tbl>
    <w:p w14:paraId="3CCD6448" w14:textId="77777777" w:rsidR="004E7551" w:rsidRPr="00354043" w:rsidRDefault="004E7551" w:rsidP="004E7551">
      <w:pPr>
        <w:pStyle w:val="affffffffd"/>
        <w:rPr>
          <w:color w:val="000000"/>
        </w:rPr>
      </w:pPr>
      <w:r w:rsidRPr="00354043">
        <w:t xml:space="preserve">Через территорию </w:t>
      </w:r>
      <w:r>
        <w:t>сельского поселения</w:t>
      </w:r>
      <w:r w:rsidRPr="00354043">
        <w:t xml:space="preserve"> проходят участки транзитных </w:t>
      </w:r>
      <w:proofErr w:type="gramStart"/>
      <w:r w:rsidRPr="00354043">
        <w:t>ВЛ</w:t>
      </w:r>
      <w:proofErr w:type="gramEnd"/>
      <w:r w:rsidRPr="00354043">
        <w:t xml:space="preserve"> 110 </w:t>
      </w:r>
      <w:proofErr w:type="spellStart"/>
      <w:r w:rsidRPr="00354043">
        <w:t>кВ</w:t>
      </w:r>
      <w:proofErr w:type="spellEnd"/>
      <w:r w:rsidRPr="00354043">
        <w:t xml:space="preserve"> протяженностью 11,5 км и ВЛ 35 </w:t>
      </w:r>
      <w:proofErr w:type="spellStart"/>
      <w:r w:rsidRPr="00354043">
        <w:t>кВ</w:t>
      </w:r>
      <w:proofErr w:type="spellEnd"/>
      <w:r w:rsidRPr="00354043">
        <w:t xml:space="preserve"> протяженностью 10,9 км.</w:t>
      </w:r>
    </w:p>
    <w:p w14:paraId="2E8CEC75" w14:textId="77777777" w:rsidR="004E7551" w:rsidRPr="00354043" w:rsidRDefault="004E7551" w:rsidP="004E7551">
      <w:pPr>
        <w:pStyle w:val="affffffffd"/>
      </w:pPr>
      <w:r w:rsidRPr="00354043">
        <w:t>Прокладка электрических сетей воздушная. Общая протяженность ЛЭП 10 кВ на территории Апсуанского СП составляет 49,88 км.</w:t>
      </w:r>
    </w:p>
    <w:p w14:paraId="6F581739" w14:textId="77777777" w:rsidR="004E7551" w:rsidRPr="00354043" w:rsidRDefault="004E7551" w:rsidP="004E7551">
      <w:pPr>
        <w:pStyle w:val="affffffffd"/>
      </w:pPr>
      <w:r w:rsidRPr="00354043">
        <w:t xml:space="preserve">Для понижения напряжения с 10 кВ до 0,4 кВ (380 В) на территории </w:t>
      </w:r>
      <w:r>
        <w:t>муниц</w:t>
      </w:r>
      <w:r>
        <w:t>и</w:t>
      </w:r>
      <w:r>
        <w:t xml:space="preserve">пального образования </w:t>
      </w:r>
      <w:r w:rsidRPr="00354043">
        <w:t xml:space="preserve"> установлены  ТП и КТП разной мощности.</w:t>
      </w:r>
    </w:p>
    <w:p w14:paraId="217FD3EE" w14:textId="77777777" w:rsidR="004E7551" w:rsidRPr="0066432B" w:rsidRDefault="004E7551" w:rsidP="0066432B">
      <w:pPr>
        <w:spacing w:line="276" w:lineRule="auto"/>
        <w:ind w:firstLine="709"/>
        <w:rPr>
          <w:b/>
          <w:color w:val="1F497D" w:themeColor="text2"/>
        </w:rPr>
      </w:pPr>
      <w:r w:rsidRPr="0066432B">
        <w:rPr>
          <w:b/>
          <w:color w:val="1F497D" w:themeColor="text2"/>
        </w:rPr>
        <w:t xml:space="preserve">Таблица </w:t>
      </w:r>
      <w:r w:rsidR="00D0573B" w:rsidRPr="0066432B">
        <w:rPr>
          <w:b/>
          <w:color w:val="1F497D" w:themeColor="text2"/>
        </w:rPr>
        <w:fldChar w:fldCharType="begin"/>
      </w:r>
      <w:r w:rsidR="00D0573B" w:rsidRPr="0066432B">
        <w:rPr>
          <w:b/>
          <w:color w:val="1F497D" w:themeColor="text2"/>
        </w:rPr>
        <w:instrText xml:space="preserve"> SEQ Таблица \* ARABIC </w:instrText>
      </w:r>
      <w:r w:rsidR="00D0573B" w:rsidRPr="0066432B">
        <w:rPr>
          <w:b/>
          <w:color w:val="1F497D" w:themeColor="text2"/>
        </w:rPr>
        <w:fldChar w:fldCharType="separate"/>
      </w:r>
      <w:r w:rsidR="00D068DA">
        <w:rPr>
          <w:b/>
          <w:noProof/>
          <w:color w:val="1F497D" w:themeColor="text2"/>
        </w:rPr>
        <w:t>28</w:t>
      </w:r>
      <w:r w:rsidR="00D0573B" w:rsidRPr="0066432B">
        <w:rPr>
          <w:b/>
          <w:color w:val="1F497D" w:themeColor="text2"/>
        </w:rPr>
        <w:fldChar w:fldCharType="end"/>
      </w:r>
      <w:r w:rsidRPr="0066432B">
        <w:rPr>
          <w:b/>
          <w:color w:val="1F497D" w:themeColor="text2"/>
        </w:rPr>
        <w:t>. Перечень и характеристика трансформаторных подста</w:t>
      </w:r>
      <w:r w:rsidRPr="0066432B">
        <w:rPr>
          <w:b/>
          <w:color w:val="1F497D" w:themeColor="text2"/>
        </w:rPr>
        <w:t>н</w:t>
      </w:r>
      <w:r w:rsidRPr="0066432B">
        <w:rPr>
          <w:b/>
          <w:color w:val="1F497D" w:themeColor="text2"/>
        </w:rPr>
        <w:t xml:space="preserve">ций ТП (КТП)–10/0,4  на территории Апсуанского СП </w:t>
      </w:r>
    </w:p>
    <w:tbl>
      <w:tblPr>
        <w:tblW w:w="5000" w:type="pct"/>
        <w:jc w:val="cente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ayout w:type="fixed"/>
        <w:tblLook w:val="0000" w:firstRow="0" w:lastRow="0" w:firstColumn="0" w:lastColumn="0" w:noHBand="0" w:noVBand="0"/>
      </w:tblPr>
      <w:tblGrid>
        <w:gridCol w:w="590"/>
        <w:gridCol w:w="2496"/>
        <w:gridCol w:w="1133"/>
        <w:gridCol w:w="1277"/>
        <w:gridCol w:w="1133"/>
        <w:gridCol w:w="850"/>
        <w:gridCol w:w="712"/>
        <w:gridCol w:w="1380"/>
      </w:tblGrid>
      <w:tr w:rsidR="004E7551" w:rsidRPr="0066432B" w14:paraId="02703168" w14:textId="77777777" w:rsidTr="004C599C">
        <w:trPr>
          <w:cantSplit/>
          <w:trHeight w:val="1015"/>
          <w:tblHeader/>
          <w:jc w:val="center"/>
        </w:trPr>
        <w:tc>
          <w:tcPr>
            <w:tcW w:w="308" w:type="pct"/>
            <w:shd w:val="clear" w:color="auto" w:fill="DBE5F1" w:themeFill="accent1" w:themeFillTint="33"/>
            <w:noWrap/>
            <w:vAlign w:val="center"/>
          </w:tcPr>
          <w:p w14:paraId="3FF20C6E"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 xml:space="preserve">№ </w:t>
            </w:r>
            <w:proofErr w:type="gramStart"/>
            <w:r w:rsidRPr="0066432B">
              <w:rPr>
                <w:rFonts w:ascii="Arial Narrow" w:hAnsi="Arial Narrow" w:cs="Arial"/>
                <w:sz w:val="20"/>
              </w:rPr>
              <w:t>п</w:t>
            </w:r>
            <w:proofErr w:type="gramEnd"/>
            <w:r w:rsidRPr="0066432B">
              <w:rPr>
                <w:rFonts w:ascii="Arial Narrow" w:hAnsi="Arial Narrow" w:cs="Arial"/>
                <w:sz w:val="20"/>
              </w:rPr>
              <w:t>/п</w:t>
            </w:r>
          </w:p>
        </w:tc>
        <w:tc>
          <w:tcPr>
            <w:tcW w:w="1304" w:type="pct"/>
            <w:shd w:val="clear" w:color="auto" w:fill="DBE5F1" w:themeFill="accent1" w:themeFillTint="33"/>
            <w:noWrap/>
            <w:vAlign w:val="center"/>
          </w:tcPr>
          <w:p w14:paraId="43D3AFED"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Оперативное наименование ТП (КТП)</w:t>
            </w:r>
          </w:p>
        </w:tc>
        <w:tc>
          <w:tcPr>
            <w:tcW w:w="592" w:type="pct"/>
            <w:shd w:val="clear" w:color="auto" w:fill="DBE5F1" w:themeFill="accent1" w:themeFillTint="33"/>
            <w:noWrap/>
            <w:vAlign w:val="center"/>
          </w:tcPr>
          <w:p w14:paraId="2B10FA61"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Операти</w:t>
            </w:r>
            <w:r w:rsidRPr="0066432B">
              <w:rPr>
                <w:rFonts w:ascii="Arial Narrow" w:hAnsi="Arial Narrow" w:cs="Arial"/>
                <w:sz w:val="20"/>
              </w:rPr>
              <w:t>в</w:t>
            </w:r>
            <w:r w:rsidRPr="0066432B">
              <w:rPr>
                <w:rFonts w:ascii="Arial Narrow" w:hAnsi="Arial Narrow" w:cs="Arial"/>
                <w:sz w:val="20"/>
              </w:rPr>
              <w:t>ный     № ТП (КТП)</w:t>
            </w:r>
          </w:p>
        </w:tc>
        <w:tc>
          <w:tcPr>
            <w:tcW w:w="667" w:type="pct"/>
            <w:shd w:val="clear" w:color="auto" w:fill="DBE5F1" w:themeFill="accent1" w:themeFillTint="33"/>
            <w:noWrap/>
            <w:vAlign w:val="center"/>
          </w:tcPr>
          <w:p w14:paraId="45622890"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Мощность трансформ</w:t>
            </w:r>
            <w:r w:rsidRPr="0066432B">
              <w:rPr>
                <w:rFonts w:ascii="Arial Narrow" w:hAnsi="Arial Narrow" w:cs="Arial"/>
                <w:sz w:val="20"/>
              </w:rPr>
              <w:t>а</w:t>
            </w:r>
            <w:r w:rsidRPr="0066432B">
              <w:rPr>
                <w:rFonts w:ascii="Arial Narrow" w:hAnsi="Arial Narrow" w:cs="Arial"/>
                <w:sz w:val="20"/>
              </w:rPr>
              <w:t>тора, кВа</w:t>
            </w:r>
          </w:p>
        </w:tc>
        <w:tc>
          <w:tcPr>
            <w:tcW w:w="592" w:type="pct"/>
            <w:shd w:val="clear" w:color="auto" w:fill="DBE5F1" w:themeFill="accent1" w:themeFillTint="33"/>
            <w:noWrap/>
            <w:vAlign w:val="center"/>
          </w:tcPr>
          <w:p w14:paraId="61BB0788"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Год ввода в эксплуат</w:t>
            </w:r>
            <w:r w:rsidRPr="0066432B">
              <w:rPr>
                <w:rFonts w:ascii="Arial Narrow" w:hAnsi="Arial Narrow" w:cs="Arial"/>
                <w:sz w:val="20"/>
              </w:rPr>
              <w:t>а</w:t>
            </w:r>
            <w:r w:rsidRPr="0066432B">
              <w:rPr>
                <w:rFonts w:ascii="Arial Narrow" w:hAnsi="Arial Narrow" w:cs="Arial"/>
                <w:sz w:val="20"/>
              </w:rPr>
              <w:t>цию</w:t>
            </w:r>
          </w:p>
        </w:tc>
        <w:tc>
          <w:tcPr>
            <w:tcW w:w="816" w:type="pct"/>
            <w:gridSpan w:val="2"/>
            <w:shd w:val="clear" w:color="auto" w:fill="DBE5F1" w:themeFill="accent1" w:themeFillTint="33"/>
            <w:noWrap/>
            <w:vAlign w:val="center"/>
          </w:tcPr>
          <w:p w14:paraId="5F1CE9D6"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Балансовая пр</w:t>
            </w:r>
            <w:r w:rsidRPr="0066432B">
              <w:rPr>
                <w:rFonts w:ascii="Arial Narrow" w:hAnsi="Arial Narrow" w:cs="Arial"/>
                <w:sz w:val="20"/>
              </w:rPr>
              <w:t>и</w:t>
            </w:r>
            <w:r w:rsidRPr="0066432B">
              <w:rPr>
                <w:rFonts w:ascii="Arial Narrow" w:hAnsi="Arial Narrow" w:cs="Arial"/>
                <w:sz w:val="20"/>
              </w:rPr>
              <w:t xml:space="preserve">надлежность ТП </w:t>
            </w:r>
            <w:proofErr w:type="gramStart"/>
            <w:r w:rsidRPr="0066432B">
              <w:rPr>
                <w:rFonts w:ascii="Arial Narrow" w:hAnsi="Arial Narrow" w:cs="Arial"/>
                <w:sz w:val="20"/>
              </w:rPr>
              <w:t>ВЛ</w:t>
            </w:r>
            <w:proofErr w:type="gramEnd"/>
            <w:r w:rsidRPr="0066432B">
              <w:rPr>
                <w:rFonts w:ascii="Arial Narrow" w:hAnsi="Arial Narrow" w:cs="Arial"/>
                <w:sz w:val="20"/>
              </w:rPr>
              <w:t xml:space="preserve"> 0,4 </w:t>
            </w:r>
            <w:proofErr w:type="spellStart"/>
            <w:r w:rsidRPr="0066432B">
              <w:rPr>
                <w:rFonts w:ascii="Arial Narrow" w:hAnsi="Arial Narrow" w:cs="Arial"/>
                <w:sz w:val="20"/>
              </w:rPr>
              <w:t>кВ</w:t>
            </w:r>
            <w:proofErr w:type="spellEnd"/>
          </w:p>
        </w:tc>
        <w:tc>
          <w:tcPr>
            <w:tcW w:w="721" w:type="pct"/>
            <w:shd w:val="clear" w:color="auto" w:fill="DBE5F1" w:themeFill="accent1" w:themeFillTint="33"/>
            <w:noWrap/>
            <w:vAlign w:val="center"/>
          </w:tcPr>
          <w:p w14:paraId="73439320" w14:textId="77777777" w:rsidR="004E7551" w:rsidRPr="0066432B" w:rsidRDefault="004E7551" w:rsidP="0066432B">
            <w:pPr>
              <w:pStyle w:val="affffffff5"/>
              <w:spacing w:before="0" w:after="0" w:line="240" w:lineRule="auto"/>
              <w:rPr>
                <w:rFonts w:ascii="Arial Narrow" w:hAnsi="Arial Narrow" w:cs="Arial"/>
                <w:sz w:val="20"/>
              </w:rPr>
            </w:pPr>
            <w:r w:rsidRPr="0066432B">
              <w:rPr>
                <w:rFonts w:ascii="Arial Narrow" w:hAnsi="Arial Narrow" w:cs="Arial"/>
                <w:sz w:val="20"/>
              </w:rPr>
              <w:t>Населенный  пункт</w:t>
            </w:r>
          </w:p>
        </w:tc>
      </w:tr>
      <w:tr w:rsidR="004E7551" w:rsidRPr="0066432B" w14:paraId="765BE90E" w14:textId="77777777" w:rsidTr="004E7551">
        <w:trPr>
          <w:trHeight w:val="429"/>
          <w:jc w:val="center"/>
        </w:trPr>
        <w:tc>
          <w:tcPr>
            <w:tcW w:w="308" w:type="pct"/>
            <w:shd w:val="clear" w:color="auto" w:fill="auto"/>
            <w:noWrap/>
            <w:vAlign w:val="center"/>
          </w:tcPr>
          <w:p w14:paraId="2524232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1304" w:type="pct"/>
            <w:shd w:val="clear" w:color="auto" w:fill="auto"/>
            <w:noWrap/>
            <w:vAlign w:val="center"/>
          </w:tcPr>
          <w:p w14:paraId="76651D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- 10/426  25 КВА</w:t>
            </w:r>
          </w:p>
        </w:tc>
        <w:tc>
          <w:tcPr>
            <w:tcW w:w="592" w:type="pct"/>
            <w:shd w:val="clear" w:color="auto" w:fill="auto"/>
            <w:noWrap/>
            <w:vAlign w:val="center"/>
          </w:tcPr>
          <w:p w14:paraId="2025FCE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w:t>
            </w:r>
          </w:p>
        </w:tc>
        <w:tc>
          <w:tcPr>
            <w:tcW w:w="667" w:type="pct"/>
            <w:shd w:val="clear" w:color="auto" w:fill="auto"/>
            <w:noWrap/>
            <w:vAlign w:val="center"/>
          </w:tcPr>
          <w:p w14:paraId="6C63960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w:t>
            </w:r>
          </w:p>
        </w:tc>
        <w:tc>
          <w:tcPr>
            <w:tcW w:w="592" w:type="pct"/>
            <w:shd w:val="clear" w:color="auto" w:fill="auto"/>
            <w:noWrap/>
            <w:vAlign w:val="center"/>
          </w:tcPr>
          <w:p w14:paraId="4380B87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30.12.1996</w:t>
            </w:r>
          </w:p>
        </w:tc>
        <w:tc>
          <w:tcPr>
            <w:tcW w:w="444" w:type="pct"/>
            <w:shd w:val="clear" w:color="auto" w:fill="auto"/>
            <w:noWrap/>
            <w:vAlign w:val="center"/>
          </w:tcPr>
          <w:p w14:paraId="3C322A6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6B91F54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597B9DA7"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5737758A" w14:textId="77777777" w:rsidTr="004E7551">
        <w:trPr>
          <w:trHeight w:val="255"/>
          <w:jc w:val="center"/>
        </w:trPr>
        <w:tc>
          <w:tcPr>
            <w:tcW w:w="308" w:type="pct"/>
            <w:shd w:val="clear" w:color="auto" w:fill="F2F2F2" w:themeFill="background1" w:themeFillShade="F2"/>
            <w:noWrap/>
            <w:vAlign w:val="center"/>
          </w:tcPr>
          <w:p w14:paraId="3F08B2A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w:t>
            </w:r>
          </w:p>
        </w:tc>
        <w:tc>
          <w:tcPr>
            <w:tcW w:w="1304" w:type="pct"/>
            <w:shd w:val="clear" w:color="auto" w:fill="F2F2F2" w:themeFill="background1" w:themeFillShade="F2"/>
            <w:noWrap/>
            <w:vAlign w:val="center"/>
          </w:tcPr>
          <w:p w14:paraId="4BBB629A" w14:textId="7F4259E4"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 xml:space="preserve">КТП-17/441 школа 160 </w:t>
            </w:r>
            <w:r w:rsidR="00976216" w:rsidRPr="0066432B">
              <w:rPr>
                <w:rFonts w:ascii="Arial Narrow" w:hAnsi="Arial Narrow" w:cs="Arial"/>
                <w:sz w:val="20"/>
              </w:rPr>
              <w:t>КВА</w:t>
            </w:r>
          </w:p>
        </w:tc>
        <w:tc>
          <w:tcPr>
            <w:tcW w:w="592" w:type="pct"/>
            <w:shd w:val="clear" w:color="auto" w:fill="F2F2F2" w:themeFill="background1" w:themeFillShade="F2"/>
            <w:noWrap/>
            <w:vAlign w:val="center"/>
          </w:tcPr>
          <w:p w14:paraId="6EC279E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17</w:t>
            </w:r>
          </w:p>
        </w:tc>
        <w:tc>
          <w:tcPr>
            <w:tcW w:w="667" w:type="pct"/>
            <w:shd w:val="clear" w:color="auto" w:fill="F2F2F2" w:themeFill="background1" w:themeFillShade="F2"/>
            <w:noWrap/>
            <w:vAlign w:val="center"/>
          </w:tcPr>
          <w:p w14:paraId="35CC339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F2F2F2" w:themeFill="background1" w:themeFillShade="F2"/>
            <w:noWrap/>
            <w:vAlign w:val="center"/>
          </w:tcPr>
          <w:p w14:paraId="75E508F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01.11.1998</w:t>
            </w:r>
          </w:p>
        </w:tc>
        <w:tc>
          <w:tcPr>
            <w:tcW w:w="444" w:type="pct"/>
            <w:shd w:val="clear" w:color="auto" w:fill="F2F2F2" w:themeFill="background1" w:themeFillShade="F2"/>
            <w:noWrap/>
            <w:vAlign w:val="center"/>
          </w:tcPr>
          <w:p w14:paraId="6E96D4E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2B71CF6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482F3CA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47EBBFAE" w14:textId="77777777" w:rsidTr="004E7551">
        <w:trPr>
          <w:trHeight w:val="255"/>
          <w:jc w:val="center"/>
        </w:trPr>
        <w:tc>
          <w:tcPr>
            <w:tcW w:w="308" w:type="pct"/>
            <w:shd w:val="clear" w:color="auto" w:fill="auto"/>
            <w:noWrap/>
            <w:vAlign w:val="center"/>
          </w:tcPr>
          <w:p w14:paraId="05A50DE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w:t>
            </w:r>
          </w:p>
        </w:tc>
        <w:tc>
          <w:tcPr>
            <w:tcW w:w="1304" w:type="pct"/>
            <w:shd w:val="clear" w:color="auto" w:fill="auto"/>
            <w:noWrap/>
            <w:vAlign w:val="center"/>
          </w:tcPr>
          <w:p w14:paraId="2813C198" w14:textId="5E93471F"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- 1/417 160</w:t>
            </w:r>
            <w:r w:rsidR="00976216" w:rsidRPr="0066432B">
              <w:rPr>
                <w:rFonts w:ascii="Arial Narrow" w:hAnsi="Arial Narrow" w:cs="Arial"/>
                <w:sz w:val="20"/>
              </w:rPr>
              <w:t xml:space="preserve"> КВА</w:t>
            </w:r>
          </w:p>
        </w:tc>
        <w:tc>
          <w:tcPr>
            <w:tcW w:w="592" w:type="pct"/>
            <w:shd w:val="clear" w:color="auto" w:fill="auto"/>
            <w:noWrap/>
            <w:vAlign w:val="center"/>
          </w:tcPr>
          <w:p w14:paraId="18F6BA2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w:t>
            </w:r>
          </w:p>
        </w:tc>
        <w:tc>
          <w:tcPr>
            <w:tcW w:w="667" w:type="pct"/>
            <w:shd w:val="clear" w:color="auto" w:fill="auto"/>
            <w:noWrap/>
            <w:vAlign w:val="center"/>
          </w:tcPr>
          <w:p w14:paraId="4C509DD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auto"/>
            <w:noWrap/>
            <w:vAlign w:val="center"/>
          </w:tcPr>
          <w:p w14:paraId="4BC4575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01.10.1998</w:t>
            </w:r>
          </w:p>
        </w:tc>
        <w:tc>
          <w:tcPr>
            <w:tcW w:w="444" w:type="pct"/>
            <w:shd w:val="clear" w:color="auto" w:fill="auto"/>
            <w:noWrap/>
            <w:vAlign w:val="center"/>
          </w:tcPr>
          <w:p w14:paraId="46575F5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20F1C2C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75C955C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Баралки быт</w:t>
            </w:r>
          </w:p>
        </w:tc>
      </w:tr>
      <w:tr w:rsidR="004E7551" w:rsidRPr="0066432B" w14:paraId="43CA84B4" w14:textId="77777777" w:rsidTr="004E7551">
        <w:trPr>
          <w:trHeight w:val="255"/>
          <w:jc w:val="center"/>
        </w:trPr>
        <w:tc>
          <w:tcPr>
            <w:tcW w:w="308" w:type="pct"/>
            <w:shd w:val="clear" w:color="auto" w:fill="F2F2F2" w:themeFill="background1" w:themeFillShade="F2"/>
            <w:noWrap/>
            <w:vAlign w:val="center"/>
          </w:tcPr>
          <w:p w14:paraId="3A2545B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1304" w:type="pct"/>
            <w:shd w:val="clear" w:color="auto" w:fill="F2F2F2" w:themeFill="background1" w:themeFillShade="F2"/>
            <w:noWrap/>
            <w:vAlign w:val="center"/>
          </w:tcPr>
          <w:p w14:paraId="42F0263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- 13 / 440  100 КВА</w:t>
            </w:r>
          </w:p>
        </w:tc>
        <w:tc>
          <w:tcPr>
            <w:tcW w:w="592" w:type="pct"/>
            <w:shd w:val="clear" w:color="auto" w:fill="F2F2F2" w:themeFill="background1" w:themeFillShade="F2"/>
            <w:noWrap/>
            <w:vAlign w:val="center"/>
          </w:tcPr>
          <w:p w14:paraId="11F7EB2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13</w:t>
            </w:r>
          </w:p>
        </w:tc>
        <w:tc>
          <w:tcPr>
            <w:tcW w:w="667" w:type="pct"/>
            <w:shd w:val="clear" w:color="auto" w:fill="F2F2F2" w:themeFill="background1" w:themeFillShade="F2"/>
            <w:noWrap/>
            <w:vAlign w:val="center"/>
          </w:tcPr>
          <w:p w14:paraId="6F05B7D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F2F2F2" w:themeFill="background1" w:themeFillShade="F2"/>
            <w:noWrap/>
            <w:vAlign w:val="center"/>
          </w:tcPr>
          <w:p w14:paraId="496BCB6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01.01.1992</w:t>
            </w:r>
          </w:p>
        </w:tc>
        <w:tc>
          <w:tcPr>
            <w:tcW w:w="444" w:type="pct"/>
            <w:shd w:val="clear" w:color="auto" w:fill="F2F2F2" w:themeFill="background1" w:themeFillShade="F2"/>
            <w:noWrap/>
            <w:vAlign w:val="center"/>
          </w:tcPr>
          <w:p w14:paraId="47668C0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4416B41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3606F3F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05E0A5EC" w14:textId="77777777" w:rsidTr="004E7551">
        <w:trPr>
          <w:trHeight w:val="255"/>
          <w:jc w:val="center"/>
        </w:trPr>
        <w:tc>
          <w:tcPr>
            <w:tcW w:w="308" w:type="pct"/>
            <w:shd w:val="clear" w:color="auto" w:fill="auto"/>
            <w:noWrap/>
            <w:vAlign w:val="center"/>
          </w:tcPr>
          <w:p w14:paraId="4B51C0C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w:t>
            </w:r>
          </w:p>
        </w:tc>
        <w:tc>
          <w:tcPr>
            <w:tcW w:w="1304" w:type="pct"/>
            <w:shd w:val="clear" w:color="auto" w:fill="auto"/>
            <w:noWrap/>
            <w:vAlign w:val="center"/>
          </w:tcPr>
          <w:p w14:paraId="1A5DBF3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- 7 / 426   40 КВА</w:t>
            </w:r>
          </w:p>
        </w:tc>
        <w:tc>
          <w:tcPr>
            <w:tcW w:w="592" w:type="pct"/>
            <w:shd w:val="clear" w:color="auto" w:fill="auto"/>
            <w:noWrap/>
            <w:vAlign w:val="center"/>
          </w:tcPr>
          <w:p w14:paraId="197DF69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w:t>
            </w:r>
          </w:p>
        </w:tc>
        <w:tc>
          <w:tcPr>
            <w:tcW w:w="667" w:type="pct"/>
            <w:shd w:val="clear" w:color="auto" w:fill="auto"/>
            <w:noWrap/>
            <w:vAlign w:val="center"/>
          </w:tcPr>
          <w:p w14:paraId="106A465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40</w:t>
            </w:r>
          </w:p>
        </w:tc>
        <w:tc>
          <w:tcPr>
            <w:tcW w:w="592" w:type="pct"/>
            <w:shd w:val="clear" w:color="auto" w:fill="auto"/>
            <w:noWrap/>
            <w:vAlign w:val="center"/>
          </w:tcPr>
          <w:p w14:paraId="5818592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01.01.1992</w:t>
            </w:r>
          </w:p>
        </w:tc>
        <w:tc>
          <w:tcPr>
            <w:tcW w:w="444" w:type="pct"/>
            <w:shd w:val="clear" w:color="auto" w:fill="auto"/>
            <w:noWrap/>
            <w:vAlign w:val="center"/>
          </w:tcPr>
          <w:p w14:paraId="392040A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255DDFB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1D5CA2DC"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12BD17B4" w14:textId="77777777" w:rsidTr="004E7551">
        <w:trPr>
          <w:trHeight w:val="255"/>
          <w:jc w:val="center"/>
        </w:trPr>
        <w:tc>
          <w:tcPr>
            <w:tcW w:w="308" w:type="pct"/>
            <w:shd w:val="clear" w:color="auto" w:fill="F2F2F2" w:themeFill="background1" w:themeFillShade="F2"/>
            <w:noWrap/>
            <w:vAlign w:val="center"/>
          </w:tcPr>
          <w:p w14:paraId="1649F39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w:t>
            </w:r>
          </w:p>
        </w:tc>
        <w:tc>
          <w:tcPr>
            <w:tcW w:w="1304" w:type="pct"/>
            <w:shd w:val="clear" w:color="auto" w:fill="F2F2F2" w:themeFill="background1" w:themeFillShade="F2"/>
            <w:noWrap/>
            <w:vAlign w:val="center"/>
          </w:tcPr>
          <w:p w14:paraId="2E131C8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- 14 / 440  100 КВА</w:t>
            </w:r>
          </w:p>
        </w:tc>
        <w:tc>
          <w:tcPr>
            <w:tcW w:w="592" w:type="pct"/>
            <w:shd w:val="clear" w:color="auto" w:fill="F2F2F2" w:themeFill="background1" w:themeFillShade="F2"/>
            <w:noWrap/>
            <w:vAlign w:val="center"/>
          </w:tcPr>
          <w:p w14:paraId="2E397E9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14</w:t>
            </w:r>
          </w:p>
        </w:tc>
        <w:tc>
          <w:tcPr>
            <w:tcW w:w="667" w:type="pct"/>
            <w:shd w:val="clear" w:color="auto" w:fill="F2F2F2" w:themeFill="background1" w:themeFillShade="F2"/>
            <w:noWrap/>
            <w:vAlign w:val="center"/>
          </w:tcPr>
          <w:p w14:paraId="6EBA5F1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F2F2F2" w:themeFill="background1" w:themeFillShade="F2"/>
            <w:noWrap/>
            <w:vAlign w:val="center"/>
          </w:tcPr>
          <w:p w14:paraId="7EDFC9D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01.01.1987</w:t>
            </w:r>
          </w:p>
        </w:tc>
        <w:tc>
          <w:tcPr>
            <w:tcW w:w="444" w:type="pct"/>
            <w:shd w:val="clear" w:color="auto" w:fill="F2F2F2" w:themeFill="background1" w:themeFillShade="F2"/>
            <w:noWrap/>
            <w:vAlign w:val="center"/>
          </w:tcPr>
          <w:p w14:paraId="6A4EB23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6818C17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18C32DB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765FBB3E" w14:textId="77777777" w:rsidTr="004E7551">
        <w:trPr>
          <w:trHeight w:val="255"/>
          <w:jc w:val="center"/>
        </w:trPr>
        <w:tc>
          <w:tcPr>
            <w:tcW w:w="308" w:type="pct"/>
            <w:shd w:val="clear" w:color="auto" w:fill="auto"/>
            <w:noWrap/>
            <w:vAlign w:val="center"/>
          </w:tcPr>
          <w:p w14:paraId="7B43088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7</w:t>
            </w:r>
          </w:p>
        </w:tc>
        <w:tc>
          <w:tcPr>
            <w:tcW w:w="1304" w:type="pct"/>
            <w:shd w:val="clear" w:color="auto" w:fill="auto"/>
            <w:noWrap/>
            <w:vAlign w:val="center"/>
          </w:tcPr>
          <w:p w14:paraId="55AB802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- 32 / 440  100 КВА</w:t>
            </w:r>
          </w:p>
        </w:tc>
        <w:tc>
          <w:tcPr>
            <w:tcW w:w="592" w:type="pct"/>
            <w:shd w:val="clear" w:color="auto" w:fill="auto"/>
            <w:noWrap/>
            <w:vAlign w:val="center"/>
          </w:tcPr>
          <w:p w14:paraId="2F60594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32</w:t>
            </w:r>
          </w:p>
        </w:tc>
        <w:tc>
          <w:tcPr>
            <w:tcW w:w="667" w:type="pct"/>
            <w:shd w:val="clear" w:color="auto" w:fill="auto"/>
            <w:noWrap/>
            <w:vAlign w:val="center"/>
          </w:tcPr>
          <w:p w14:paraId="1E4D84A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auto"/>
            <w:noWrap/>
            <w:vAlign w:val="center"/>
          </w:tcPr>
          <w:p w14:paraId="1EE6092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444" w:type="pct"/>
            <w:shd w:val="clear" w:color="auto" w:fill="auto"/>
            <w:noWrap/>
            <w:vAlign w:val="center"/>
          </w:tcPr>
          <w:p w14:paraId="79F9EFE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0474C5B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0ED0ABE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02F98118" w14:textId="77777777" w:rsidTr="004E7551">
        <w:trPr>
          <w:trHeight w:val="255"/>
          <w:jc w:val="center"/>
        </w:trPr>
        <w:tc>
          <w:tcPr>
            <w:tcW w:w="308" w:type="pct"/>
            <w:shd w:val="clear" w:color="auto" w:fill="F2F2F2" w:themeFill="background1" w:themeFillShade="F2"/>
            <w:noWrap/>
            <w:vAlign w:val="center"/>
          </w:tcPr>
          <w:p w14:paraId="519F432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8</w:t>
            </w:r>
          </w:p>
        </w:tc>
        <w:tc>
          <w:tcPr>
            <w:tcW w:w="1304" w:type="pct"/>
            <w:shd w:val="clear" w:color="auto" w:fill="F2F2F2" w:themeFill="background1" w:themeFillShade="F2"/>
            <w:noWrap/>
            <w:vAlign w:val="center"/>
          </w:tcPr>
          <w:p w14:paraId="65E0960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- 18/426  250 КВА</w:t>
            </w:r>
          </w:p>
        </w:tc>
        <w:tc>
          <w:tcPr>
            <w:tcW w:w="592" w:type="pct"/>
            <w:shd w:val="clear" w:color="auto" w:fill="F2F2F2" w:themeFill="background1" w:themeFillShade="F2"/>
            <w:noWrap/>
            <w:vAlign w:val="center"/>
          </w:tcPr>
          <w:p w14:paraId="73E8300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18</w:t>
            </w:r>
          </w:p>
        </w:tc>
        <w:tc>
          <w:tcPr>
            <w:tcW w:w="667" w:type="pct"/>
            <w:shd w:val="clear" w:color="auto" w:fill="F2F2F2" w:themeFill="background1" w:themeFillShade="F2"/>
            <w:noWrap/>
            <w:vAlign w:val="center"/>
          </w:tcPr>
          <w:p w14:paraId="2D868FA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592" w:type="pct"/>
            <w:shd w:val="clear" w:color="auto" w:fill="F2F2F2" w:themeFill="background1" w:themeFillShade="F2"/>
            <w:noWrap/>
            <w:vAlign w:val="center"/>
          </w:tcPr>
          <w:p w14:paraId="1E42965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01.01.1986</w:t>
            </w:r>
          </w:p>
        </w:tc>
        <w:tc>
          <w:tcPr>
            <w:tcW w:w="444" w:type="pct"/>
            <w:shd w:val="clear" w:color="auto" w:fill="F2F2F2" w:themeFill="background1" w:themeFillShade="F2"/>
            <w:noWrap/>
            <w:vAlign w:val="center"/>
          </w:tcPr>
          <w:p w14:paraId="7B8DA3A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03CC0BA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45E87C68"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243355B1" w14:textId="77777777" w:rsidTr="004E7551">
        <w:trPr>
          <w:trHeight w:val="255"/>
          <w:jc w:val="center"/>
        </w:trPr>
        <w:tc>
          <w:tcPr>
            <w:tcW w:w="308" w:type="pct"/>
            <w:shd w:val="clear" w:color="auto" w:fill="auto"/>
            <w:noWrap/>
            <w:vAlign w:val="center"/>
          </w:tcPr>
          <w:p w14:paraId="38DA2AF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9</w:t>
            </w:r>
          </w:p>
        </w:tc>
        <w:tc>
          <w:tcPr>
            <w:tcW w:w="1304" w:type="pct"/>
            <w:shd w:val="clear" w:color="auto" w:fill="auto"/>
            <w:noWrap/>
            <w:vAlign w:val="center"/>
          </w:tcPr>
          <w:p w14:paraId="24B031B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- 3 / 426   100 КВА</w:t>
            </w:r>
          </w:p>
        </w:tc>
        <w:tc>
          <w:tcPr>
            <w:tcW w:w="592" w:type="pct"/>
            <w:shd w:val="clear" w:color="auto" w:fill="auto"/>
            <w:noWrap/>
            <w:vAlign w:val="center"/>
          </w:tcPr>
          <w:p w14:paraId="1670D38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w:t>
            </w:r>
          </w:p>
        </w:tc>
        <w:tc>
          <w:tcPr>
            <w:tcW w:w="667" w:type="pct"/>
            <w:shd w:val="clear" w:color="auto" w:fill="auto"/>
            <w:noWrap/>
            <w:vAlign w:val="center"/>
          </w:tcPr>
          <w:p w14:paraId="016F16B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auto"/>
            <w:noWrap/>
            <w:vAlign w:val="center"/>
          </w:tcPr>
          <w:p w14:paraId="1DC83BC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01.01.1985</w:t>
            </w:r>
          </w:p>
        </w:tc>
        <w:tc>
          <w:tcPr>
            <w:tcW w:w="444" w:type="pct"/>
            <w:shd w:val="clear" w:color="auto" w:fill="auto"/>
            <w:noWrap/>
            <w:vAlign w:val="center"/>
          </w:tcPr>
          <w:p w14:paraId="25AB444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3668039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4F5FAB16"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521B1FA5" w14:textId="77777777" w:rsidTr="004E7551">
        <w:trPr>
          <w:trHeight w:val="255"/>
          <w:jc w:val="center"/>
        </w:trPr>
        <w:tc>
          <w:tcPr>
            <w:tcW w:w="308" w:type="pct"/>
            <w:shd w:val="clear" w:color="auto" w:fill="F2F2F2" w:themeFill="background1" w:themeFillShade="F2"/>
            <w:noWrap/>
            <w:vAlign w:val="center"/>
          </w:tcPr>
          <w:p w14:paraId="606B33F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w:t>
            </w:r>
          </w:p>
        </w:tc>
        <w:tc>
          <w:tcPr>
            <w:tcW w:w="1304" w:type="pct"/>
            <w:shd w:val="clear" w:color="auto" w:fill="F2F2F2" w:themeFill="background1" w:themeFillShade="F2"/>
            <w:noWrap/>
            <w:vAlign w:val="center"/>
          </w:tcPr>
          <w:p w14:paraId="0BB4EA8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- 15 / 441   63 КВА</w:t>
            </w:r>
          </w:p>
        </w:tc>
        <w:tc>
          <w:tcPr>
            <w:tcW w:w="592" w:type="pct"/>
            <w:shd w:val="clear" w:color="auto" w:fill="F2F2F2" w:themeFill="background1" w:themeFillShade="F2"/>
            <w:noWrap/>
            <w:vAlign w:val="center"/>
          </w:tcPr>
          <w:p w14:paraId="3695796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15</w:t>
            </w:r>
          </w:p>
        </w:tc>
        <w:tc>
          <w:tcPr>
            <w:tcW w:w="667" w:type="pct"/>
            <w:shd w:val="clear" w:color="auto" w:fill="F2F2F2" w:themeFill="background1" w:themeFillShade="F2"/>
            <w:noWrap/>
            <w:vAlign w:val="center"/>
          </w:tcPr>
          <w:p w14:paraId="1F5E7D9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63</w:t>
            </w:r>
          </w:p>
        </w:tc>
        <w:tc>
          <w:tcPr>
            <w:tcW w:w="592" w:type="pct"/>
            <w:shd w:val="clear" w:color="auto" w:fill="F2F2F2" w:themeFill="background1" w:themeFillShade="F2"/>
            <w:noWrap/>
            <w:vAlign w:val="center"/>
          </w:tcPr>
          <w:p w14:paraId="0705E82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01.01.1985</w:t>
            </w:r>
          </w:p>
        </w:tc>
        <w:tc>
          <w:tcPr>
            <w:tcW w:w="444" w:type="pct"/>
            <w:shd w:val="clear" w:color="auto" w:fill="F2F2F2" w:themeFill="background1" w:themeFillShade="F2"/>
            <w:noWrap/>
            <w:vAlign w:val="center"/>
          </w:tcPr>
          <w:p w14:paraId="08A7B3C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24A9899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170FBEE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1309C7A6" w14:textId="77777777" w:rsidTr="004E7551">
        <w:trPr>
          <w:trHeight w:val="255"/>
          <w:jc w:val="center"/>
        </w:trPr>
        <w:tc>
          <w:tcPr>
            <w:tcW w:w="308" w:type="pct"/>
            <w:shd w:val="clear" w:color="auto" w:fill="auto"/>
            <w:noWrap/>
            <w:vAlign w:val="center"/>
          </w:tcPr>
          <w:p w14:paraId="7599EF9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w:t>
            </w:r>
          </w:p>
        </w:tc>
        <w:tc>
          <w:tcPr>
            <w:tcW w:w="1304" w:type="pct"/>
            <w:shd w:val="clear" w:color="auto" w:fill="auto"/>
            <w:noWrap/>
            <w:vAlign w:val="center"/>
          </w:tcPr>
          <w:p w14:paraId="2D88FD8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- 19 / 441   40КВА</w:t>
            </w:r>
          </w:p>
        </w:tc>
        <w:tc>
          <w:tcPr>
            <w:tcW w:w="592" w:type="pct"/>
            <w:shd w:val="clear" w:color="auto" w:fill="auto"/>
            <w:noWrap/>
            <w:vAlign w:val="center"/>
          </w:tcPr>
          <w:p w14:paraId="7B72C1C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19</w:t>
            </w:r>
          </w:p>
        </w:tc>
        <w:tc>
          <w:tcPr>
            <w:tcW w:w="667" w:type="pct"/>
            <w:shd w:val="clear" w:color="auto" w:fill="auto"/>
            <w:noWrap/>
            <w:vAlign w:val="center"/>
          </w:tcPr>
          <w:p w14:paraId="7C81407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40</w:t>
            </w:r>
          </w:p>
        </w:tc>
        <w:tc>
          <w:tcPr>
            <w:tcW w:w="592" w:type="pct"/>
            <w:shd w:val="clear" w:color="auto" w:fill="auto"/>
            <w:noWrap/>
            <w:vAlign w:val="center"/>
          </w:tcPr>
          <w:p w14:paraId="0594010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01.01.1985</w:t>
            </w:r>
          </w:p>
        </w:tc>
        <w:tc>
          <w:tcPr>
            <w:tcW w:w="444" w:type="pct"/>
            <w:shd w:val="clear" w:color="auto" w:fill="auto"/>
            <w:noWrap/>
            <w:vAlign w:val="center"/>
          </w:tcPr>
          <w:p w14:paraId="19F77E7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46BBAC2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28C7C62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r w:rsidR="004E7551" w:rsidRPr="0066432B" w14:paraId="170FFDA9" w14:textId="77777777" w:rsidTr="004E7551">
        <w:trPr>
          <w:trHeight w:val="255"/>
          <w:jc w:val="center"/>
        </w:trPr>
        <w:tc>
          <w:tcPr>
            <w:tcW w:w="308" w:type="pct"/>
            <w:shd w:val="clear" w:color="auto" w:fill="F2F2F2" w:themeFill="background1" w:themeFillShade="F2"/>
            <w:noWrap/>
            <w:vAlign w:val="center"/>
          </w:tcPr>
          <w:p w14:paraId="793CD9F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lastRenderedPageBreak/>
              <w:t>12</w:t>
            </w:r>
          </w:p>
        </w:tc>
        <w:tc>
          <w:tcPr>
            <w:tcW w:w="1304" w:type="pct"/>
            <w:shd w:val="clear" w:color="auto" w:fill="F2F2F2" w:themeFill="background1" w:themeFillShade="F2"/>
            <w:noWrap/>
            <w:vAlign w:val="center"/>
          </w:tcPr>
          <w:p w14:paraId="2E83789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- 4 / 426   100 КВА</w:t>
            </w:r>
          </w:p>
        </w:tc>
        <w:tc>
          <w:tcPr>
            <w:tcW w:w="592" w:type="pct"/>
            <w:shd w:val="clear" w:color="auto" w:fill="F2F2F2" w:themeFill="background1" w:themeFillShade="F2"/>
            <w:noWrap/>
            <w:vAlign w:val="center"/>
          </w:tcPr>
          <w:p w14:paraId="04B6A70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667" w:type="pct"/>
            <w:shd w:val="clear" w:color="auto" w:fill="F2F2F2" w:themeFill="background1" w:themeFillShade="F2"/>
            <w:noWrap/>
            <w:vAlign w:val="center"/>
          </w:tcPr>
          <w:p w14:paraId="6E33884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F2F2F2" w:themeFill="background1" w:themeFillShade="F2"/>
            <w:noWrap/>
            <w:vAlign w:val="center"/>
          </w:tcPr>
          <w:p w14:paraId="49FFA42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01.01.1984</w:t>
            </w:r>
          </w:p>
        </w:tc>
        <w:tc>
          <w:tcPr>
            <w:tcW w:w="444" w:type="pct"/>
            <w:shd w:val="clear" w:color="auto" w:fill="F2F2F2" w:themeFill="background1" w:themeFillShade="F2"/>
            <w:noWrap/>
            <w:vAlign w:val="center"/>
          </w:tcPr>
          <w:p w14:paraId="6F48FAA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5DC3CE8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3BD5E070"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6AFA1DE5" w14:textId="77777777" w:rsidTr="004E7551">
        <w:trPr>
          <w:trHeight w:val="255"/>
          <w:jc w:val="center"/>
        </w:trPr>
        <w:tc>
          <w:tcPr>
            <w:tcW w:w="308" w:type="pct"/>
            <w:shd w:val="clear" w:color="auto" w:fill="auto"/>
            <w:noWrap/>
            <w:vAlign w:val="center"/>
          </w:tcPr>
          <w:p w14:paraId="5B82EF1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13</w:t>
            </w:r>
          </w:p>
        </w:tc>
        <w:tc>
          <w:tcPr>
            <w:tcW w:w="1304" w:type="pct"/>
            <w:shd w:val="clear" w:color="auto" w:fill="auto"/>
            <w:noWrap/>
            <w:vAlign w:val="center"/>
          </w:tcPr>
          <w:p w14:paraId="491C50F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- 5 / 426   250 КВА</w:t>
            </w:r>
          </w:p>
        </w:tc>
        <w:tc>
          <w:tcPr>
            <w:tcW w:w="592" w:type="pct"/>
            <w:shd w:val="clear" w:color="auto" w:fill="auto"/>
            <w:noWrap/>
            <w:vAlign w:val="center"/>
          </w:tcPr>
          <w:p w14:paraId="5E5B630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5</w:t>
            </w:r>
          </w:p>
        </w:tc>
        <w:tc>
          <w:tcPr>
            <w:tcW w:w="667" w:type="pct"/>
            <w:shd w:val="clear" w:color="auto" w:fill="auto"/>
            <w:noWrap/>
            <w:vAlign w:val="center"/>
          </w:tcPr>
          <w:p w14:paraId="72F400E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592" w:type="pct"/>
            <w:shd w:val="clear" w:color="auto" w:fill="auto"/>
            <w:noWrap/>
            <w:vAlign w:val="center"/>
          </w:tcPr>
          <w:p w14:paraId="15D4731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01.01.1982</w:t>
            </w:r>
          </w:p>
        </w:tc>
        <w:tc>
          <w:tcPr>
            <w:tcW w:w="444" w:type="pct"/>
            <w:shd w:val="clear" w:color="auto" w:fill="auto"/>
            <w:noWrap/>
            <w:vAlign w:val="center"/>
          </w:tcPr>
          <w:p w14:paraId="124F2D7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0290035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69DD545B"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3A69DC44" w14:textId="77777777" w:rsidTr="004E7551">
        <w:trPr>
          <w:trHeight w:val="255"/>
          <w:jc w:val="center"/>
        </w:trPr>
        <w:tc>
          <w:tcPr>
            <w:tcW w:w="308" w:type="pct"/>
            <w:shd w:val="clear" w:color="auto" w:fill="F2F2F2" w:themeFill="background1" w:themeFillShade="F2"/>
            <w:noWrap/>
            <w:vAlign w:val="center"/>
          </w:tcPr>
          <w:p w14:paraId="1859CE2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14</w:t>
            </w:r>
          </w:p>
        </w:tc>
        <w:tc>
          <w:tcPr>
            <w:tcW w:w="1304" w:type="pct"/>
            <w:shd w:val="clear" w:color="auto" w:fill="F2F2F2" w:themeFill="background1" w:themeFillShade="F2"/>
            <w:noWrap/>
            <w:vAlign w:val="center"/>
          </w:tcPr>
          <w:p w14:paraId="48479B7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- 4 / 417   160 КВА</w:t>
            </w:r>
          </w:p>
        </w:tc>
        <w:tc>
          <w:tcPr>
            <w:tcW w:w="592" w:type="pct"/>
            <w:shd w:val="clear" w:color="auto" w:fill="F2F2F2" w:themeFill="background1" w:themeFillShade="F2"/>
            <w:noWrap/>
            <w:vAlign w:val="center"/>
          </w:tcPr>
          <w:p w14:paraId="7E232AF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w:t>
            </w:r>
          </w:p>
        </w:tc>
        <w:tc>
          <w:tcPr>
            <w:tcW w:w="667" w:type="pct"/>
            <w:shd w:val="clear" w:color="auto" w:fill="F2F2F2" w:themeFill="background1" w:themeFillShade="F2"/>
            <w:noWrap/>
            <w:vAlign w:val="center"/>
          </w:tcPr>
          <w:p w14:paraId="2635568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F2F2F2" w:themeFill="background1" w:themeFillShade="F2"/>
            <w:noWrap/>
            <w:vAlign w:val="center"/>
          </w:tcPr>
          <w:p w14:paraId="67451D1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444" w:type="pct"/>
            <w:shd w:val="clear" w:color="auto" w:fill="F2F2F2" w:themeFill="background1" w:themeFillShade="F2"/>
            <w:noWrap/>
            <w:vAlign w:val="center"/>
          </w:tcPr>
          <w:p w14:paraId="617996A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10947CD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2B85786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Баралки быт</w:t>
            </w:r>
          </w:p>
        </w:tc>
      </w:tr>
      <w:tr w:rsidR="004E7551" w:rsidRPr="0066432B" w14:paraId="08AF429B" w14:textId="77777777" w:rsidTr="004E7551">
        <w:trPr>
          <w:trHeight w:val="255"/>
          <w:jc w:val="center"/>
        </w:trPr>
        <w:tc>
          <w:tcPr>
            <w:tcW w:w="308" w:type="pct"/>
            <w:shd w:val="clear" w:color="auto" w:fill="auto"/>
            <w:noWrap/>
            <w:vAlign w:val="center"/>
          </w:tcPr>
          <w:p w14:paraId="0A34016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15</w:t>
            </w:r>
          </w:p>
        </w:tc>
        <w:tc>
          <w:tcPr>
            <w:tcW w:w="1304" w:type="pct"/>
            <w:shd w:val="clear" w:color="auto" w:fill="auto"/>
            <w:noWrap/>
            <w:vAlign w:val="center"/>
          </w:tcPr>
          <w:p w14:paraId="0826D16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- 27 / 426  250 КВА</w:t>
            </w:r>
          </w:p>
        </w:tc>
        <w:tc>
          <w:tcPr>
            <w:tcW w:w="592" w:type="pct"/>
            <w:shd w:val="clear" w:color="auto" w:fill="auto"/>
            <w:noWrap/>
            <w:vAlign w:val="center"/>
          </w:tcPr>
          <w:p w14:paraId="543CB92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27</w:t>
            </w:r>
          </w:p>
        </w:tc>
        <w:tc>
          <w:tcPr>
            <w:tcW w:w="667" w:type="pct"/>
            <w:shd w:val="clear" w:color="auto" w:fill="auto"/>
            <w:noWrap/>
            <w:vAlign w:val="center"/>
          </w:tcPr>
          <w:p w14:paraId="389811B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592" w:type="pct"/>
            <w:shd w:val="clear" w:color="auto" w:fill="auto"/>
            <w:noWrap/>
            <w:vAlign w:val="center"/>
          </w:tcPr>
          <w:p w14:paraId="3CEC7FA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444" w:type="pct"/>
            <w:shd w:val="clear" w:color="auto" w:fill="auto"/>
            <w:noWrap/>
            <w:vAlign w:val="center"/>
          </w:tcPr>
          <w:p w14:paraId="57EB2D1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742EE23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45A93DA8"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237C455D" w14:textId="77777777" w:rsidTr="004E7551">
        <w:trPr>
          <w:trHeight w:val="255"/>
          <w:jc w:val="center"/>
        </w:trPr>
        <w:tc>
          <w:tcPr>
            <w:tcW w:w="308" w:type="pct"/>
            <w:shd w:val="clear" w:color="auto" w:fill="F2F2F2" w:themeFill="background1" w:themeFillShade="F2"/>
            <w:noWrap/>
            <w:vAlign w:val="center"/>
          </w:tcPr>
          <w:p w14:paraId="469AEF5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w:t>
            </w:r>
          </w:p>
        </w:tc>
        <w:tc>
          <w:tcPr>
            <w:tcW w:w="1304" w:type="pct"/>
            <w:shd w:val="clear" w:color="auto" w:fill="F2F2F2" w:themeFill="background1" w:themeFillShade="F2"/>
            <w:noWrap/>
            <w:vAlign w:val="center"/>
          </w:tcPr>
          <w:p w14:paraId="40DD2EA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- 24 / 440  160 КВА</w:t>
            </w:r>
          </w:p>
        </w:tc>
        <w:tc>
          <w:tcPr>
            <w:tcW w:w="592" w:type="pct"/>
            <w:shd w:val="clear" w:color="auto" w:fill="F2F2F2" w:themeFill="background1" w:themeFillShade="F2"/>
            <w:noWrap/>
            <w:vAlign w:val="center"/>
          </w:tcPr>
          <w:p w14:paraId="0052B5A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24</w:t>
            </w:r>
          </w:p>
        </w:tc>
        <w:tc>
          <w:tcPr>
            <w:tcW w:w="667" w:type="pct"/>
            <w:shd w:val="clear" w:color="auto" w:fill="F2F2F2" w:themeFill="background1" w:themeFillShade="F2"/>
            <w:noWrap/>
            <w:vAlign w:val="center"/>
          </w:tcPr>
          <w:p w14:paraId="000F6F0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F2F2F2" w:themeFill="background1" w:themeFillShade="F2"/>
            <w:noWrap/>
            <w:vAlign w:val="center"/>
          </w:tcPr>
          <w:p w14:paraId="6B22611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01.01.1981</w:t>
            </w:r>
          </w:p>
        </w:tc>
        <w:tc>
          <w:tcPr>
            <w:tcW w:w="444" w:type="pct"/>
            <w:shd w:val="clear" w:color="auto" w:fill="F2F2F2" w:themeFill="background1" w:themeFillShade="F2"/>
            <w:noWrap/>
            <w:vAlign w:val="center"/>
          </w:tcPr>
          <w:p w14:paraId="20F29A0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160B385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477D0D8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503611B0" w14:textId="77777777" w:rsidTr="004E7551">
        <w:trPr>
          <w:trHeight w:val="255"/>
          <w:jc w:val="center"/>
        </w:trPr>
        <w:tc>
          <w:tcPr>
            <w:tcW w:w="308" w:type="pct"/>
            <w:shd w:val="clear" w:color="auto" w:fill="auto"/>
            <w:noWrap/>
            <w:vAlign w:val="center"/>
          </w:tcPr>
          <w:p w14:paraId="717DD4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17</w:t>
            </w:r>
          </w:p>
        </w:tc>
        <w:tc>
          <w:tcPr>
            <w:tcW w:w="1304" w:type="pct"/>
            <w:shd w:val="clear" w:color="auto" w:fill="auto"/>
            <w:noWrap/>
            <w:vAlign w:val="center"/>
          </w:tcPr>
          <w:p w14:paraId="034A688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- 6 / 426   250 КВА</w:t>
            </w:r>
          </w:p>
        </w:tc>
        <w:tc>
          <w:tcPr>
            <w:tcW w:w="592" w:type="pct"/>
            <w:shd w:val="clear" w:color="auto" w:fill="auto"/>
            <w:noWrap/>
            <w:vAlign w:val="center"/>
          </w:tcPr>
          <w:p w14:paraId="5898FFA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6</w:t>
            </w:r>
          </w:p>
        </w:tc>
        <w:tc>
          <w:tcPr>
            <w:tcW w:w="667" w:type="pct"/>
            <w:shd w:val="clear" w:color="auto" w:fill="auto"/>
            <w:noWrap/>
            <w:vAlign w:val="center"/>
          </w:tcPr>
          <w:p w14:paraId="00945FC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250</w:t>
            </w:r>
          </w:p>
        </w:tc>
        <w:tc>
          <w:tcPr>
            <w:tcW w:w="592" w:type="pct"/>
            <w:shd w:val="clear" w:color="auto" w:fill="auto"/>
            <w:noWrap/>
            <w:vAlign w:val="center"/>
          </w:tcPr>
          <w:p w14:paraId="572AD89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01.01.1980</w:t>
            </w:r>
          </w:p>
        </w:tc>
        <w:tc>
          <w:tcPr>
            <w:tcW w:w="444" w:type="pct"/>
            <w:shd w:val="clear" w:color="auto" w:fill="auto"/>
            <w:noWrap/>
            <w:vAlign w:val="center"/>
          </w:tcPr>
          <w:p w14:paraId="21C3F26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7536F45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5847A948"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79D3737B" w14:textId="77777777" w:rsidTr="004E7551">
        <w:trPr>
          <w:trHeight w:val="255"/>
          <w:jc w:val="center"/>
        </w:trPr>
        <w:tc>
          <w:tcPr>
            <w:tcW w:w="308" w:type="pct"/>
            <w:shd w:val="clear" w:color="auto" w:fill="F2F2F2" w:themeFill="background1" w:themeFillShade="F2"/>
            <w:noWrap/>
            <w:vAlign w:val="center"/>
          </w:tcPr>
          <w:p w14:paraId="4551614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18</w:t>
            </w:r>
          </w:p>
        </w:tc>
        <w:tc>
          <w:tcPr>
            <w:tcW w:w="1304" w:type="pct"/>
            <w:shd w:val="clear" w:color="auto" w:fill="F2F2F2" w:themeFill="background1" w:themeFillShade="F2"/>
            <w:noWrap/>
            <w:vAlign w:val="center"/>
          </w:tcPr>
          <w:p w14:paraId="5E0EDB6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 / 426   160 КВА</w:t>
            </w:r>
          </w:p>
        </w:tc>
        <w:tc>
          <w:tcPr>
            <w:tcW w:w="592" w:type="pct"/>
            <w:shd w:val="clear" w:color="auto" w:fill="F2F2F2" w:themeFill="background1" w:themeFillShade="F2"/>
            <w:noWrap/>
            <w:vAlign w:val="center"/>
          </w:tcPr>
          <w:p w14:paraId="7B03F81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w:t>
            </w:r>
          </w:p>
        </w:tc>
        <w:tc>
          <w:tcPr>
            <w:tcW w:w="667" w:type="pct"/>
            <w:shd w:val="clear" w:color="auto" w:fill="F2F2F2" w:themeFill="background1" w:themeFillShade="F2"/>
            <w:noWrap/>
            <w:vAlign w:val="center"/>
          </w:tcPr>
          <w:p w14:paraId="6251D6A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F2F2F2" w:themeFill="background1" w:themeFillShade="F2"/>
            <w:noWrap/>
            <w:vAlign w:val="center"/>
          </w:tcPr>
          <w:p w14:paraId="78A5DE4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01.01.1973</w:t>
            </w:r>
          </w:p>
        </w:tc>
        <w:tc>
          <w:tcPr>
            <w:tcW w:w="444" w:type="pct"/>
            <w:shd w:val="clear" w:color="auto" w:fill="F2F2F2" w:themeFill="background1" w:themeFillShade="F2"/>
            <w:noWrap/>
            <w:vAlign w:val="center"/>
          </w:tcPr>
          <w:p w14:paraId="0E4E0AF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6306607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06AEC54B"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30FBC1AE" w14:textId="77777777" w:rsidTr="004E7551">
        <w:trPr>
          <w:trHeight w:val="255"/>
          <w:jc w:val="center"/>
        </w:trPr>
        <w:tc>
          <w:tcPr>
            <w:tcW w:w="308" w:type="pct"/>
            <w:shd w:val="clear" w:color="auto" w:fill="auto"/>
            <w:noWrap/>
            <w:vAlign w:val="center"/>
          </w:tcPr>
          <w:p w14:paraId="4002407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19</w:t>
            </w:r>
          </w:p>
        </w:tc>
        <w:tc>
          <w:tcPr>
            <w:tcW w:w="1304" w:type="pct"/>
            <w:shd w:val="clear" w:color="auto" w:fill="auto"/>
            <w:noWrap/>
            <w:vAlign w:val="center"/>
          </w:tcPr>
          <w:p w14:paraId="316F64E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- 21 / 440  160 КВА</w:t>
            </w:r>
          </w:p>
        </w:tc>
        <w:tc>
          <w:tcPr>
            <w:tcW w:w="592" w:type="pct"/>
            <w:shd w:val="clear" w:color="auto" w:fill="auto"/>
            <w:noWrap/>
            <w:vAlign w:val="center"/>
          </w:tcPr>
          <w:p w14:paraId="197EC5B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21</w:t>
            </w:r>
          </w:p>
        </w:tc>
        <w:tc>
          <w:tcPr>
            <w:tcW w:w="667" w:type="pct"/>
            <w:shd w:val="clear" w:color="auto" w:fill="auto"/>
            <w:noWrap/>
            <w:vAlign w:val="center"/>
          </w:tcPr>
          <w:p w14:paraId="2F72CDA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auto"/>
            <w:noWrap/>
            <w:vAlign w:val="center"/>
          </w:tcPr>
          <w:p w14:paraId="6247410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01.01.1972</w:t>
            </w:r>
          </w:p>
        </w:tc>
        <w:tc>
          <w:tcPr>
            <w:tcW w:w="444" w:type="pct"/>
            <w:shd w:val="clear" w:color="auto" w:fill="auto"/>
            <w:noWrap/>
            <w:vAlign w:val="center"/>
          </w:tcPr>
          <w:p w14:paraId="629765F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652F913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6CE1E42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312152C3" w14:textId="77777777" w:rsidTr="004E7551">
        <w:trPr>
          <w:trHeight w:val="255"/>
          <w:jc w:val="center"/>
        </w:trPr>
        <w:tc>
          <w:tcPr>
            <w:tcW w:w="308" w:type="pct"/>
            <w:shd w:val="clear" w:color="auto" w:fill="F2F2F2" w:themeFill="background1" w:themeFillShade="F2"/>
            <w:noWrap/>
            <w:vAlign w:val="center"/>
          </w:tcPr>
          <w:p w14:paraId="45420B8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20</w:t>
            </w:r>
          </w:p>
        </w:tc>
        <w:tc>
          <w:tcPr>
            <w:tcW w:w="1304" w:type="pct"/>
            <w:shd w:val="clear" w:color="auto" w:fill="F2F2F2" w:themeFill="background1" w:themeFillShade="F2"/>
            <w:noWrap/>
            <w:vAlign w:val="center"/>
          </w:tcPr>
          <w:p w14:paraId="11C1E3D0"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- 33 / 426    40 КВА</w:t>
            </w:r>
          </w:p>
        </w:tc>
        <w:tc>
          <w:tcPr>
            <w:tcW w:w="592" w:type="pct"/>
            <w:shd w:val="clear" w:color="auto" w:fill="F2F2F2" w:themeFill="background1" w:themeFillShade="F2"/>
            <w:noWrap/>
            <w:vAlign w:val="center"/>
          </w:tcPr>
          <w:p w14:paraId="564D4FE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33</w:t>
            </w:r>
          </w:p>
        </w:tc>
        <w:tc>
          <w:tcPr>
            <w:tcW w:w="667" w:type="pct"/>
            <w:shd w:val="clear" w:color="auto" w:fill="F2F2F2" w:themeFill="background1" w:themeFillShade="F2"/>
            <w:noWrap/>
            <w:vAlign w:val="center"/>
          </w:tcPr>
          <w:p w14:paraId="6EFED9E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40</w:t>
            </w:r>
          </w:p>
        </w:tc>
        <w:tc>
          <w:tcPr>
            <w:tcW w:w="592" w:type="pct"/>
            <w:shd w:val="clear" w:color="auto" w:fill="F2F2F2" w:themeFill="background1" w:themeFillShade="F2"/>
            <w:noWrap/>
            <w:vAlign w:val="center"/>
          </w:tcPr>
          <w:p w14:paraId="41FA91B1"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01.01.1971</w:t>
            </w:r>
          </w:p>
        </w:tc>
        <w:tc>
          <w:tcPr>
            <w:tcW w:w="444" w:type="pct"/>
            <w:shd w:val="clear" w:color="auto" w:fill="F2F2F2" w:themeFill="background1" w:themeFillShade="F2"/>
            <w:noWrap/>
            <w:vAlign w:val="center"/>
          </w:tcPr>
          <w:p w14:paraId="44B4093E"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49D3767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5074EFD3" w14:textId="77777777" w:rsidR="004E7551" w:rsidRPr="0066432B" w:rsidRDefault="004E7551" w:rsidP="0066432B">
            <w:pPr>
              <w:pStyle w:val="affffffff7"/>
              <w:spacing w:line="240" w:lineRule="auto"/>
              <w:rPr>
                <w:rFonts w:ascii="Arial Narrow" w:hAnsi="Arial Narrow" w:cs="Arial"/>
                <w:sz w:val="20"/>
              </w:rPr>
            </w:pPr>
            <w:proofErr w:type="gramStart"/>
            <w:r w:rsidRPr="0066432B">
              <w:rPr>
                <w:rFonts w:ascii="Arial Narrow" w:hAnsi="Arial Narrow" w:cs="Arial"/>
                <w:sz w:val="20"/>
              </w:rPr>
              <w:t>с</w:t>
            </w:r>
            <w:proofErr w:type="gramEnd"/>
            <w:r w:rsidRPr="0066432B">
              <w:rPr>
                <w:rFonts w:ascii="Arial Narrow" w:hAnsi="Arial Narrow" w:cs="Arial"/>
                <w:sz w:val="20"/>
              </w:rPr>
              <w:t>. Спарта</w:t>
            </w:r>
          </w:p>
        </w:tc>
      </w:tr>
      <w:tr w:rsidR="004E7551" w:rsidRPr="0066432B" w14:paraId="71657B50" w14:textId="77777777" w:rsidTr="004E7551">
        <w:trPr>
          <w:trHeight w:val="255"/>
          <w:jc w:val="center"/>
        </w:trPr>
        <w:tc>
          <w:tcPr>
            <w:tcW w:w="308" w:type="pct"/>
            <w:shd w:val="clear" w:color="auto" w:fill="auto"/>
            <w:noWrap/>
            <w:vAlign w:val="center"/>
          </w:tcPr>
          <w:p w14:paraId="6670C5E6"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21</w:t>
            </w:r>
          </w:p>
        </w:tc>
        <w:tc>
          <w:tcPr>
            <w:tcW w:w="1304" w:type="pct"/>
            <w:shd w:val="clear" w:color="auto" w:fill="auto"/>
            <w:noWrap/>
            <w:vAlign w:val="center"/>
          </w:tcPr>
          <w:p w14:paraId="0F64F833"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- 11 / 440  100 КВА</w:t>
            </w:r>
          </w:p>
        </w:tc>
        <w:tc>
          <w:tcPr>
            <w:tcW w:w="592" w:type="pct"/>
            <w:shd w:val="clear" w:color="auto" w:fill="auto"/>
            <w:noWrap/>
            <w:vAlign w:val="center"/>
          </w:tcPr>
          <w:p w14:paraId="2F9288B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11</w:t>
            </w:r>
          </w:p>
        </w:tc>
        <w:tc>
          <w:tcPr>
            <w:tcW w:w="667" w:type="pct"/>
            <w:shd w:val="clear" w:color="auto" w:fill="auto"/>
            <w:noWrap/>
            <w:vAlign w:val="center"/>
          </w:tcPr>
          <w:p w14:paraId="23943D5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auto"/>
            <w:noWrap/>
            <w:vAlign w:val="center"/>
          </w:tcPr>
          <w:p w14:paraId="0902BA9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01.01.1967</w:t>
            </w:r>
          </w:p>
        </w:tc>
        <w:tc>
          <w:tcPr>
            <w:tcW w:w="444" w:type="pct"/>
            <w:shd w:val="clear" w:color="auto" w:fill="auto"/>
            <w:noWrap/>
            <w:vAlign w:val="center"/>
          </w:tcPr>
          <w:p w14:paraId="48BC9688"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05E7C64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27AEA10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2DAA7583" w14:textId="77777777" w:rsidTr="004E7551">
        <w:trPr>
          <w:trHeight w:val="255"/>
          <w:jc w:val="center"/>
        </w:trPr>
        <w:tc>
          <w:tcPr>
            <w:tcW w:w="308" w:type="pct"/>
            <w:shd w:val="clear" w:color="auto" w:fill="F2F2F2" w:themeFill="background1" w:themeFillShade="F2"/>
            <w:noWrap/>
            <w:vAlign w:val="center"/>
          </w:tcPr>
          <w:p w14:paraId="5D38951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22</w:t>
            </w:r>
          </w:p>
        </w:tc>
        <w:tc>
          <w:tcPr>
            <w:tcW w:w="1304" w:type="pct"/>
            <w:shd w:val="clear" w:color="auto" w:fill="F2F2F2" w:themeFill="background1" w:themeFillShade="F2"/>
            <w:noWrap/>
            <w:vAlign w:val="center"/>
          </w:tcPr>
          <w:p w14:paraId="5EBD467C"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- 12 / 440  160 КВА</w:t>
            </w:r>
          </w:p>
        </w:tc>
        <w:tc>
          <w:tcPr>
            <w:tcW w:w="592" w:type="pct"/>
            <w:shd w:val="clear" w:color="auto" w:fill="F2F2F2" w:themeFill="background1" w:themeFillShade="F2"/>
            <w:noWrap/>
            <w:vAlign w:val="center"/>
          </w:tcPr>
          <w:p w14:paraId="1E45F1C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12</w:t>
            </w:r>
          </w:p>
        </w:tc>
        <w:tc>
          <w:tcPr>
            <w:tcW w:w="667" w:type="pct"/>
            <w:shd w:val="clear" w:color="auto" w:fill="F2F2F2" w:themeFill="background1" w:themeFillShade="F2"/>
            <w:noWrap/>
            <w:vAlign w:val="center"/>
          </w:tcPr>
          <w:p w14:paraId="7C59BE0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160</w:t>
            </w:r>
          </w:p>
        </w:tc>
        <w:tc>
          <w:tcPr>
            <w:tcW w:w="592" w:type="pct"/>
            <w:shd w:val="clear" w:color="auto" w:fill="F2F2F2" w:themeFill="background1" w:themeFillShade="F2"/>
            <w:noWrap/>
            <w:vAlign w:val="center"/>
          </w:tcPr>
          <w:p w14:paraId="19DCF99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01.01.1966</w:t>
            </w:r>
          </w:p>
        </w:tc>
        <w:tc>
          <w:tcPr>
            <w:tcW w:w="444" w:type="pct"/>
            <w:shd w:val="clear" w:color="auto" w:fill="F2F2F2" w:themeFill="background1" w:themeFillShade="F2"/>
            <w:noWrap/>
            <w:vAlign w:val="center"/>
          </w:tcPr>
          <w:p w14:paraId="4D604C9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F2F2F2" w:themeFill="background1" w:themeFillShade="F2"/>
            <w:noWrap/>
            <w:vAlign w:val="center"/>
          </w:tcPr>
          <w:p w14:paraId="0267B0FA"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F2F2F2" w:themeFill="background1" w:themeFillShade="F2"/>
            <w:noWrap/>
            <w:vAlign w:val="center"/>
          </w:tcPr>
          <w:p w14:paraId="5EFD120D"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а. Апсуа</w:t>
            </w:r>
          </w:p>
        </w:tc>
      </w:tr>
      <w:tr w:rsidR="004E7551" w:rsidRPr="0066432B" w14:paraId="5DF54D6B" w14:textId="77777777" w:rsidTr="004E7551">
        <w:trPr>
          <w:trHeight w:val="255"/>
          <w:jc w:val="center"/>
        </w:trPr>
        <w:tc>
          <w:tcPr>
            <w:tcW w:w="308" w:type="pct"/>
            <w:shd w:val="clear" w:color="auto" w:fill="auto"/>
            <w:noWrap/>
            <w:vAlign w:val="center"/>
          </w:tcPr>
          <w:p w14:paraId="7F6AE592"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23</w:t>
            </w:r>
          </w:p>
        </w:tc>
        <w:tc>
          <w:tcPr>
            <w:tcW w:w="1304" w:type="pct"/>
            <w:shd w:val="clear" w:color="auto" w:fill="auto"/>
            <w:noWrap/>
            <w:vAlign w:val="center"/>
          </w:tcPr>
          <w:p w14:paraId="42F62114"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КТП - 16 / 441  100 КВА</w:t>
            </w:r>
          </w:p>
        </w:tc>
        <w:tc>
          <w:tcPr>
            <w:tcW w:w="592" w:type="pct"/>
            <w:shd w:val="clear" w:color="auto" w:fill="auto"/>
            <w:noWrap/>
            <w:vAlign w:val="center"/>
          </w:tcPr>
          <w:p w14:paraId="775FCCA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16</w:t>
            </w:r>
          </w:p>
        </w:tc>
        <w:tc>
          <w:tcPr>
            <w:tcW w:w="667" w:type="pct"/>
            <w:shd w:val="clear" w:color="auto" w:fill="auto"/>
            <w:noWrap/>
            <w:vAlign w:val="center"/>
          </w:tcPr>
          <w:p w14:paraId="313B6BC7"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100</w:t>
            </w:r>
          </w:p>
        </w:tc>
        <w:tc>
          <w:tcPr>
            <w:tcW w:w="592" w:type="pct"/>
            <w:shd w:val="clear" w:color="auto" w:fill="auto"/>
            <w:noWrap/>
            <w:vAlign w:val="center"/>
          </w:tcPr>
          <w:p w14:paraId="4FA278D9"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01.01.1965</w:t>
            </w:r>
          </w:p>
        </w:tc>
        <w:tc>
          <w:tcPr>
            <w:tcW w:w="444" w:type="pct"/>
            <w:shd w:val="clear" w:color="auto" w:fill="auto"/>
            <w:noWrap/>
            <w:vAlign w:val="center"/>
          </w:tcPr>
          <w:p w14:paraId="27030895"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372" w:type="pct"/>
            <w:shd w:val="clear" w:color="auto" w:fill="auto"/>
            <w:noWrap/>
            <w:vAlign w:val="center"/>
          </w:tcPr>
          <w:p w14:paraId="3A6CF73F"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РЭС</w:t>
            </w:r>
          </w:p>
        </w:tc>
        <w:tc>
          <w:tcPr>
            <w:tcW w:w="721" w:type="pct"/>
            <w:shd w:val="clear" w:color="auto" w:fill="auto"/>
            <w:noWrap/>
            <w:vAlign w:val="center"/>
          </w:tcPr>
          <w:p w14:paraId="015611CB" w14:textId="77777777" w:rsidR="004E7551" w:rsidRPr="0066432B" w:rsidRDefault="004E7551" w:rsidP="0066432B">
            <w:pPr>
              <w:pStyle w:val="affffffff7"/>
              <w:spacing w:line="240" w:lineRule="auto"/>
              <w:rPr>
                <w:rFonts w:ascii="Arial Narrow" w:hAnsi="Arial Narrow" w:cs="Arial"/>
                <w:sz w:val="20"/>
              </w:rPr>
            </w:pPr>
            <w:r w:rsidRPr="0066432B">
              <w:rPr>
                <w:rFonts w:ascii="Arial Narrow" w:hAnsi="Arial Narrow" w:cs="Arial"/>
                <w:sz w:val="20"/>
              </w:rPr>
              <w:t>х. Дубянский</w:t>
            </w:r>
          </w:p>
        </w:tc>
      </w:tr>
    </w:tbl>
    <w:p w14:paraId="26A7F650" w14:textId="77777777" w:rsidR="004E7551" w:rsidRDefault="004E7551" w:rsidP="004E7551">
      <w:pPr>
        <w:spacing w:line="240" w:lineRule="auto"/>
        <w:jc w:val="right"/>
        <w:rPr>
          <w:b/>
          <w:i/>
          <w:sz w:val="20"/>
          <w:szCs w:val="20"/>
        </w:rPr>
      </w:pPr>
    </w:p>
    <w:p w14:paraId="14A12458" w14:textId="77777777" w:rsidR="004E7551" w:rsidRPr="00354043" w:rsidRDefault="004E7551" w:rsidP="00EB6D56">
      <w:pPr>
        <w:pStyle w:val="affffffffd"/>
      </w:pPr>
      <w:r w:rsidRPr="00354043">
        <w:t>Износ линий электропередач и трансформаторных подстанций (ТП) за вр</w:t>
      </w:r>
      <w:r w:rsidRPr="00354043">
        <w:t>е</w:t>
      </w:r>
      <w:r w:rsidRPr="00354043">
        <w:t>мя эксплуатации составил более 70%.</w:t>
      </w:r>
    </w:p>
    <w:p w14:paraId="04FC102D" w14:textId="77777777" w:rsidR="004E7551" w:rsidRDefault="004E7551" w:rsidP="00EB6D56">
      <w:pPr>
        <w:pStyle w:val="affffffffd"/>
      </w:pPr>
      <w:r w:rsidRPr="00354043">
        <w:t>Проблемной зоной существующей системы электроснабжения муниципал</w:t>
      </w:r>
      <w:r w:rsidRPr="00354043">
        <w:t>ь</w:t>
      </w:r>
      <w:r w:rsidRPr="00354043">
        <w:t>ного образования является инженерное оборудование - морально устаревшее, недостаточной мощности и не отвечающее современным требованиям, физич</w:t>
      </w:r>
      <w:r w:rsidRPr="00354043">
        <w:t>е</w:t>
      </w:r>
      <w:r w:rsidRPr="00354043">
        <w:t>ская усталость металлоконструкций, большие потери электроэнергии при перед</w:t>
      </w:r>
      <w:r w:rsidRPr="00354043">
        <w:t>а</w:t>
      </w:r>
      <w:r w:rsidRPr="00354043">
        <w:t xml:space="preserve">че, слабо развиты энергосберегающие и </w:t>
      </w:r>
      <w:proofErr w:type="spellStart"/>
      <w:r w:rsidRPr="00354043">
        <w:t>энергоэффективные</w:t>
      </w:r>
      <w:proofErr w:type="spellEnd"/>
      <w:r w:rsidRPr="00354043">
        <w:t xml:space="preserve"> технологии.</w:t>
      </w:r>
    </w:p>
    <w:p w14:paraId="55053768" w14:textId="77777777" w:rsidR="004E7551" w:rsidRPr="007A67BB" w:rsidRDefault="004E7551" w:rsidP="007A67BB">
      <w:pPr>
        <w:pStyle w:val="affffffffd"/>
        <w:rPr>
          <w:b/>
          <w:i/>
          <w:color w:val="1F497D" w:themeColor="text2"/>
        </w:rPr>
      </w:pPr>
      <w:bookmarkStart w:id="131" w:name="_Toc501115821"/>
      <w:r w:rsidRPr="007A67BB">
        <w:rPr>
          <w:b/>
          <w:i/>
          <w:color w:val="1F497D" w:themeColor="text2"/>
        </w:rPr>
        <w:t>Связь</w:t>
      </w:r>
      <w:bookmarkEnd w:id="131"/>
    </w:p>
    <w:p w14:paraId="442B7F4D" w14:textId="77777777" w:rsidR="004E7551" w:rsidRPr="00354043" w:rsidRDefault="004E7551" w:rsidP="00976216">
      <w:pPr>
        <w:pStyle w:val="affffffffd"/>
      </w:pPr>
      <w:r w:rsidRPr="00354043">
        <w:t>В настоящее время развитие сре</w:t>
      </w:r>
      <w:proofErr w:type="gramStart"/>
      <w:r w:rsidRPr="00354043">
        <w:t>дств св</w:t>
      </w:r>
      <w:proofErr w:type="gramEnd"/>
      <w:r w:rsidRPr="00354043">
        <w:t>язи является наиболее динамично развивающейся отраслью</w:t>
      </w:r>
      <w:r>
        <w:t>,</w:t>
      </w:r>
      <w:r w:rsidRPr="00354043">
        <w:t xml:space="preserve"> как в России в целом, так и на территории Апсуанского </w:t>
      </w:r>
      <w:r>
        <w:t>сельского поселения</w:t>
      </w:r>
      <w:r w:rsidRPr="00354043">
        <w:t>.</w:t>
      </w:r>
    </w:p>
    <w:p w14:paraId="53BF83BD" w14:textId="77777777" w:rsidR="004E7551" w:rsidRPr="00354043" w:rsidRDefault="004E7551" w:rsidP="00EB6D56">
      <w:pPr>
        <w:pStyle w:val="affffffffd"/>
      </w:pPr>
      <w:r w:rsidRPr="00354043">
        <w:t xml:space="preserve">Организация, эксплуатирующая объекты связи на территории поселения, – </w:t>
      </w:r>
      <w:proofErr w:type="spellStart"/>
      <w:r w:rsidRPr="00354043">
        <w:t>Адыге-Хабльский</w:t>
      </w:r>
      <w:proofErr w:type="spellEnd"/>
      <w:r w:rsidRPr="00354043">
        <w:t xml:space="preserve"> ЛТУ </w:t>
      </w:r>
      <w:proofErr w:type="spellStart"/>
      <w:r w:rsidRPr="00354043">
        <w:t>Карачаево</w:t>
      </w:r>
      <w:proofErr w:type="spellEnd"/>
      <w:r w:rsidRPr="00354043">
        <w:t>–Черкесского филиала ОАО «Ростелеком».</w:t>
      </w:r>
    </w:p>
    <w:p w14:paraId="752DD089" w14:textId="77777777" w:rsidR="004E7551" w:rsidRPr="00354043" w:rsidRDefault="004E7551" w:rsidP="00EB6D56">
      <w:pPr>
        <w:pStyle w:val="affffffffd"/>
      </w:pPr>
      <w:r>
        <w:t>Н</w:t>
      </w:r>
      <w:r w:rsidRPr="00354043">
        <w:t xml:space="preserve">аселению и организациям </w:t>
      </w:r>
      <w:r>
        <w:t>муниципального образования</w:t>
      </w:r>
      <w:r w:rsidRPr="00354043">
        <w:t xml:space="preserve"> предоставляются следующие основные виды телекоммуникационных услуг:</w:t>
      </w:r>
    </w:p>
    <w:p w14:paraId="79A600AA" w14:textId="77777777" w:rsidR="004E7551" w:rsidRPr="00354043" w:rsidRDefault="004E7551" w:rsidP="00EB6D56">
      <w:pPr>
        <w:pStyle w:val="a1"/>
      </w:pPr>
      <w:r w:rsidRPr="00354043">
        <w:t>услуги местной телефонной связи;</w:t>
      </w:r>
    </w:p>
    <w:p w14:paraId="70748559" w14:textId="77777777" w:rsidR="004E7551" w:rsidRPr="00354043" w:rsidRDefault="004E7551" w:rsidP="00EB6D56">
      <w:pPr>
        <w:pStyle w:val="a1"/>
      </w:pPr>
      <w:r w:rsidRPr="00354043">
        <w:t xml:space="preserve">услуги междугородной и международной телефонной связи; </w:t>
      </w:r>
    </w:p>
    <w:p w14:paraId="412C9075" w14:textId="77777777" w:rsidR="004E7551" w:rsidRPr="00354043" w:rsidRDefault="004E7551" w:rsidP="00EB6D56">
      <w:pPr>
        <w:pStyle w:val="a1"/>
      </w:pPr>
      <w:r w:rsidRPr="00354043">
        <w:t xml:space="preserve">услуги местной телефонной связи с использованием таксофонов; </w:t>
      </w:r>
    </w:p>
    <w:p w14:paraId="65AEAC59" w14:textId="77777777" w:rsidR="004E7551" w:rsidRPr="00354043" w:rsidRDefault="004E7551" w:rsidP="00EB6D56">
      <w:pPr>
        <w:pStyle w:val="a1"/>
      </w:pPr>
      <w:r w:rsidRPr="00354043">
        <w:t xml:space="preserve">услуги телеграфной связи; </w:t>
      </w:r>
    </w:p>
    <w:p w14:paraId="7916B5FC" w14:textId="77777777" w:rsidR="004E7551" w:rsidRPr="00354043" w:rsidRDefault="004E7551" w:rsidP="00EB6D56">
      <w:pPr>
        <w:pStyle w:val="a1"/>
      </w:pPr>
      <w:r w:rsidRPr="00354043">
        <w:t xml:space="preserve">услуги почтовой связи. </w:t>
      </w:r>
    </w:p>
    <w:p w14:paraId="775074B6" w14:textId="3448EB94" w:rsidR="004E7551" w:rsidRDefault="004E7551" w:rsidP="00EB6D56">
      <w:pPr>
        <w:pStyle w:val="affffffffd"/>
      </w:pPr>
      <w:r>
        <w:t>На территории муниципального образования автоматические телефонные стан</w:t>
      </w:r>
      <w:r w:rsidR="007A67BB">
        <w:t>ции (далее АТС) расположены в 4-</w:t>
      </w:r>
      <w:r>
        <w:t xml:space="preserve">х населенных пунктах </w:t>
      </w:r>
      <w:r w:rsidR="007A67BB">
        <w:t>–</w:t>
      </w:r>
      <w:r>
        <w:t xml:space="preserve"> а</w:t>
      </w:r>
      <w:r w:rsidR="007A67BB">
        <w:t>уле</w:t>
      </w:r>
      <w:r w:rsidR="00976216">
        <w:t xml:space="preserve"> </w:t>
      </w:r>
      <w:r>
        <w:t>Апсуа, х.</w:t>
      </w:r>
      <w:r w:rsidR="00976216">
        <w:t xml:space="preserve"> </w:t>
      </w:r>
      <w:r>
        <w:t>Д</w:t>
      </w:r>
      <w:r>
        <w:t>у</w:t>
      </w:r>
      <w:r>
        <w:t xml:space="preserve">бянск, </w:t>
      </w:r>
      <w:proofErr w:type="gramStart"/>
      <w:r>
        <w:t>с</w:t>
      </w:r>
      <w:proofErr w:type="gramEnd"/>
      <w:r>
        <w:t>.</w:t>
      </w:r>
      <w:r w:rsidR="00976216">
        <w:t xml:space="preserve"> </w:t>
      </w:r>
      <w:r>
        <w:t xml:space="preserve">Спарта, </w:t>
      </w:r>
      <w:r w:rsidR="007A67BB">
        <w:t>ауле</w:t>
      </w:r>
      <w:r w:rsidR="00976216">
        <w:t xml:space="preserve"> </w:t>
      </w:r>
      <w:r>
        <w:t>Баралки.</w:t>
      </w:r>
    </w:p>
    <w:p w14:paraId="649A672C" w14:textId="77777777" w:rsidR="004E7551" w:rsidRDefault="004E7551" w:rsidP="00EB6D56">
      <w:pPr>
        <w:pStyle w:val="affffffffd"/>
      </w:pPr>
      <w:r>
        <w:lastRenderedPageBreak/>
        <w:t>Уровень телефонизации населенных пунктов составляет 100%. Вся терр</w:t>
      </w:r>
      <w:r>
        <w:t>и</w:t>
      </w:r>
      <w:r>
        <w:t>тория охвачена зонами действия сотовых операторов связи. Таким образом, пр</w:t>
      </w:r>
      <w:r>
        <w:t>о</w:t>
      </w:r>
      <w:r>
        <w:t>блемы с телефонной связью отсутствуют.</w:t>
      </w:r>
    </w:p>
    <w:p w14:paraId="1274E2F8" w14:textId="77777777" w:rsidR="004E7551" w:rsidRPr="00354043" w:rsidRDefault="004E7551" w:rsidP="00EB6D56">
      <w:pPr>
        <w:pStyle w:val="affffffffd"/>
      </w:pPr>
      <w:r w:rsidRPr="00354043">
        <w:t xml:space="preserve">На территории </w:t>
      </w:r>
      <w:proofErr w:type="gramStart"/>
      <w:r w:rsidRPr="00354043">
        <w:t>с</w:t>
      </w:r>
      <w:proofErr w:type="gramEnd"/>
      <w:r w:rsidRPr="00354043">
        <w:t>. Спарта расположена АТС 009 типа «АТСК 50/200».</w:t>
      </w:r>
    </w:p>
    <w:p w14:paraId="293411B9" w14:textId="77777777" w:rsidR="004E7551" w:rsidRPr="00354043" w:rsidRDefault="004E7551" w:rsidP="00EB6D56">
      <w:pPr>
        <w:pStyle w:val="affffffffd"/>
      </w:pPr>
      <w:r w:rsidRPr="00354043">
        <w:t>Монтированная емкость телефонной сети Апсуанского сельского поселения составляет 200 номеров, из которой задействованная емкость – 81 номер, имею</w:t>
      </w:r>
      <w:r w:rsidRPr="00354043">
        <w:t>т</w:t>
      </w:r>
      <w:r w:rsidRPr="00354043">
        <w:t xml:space="preserve">ся свободные мощности на АТС. На территории поселения расположено 3 </w:t>
      </w:r>
      <w:proofErr w:type="gramStart"/>
      <w:r w:rsidRPr="00354043">
        <w:t>ун</w:t>
      </w:r>
      <w:r w:rsidRPr="00354043">
        <w:t>и</w:t>
      </w:r>
      <w:r w:rsidRPr="00354043">
        <w:t>версальных</w:t>
      </w:r>
      <w:proofErr w:type="gramEnd"/>
      <w:r w:rsidRPr="00354043">
        <w:t xml:space="preserve"> таксофона. </w:t>
      </w:r>
    </w:p>
    <w:p w14:paraId="4D98A093" w14:textId="77777777" w:rsidR="004E7551" w:rsidRDefault="004E7551" w:rsidP="00EB6D56">
      <w:pPr>
        <w:pStyle w:val="affffffffd"/>
      </w:pPr>
      <w:r w:rsidRPr="00354043">
        <w:t xml:space="preserve">На протяжении последних лет территория </w:t>
      </w:r>
      <w:r>
        <w:t>муниципального образования</w:t>
      </w:r>
      <w:r w:rsidRPr="00354043">
        <w:t xml:space="preserve"> осваивается основными сотовыми операторами России с установкой необходим</w:t>
      </w:r>
      <w:r w:rsidRPr="00354043">
        <w:t>о</w:t>
      </w:r>
      <w:r w:rsidRPr="00354043">
        <w:t>го оборудования и инфраструктуры для обслуживания населения, а также и др</w:t>
      </w:r>
      <w:r w:rsidRPr="00354043">
        <w:t>у</w:t>
      </w:r>
      <w:r w:rsidRPr="00354043">
        <w:t>гими видами связи: почтовой, телеграфной, факсимильной и др.</w:t>
      </w:r>
    </w:p>
    <w:p w14:paraId="73551458" w14:textId="77777777" w:rsidR="004E7551" w:rsidRPr="00354043" w:rsidRDefault="004E7551" w:rsidP="00EB6D56">
      <w:pPr>
        <w:pStyle w:val="affffffffd"/>
      </w:pPr>
      <w:r w:rsidRPr="00354043">
        <w:t>Количество абонентов стационарной проводной связи к 2020 году может вырасти на 10-25% или стабилизироваться на существующем уровне и даже уменьшиться в зависимости от проводимой тарифной политики операторов сот</w:t>
      </w:r>
      <w:r w:rsidRPr="00354043">
        <w:t>о</w:t>
      </w:r>
      <w:r w:rsidRPr="00354043">
        <w:t xml:space="preserve">вой и проводной связи. </w:t>
      </w:r>
    </w:p>
    <w:p w14:paraId="21FA7838" w14:textId="41626ADE" w:rsidR="004E7551" w:rsidRDefault="004E7551" w:rsidP="00EB6D56">
      <w:pPr>
        <w:pStyle w:val="affffffffd"/>
      </w:pPr>
      <w:r>
        <w:t>На территории Апсуанского сельского поселения расположены два почт</w:t>
      </w:r>
      <w:r>
        <w:t>о</w:t>
      </w:r>
      <w:r>
        <w:t>вых отделения ФГУП «Почта России»</w:t>
      </w:r>
      <w:r w:rsidRPr="00A310D9">
        <w:rPr>
          <w:rFonts w:ascii="Times New Roman" w:hAnsi="Times New Roman"/>
          <w:sz w:val="26"/>
          <w:szCs w:val="26"/>
        </w:rPr>
        <w:t xml:space="preserve"> </w:t>
      </w:r>
      <w:r w:rsidRPr="00A310D9">
        <w:t>оказывающие услуги населению в обла</w:t>
      </w:r>
      <w:r w:rsidR="007A67BB">
        <w:t>сти коммуникаций (аул</w:t>
      </w:r>
      <w:r w:rsidRPr="00A310D9">
        <w:t xml:space="preserve"> Апсуа и </w:t>
      </w:r>
      <w:proofErr w:type="gramStart"/>
      <w:r w:rsidRPr="00A310D9">
        <w:t>с</w:t>
      </w:r>
      <w:proofErr w:type="gramEnd"/>
      <w:r w:rsidRPr="00A310D9">
        <w:t>. Спарта).</w:t>
      </w:r>
      <w:r>
        <w:t>:</w:t>
      </w:r>
    </w:p>
    <w:p w14:paraId="20E2C6C0" w14:textId="685FE722" w:rsidR="004E7551" w:rsidRPr="00A310D9" w:rsidRDefault="004E7551" w:rsidP="00EB6D56">
      <w:pPr>
        <w:pStyle w:val="a1"/>
      </w:pPr>
      <w:r w:rsidRPr="00A310D9">
        <w:t>Почтовое отделение 369361 а</w:t>
      </w:r>
      <w:r w:rsidR="007A67BB">
        <w:t>ул</w:t>
      </w:r>
      <w:r>
        <w:t xml:space="preserve"> </w:t>
      </w:r>
      <w:r w:rsidRPr="00A310D9">
        <w:t>Апсуа.</w:t>
      </w:r>
    </w:p>
    <w:p w14:paraId="36EF7563" w14:textId="77777777" w:rsidR="004E7551" w:rsidRDefault="004E7551" w:rsidP="00EB6D56">
      <w:pPr>
        <w:pStyle w:val="a1"/>
      </w:pPr>
      <w:r w:rsidRPr="00A310D9">
        <w:t xml:space="preserve">Почтовое отделение 369345 </w:t>
      </w:r>
      <w:proofErr w:type="gramStart"/>
      <w:r w:rsidRPr="00A310D9">
        <w:t>с</w:t>
      </w:r>
      <w:proofErr w:type="gramEnd"/>
      <w:r w:rsidRPr="00A310D9">
        <w:t>.</w:t>
      </w:r>
      <w:r>
        <w:t xml:space="preserve"> </w:t>
      </w:r>
      <w:r w:rsidRPr="00A310D9">
        <w:t>Спарта.</w:t>
      </w:r>
      <w:r>
        <w:t xml:space="preserve"> </w:t>
      </w:r>
    </w:p>
    <w:p w14:paraId="1B77354D" w14:textId="77777777" w:rsidR="004E7551" w:rsidRDefault="004E7551" w:rsidP="00EB6D56">
      <w:pPr>
        <w:pStyle w:val="affffffffd"/>
      </w:pPr>
      <w:r w:rsidRPr="00354043">
        <w:t>Вся территория СП находится в зоне уверенного приема основных сотовых операторов.</w:t>
      </w:r>
    </w:p>
    <w:p w14:paraId="34A16F5F" w14:textId="77777777" w:rsidR="007A67BB" w:rsidRDefault="007A67BB">
      <w:pPr>
        <w:spacing w:line="240" w:lineRule="auto"/>
        <w:ind w:firstLine="0"/>
        <w:jc w:val="left"/>
        <w:rPr>
          <w:rFonts w:ascii="Arial Narrow" w:eastAsia="Calibri" w:hAnsi="Arial Narrow"/>
          <w:b/>
          <w:color w:val="1F3864"/>
          <w:sz w:val="28"/>
          <w:szCs w:val="28"/>
        </w:rPr>
      </w:pPr>
      <w:bookmarkStart w:id="132" w:name="_Toc489609871"/>
      <w:bookmarkStart w:id="133" w:name="_Toc496616603"/>
      <w:bookmarkStart w:id="134" w:name="_Toc501115822"/>
      <w:r>
        <w:rPr>
          <w:rFonts w:ascii="Arial Narrow" w:eastAsia="Calibri" w:hAnsi="Arial Narrow"/>
          <w:b/>
          <w:color w:val="1F3864"/>
          <w:sz w:val="28"/>
          <w:szCs w:val="28"/>
        </w:rPr>
        <w:br w:type="page"/>
      </w:r>
    </w:p>
    <w:p w14:paraId="733D7CD2" w14:textId="4232DEFD" w:rsidR="00EB6D56" w:rsidRPr="00B97208" w:rsidRDefault="00EB6D56" w:rsidP="00EB6D56">
      <w:pPr>
        <w:outlineLvl w:val="1"/>
        <w:rPr>
          <w:rFonts w:ascii="Arial Narrow" w:eastAsia="Calibri" w:hAnsi="Arial Narrow"/>
          <w:b/>
          <w:color w:val="1F3864"/>
          <w:sz w:val="28"/>
          <w:szCs w:val="28"/>
        </w:rPr>
      </w:pPr>
      <w:bookmarkStart w:id="135" w:name="_Toc501962279"/>
      <w:r>
        <w:rPr>
          <w:rFonts w:ascii="Arial Narrow" w:eastAsia="Calibri" w:hAnsi="Arial Narrow"/>
          <w:b/>
          <w:color w:val="1F3864"/>
          <w:sz w:val="28"/>
          <w:szCs w:val="28"/>
        </w:rPr>
        <w:lastRenderedPageBreak/>
        <w:t>2.11</w:t>
      </w:r>
      <w:r w:rsidRPr="00B97208">
        <w:rPr>
          <w:rFonts w:ascii="Arial Narrow" w:eastAsia="Calibri" w:hAnsi="Arial Narrow"/>
          <w:b/>
          <w:color w:val="1F3864"/>
          <w:sz w:val="28"/>
          <w:szCs w:val="28"/>
        </w:rPr>
        <w:t xml:space="preserve"> Экологическое состояние территории</w:t>
      </w:r>
      <w:bookmarkEnd w:id="132"/>
      <w:bookmarkEnd w:id="133"/>
      <w:bookmarkEnd w:id="134"/>
      <w:bookmarkEnd w:id="135"/>
    </w:p>
    <w:p w14:paraId="02F2E2A2" w14:textId="77777777" w:rsidR="00FF49F1" w:rsidRPr="00FF49F1" w:rsidRDefault="00FF49F1" w:rsidP="00FF49F1">
      <w:pPr>
        <w:ind w:firstLine="709"/>
        <w:rPr>
          <w:rFonts w:eastAsiaTheme="minorHAnsi"/>
          <w:szCs w:val="26"/>
          <w:lang w:eastAsia="en-US"/>
        </w:rPr>
      </w:pPr>
      <w:bookmarkStart w:id="136" w:name="_Toc501115823"/>
      <w:r w:rsidRPr="00FF49F1">
        <w:rPr>
          <w:rFonts w:eastAsiaTheme="minorHAnsi"/>
          <w:szCs w:val="26"/>
          <w:lang w:eastAsia="en-US"/>
        </w:rPr>
        <w:t>Экологическая ситуация – это пространственно-временное сочетание ра</w:t>
      </w:r>
      <w:r w:rsidRPr="00FF49F1">
        <w:rPr>
          <w:rFonts w:eastAsiaTheme="minorHAnsi"/>
          <w:szCs w:val="26"/>
          <w:lang w:eastAsia="en-US"/>
        </w:rPr>
        <w:t>з</w:t>
      </w:r>
      <w:r w:rsidRPr="00FF49F1">
        <w:rPr>
          <w:rFonts w:eastAsiaTheme="minorHAnsi"/>
          <w:szCs w:val="26"/>
          <w:lang w:eastAsia="en-US"/>
        </w:rPr>
        <w:t>личных, в том числе позитивных и негативных с точки зрения проживания и сост</w:t>
      </w:r>
      <w:r w:rsidRPr="00FF49F1">
        <w:rPr>
          <w:rFonts w:eastAsiaTheme="minorHAnsi"/>
          <w:szCs w:val="26"/>
          <w:lang w:eastAsia="en-US"/>
        </w:rPr>
        <w:t>о</w:t>
      </w:r>
      <w:r w:rsidRPr="00FF49F1">
        <w:rPr>
          <w:rFonts w:eastAsiaTheme="minorHAnsi"/>
          <w:szCs w:val="26"/>
          <w:lang w:eastAsia="en-US"/>
        </w:rPr>
        <w:t>яния человека условий и факторов, создающих определённую экологическую о</w:t>
      </w:r>
      <w:r w:rsidRPr="00FF49F1">
        <w:rPr>
          <w:rFonts w:eastAsiaTheme="minorHAnsi"/>
          <w:szCs w:val="26"/>
          <w:lang w:eastAsia="en-US"/>
        </w:rPr>
        <w:t>б</w:t>
      </w:r>
      <w:r w:rsidRPr="00FF49F1">
        <w:rPr>
          <w:rFonts w:eastAsiaTheme="minorHAnsi"/>
          <w:szCs w:val="26"/>
          <w:lang w:eastAsia="en-US"/>
        </w:rPr>
        <w:t>становку на территории разной степени благополучия или неблагополучия. Мн</w:t>
      </w:r>
      <w:r w:rsidRPr="00FF49F1">
        <w:rPr>
          <w:rFonts w:eastAsiaTheme="minorHAnsi"/>
          <w:szCs w:val="26"/>
          <w:lang w:eastAsia="en-US"/>
        </w:rPr>
        <w:t>о</w:t>
      </w:r>
      <w:r w:rsidRPr="00FF49F1">
        <w:rPr>
          <w:rFonts w:eastAsiaTheme="minorHAnsi"/>
          <w:szCs w:val="26"/>
          <w:lang w:eastAsia="en-US"/>
        </w:rPr>
        <w:t>гочисленными исследованиями установлена прямая зависимость между уровнем антропогенных загрязнений среды обитания и заболеваемостью населения.</w:t>
      </w:r>
    </w:p>
    <w:p w14:paraId="3AED0112" w14:textId="56657593" w:rsidR="00FF49F1" w:rsidRPr="00FF49F1" w:rsidRDefault="00FF49F1" w:rsidP="00FF49F1">
      <w:pPr>
        <w:ind w:firstLine="709"/>
        <w:rPr>
          <w:rFonts w:eastAsiaTheme="minorHAnsi"/>
          <w:szCs w:val="26"/>
          <w:lang w:eastAsia="en-US"/>
        </w:rPr>
      </w:pPr>
      <w:r w:rsidRPr="00FF49F1">
        <w:rPr>
          <w:rFonts w:eastAsiaTheme="minorHAnsi"/>
          <w:szCs w:val="26"/>
          <w:lang w:eastAsia="en-US"/>
        </w:rPr>
        <w:t xml:space="preserve">Администрацией </w:t>
      </w:r>
      <w:r w:rsidR="005B6A10">
        <w:rPr>
          <w:rFonts w:eastAsiaTheme="minorHAnsi"/>
          <w:szCs w:val="26"/>
          <w:lang w:eastAsia="en-US"/>
        </w:rPr>
        <w:t>Апсуанского</w:t>
      </w:r>
      <w:r w:rsidRPr="00FF49F1">
        <w:rPr>
          <w:rFonts w:eastAsiaTheme="minorHAnsi"/>
          <w:szCs w:val="26"/>
          <w:lang w:eastAsia="en-US"/>
        </w:rPr>
        <w:t xml:space="preserve"> сельского поселения уделяется особое вн</w:t>
      </w:r>
      <w:r w:rsidRPr="00FF49F1">
        <w:rPr>
          <w:rFonts w:eastAsiaTheme="minorHAnsi"/>
          <w:szCs w:val="26"/>
          <w:lang w:eastAsia="en-US"/>
        </w:rPr>
        <w:t>и</w:t>
      </w:r>
      <w:r w:rsidRPr="00FF49F1">
        <w:rPr>
          <w:rFonts w:eastAsiaTheme="minorHAnsi"/>
          <w:szCs w:val="26"/>
          <w:lang w:eastAsia="en-US"/>
        </w:rPr>
        <w:t>мание выполнению мероприятий по охране окружающей среды и природных р</w:t>
      </w:r>
      <w:r w:rsidRPr="00FF49F1">
        <w:rPr>
          <w:rFonts w:eastAsiaTheme="minorHAnsi"/>
          <w:szCs w:val="26"/>
          <w:lang w:eastAsia="en-US"/>
        </w:rPr>
        <w:t>е</w:t>
      </w:r>
      <w:r w:rsidRPr="00FF49F1">
        <w:rPr>
          <w:rFonts w:eastAsiaTheme="minorHAnsi"/>
          <w:szCs w:val="26"/>
          <w:lang w:eastAsia="en-US"/>
        </w:rPr>
        <w:t xml:space="preserve">сурсов, направленных на оздоровление экологической обстановки и обеспечение рационального использования ее природных ресурсов. </w:t>
      </w:r>
    </w:p>
    <w:p w14:paraId="314EED6E" w14:textId="77777777" w:rsidR="00FF49F1" w:rsidRPr="00FF49F1" w:rsidRDefault="00FF49F1" w:rsidP="00FF49F1">
      <w:pPr>
        <w:ind w:firstLine="709"/>
        <w:rPr>
          <w:rFonts w:eastAsiaTheme="minorHAnsi"/>
          <w:szCs w:val="26"/>
          <w:lang w:eastAsia="en-US"/>
        </w:rPr>
      </w:pPr>
      <w:r w:rsidRPr="00FF49F1">
        <w:rPr>
          <w:rFonts w:eastAsiaTheme="minorHAnsi"/>
          <w:szCs w:val="26"/>
          <w:lang w:eastAsia="en-US"/>
        </w:rPr>
        <w:t>В связи со слабым изучением экологической обстановки сельского посел</w:t>
      </w:r>
      <w:r w:rsidRPr="00FF49F1">
        <w:rPr>
          <w:rFonts w:eastAsiaTheme="minorHAnsi"/>
          <w:szCs w:val="26"/>
          <w:lang w:eastAsia="en-US"/>
        </w:rPr>
        <w:t>е</w:t>
      </w:r>
      <w:r w:rsidRPr="00FF49F1">
        <w:rPr>
          <w:rFonts w:eastAsiaTheme="minorHAnsi"/>
          <w:szCs w:val="26"/>
          <w:lang w:eastAsia="en-US"/>
        </w:rPr>
        <w:t xml:space="preserve">ния данные раздела представлены по Адыге-Хабльскому району Карачаево-Черкесской Республики и по Карачаево-Черкесской Республике. </w:t>
      </w:r>
    </w:p>
    <w:p w14:paraId="3BF74FEE" w14:textId="77777777" w:rsidR="00FF49F1" w:rsidRPr="00FF49F1" w:rsidRDefault="00FF49F1" w:rsidP="00FF49F1">
      <w:pPr>
        <w:ind w:firstLine="709"/>
        <w:rPr>
          <w:rFonts w:eastAsiaTheme="minorHAnsi"/>
          <w:szCs w:val="26"/>
          <w:lang w:eastAsia="en-US"/>
        </w:rPr>
      </w:pPr>
    </w:p>
    <w:p w14:paraId="19C2356E" w14:textId="77777777" w:rsidR="00FF49F1" w:rsidRPr="00FF49F1" w:rsidRDefault="00FF49F1" w:rsidP="00FF49F1">
      <w:pPr>
        <w:ind w:firstLine="709"/>
        <w:rPr>
          <w:rFonts w:eastAsiaTheme="minorHAnsi"/>
          <w:b/>
          <w:i/>
          <w:color w:val="1F497D" w:themeColor="text2"/>
          <w:szCs w:val="26"/>
          <w:lang w:eastAsia="en-US"/>
        </w:rPr>
      </w:pPr>
      <w:bookmarkStart w:id="137" w:name="_Toc478740803"/>
      <w:bookmarkStart w:id="138" w:name="_Toc490641354"/>
      <w:bookmarkStart w:id="139" w:name="_Toc497405913"/>
      <w:r w:rsidRPr="00FF49F1">
        <w:rPr>
          <w:rFonts w:eastAsiaTheme="minorHAnsi"/>
          <w:b/>
          <w:i/>
          <w:color w:val="1F497D" w:themeColor="text2"/>
          <w:szCs w:val="26"/>
          <w:lang w:eastAsia="en-US"/>
        </w:rPr>
        <w:t>2.11.1 Атмосферный воздух</w:t>
      </w:r>
      <w:bookmarkEnd w:id="137"/>
      <w:bookmarkEnd w:id="138"/>
      <w:bookmarkEnd w:id="139"/>
    </w:p>
    <w:p w14:paraId="4A8879E1" w14:textId="77777777" w:rsidR="00FF49F1" w:rsidRPr="00FF49F1" w:rsidRDefault="00FF49F1" w:rsidP="00FF49F1">
      <w:pPr>
        <w:ind w:firstLine="709"/>
        <w:rPr>
          <w:rFonts w:eastAsiaTheme="minorHAnsi"/>
          <w:szCs w:val="26"/>
          <w:lang w:eastAsia="en-US"/>
        </w:rPr>
      </w:pPr>
      <w:r w:rsidRPr="00FF49F1">
        <w:rPr>
          <w:rFonts w:eastAsiaTheme="minorHAnsi"/>
          <w:szCs w:val="26"/>
          <w:lang w:eastAsia="en-US"/>
        </w:rPr>
        <w:t>Состояние воздушного бассейна является одним из основных экологич</w:t>
      </w:r>
      <w:r w:rsidRPr="00FF49F1">
        <w:rPr>
          <w:rFonts w:eastAsiaTheme="minorHAnsi"/>
          <w:szCs w:val="26"/>
          <w:lang w:eastAsia="en-US"/>
        </w:rPr>
        <w:t>е</w:t>
      </w:r>
      <w:r w:rsidRPr="00FF49F1">
        <w:rPr>
          <w:rFonts w:eastAsiaTheme="minorHAnsi"/>
          <w:szCs w:val="26"/>
          <w:lang w:eastAsia="en-US"/>
        </w:rPr>
        <w:t>ских факторов, определяющих экологическую ситуацию и условия проживания населения.</w:t>
      </w:r>
    </w:p>
    <w:p w14:paraId="70B87A10" w14:textId="77777777" w:rsidR="00FF49F1" w:rsidRPr="00FF49F1" w:rsidRDefault="00FF49F1" w:rsidP="00FF49F1">
      <w:pPr>
        <w:ind w:firstLine="709"/>
        <w:rPr>
          <w:rFonts w:eastAsiaTheme="minorHAnsi"/>
          <w:szCs w:val="26"/>
          <w:lang w:eastAsia="en-US"/>
        </w:rPr>
      </w:pPr>
      <w:r w:rsidRPr="00FF49F1">
        <w:rPr>
          <w:rFonts w:eastAsiaTheme="minorHAnsi"/>
          <w:szCs w:val="26"/>
          <w:lang w:eastAsia="en-US"/>
        </w:rPr>
        <w:t>Негативное воздействие на состояние атмосферного воздуха оказывают выбросы промышленных, сельскохозяйственных и предприятий ЖКХ, распол</w:t>
      </w:r>
      <w:r w:rsidRPr="00FF49F1">
        <w:rPr>
          <w:rFonts w:eastAsiaTheme="minorHAnsi"/>
          <w:szCs w:val="26"/>
          <w:lang w:eastAsia="en-US"/>
        </w:rPr>
        <w:t>о</w:t>
      </w:r>
      <w:r w:rsidRPr="00FF49F1">
        <w:rPr>
          <w:rFonts w:eastAsiaTheme="minorHAnsi"/>
          <w:szCs w:val="26"/>
          <w:lang w:eastAsia="en-US"/>
        </w:rPr>
        <w:t>женных на территории района.</w:t>
      </w:r>
    </w:p>
    <w:p w14:paraId="702FA308" w14:textId="77777777" w:rsidR="00FF49F1" w:rsidRPr="00FF49F1" w:rsidRDefault="00FF49F1" w:rsidP="00FF49F1">
      <w:pPr>
        <w:ind w:firstLine="709"/>
      </w:pPr>
      <w:r w:rsidRPr="00FF49F1">
        <w:rPr>
          <w:rFonts w:eastAsiaTheme="minorHAnsi"/>
          <w:szCs w:val="26"/>
          <w:lang w:eastAsia="en-US"/>
        </w:rPr>
        <w:t>В настоящее время</w:t>
      </w:r>
      <w:r w:rsidRPr="00FF49F1">
        <w:t xml:space="preserve"> большую долю в загрязнение атмосферного воздуха (по валовому выбросу) вносит автотранспорт и промышленные предприятия. Всле</w:t>
      </w:r>
      <w:r w:rsidRPr="00FF49F1">
        <w:t>д</w:t>
      </w:r>
      <w:r w:rsidRPr="00FF49F1">
        <w:t>ствие того, что в последние годы значительно вырос парк индивидуального авт</w:t>
      </w:r>
      <w:r w:rsidRPr="00FF49F1">
        <w:t>о</w:t>
      </w:r>
      <w:r w:rsidRPr="00FF49F1">
        <w:t>транспорта, увеличилось максимальное содержание окиси углерода в атмосфе</w:t>
      </w:r>
      <w:r w:rsidRPr="00FF49F1">
        <w:t>р</w:t>
      </w:r>
      <w:r w:rsidRPr="00FF49F1">
        <w:t>ном воздухе.</w:t>
      </w:r>
    </w:p>
    <w:p w14:paraId="6E8E6769" w14:textId="741DFEFC" w:rsidR="00FF49F1" w:rsidRPr="00FF49F1" w:rsidRDefault="00FF49F1" w:rsidP="00FF49F1">
      <w:pPr>
        <w:widowControl w:val="0"/>
        <w:ind w:firstLine="709"/>
        <w:rPr>
          <w:spacing w:val="-4"/>
        </w:rPr>
      </w:pPr>
      <w:r w:rsidRPr="00FF49F1">
        <w:rPr>
          <w:spacing w:val="-4"/>
        </w:rPr>
        <w:t xml:space="preserve">По данным Управления Федеральной службы государственной статистики по Ставропольскому краю, Карачаево-Черкесской Республике и Кабардино-Балкарской республике выброс загрязняющих веществ в атмосферу от стационарных источников за 2015 год составил 14,695 тыс. тонн. Подробные данные по выбросам приведены в таблицах </w:t>
      </w:r>
      <w:r>
        <w:rPr>
          <w:spacing w:val="-4"/>
        </w:rPr>
        <w:t>28 и 29.</w:t>
      </w:r>
    </w:p>
    <w:p w14:paraId="3DCC0D59" w14:textId="77777777" w:rsidR="00FF49F1" w:rsidRDefault="00FF49F1" w:rsidP="00FF49F1">
      <w:pPr>
        <w:spacing w:line="276" w:lineRule="auto"/>
        <w:ind w:firstLine="709"/>
        <w:rPr>
          <w:b/>
          <w:color w:val="1F497D" w:themeColor="text2"/>
        </w:rPr>
      </w:pPr>
    </w:p>
    <w:p w14:paraId="5828D64A" w14:textId="77777777" w:rsidR="00FF49F1" w:rsidRDefault="00FF49F1" w:rsidP="00FF49F1">
      <w:pPr>
        <w:spacing w:line="276" w:lineRule="auto"/>
        <w:ind w:firstLine="709"/>
        <w:rPr>
          <w:b/>
          <w:color w:val="1F497D" w:themeColor="text2"/>
        </w:rPr>
      </w:pPr>
    </w:p>
    <w:p w14:paraId="31B1AF3F" w14:textId="77777777" w:rsidR="00FF49F1" w:rsidRDefault="00FF49F1" w:rsidP="00FF49F1">
      <w:pPr>
        <w:spacing w:line="276" w:lineRule="auto"/>
        <w:ind w:firstLine="709"/>
        <w:rPr>
          <w:b/>
          <w:color w:val="1F497D" w:themeColor="text2"/>
        </w:rPr>
      </w:pPr>
    </w:p>
    <w:p w14:paraId="572DE43A" w14:textId="2F548C62" w:rsidR="00FF49F1" w:rsidRPr="0066432B" w:rsidRDefault="00FF49F1" w:rsidP="00FF49F1">
      <w:pPr>
        <w:spacing w:line="276" w:lineRule="auto"/>
        <w:ind w:firstLine="709"/>
        <w:rPr>
          <w:b/>
          <w:color w:val="1F497D" w:themeColor="text2"/>
        </w:rPr>
      </w:pPr>
      <w:r w:rsidRPr="0066432B">
        <w:rPr>
          <w:b/>
          <w:color w:val="1F497D" w:themeColor="text2"/>
        </w:rPr>
        <w:lastRenderedPageBreak/>
        <w:t xml:space="preserve">Таблица </w:t>
      </w:r>
      <w:r w:rsidRPr="0066432B">
        <w:rPr>
          <w:b/>
          <w:color w:val="1F497D" w:themeColor="text2"/>
        </w:rPr>
        <w:fldChar w:fldCharType="begin"/>
      </w:r>
      <w:r w:rsidRPr="0066432B">
        <w:rPr>
          <w:b/>
          <w:color w:val="1F497D" w:themeColor="text2"/>
        </w:rPr>
        <w:instrText xml:space="preserve"> SEQ Таблица \* ARABIC </w:instrText>
      </w:r>
      <w:r w:rsidRPr="0066432B">
        <w:rPr>
          <w:b/>
          <w:color w:val="1F497D" w:themeColor="text2"/>
        </w:rPr>
        <w:fldChar w:fldCharType="separate"/>
      </w:r>
      <w:r w:rsidR="00D068DA">
        <w:rPr>
          <w:b/>
          <w:noProof/>
          <w:color w:val="1F497D" w:themeColor="text2"/>
        </w:rPr>
        <w:t>29</w:t>
      </w:r>
      <w:r w:rsidRPr="0066432B">
        <w:rPr>
          <w:b/>
          <w:color w:val="1F497D" w:themeColor="text2"/>
        </w:rPr>
        <w:fldChar w:fldCharType="end"/>
      </w:r>
      <w:r w:rsidRPr="0066432B">
        <w:rPr>
          <w:b/>
          <w:color w:val="1F497D" w:themeColor="text2"/>
        </w:rPr>
        <w:t xml:space="preserve">. </w:t>
      </w:r>
      <w:r w:rsidRPr="00FF49F1">
        <w:rPr>
          <w:b/>
          <w:color w:val="1F497D" w:themeColor="text2"/>
          <w:lang w:eastAsia="en-US"/>
        </w:rPr>
        <w:t>Динамика выбросов загрязняющих веществ на территории Карачаево-Черкесской Республики в 2012-2015 гг., тыс. тонн</w:t>
      </w:r>
    </w:p>
    <w:tbl>
      <w:tblP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3029"/>
        <w:gridCol w:w="1805"/>
        <w:gridCol w:w="1533"/>
        <w:gridCol w:w="1533"/>
        <w:gridCol w:w="1671"/>
      </w:tblGrid>
      <w:tr w:rsidR="00FF49F1" w:rsidRPr="00FF49F1" w14:paraId="63BA3FAE" w14:textId="77777777" w:rsidTr="009439D9">
        <w:tc>
          <w:tcPr>
            <w:tcW w:w="1582" w:type="pct"/>
            <w:vMerge w:val="restart"/>
            <w:shd w:val="clear" w:color="auto" w:fill="DBE5F1" w:themeFill="accent1" w:themeFillTint="33"/>
          </w:tcPr>
          <w:p w14:paraId="7E7D309B"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Загрязняющие вещества</w:t>
            </w:r>
          </w:p>
        </w:tc>
        <w:tc>
          <w:tcPr>
            <w:tcW w:w="3418" w:type="pct"/>
            <w:gridSpan w:val="4"/>
            <w:shd w:val="clear" w:color="auto" w:fill="DBE5F1" w:themeFill="accent1" w:themeFillTint="33"/>
          </w:tcPr>
          <w:p w14:paraId="23BEA485"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Выбросы</w:t>
            </w:r>
          </w:p>
        </w:tc>
      </w:tr>
      <w:tr w:rsidR="00FF49F1" w:rsidRPr="00FF49F1" w14:paraId="652D9DA9" w14:textId="77777777" w:rsidTr="009439D9">
        <w:tc>
          <w:tcPr>
            <w:tcW w:w="1582" w:type="pct"/>
            <w:vMerge/>
            <w:shd w:val="clear" w:color="auto" w:fill="DBE5F1" w:themeFill="accent1" w:themeFillTint="33"/>
          </w:tcPr>
          <w:p w14:paraId="7B29ED58" w14:textId="77777777" w:rsidR="00FF49F1" w:rsidRPr="00722521" w:rsidRDefault="00FF49F1" w:rsidP="00FF49F1">
            <w:pPr>
              <w:spacing w:line="240" w:lineRule="auto"/>
              <w:ind w:firstLine="0"/>
              <w:jc w:val="center"/>
              <w:rPr>
                <w:rFonts w:eastAsiaTheme="minorHAnsi"/>
                <w:bCs/>
                <w:sz w:val="20"/>
                <w:lang w:eastAsia="en-US"/>
              </w:rPr>
            </w:pPr>
          </w:p>
        </w:tc>
        <w:tc>
          <w:tcPr>
            <w:tcW w:w="943" w:type="pct"/>
            <w:shd w:val="clear" w:color="auto" w:fill="DBE5F1" w:themeFill="accent1" w:themeFillTint="33"/>
          </w:tcPr>
          <w:p w14:paraId="128341D5"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2012 год</w:t>
            </w:r>
          </w:p>
        </w:tc>
        <w:tc>
          <w:tcPr>
            <w:tcW w:w="801" w:type="pct"/>
            <w:shd w:val="clear" w:color="auto" w:fill="DBE5F1" w:themeFill="accent1" w:themeFillTint="33"/>
          </w:tcPr>
          <w:p w14:paraId="50813B68"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2013 год</w:t>
            </w:r>
          </w:p>
        </w:tc>
        <w:tc>
          <w:tcPr>
            <w:tcW w:w="801" w:type="pct"/>
            <w:shd w:val="clear" w:color="auto" w:fill="DBE5F1" w:themeFill="accent1" w:themeFillTint="33"/>
          </w:tcPr>
          <w:p w14:paraId="08D0D303"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2014 год</w:t>
            </w:r>
          </w:p>
        </w:tc>
        <w:tc>
          <w:tcPr>
            <w:tcW w:w="873" w:type="pct"/>
            <w:shd w:val="clear" w:color="auto" w:fill="DBE5F1" w:themeFill="accent1" w:themeFillTint="33"/>
          </w:tcPr>
          <w:p w14:paraId="4E3BBF7B" w14:textId="77777777" w:rsidR="00FF49F1" w:rsidRPr="00722521" w:rsidRDefault="00FF49F1" w:rsidP="00FF49F1">
            <w:pPr>
              <w:spacing w:line="240" w:lineRule="auto"/>
              <w:ind w:firstLine="0"/>
              <w:jc w:val="center"/>
              <w:rPr>
                <w:rFonts w:eastAsiaTheme="minorHAnsi"/>
                <w:bCs/>
                <w:sz w:val="20"/>
                <w:lang w:eastAsia="en-US"/>
              </w:rPr>
            </w:pPr>
            <w:r w:rsidRPr="00722521">
              <w:rPr>
                <w:rFonts w:eastAsiaTheme="minorHAnsi"/>
                <w:bCs/>
                <w:sz w:val="20"/>
                <w:lang w:eastAsia="en-US"/>
              </w:rPr>
              <w:t>2015 год</w:t>
            </w:r>
          </w:p>
        </w:tc>
      </w:tr>
      <w:tr w:rsidR="00FF49F1" w:rsidRPr="00FF49F1" w14:paraId="1B44CBC2" w14:textId="77777777" w:rsidTr="009439D9">
        <w:tc>
          <w:tcPr>
            <w:tcW w:w="1582" w:type="pct"/>
          </w:tcPr>
          <w:p w14:paraId="22063D47"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Всего:</w:t>
            </w:r>
          </w:p>
        </w:tc>
        <w:tc>
          <w:tcPr>
            <w:tcW w:w="943" w:type="pct"/>
          </w:tcPr>
          <w:p w14:paraId="6469A14F"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22,211</w:t>
            </w:r>
          </w:p>
        </w:tc>
        <w:tc>
          <w:tcPr>
            <w:tcW w:w="801" w:type="pct"/>
          </w:tcPr>
          <w:p w14:paraId="435E4FB5"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21,066</w:t>
            </w:r>
          </w:p>
        </w:tc>
        <w:tc>
          <w:tcPr>
            <w:tcW w:w="801" w:type="pct"/>
          </w:tcPr>
          <w:p w14:paraId="14249DD6"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15,740</w:t>
            </w:r>
          </w:p>
        </w:tc>
        <w:tc>
          <w:tcPr>
            <w:tcW w:w="873" w:type="pct"/>
          </w:tcPr>
          <w:p w14:paraId="5BC7CE5E"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14,695</w:t>
            </w:r>
          </w:p>
        </w:tc>
      </w:tr>
      <w:tr w:rsidR="00FF49F1" w:rsidRPr="00FF49F1" w14:paraId="3416B9D9" w14:textId="77777777" w:rsidTr="009439D9">
        <w:tc>
          <w:tcPr>
            <w:tcW w:w="1582" w:type="pct"/>
          </w:tcPr>
          <w:p w14:paraId="3949A2A0"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в т.ч. твердые:</w:t>
            </w:r>
          </w:p>
        </w:tc>
        <w:tc>
          <w:tcPr>
            <w:tcW w:w="943" w:type="pct"/>
          </w:tcPr>
          <w:p w14:paraId="58F0A319"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6,157</w:t>
            </w:r>
          </w:p>
        </w:tc>
        <w:tc>
          <w:tcPr>
            <w:tcW w:w="801" w:type="pct"/>
          </w:tcPr>
          <w:p w14:paraId="22ADE128"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5,578</w:t>
            </w:r>
          </w:p>
        </w:tc>
        <w:tc>
          <w:tcPr>
            <w:tcW w:w="801" w:type="pct"/>
          </w:tcPr>
          <w:p w14:paraId="03A384AA"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4,595</w:t>
            </w:r>
          </w:p>
        </w:tc>
        <w:tc>
          <w:tcPr>
            <w:tcW w:w="873" w:type="pct"/>
          </w:tcPr>
          <w:p w14:paraId="33252C06"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4,404</w:t>
            </w:r>
          </w:p>
        </w:tc>
      </w:tr>
      <w:tr w:rsidR="00FF49F1" w:rsidRPr="00FF49F1" w14:paraId="74146FFE" w14:textId="77777777" w:rsidTr="009439D9">
        <w:tc>
          <w:tcPr>
            <w:tcW w:w="1582" w:type="pct"/>
          </w:tcPr>
          <w:p w14:paraId="66E4813D"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в т.ч. жидкие и газообразные</w:t>
            </w:r>
          </w:p>
        </w:tc>
        <w:tc>
          <w:tcPr>
            <w:tcW w:w="943" w:type="pct"/>
          </w:tcPr>
          <w:p w14:paraId="673EDEF8"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16,054</w:t>
            </w:r>
          </w:p>
        </w:tc>
        <w:tc>
          <w:tcPr>
            <w:tcW w:w="801" w:type="pct"/>
          </w:tcPr>
          <w:p w14:paraId="71FCB9D1"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15,488</w:t>
            </w:r>
          </w:p>
        </w:tc>
        <w:tc>
          <w:tcPr>
            <w:tcW w:w="801" w:type="pct"/>
          </w:tcPr>
          <w:p w14:paraId="07716C15"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11,145</w:t>
            </w:r>
          </w:p>
        </w:tc>
        <w:tc>
          <w:tcPr>
            <w:tcW w:w="873" w:type="pct"/>
          </w:tcPr>
          <w:p w14:paraId="254C1D80" w14:textId="77777777" w:rsidR="00FF49F1" w:rsidRPr="00FF49F1" w:rsidRDefault="00FF49F1" w:rsidP="00FF49F1">
            <w:pPr>
              <w:spacing w:line="240" w:lineRule="auto"/>
              <w:ind w:firstLine="0"/>
              <w:jc w:val="center"/>
              <w:rPr>
                <w:rFonts w:ascii="Arial Narrow" w:eastAsiaTheme="minorHAnsi" w:hAnsi="Arial Narrow"/>
                <w:bCs/>
                <w:sz w:val="22"/>
                <w:lang w:eastAsia="en-US"/>
              </w:rPr>
            </w:pPr>
            <w:r w:rsidRPr="00FF49F1">
              <w:rPr>
                <w:rFonts w:ascii="Arial Narrow" w:eastAsiaTheme="minorHAnsi" w:hAnsi="Arial Narrow"/>
                <w:bCs/>
                <w:sz w:val="22"/>
                <w:lang w:eastAsia="en-US"/>
              </w:rPr>
              <w:t>10,292</w:t>
            </w:r>
          </w:p>
        </w:tc>
      </w:tr>
    </w:tbl>
    <w:p w14:paraId="4F1961D4" w14:textId="77777777" w:rsidR="00FF49F1" w:rsidRPr="00FF49F1" w:rsidRDefault="00FF49F1" w:rsidP="00FF49F1">
      <w:pPr>
        <w:widowControl w:val="0"/>
        <w:ind w:firstLine="709"/>
        <w:rPr>
          <w:b/>
          <w:color w:val="1F497D" w:themeColor="text2"/>
          <w:lang w:eastAsia="en-US"/>
        </w:rPr>
      </w:pPr>
    </w:p>
    <w:p w14:paraId="1BCAD3EA" w14:textId="66694B00" w:rsidR="00FF49F1" w:rsidRPr="00FF49F1" w:rsidRDefault="00FF49F1" w:rsidP="00FF49F1">
      <w:pPr>
        <w:widowControl w:val="0"/>
        <w:ind w:firstLine="709"/>
        <w:rPr>
          <w:b/>
          <w:color w:val="1F497D" w:themeColor="text2"/>
          <w:lang w:eastAsia="en-US"/>
        </w:rPr>
      </w:pPr>
      <w:r w:rsidRPr="00FF49F1">
        <w:rPr>
          <w:b/>
          <w:color w:val="1F497D" w:themeColor="text2"/>
          <w:lang w:eastAsia="en-US"/>
        </w:rPr>
        <w:t xml:space="preserve">Таблица </w:t>
      </w:r>
      <w:r w:rsidRPr="0066432B">
        <w:rPr>
          <w:b/>
          <w:color w:val="1F497D" w:themeColor="text2"/>
        </w:rPr>
        <w:fldChar w:fldCharType="begin"/>
      </w:r>
      <w:r w:rsidRPr="0066432B">
        <w:rPr>
          <w:b/>
          <w:color w:val="1F497D" w:themeColor="text2"/>
        </w:rPr>
        <w:instrText xml:space="preserve"> SEQ Таблица \* ARABIC </w:instrText>
      </w:r>
      <w:r w:rsidRPr="0066432B">
        <w:rPr>
          <w:b/>
          <w:color w:val="1F497D" w:themeColor="text2"/>
        </w:rPr>
        <w:fldChar w:fldCharType="separate"/>
      </w:r>
      <w:r w:rsidR="00D068DA">
        <w:rPr>
          <w:b/>
          <w:noProof/>
          <w:color w:val="1F497D" w:themeColor="text2"/>
        </w:rPr>
        <w:t>30</w:t>
      </w:r>
      <w:r w:rsidRPr="0066432B">
        <w:rPr>
          <w:b/>
          <w:color w:val="1F497D" w:themeColor="text2"/>
        </w:rPr>
        <w:fldChar w:fldCharType="end"/>
      </w:r>
      <w:r w:rsidRPr="0066432B">
        <w:rPr>
          <w:b/>
          <w:color w:val="1F497D" w:themeColor="text2"/>
        </w:rPr>
        <w:t>.</w:t>
      </w:r>
      <w:r>
        <w:rPr>
          <w:b/>
          <w:color w:val="1F497D" w:themeColor="text2"/>
          <w:lang w:eastAsia="en-US"/>
        </w:rPr>
        <w:t xml:space="preserve"> </w:t>
      </w:r>
      <w:r w:rsidRPr="00FF49F1">
        <w:rPr>
          <w:b/>
          <w:color w:val="1F497D" w:themeColor="text2"/>
          <w:lang w:eastAsia="en-US"/>
        </w:rPr>
        <w:t>Выбросы загрязняющих веществ в атмосферу от стаци</w:t>
      </w:r>
      <w:r w:rsidRPr="00FF49F1">
        <w:rPr>
          <w:b/>
          <w:color w:val="1F497D" w:themeColor="text2"/>
          <w:lang w:eastAsia="en-US"/>
        </w:rPr>
        <w:t>о</w:t>
      </w:r>
      <w:r w:rsidRPr="00FF49F1">
        <w:rPr>
          <w:b/>
          <w:color w:val="1F497D" w:themeColor="text2"/>
          <w:lang w:eastAsia="en-US"/>
        </w:rPr>
        <w:t>нарных источников в 2015 году</w:t>
      </w:r>
    </w:p>
    <w:tbl>
      <w:tblPr>
        <w:tblW w:w="5000" w:type="pct"/>
        <w:jc w:val="center"/>
        <w:tblBorders>
          <w:top w:val="single" w:sz="6" w:space="0" w:color="A6A6A6" w:themeColor="background1" w:themeShade="A6"/>
          <w:bottom w:val="single" w:sz="6" w:space="0" w:color="A6A6A6" w:themeColor="background1" w:themeShade="A6"/>
          <w:insideH w:val="single" w:sz="6" w:space="0" w:color="A6A6A6" w:themeColor="background1" w:themeShade="A6"/>
          <w:insideV w:val="single" w:sz="6" w:space="0" w:color="A6A6A6" w:themeColor="background1" w:themeShade="A6"/>
        </w:tblBorders>
        <w:tblCellMar>
          <w:left w:w="70" w:type="dxa"/>
          <w:right w:w="70" w:type="dxa"/>
        </w:tblCellMar>
        <w:tblLook w:val="0000" w:firstRow="0" w:lastRow="0" w:firstColumn="0" w:lastColumn="0" w:noHBand="0" w:noVBand="0"/>
      </w:tblPr>
      <w:tblGrid>
        <w:gridCol w:w="3651"/>
        <w:gridCol w:w="1327"/>
        <w:gridCol w:w="1380"/>
        <w:gridCol w:w="1558"/>
        <w:gridCol w:w="1579"/>
      </w:tblGrid>
      <w:tr w:rsidR="00FF49F1" w:rsidRPr="00FF49F1" w14:paraId="7B76C021" w14:textId="77777777" w:rsidTr="009439D9">
        <w:trPr>
          <w:cantSplit/>
          <w:trHeight w:val="1355"/>
          <w:tblHeader/>
          <w:jc w:val="center"/>
        </w:trPr>
        <w:tc>
          <w:tcPr>
            <w:tcW w:w="1936" w:type="pct"/>
            <w:shd w:val="clear" w:color="auto" w:fill="DBE5F1" w:themeFill="accent1" w:themeFillTint="33"/>
            <w:vAlign w:val="center"/>
          </w:tcPr>
          <w:p w14:paraId="4F307FF0" w14:textId="19637218" w:rsidR="00FF49F1" w:rsidRPr="009439D9" w:rsidRDefault="009439D9" w:rsidP="00FF49F1">
            <w:pPr>
              <w:keepNext/>
              <w:keepLines/>
              <w:spacing w:line="240" w:lineRule="auto"/>
              <w:ind w:firstLine="0"/>
              <w:jc w:val="center"/>
              <w:outlineLvl w:val="4"/>
              <w:rPr>
                <w:rFonts w:eastAsiaTheme="majorEastAsia"/>
                <w:bCs/>
                <w:smallCaps/>
                <w:sz w:val="22"/>
                <w:szCs w:val="22"/>
              </w:rPr>
            </w:pPr>
            <w:r w:rsidRPr="009439D9">
              <w:rPr>
                <w:spacing w:val="-4"/>
                <w:sz w:val="22"/>
              </w:rPr>
              <w:t>Наименование загрязняющего в</w:t>
            </w:r>
            <w:r w:rsidRPr="009439D9">
              <w:rPr>
                <w:spacing w:val="-4"/>
                <w:sz w:val="22"/>
              </w:rPr>
              <w:t>е</w:t>
            </w:r>
            <w:r w:rsidRPr="009439D9">
              <w:rPr>
                <w:spacing w:val="-4"/>
                <w:sz w:val="22"/>
              </w:rPr>
              <w:t>щества</w:t>
            </w:r>
          </w:p>
        </w:tc>
        <w:tc>
          <w:tcPr>
            <w:tcW w:w="712" w:type="pct"/>
            <w:shd w:val="clear" w:color="auto" w:fill="DBE5F1" w:themeFill="accent1" w:themeFillTint="33"/>
            <w:vAlign w:val="center"/>
          </w:tcPr>
          <w:p w14:paraId="12A9026A" w14:textId="6E6D06C3" w:rsidR="00FF49F1" w:rsidRPr="009439D9" w:rsidRDefault="009439D9" w:rsidP="00FF49F1">
            <w:pPr>
              <w:keepNext/>
              <w:keepLines/>
              <w:spacing w:line="240" w:lineRule="auto"/>
              <w:ind w:firstLine="0"/>
              <w:jc w:val="center"/>
              <w:outlineLvl w:val="4"/>
              <w:rPr>
                <w:spacing w:val="-4"/>
                <w:sz w:val="22"/>
              </w:rPr>
            </w:pPr>
            <w:r w:rsidRPr="009439D9">
              <w:rPr>
                <w:spacing w:val="-4"/>
                <w:sz w:val="22"/>
              </w:rPr>
              <w:t>ед. изм.</w:t>
            </w:r>
          </w:p>
        </w:tc>
        <w:tc>
          <w:tcPr>
            <w:tcW w:w="740" w:type="pct"/>
            <w:shd w:val="clear" w:color="auto" w:fill="DBE5F1" w:themeFill="accent1" w:themeFillTint="33"/>
            <w:vAlign w:val="center"/>
          </w:tcPr>
          <w:p w14:paraId="78CE6962" w14:textId="43A32C8B" w:rsidR="00FF49F1" w:rsidRPr="009439D9" w:rsidRDefault="009439D9" w:rsidP="00FF49F1">
            <w:pPr>
              <w:keepNext/>
              <w:keepLines/>
              <w:spacing w:line="240" w:lineRule="auto"/>
              <w:ind w:firstLine="0"/>
              <w:jc w:val="center"/>
              <w:outlineLvl w:val="4"/>
              <w:rPr>
                <w:spacing w:val="-4"/>
                <w:sz w:val="22"/>
              </w:rPr>
            </w:pPr>
            <w:r w:rsidRPr="009439D9">
              <w:rPr>
                <w:spacing w:val="-4"/>
                <w:sz w:val="22"/>
              </w:rPr>
              <w:t>Всего за 2015 год</w:t>
            </w:r>
          </w:p>
        </w:tc>
        <w:tc>
          <w:tcPr>
            <w:tcW w:w="768" w:type="pct"/>
            <w:shd w:val="clear" w:color="auto" w:fill="DBE5F1" w:themeFill="accent1" w:themeFillTint="33"/>
            <w:vAlign w:val="center"/>
          </w:tcPr>
          <w:p w14:paraId="21ADBC61" w14:textId="5C44FC9A" w:rsidR="00FF49F1" w:rsidRPr="009439D9" w:rsidRDefault="009439D9" w:rsidP="00FF49F1">
            <w:pPr>
              <w:keepNext/>
              <w:keepLines/>
              <w:spacing w:line="240" w:lineRule="auto"/>
              <w:ind w:firstLine="0"/>
              <w:jc w:val="center"/>
              <w:outlineLvl w:val="4"/>
              <w:rPr>
                <w:spacing w:val="-4"/>
                <w:sz w:val="22"/>
              </w:rPr>
            </w:pPr>
            <w:r w:rsidRPr="009439D9">
              <w:rPr>
                <w:spacing w:val="-4"/>
                <w:sz w:val="22"/>
              </w:rPr>
              <w:t>Поступило на очистные с</w:t>
            </w:r>
            <w:r w:rsidRPr="009439D9">
              <w:rPr>
                <w:spacing w:val="-4"/>
                <w:sz w:val="22"/>
              </w:rPr>
              <w:t>о</w:t>
            </w:r>
            <w:r w:rsidRPr="009439D9">
              <w:rPr>
                <w:spacing w:val="-4"/>
                <w:sz w:val="22"/>
              </w:rPr>
              <w:t>оружения з</w:t>
            </w:r>
            <w:r w:rsidRPr="009439D9">
              <w:rPr>
                <w:spacing w:val="-4"/>
                <w:sz w:val="22"/>
              </w:rPr>
              <w:t>а</w:t>
            </w:r>
            <w:r w:rsidRPr="009439D9">
              <w:rPr>
                <w:spacing w:val="-4"/>
                <w:sz w:val="22"/>
              </w:rPr>
              <w:t>грязняющих веществ</w:t>
            </w:r>
          </w:p>
        </w:tc>
        <w:tc>
          <w:tcPr>
            <w:tcW w:w="844" w:type="pct"/>
            <w:shd w:val="clear" w:color="auto" w:fill="DBE5F1" w:themeFill="accent1" w:themeFillTint="33"/>
            <w:vAlign w:val="center"/>
          </w:tcPr>
          <w:p w14:paraId="21209EBF" w14:textId="34B7F65C" w:rsidR="00FF49F1" w:rsidRPr="009439D9" w:rsidRDefault="009439D9" w:rsidP="00FF49F1">
            <w:pPr>
              <w:keepNext/>
              <w:keepLines/>
              <w:spacing w:line="240" w:lineRule="auto"/>
              <w:ind w:firstLine="0"/>
              <w:jc w:val="center"/>
              <w:outlineLvl w:val="4"/>
              <w:rPr>
                <w:spacing w:val="-4"/>
                <w:sz w:val="22"/>
              </w:rPr>
            </w:pPr>
            <w:r w:rsidRPr="009439D9">
              <w:rPr>
                <w:spacing w:val="-4"/>
                <w:sz w:val="22"/>
              </w:rPr>
              <w:t xml:space="preserve">Из </w:t>
            </w:r>
            <w:proofErr w:type="gramStart"/>
            <w:r w:rsidRPr="009439D9">
              <w:rPr>
                <w:spacing w:val="-4"/>
                <w:sz w:val="22"/>
              </w:rPr>
              <w:t>поступи</w:t>
            </w:r>
            <w:r w:rsidRPr="009439D9">
              <w:rPr>
                <w:spacing w:val="-4"/>
                <w:sz w:val="22"/>
              </w:rPr>
              <w:t>в</w:t>
            </w:r>
            <w:r w:rsidRPr="009439D9">
              <w:rPr>
                <w:spacing w:val="-4"/>
                <w:sz w:val="22"/>
              </w:rPr>
              <w:t>ших</w:t>
            </w:r>
            <w:proofErr w:type="gramEnd"/>
            <w:r w:rsidRPr="009439D9">
              <w:rPr>
                <w:spacing w:val="-4"/>
                <w:sz w:val="22"/>
              </w:rPr>
              <w:t xml:space="preserve"> на очис</w:t>
            </w:r>
            <w:r w:rsidRPr="009439D9">
              <w:rPr>
                <w:spacing w:val="-4"/>
                <w:sz w:val="22"/>
              </w:rPr>
              <w:t>т</w:t>
            </w:r>
            <w:r w:rsidRPr="009439D9">
              <w:rPr>
                <w:spacing w:val="-4"/>
                <w:sz w:val="22"/>
              </w:rPr>
              <w:t>ку уловлено и обезврежено</w:t>
            </w:r>
          </w:p>
        </w:tc>
      </w:tr>
      <w:tr w:rsidR="00FF49F1" w:rsidRPr="00FF49F1" w14:paraId="5D7CFFD4" w14:textId="77777777" w:rsidTr="009439D9">
        <w:trPr>
          <w:cantSplit/>
          <w:trHeight w:val="240"/>
          <w:jc w:val="center"/>
        </w:trPr>
        <w:tc>
          <w:tcPr>
            <w:tcW w:w="1936" w:type="pct"/>
            <w:vAlign w:val="center"/>
          </w:tcPr>
          <w:p w14:paraId="15B59B6A"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Всего по КЧР, в том числе:</w:t>
            </w:r>
          </w:p>
        </w:tc>
        <w:tc>
          <w:tcPr>
            <w:tcW w:w="712" w:type="pct"/>
            <w:vAlign w:val="center"/>
          </w:tcPr>
          <w:p w14:paraId="7317FADC"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тыс. тонн</w:t>
            </w:r>
          </w:p>
        </w:tc>
        <w:tc>
          <w:tcPr>
            <w:tcW w:w="740" w:type="pct"/>
            <w:vAlign w:val="center"/>
          </w:tcPr>
          <w:p w14:paraId="79FFC374" w14:textId="77777777" w:rsidR="00FF49F1" w:rsidRPr="00FF49F1" w:rsidRDefault="00FF49F1" w:rsidP="00FF49F1">
            <w:pPr>
              <w:keepLines/>
              <w:spacing w:line="240" w:lineRule="auto"/>
              <w:ind w:firstLine="0"/>
              <w:jc w:val="center"/>
              <w:rPr>
                <w:rFonts w:ascii="Arial Narrow" w:hAnsi="Arial Narrow"/>
                <w:bCs/>
                <w:sz w:val="22"/>
                <w:szCs w:val="22"/>
                <w:highlight w:val="yellow"/>
              </w:rPr>
            </w:pPr>
            <w:r w:rsidRPr="00FF49F1">
              <w:rPr>
                <w:rFonts w:ascii="Arial Narrow" w:hAnsi="Arial Narrow"/>
                <w:bCs/>
                <w:sz w:val="22"/>
                <w:szCs w:val="22"/>
              </w:rPr>
              <w:t>14,695</w:t>
            </w:r>
          </w:p>
        </w:tc>
        <w:tc>
          <w:tcPr>
            <w:tcW w:w="768" w:type="pct"/>
            <w:vAlign w:val="center"/>
          </w:tcPr>
          <w:p w14:paraId="63FA2AF4"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203,141</w:t>
            </w:r>
          </w:p>
        </w:tc>
        <w:tc>
          <w:tcPr>
            <w:tcW w:w="844" w:type="pct"/>
            <w:vAlign w:val="center"/>
          </w:tcPr>
          <w:p w14:paraId="0F4ECF8D"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200,675</w:t>
            </w:r>
          </w:p>
        </w:tc>
      </w:tr>
      <w:tr w:rsidR="00FF49F1" w:rsidRPr="00FF49F1" w14:paraId="0BC66883" w14:textId="77777777" w:rsidTr="009439D9">
        <w:trPr>
          <w:cantSplit/>
          <w:trHeight w:val="240"/>
          <w:jc w:val="center"/>
        </w:trPr>
        <w:tc>
          <w:tcPr>
            <w:tcW w:w="1936" w:type="pct"/>
            <w:vAlign w:val="center"/>
          </w:tcPr>
          <w:p w14:paraId="1F6F5D48"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твердые</w:t>
            </w:r>
          </w:p>
        </w:tc>
        <w:tc>
          <w:tcPr>
            <w:tcW w:w="712" w:type="pct"/>
          </w:tcPr>
          <w:p w14:paraId="0E5A50E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39DE54CE" w14:textId="77777777" w:rsidR="00FF49F1" w:rsidRPr="00FF49F1" w:rsidRDefault="00FF49F1" w:rsidP="00FF49F1">
            <w:pPr>
              <w:keepLines/>
              <w:spacing w:line="240" w:lineRule="auto"/>
              <w:ind w:firstLine="0"/>
              <w:jc w:val="center"/>
              <w:rPr>
                <w:rFonts w:ascii="Arial Narrow" w:hAnsi="Arial Narrow"/>
                <w:bCs/>
                <w:sz w:val="22"/>
                <w:szCs w:val="22"/>
                <w:highlight w:val="yellow"/>
              </w:rPr>
            </w:pPr>
            <w:r w:rsidRPr="00FF49F1">
              <w:rPr>
                <w:rFonts w:ascii="Arial Narrow" w:hAnsi="Arial Narrow"/>
                <w:bCs/>
                <w:sz w:val="22"/>
                <w:szCs w:val="22"/>
              </w:rPr>
              <w:t>4,404</w:t>
            </w:r>
          </w:p>
        </w:tc>
        <w:tc>
          <w:tcPr>
            <w:tcW w:w="768" w:type="pct"/>
            <w:vAlign w:val="center"/>
          </w:tcPr>
          <w:p w14:paraId="21684718"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203,086</w:t>
            </w:r>
          </w:p>
        </w:tc>
        <w:tc>
          <w:tcPr>
            <w:tcW w:w="844" w:type="pct"/>
            <w:vAlign w:val="center"/>
          </w:tcPr>
          <w:p w14:paraId="387C188B"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200,627</w:t>
            </w:r>
          </w:p>
        </w:tc>
      </w:tr>
      <w:tr w:rsidR="00FF49F1" w:rsidRPr="00FF49F1" w14:paraId="7C91B33A" w14:textId="77777777" w:rsidTr="009439D9">
        <w:trPr>
          <w:cantSplit/>
          <w:trHeight w:val="240"/>
          <w:jc w:val="center"/>
        </w:trPr>
        <w:tc>
          <w:tcPr>
            <w:tcW w:w="1936" w:type="pct"/>
            <w:vAlign w:val="center"/>
          </w:tcPr>
          <w:p w14:paraId="55A41F2A"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газообразные и жидкие,</w:t>
            </w:r>
          </w:p>
          <w:p w14:paraId="144C633B"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из них:</w:t>
            </w:r>
          </w:p>
        </w:tc>
        <w:tc>
          <w:tcPr>
            <w:tcW w:w="712" w:type="pct"/>
          </w:tcPr>
          <w:p w14:paraId="5187812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tcPr>
          <w:p w14:paraId="5672DA9C" w14:textId="77777777" w:rsidR="00FF49F1" w:rsidRPr="00FF49F1" w:rsidRDefault="00FF49F1" w:rsidP="00FF49F1">
            <w:pPr>
              <w:keepLines/>
              <w:spacing w:line="240" w:lineRule="auto"/>
              <w:ind w:firstLine="0"/>
              <w:jc w:val="center"/>
              <w:rPr>
                <w:rFonts w:ascii="Arial Narrow" w:hAnsi="Arial Narrow"/>
                <w:bCs/>
                <w:sz w:val="22"/>
                <w:szCs w:val="22"/>
                <w:highlight w:val="yellow"/>
              </w:rPr>
            </w:pPr>
            <w:r w:rsidRPr="00FF49F1">
              <w:rPr>
                <w:rFonts w:ascii="Arial Narrow" w:hAnsi="Arial Narrow"/>
                <w:bCs/>
                <w:sz w:val="22"/>
                <w:szCs w:val="22"/>
              </w:rPr>
              <w:t>10,292</w:t>
            </w:r>
          </w:p>
        </w:tc>
        <w:tc>
          <w:tcPr>
            <w:tcW w:w="768" w:type="pct"/>
          </w:tcPr>
          <w:p w14:paraId="0F396EE9"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0,055</w:t>
            </w:r>
          </w:p>
        </w:tc>
        <w:tc>
          <w:tcPr>
            <w:tcW w:w="844" w:type="pct"/>
          </w:tcPr>
          <w:p w14:paraId="2960AB20"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0,048</w:t>
            </w:r>
          </w:p>
        </w:tc>
      </w:tr>
      <w:tr w:rsidR="00FF49F1" w:rsidRPr="00FF49F1" w14:paraId="1A2A949F" w14:textId="77777777" w:rsidTr="009439D9">
        <w:trPr>
          <w:cantSplit/>
          <w:trHeight w:val="240"/>
          <w:jc w:val="center"/>
        </w:trPr>
        <w:tc>
          <w:tcPr>
            <w:tcW w:w="1936" w:type="pct"/>
            <w:vAlign w:val="center"/>
          </w:tcPr>
          <w:p w14:paraId="7C95B8A5"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диоксид серы</w:t>
            </w:r>
          </w:p>
        </w:tc>
        <w:tc>
          <w:tcPr>
            <w:tcW w:w="712" w:type="pct"/>
          </w:tcPr>
          <w:p w14:paraId="16D98675"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3207FB5D" w14:textId="77777777" w:rsidR="00FF49F1" w:rsidRPr="00FF49F1" w:rsidRDefault="00FF49F1" w:rsidP="00FF49F1">
            <w:pPr>
              <w:keepLines/>
              <w:spacing w:line="240" w:lineRule="auto"/>
              <w:ind w:firstLine="0"/>
              <w:jc w:val="center"/>
              <w:rPr>
                <w:rFonts w:ascii="Arial Narrow" w:hAnsi="Arial Narrow"/>
                <w:bCs/>
                <w:sz w:val="22"/>
                <w:szCs w:val="22"/>
                <w:highlight w:val="yellow"/>
              </w:rPr>
            </w:pPr>
            <w:r w:rsidRPr="00FF49F1">
              <w:rPr>
                <w:rFonts w:ascii="Arial Narrow" w:hAnsi="Arial Narrow"/>
                <w:bCs/>
                <w:sz w:val="22"/>
                <w:szCs w:val="22"/>
              </w:rPr>
              <w:t>0,121</w:t>
            </w:r>
          </w:p>
        </w:tc>
        <w:tc>
          <w:tcPr>
            <w:tcW w:w="768" w:type="pct"/>
            <w:vAlign w:val="center"/>
          </w:tcPr>
          <w:p w14:paraId="7742F5D9"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0,016</w:t>
            </w:r>
          </w:p>
        </w:tc>
        <w:tc>
          <w:tcPr>
            <w:tcW w:w="844" w:type="pct"/>
            <w:vAlign w:val="center"/>
          </w:tcPr>
          <w:p w14:paraId="5EDE8895"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0,014</w:t>
            </w:r>
          </w:p>
        </w:tc>
      </w:tr>
      <w:tr w:rsidR="00FF49F1" w:rsidRPr="00FF49F1" w14:paraId="3983FAE3" w14:textId="77777777" w:rsidTr="009439D9">
        <w:trPr>
          <w:cantSplit/>
          <w:trHeight w:val="240"/>
          <w:jc w:val="center"/>
        </w:trPr>
        <w:tc>
          <w:tcPr>
            <w:tcW w:w="1936" w:type="pct"/>
            <w:vAlign w:val="center"/>
          </w:tcPr>
          <w:p w14:paraId="6E945F17"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оксид углерода</w:t>
            </w:r>
          </w:p>
        </w:tc>
        <w:tc>
          <w:tcPr>
            <w:tcW w:w="712" w:type="pct"/>
          </w:tcPr>
          <w:p w14:paraId="4D10F28F"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1E3645DF" w14:textId="77777777" w:rsidR="00FF49F1" w:rsidRPr="00FF49F1" w:rsidRDefault="00FF49F1" w:rsidP="00FF49F1">
            <w:pPr>
              <w:keepLines/>
              <w:spacing w:line="240" w:lineRule="auto"/>
              <w:ind w:firstLine="0"/>
              <w:jc w:val="center"/>
              <w:rPr>
                <w:rFonts w:ascii="Arial Narrow" w:hAnsi="Arial Narrow"/>
                <w:bCs/>
                <w:sz w:val="22"/>
                <w:szCs w:val="22"/>
                <w:highlight w:val="yellow"/>
              </w:rPr>
            </w:pPr>
            <w:r w:rsidRPr="00FF49F1">
              <w:rPr>
                <w:rFonts w:ascii="Arial Narrow" w:hAnsi="Arial Narrow"/>
                <w:bCs/>
                <w:sz w:val="22"/>
                <w:szCs w:val="22"/>
              </w:rPr>
              <w:t>2,061</w:t>
            </w:r>
          </w:p>
        </w:tc>
        <w:tc>
          <w:tcPr>
            <w:tcW w:w="768" w:type="pct"/>
            <w:vAlign w:val="center"/>
          </w:tcPr>
          <w:p w14:paraId="23234166"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0,012</w:t>
            </w:r>
          </w:p>
        </w:tc>
        <w:tc>
          <w:tcPr>
            <w:tcW w:w="844" w:type="pct"/>
            <w:vAlign w:val="center"/>
          </w:tcPr>
          <w:p w14:paraId="1A90A12D"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0,010</w:t>
            </w:r>
          </w:p>
        </w:tc>
      </w:tr>
      <w:tr w:rsidR="00FF49F1" w:rsidRPr="00FF49F1" w14:paraId="1B6CA3B9" w14:textId="77777777" w:rsidTr="009439D9">
        <w:trPr>
          <w:cantSplit/>
          <w:trHeight w:val="240"/>
          <w:jc w:val="center"/>
        </w:trPr>
        <w:tc>
          <w:tcPr>
            <w:tcW w:w="1936" w:type="pct"/>
            <w:vAlign w:val="center"/>
          </w:tcPr>
          <w:p w14:paraId="173CB181"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оксиды азота</w:t>
            </w:r>
          </w:p>
        </w:tc>
        <w:tc>
          <w:tcPr>
            <w:tcW w:w="712" w:type="pct"/>
          </w:tcPr>
          <w:p w14:paraId="0E726FF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573D2E5E"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4,297</w:t>
            </w:r>
          </w:p>
        </w:tc>
        <w:tc>
          <w:tcPr>
            <w:tcW w:w="768" w:type="pct"/>
            <w:vAlign w:val="center"/>
          </w:tcPr>
          <w:p w14:paraId="6128A05E"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0,002</w:t>
            </w:r>
          </w:p>
        </w:tc>
        <w:tc>
          <w:tcPr>
            <w:tcW w:w="844" w:type="pct"/>
            <w:vAlign w:val="center"/>
          </w:tcPr>
          <w:p w14:paraId="6E9D1647"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0,002</w:t>
            </w:r>
          </w:p>
        </w:tc>
      </w:tr>
      <w:tr w:rsidR="00FF49F1" w:rsidRPr="00FF49F1" w14:paraId="1A32D397" w14:textId="77777777" w:rsidTr="009439D9">
        <w:trPr>
          <w:cantSplit/>
          <w:trHeight w:val="240"/>
          <w:jc w:val="center"/>
        </w:trPr>
        <w:tc>
          <w:tcPr>
            <w:tcW w:w="1936" w:type="pct"/>
            <w:vAlign w:val="center"/>
          </w:tcPr>
          <w:p w14:paraId="31D1A27C"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углеводороды без ЛОС</w:t>
            </w:r>
          </w:p>
        </w:tc>
        <w:tc>
          <w:tcPr>
            <w:tcW w:w="712" w:type="pct"/>
          </w:tcPr>
          <w:p w14:paraId="5253445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5F70A606"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3,429</w:t>
            </w:r>
          </w:p>
        </w:tc>
        <w:tc>
          <w:tcPr>
            <w:tcW w:w="768" w:type="pct"/>
            <w:vAlign w:val="center"/>
          </w:tcPr>
          <w:p w14:paraId="7F9E22C5"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w:t>
            </w:r>
          </w:p>
        </w:tc>
        <w:tc>
          <w:tcPr>
            <w:tcW w:w="844" w:type="pct"/>
            <w:vAlign w:val="center"/>
          </w:tcPr>
          <w:p w14:paraId="70A8E3AA"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w:t>
            </w:r>
          </w:p>
        </w:tc>
      </w:tr>
      <w:tr w:rsidR="00FF49F1" w:rsidRPr="00FF49F1" w14:paraId="270276A1" w14:textId="77777777" w:rsidTr="009439D9">
        <w:trPr>
          <w:cantSplit/>
          <w:jc w:val="center"/>
        </w:trPr>
        <w:tc>
          <w:tcPr>
            <w:tcW w:w="1936" w:type="pct"/>
            <w:vAlign w:val="center"/>
          </w:tcPr>
          <w:p w14:paraId="2AEC11D0"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летучие органические соединения</w:t>
            </w:r>
          </w:p>
        </w:tc>
        <w:tc>
          <w:tcPr>
            <w:tcW w:w="712" w:type="pct"/>
          </w:tcPr>
          <w:p w14:paraId="3D7416C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2999BAD0"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0,341</w:t>
            </w:r>
          </w:p>
        </w:tc>
        <w:tc>
          <w:tcPr>
            <w:tcW w:w="768" w:type="pct"/>
            <w:vAlign w:val="center"/>
          </w:tcPr>
          <w:p w14:paraId="09A08918"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0,020</w:t>
            </w:r>
          </w:p>
        </w:tc>
        <w:tc>
          <w:tcPr>
            <w:tcW w:w="844" w:type="pct"/>
            <w:vAlign w:val="center"/>
          </w:tcPr>
          <w:p w14:paraId="6EB814CA"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0,016</w:t>
            </w:r>
          </w:p>
        </w:tc>
      </w:tr>
      <w:tr w:rsidR="00FF49F1" w:rsidRPr="00FF49F1" w14:paraId="695B6085" w14:textId="77777777" w:rsidTr="009439D9">
        <w:trPr>
          <w:cantSplit/>
          <w:jc w:val="center"/>
        </w:trPr>
        <w:tc>
          <w:tcPr>
            <w:tcW w:w="1936" w:type="pct"/>
            <w:vAlign w:val="center"/>
          </w:tcPr>
          <w:p w14:paraId="248DD209"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прочие газы и жидкости</w:t>
            </w:r>
          </w:p>
        </w:tc>
        <w:tc>
          <w:tcPr>
            <w:tcW w:w="712" w:type="pct"/>
          </w:tcPr>
          <w:p w14:paraId="6FBF6B0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тыс. тонн</w:t>
            </w:r>
          </w:p>
        </w:tc>
        <w:tc>
          <w:tcPr>
            <w:tcW w:w="740" w:type="pct"/>
            <w:vAlign w:val="center"/>
          </w:tcPr>
          <w:p w14:paraId="1D7AAC04"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0,043</w:t>
            </w:r>
          </w:p>
        </w:tc>
        <w:tc>
          <w:tcPr>
            <w:tcW w:w="768" w:type="pct"/>
            <w:vAlign w:val="center"/>
          </w:tcPr>
          <w:p w14:paraId="0625C44A"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0,005</w:t>
            </w:r>
          </w:p>
        </w:tc>
        <w:tc>
          <w:tcPr>
            <w:tcW w:w="844" w:type="pct"/>
            <w:vAlign w:val="center"/>
          </w:tcPr>
          <w:p w14:paraId="71E7EC26" w14:textId="77777777" w:rsidR="00FF49F1" w:rsidRPr="00FF49F1" w:rsidRDefault="00FF49F1" w:rsidP="00FF49F1">
            <w:pPr>
              <w:keepLines/>
              <w:spacing w:line="240" w:lineRule="auto"/>
              <w:ind w:firstLine="0"/>
              <w:jc w:val="center"/>
              <w:rPr>
                <w:rFonts w:ascii="Arial Narrow" w:hAnsi="Arial Narrow"/>
                <w:bCs/>
                <w:sz w:val="22"/>
                <w:szCs w:val="22"/>
              </w:rPr>
            </w:pPr>
            <w:r w:rsidRPr="00FF49F1">
              <w:rPr>
                <w:rFonts w:ascii="Arial Narrow" w:hAnsi="Arial Narrow"/>
                <w:bCs/>
                <w:sz w:val="22"/>
                <w:szCs w:val="22"/>
              </w:rPr>
              <w:t>0,005</w:t>
            </w:r>
          </w:p>
        </w:tc>
      </w:tr>
    </w:tbl>
    <w:p w14:paraId="7192ABC0" w14:textId="77777777" w:rsidR="00FF49F1" w:rsidRPr="00FF49F1" w:rsidRDefault="00FF49F1" w:rsidP="00FF49F1">
      <w:pPr>
        <w:ind w:firstLine="709"/>
        <w:rPr>
          <w:spacing w:val="-4"/>
        </w:rPr>
      </w:pPr>
    </w:p>
    <w:p w14:paraId="22D3D1FF" w14:textId="77777777" w:rsidR="00FF49F1" w:rsidRPr="00FF49F1" w:rsidRDefault="00FF49F1" w:rsidP="00FF49F1">
      <w:pPr>
        <w:widowControl w:val="0"/>
        <w:ind w:firstLine="0"/>
        <w:rPr>
          <w:b/>
          <w:color w:val="1F497D" w:themeColor="text2"/>
          <w:lang w:eastAsia="en-US"/>
        </w:rPr>
      </w:pPr>
      <w:r w:rsidRPr="00FF49F1">
        <w:rPr>
          <w:b/>
          <w:noProof/>
          <w:color w:val="1F497D" w:themeColor="text2"/>
        </w:rPr>
        <w:drawing>
          <wp:inline distT="0" distB="0" distL="0" distR="0" wp14:anchorId="41AC2473" wp14:editId="741A8C3B">
            <wp:extent cx="5940425" cy="2891428"/>
            <wp:effectExtent l="0" t="0" r="3175" b="4445"/>
            <wp:docPr id="48" name="Диаграмма 48"/>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332BF72F" w14:textId="03328884" w:rsidR="00FF49F1" w:rsidRPr="00FF49F1" w:rsidRDefault="00FF49F1" w:rsidP="00FF49F1">
      <w:pPr>
        <w:widowControl w:val="0"/>
        <w:ind w:firstLine="709"/>
        <w:rPr>
          <w:b/>
          <w:color w:val="1F497D" w:themeColor="text2"/>
          <w:lang w:eastAsia="en-US"/>
        </w:rPr>
      </w:pPr>
      <w:r w:rsidRPr="00FF49F1">
        <w:rPr>
          <w:b/>
          <w:color w:val="1F497D" w:themeColor="text2"/>
          <w:lang w:eastAsia="en-US"/>
        </w:rPr>
        <w:t xml:space="preserve">Рисунок </w:t>
      </w:r>
      <w:r w:rsidRPr="00BD1CEE">
        <w:rPr>
          <w:b/>
          <w:color w:val="1F497D" w:themeColor="text2"/>
        </w:rPr>
        <w:fldChar w:fldCharType="begin"/>
      </w:r>
      <w:r w:rsidRPr="00BD1CEE">
        <w:rPr>
          <w:b/>
          <w:color w:val="1F497D" w:themeColor="text2"/>
        </w:rPr>
        <w:instrText xml:space="preserve"> SEQ Рисунок \* ARABIC </w:instrText>
      </w:r>
      <w:r w:rsidRPr="00BD1CEE">
        <w:rPr>
          <w:b/>
          <w:color w:val="1F497D" w:themeColor="text2"/>
        </w:rPr>
        <w:fldChar w:fldCharType="separate"/>
      </w:r>
      <w:r w:rsidR="000858AF">
        <w:rPr>
          <w:b/>
          <w:noProof/>
          <w:color w:val="1F497D" w:themeColor="text2"/>
        </w:rPr>
        <w:t>15</w:t>
      </w:r>
      <w:r w:rsidRPr="00BD1CEE">
        <w:rPr>
          <w:b/>
          <w:color w:val="1F497D" w:themeColor="text2"/>
        </w:rPr>
        <w:fldChar w:fldCharType="end"/>
      </w:r>
      <w:r w:rsidR="005B6A10">
        <w:rPr>
          <w:b/>
          <w:color w:val="1F497D" w:themeColor="text2"/>
        </w:rPr>
        <w:t>.</w:t>
      </w:r>
      <w:r w:rsidRPr="00FF49F1">
        <w:rPr>
          <w:b/>
          <w:color w:val="1F497D" w:themeColor="text2"/>
          <w:lang w:eastAsia="en-US"/>
        </w:rPr>
        <w:t xml:space="preserve"> Выбросы в атмосферу наиболее распространенных з</w:t>
      </w:r>
      <w:r w:rsidRPr="00FF49F1">
        <w:rPr>
          <w:b/>
          <w:color w:val="1F497D" w:themeColor="text2"/>
          <w:lang w:eastAsia="en-US"/>
        </w:rPr>
        <w:t>а</w:t>
      </w:r>
      <w:r w:rsidRPr="00FF49F1">
        <w:rPr>
          <w:b/>
          <w:color w:val="1F497D" w:themeColor="text2"/>
          <w:lang w:eastAsia="en-US"/>
        </w:rPr>
        <w:t>грязняющих веществ, отходящих от стационарных источников в Карачаево-</w:t>
      </w:r>
      <w:r w:rsidRPr="00FF49F1">
        <w:rPr>
          <w:b/>
          <w:color w:val="1F497D" w:themeColor="text2"/>
          <w:lang w:eastAsia="en-US"/>
        </w:rPr>
        <w:lastRenderedPageBreak/>
        <w:t>Черкесской Республике (тыс. тонн) в 2015 г</w:t>
      </w:r>
      <w:r w:rsidR="005B6A10">
        <w:rPr>
          <w:b/>
          <w:color w:val="1F497D" w:themeColor="text2"/>
          <w:lang w:eastAsia="en-US"/>
        </w:rPr>
        <w:t>оду</w:t>
      </w:r>
      <w:r w:rsidRPr="00FF49F1">
        <w:rPr>
          <w:b/>
          <w:color w:val="1F497D" w:themeColor="text2"/>
          <w:vertAlign w:val="superscript"/>
          <w:lang w:eastAsia="en-US"/>
        </w:rPr>
        <w:footnoteReference w:id="29"/>
      </w:r>
    </w:p>
    <w:p w14:paraId="38B68DDB" w14:textId="77777777" w:rsidR="00FF49F1" w:rsidRPr="00FF49F1" w:rsidRDefault="00FF49F1" w:rsidP="00FF49F1">
      <w:pPr>
        <w:widowControl w:val="0"/>
        <w:ind w:firstLine="709"/>
      </w:pPr>
      <w:r w:rsidRPr="00FF49F1">
        <w:t>На загрязнение атмосферного воздуха в поселениях оказывает неудовл</w:t>
      </w:r>
      <w:r w:rsidRPr="00FF49F1">
        <w:t>е</w:t>
      </w:r>
      <w:r w:rsidRPr="00FF49F1">
        <w:t>творительное качество существующего покрытия дорожного полотна и недост</w:t>
      </w:r>
      <w:r w:rsidRPr="00FF49F1">
        <w:t>а</w:t>
      </w:r>
      <w:r w:rsidRPr="00FF49F1">
        <w:t>точный объем древесно-кустарниковой растительности вдоль автомобильных д</w:t>
      </w:r>
      <w:r w:rsidRPr="00FF49F1">
        <w:t>о</w:t>
      </w:r>
      <w:r w:rsidRPr="00FF49F1">
        <w:t>рог. Наблюдения за загрязнением атмосферного воздуха на территории муниц</w:t>
      </w:r>
      <w:r w:rsidRPr="00FF49F1">
        <w:t>и</w:t>
      </w:r>
      <w:r w:rsidRPr="00FF49F1">
        <w:t xml:space="preserve">пального образования не проводятся. К основным проблемам в области охраны атмосферного воздуха относятся: </w:t>
      </w:r>
    </w:p>
    <w:p w14:paraId="4E6CE4D9" w14:textId="77777777" w:rsidR="00FF49F1" w:rsidRPr="00FF49F1" w:rsidRDefault="00FF49F1" w:rsidP="00FF49F1">
      <w:pPr>
        <w:widowControl w:val="0"/>
        <w:ind w:firstLine="709"/>
      </w:pPr>
      <w:r w:rsidRPr="00FF49F1">
        <w:t xml:space="preserve">- отсутствие мониторинга за состоянием атмосферного воздуха (включая влияние автотранспорта); </w:t>
      </w:r>
    </w:p>
    <w:p w14:paraId="42942DF3" w14:textId="77777777" w:rsidR="00FF49F1" w:rsidRPr="00FF49F1" w:rsidRDefault="00FF49F1" w:rsidP="00FF49F1">
      <w:pPr>
        <w:widowControl w:val="0"/>
        <w:ind w:firstLine="709"/>
      </w:pPr>
      <w:r w:rsidRPr="00FF49F1">
        <w:t xml:space="preserve">- отсутствие постоянного и эффективного </w:t>
      </w:r>
      <w:proofErr w:type="gramStart"/>
      <w:r w:rsidRPr="00FF49F1">
        <w:t>контроля за</w:t>
      </w:r>
      <w:proofErr w:type="gramEnd"/>
      <w:r w:rsidRPr="00FF49F1">
        <w:t xml:space="preserve"> выбросами загрязн</w:t>
      </w:r>
      <w:r w:rsidRPr="00FF49F1">
        <w:t>я</w:t>
      </w:r>
      <w:r w:rsidRPr="00FF49F1">
        <w:t xml:space="preserve">ющих веществ от предприятий; </w:t>
      </w:r>
    </w:p>
    <w:p w14:paraId="49B3AA4E" w14:textId="77777777" w:rsidR="00FF49F1" w:rsidRPr="00FF49F1" w:rsidRDefault="00FF49F1" w:rsidP="00FF49F1">
      <w:pPr>
        <w:widowControl w:val="0"/>
        <w:ind w:firstLine="709"/>
      </w:pPr>
      <w:r w:rsidRPr="00FF49F1">
        <w:t>- использование твердого топлива при эксплуатации котельных и промы</w:t>
      </w:r>
      <w:r w:rsidRPr="00FF49F1">
        <w:t>ш</w:t>
      </w:r>
      <w:r w:rsidRPr="00FF49F1">
        <w:t>ленных предприятий.</w:t>
      </w:r>
    </w:p>
    <w:tbl>
      <w:tblPr>
        <w:tblStyle w:val="af7"/>
        <w:tblW w:w="9498"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76"/>
        <w:gridCol w:w="4422"/>
      </w:tblGrid>
      <w:tr w:rsidR="00961913" w14:paraId="1B6FCB62" w14:textId="77777777" w:rsidTr="009F4DED">
        <w:trPr>
          <w:trHeight w:val="8440"/>
        </w:trPr>
        <w:tc>
          <w:tcPr>
            <w:tcW w:w="4820" w:type="dxa"/>
          </w:tcPr>
          <w:p w14:paraId="2589EA33" w14:textId="77777777" w:rsidR="00961913" w:rsidRDefault="00961913" w:rsidP="009F4DED">
            <w:pPr>
              <w:pStyle w:val="0"/>
              <w:ind w:left="0"/>
              <w:rPr>
                <w:rFonts w:eastAsia="Calibri"/>
              </w:rPr>
            </w:pPr>
          </w:p>
          <w:p w14:paraId="36EA6146" w14:textId="77777777" w:rsidR="00961913" w:rsidRDefault="00961913" w:rsidP="009F4DED">
            <w:pPr>
              <w:pStyle w:val="0"/>
              <w:ind w:left="0"/>
              <w:rPr>
                <w:rFonts w:eastAsia="Calibri"/>
              </w:rPr>
            </w:pPr>
          </w:p>
          <w:p w14:paraId="58A27D7D" w14:textId="77777777" w:rsidR="00961913" w:rsidRDefault="00961913" w:rsidP="009F4DED">
            <w:pPr>
              <w:pStyle w:val="0"/>
              <w:ind w:left="0"/>
              <w:rPr>
                <w:rFonts w:eastAsia="Calibri"/>
              </w:rPr>
            </w:pPr>
            <w:r>
              <w:rPr>
                <w:rFonts w:eastAsia="Calibri"/>
                <w:noProof/>
              </w:rPr>
              <w:drawing>
                <wp:inline distT="0" distB="0" distL="0" distR="0" wp14:anchorId="38F31E20" wp14:editId="61D77103">
                  <wp:extent cx="3084394" cy="4160132"/>
                  <wp:effectExtent l="0" t="0" r="190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png"/>
                          <pic:cNvPicPr/>
                        </pic:nvPicPr>
                        <pic:blipFill>
                          <a:blip r:embed="rId30">
                            <a:extLst>
                              <a:ext uri="{28A0092B-C50C-407E-A947-70E740481C1C}">
                                <a14:useLocalDpi xmlns:a14="http://schemas.microsoft.com/office/drawing/2010/main" val="0"/>
                              </a:ext>
                            </a:extLst>
                          </a:blip>
                          <a:stretch>
                            <a:fillRect/>
                          </a:stretch>
                        </pic:blipFill>
                        <pic:spPr>
                          <a:xfrm>
                            <a:off x="0" y="0"/>
                            <a:ext cx="3091319" cy="4169472"/>
                          </a:xfrm>
                          <a:prstGeom prst="rect">
                            <a:avLst/>
                          </a:prstGeom>
                        </pic:spPr>
                      </pic:pic>
                    </a:graphicData>
                  </a:graphic>
                </wp:inline>
              </w:drawing>
            </w:r>
          </w:p>
        </w:tc>
        <w:tc>
          <w:tcPr>
            <w:tcW w:w="4678" w:type="dxa"/>
          </w:tcPr>
          <w:p w14:paraId="6CB5140D" w14:textId="77777777" w:rsidR="00961913" w:rsidRDefault="00961913" w:rsidP="009F4DED">
            <w:pPr>
              <w:pStyle w:val="0"/>
              <w:ind w:left="213"/>
              <w:rPr>
                <w:rFonts w:eastAsia="Calibri"/>
              </w:rPr>
            </w:pPr>
            <w:r w:rsidRPr="0061401A">
              <w:rPr>
                <w:rFonts w:eastAsia="Calibri"/>
              </w:rPr>
              <w:t xml:space="preserve">Непосредственно </w:t>
            </w:r>
            <w:r>
              <w:rPr>
                <w:rFonts w:eastAsia="Calibri"/>
              </w:rPr>
              <w:t>Апсуанское </w:t>
            </w:r>
            <w:r w:rsidRPr="0061401A">
              <w:rPr>
                <w:rFonts w:eastAsia="Calibri"/>
              </w:rPr>
              <w:t>СП – преимущественно сельскохозя</w:t>
            </w:r>
            <w:r w:rsidRPr="0061401A">
              <w:rPr>
                <w:rFonts w:eastAsia="Calibri"/>
              </w:rPr>
              <w:t>й</w:t>
            </w:r>
            <w:r w:rsidRPr="0061401A">
              <w:rPr>
                <w:rFonts w:eastAsia="Calibri"/>
              </w:rPr>
              <w:t xml:space="preserve">ственного уклада. </w:t>
            </w:r>
          </w:p>
          <w:p w14:paraId="79CF2949" w14:textId="77777777" w:rsidR="00961913" w:rsidRDefault="00961913" w:rsidP="009F4DED">
            <w:pPr>
              <w:pStyle w:val="0"/>
              <w:ind w:left="213"/>
              <w:rPr>
                <w:rFonts w:eastAsia="Calibri"/>
              </w:rPr>
            </w:pPr>
            <w:r w:rsidRPr="00227AF3">
              <w:rPr>
                <w:rFonts w:eastAsia="Calibri"/>
              </w:rPr>
              <w:t>Основные промышленные пре</w:t>
            </w:r>
            <w:r w:rsidRPr="00227AF3">
              <w:rPr>
                <w:rFonts w:eastAsia="Calibri"/>
              </w:rPr>
              <w:t>д</w:t>
            </w:r>
            <w:r w:rsidRPr="00227AF3">
              <w:rPr>
                <w:rFonts w:eastAsia="Calibri"/>
              </w:rPr>
              <w:t>приятия, находящиеся на террит</w:t>
            </w:r>
            <w:r w:rsidRPr="00227AF3">
              <w:rPr>
                <w:rFonts w:eastAsia="Calibri"/>
              </w:rPr>
              <w:t>о</w:t>
            </w:r>
            <w:r w:rsidRPr="00227AF3">
              <w:rPr>
                <w:rFonts w:eastAsia="Calibri"/>
              </w:rPr>
              <w:t>рии Карачаево-Черкесской Ре</w:t>
            </w:r>
            <w:r w:rsidRPr="00227AF3">
              <w:rPr>
                <w:rFonts w:eastAsia="Calibri"/>
              </w:rPr>
              <w:t>с</w:t>
            </w:r>
            <w:r w:rsidRPr="00227AF3">
              <w:rPr>
                <w:rFonts w:eastAsia="Calibri"/>
              </w:rPr>
              <w:t>публики, сосредоточены в г.</w:t>
            </w:r>
            <w:r>
              <w:rPr>
                <w:rFonts w:eastAsia="Calibri"/>
              </w:rPr>
              <w:t xml:space="preserve"> </w:t>
            </w:r>
            <w:r w:rsidRPr="00227AF3">
              <w:rPr>
                <w:rFonts w:eastAsia="Calibri"/>
              </w:rPr>
              <w:t>Че</w:t>
            </w:r>
            <w:r w:rsidRPr="00227AF3">
              <w:rPr>
                <w:rFonts w:eastAsia="Calibri"/>
              </w:rPr>
              <w:t>р</w:t>
            </w:r>
            <w:r w:rsidRPr="00227AF3">
              <w:rPr>
                <w:rFonts w:eastAsia="Calibri"/>
              </w:rPr>
              <w:t>кесске и в Усть-Джегутинском ра</w:t>
            </w:r>
            <w:r w:rsidRPr="00227AF3">
              <w:rPr>
                <w:rFonts w:eastAsia="Calibri"/>
              </w:rPr>
              <w:t>й</w:t>
            </w:r>
            <w:r w:rsidRPr="00227AF3">
              <w:rPr>
                <w:rFonts w:eastAsia="Calibri"/>
              </w:rPr>
              <w:t>оне. Таким образом, можно пре</w:t>
            </w:r>
            <w:r w:rsidRPr="00227AF3">
              <w:rPr>
                <w:rFonts w:eastAsia="Calibri"/>
              </w:rPr>
              <w:t>д</w:t>
            </w:r>
            <w:r w:rsidRPr="00227AF3">
              <w:rPr>
                <w:rFonts w:eastAsia="Calibri"/>
              </w:rPr>
              <w:t xml:space="preserve">положить, что отдельно взятое </w:t>
            </w:r>
            <w:r>
              <w:rPr>
                <w:rFonts w:eastAsia="Calibri"/>
              </w:rPr>
              <w:t>А</w:t>
            </w:r>
            <w:r>
              <w:rPr>
                <w:rFonts w:eastAsia="Calibri"/>
              </w:rPr>
              <w:t>п</w:t>
            </w:r>
            <w:r>
              <w:rPr>
                <w:rFonts w:eastAsia="Calibri"/>
              </w:rPr>
              <w:t xml:space="preserve">суанское </w:t>
            </w:r>
            <w:r w:rsidRPr="00227AF3">
              <w:rPr>
                <w:rFonts w:eastAsia="Calibri"/>
              </w:rPr>
              <w:t>СП мало загрязнено со</w:t>
            </w:r>
            <w:r w:rsidRPr="00227AF3">
              <w:rPr>
                <w:rFonts w:eastAsia="Calibri"/>
              </w:rPr>
              <w:t>б</w:t>
            </w:r>
            <w:r w:rsidRPr="00227AF3">
              <w:rPr>
                <w:rFonts w:eastAsia="Calibri"/>
              </w:rPr>
              <w:t xml:space="preserve">ственными выбросами, </w:t>
            </w:r>
            <w:r w:rsidRPr="0061401A">
              <w:rPr>
                <w:rFonts w:eastAsia="Calibri"/>
              </w:rPr>
              <w:t xml:space="preserve">но </w:t>
            </w:r>
            <w:r>
              <w:rPr>
                <w:rFonts w:eastAsia="Calibri"/>
              </w:rPr>
              <w:t>возмо</w:t>
            </w:r>
            <w:r>
              <w:rPr>
                <w:rFonts w:eastAsia="Calibri"/>
              </w:rPr>
              <w:t>ж</w:t>
            </w:r>
            <w:r>
              <w:rPr>
                <w:rFonts w:eastAsia="Calibri"/>
              </w:rPr>
              <w:t xml:space="preserve">ное негативное воздействие </w:t>
            </w:r>
            <w:r w:rsidRPr="0061401A">
              <w:rPr>
                <w:rFonts w:eastAsia="Calibri"/>
              </w:rPr>
              <w:t>может быть связано с трансграничным переносом загрязняющих веществ из соседних муниципальных обр</w:t>
            </w:r>
            <w:r w:rsidRPr="0061401A">
              <w:rPr>
                <w:rFonts w:eastAsia="Calibri"/>
              </w:rPr>
              <w:t>а</w:t>
            </w:r>
            <w:r w:rsidRPr="0061401A">
              <w:rPr>
                <w:rFonts w:eastAsia="Calibri"/>
              </w:rPr>
              <w:t xml:space="preserve">зований, в основном, с территории </w:t>
            </w:r>
            <w:r>
              <w:rPr>
                <w:rFonts w:eastAsia="Calibri"/>
              </w:rPr>
              <w:t>Ставропольского края, в частн</w:t>
            </w:r>
            <w:r>
              <w:rPr>
                <w:rFonts w:eastAsia="Calibri"/>
              </w:rPr>
              <w:t>о</w:t>
            </w:r>
            <w:r>
              <w:rPr>
                <w:rFonts w:eastAsia="Calibri"/>
              </w:rPr>
              <w:t>сти, крупного промышленного г</w:t>
            </w:r>
            <w:r>
              <w:rPr>
                <w:rFonts w:eastAsia="Calibri"/>
              </w:rPr>
              <w:t>о</w:t>
            </w:r>
            <w:r>
              <w:rPr>
                <w:rFonts w:eastAsia="Calibri"/>
              </w:rPr>
              <w:t>рода Невинномысск.</w:t>
            </w:r>
          </w:p>
        </w:tc>
      </w:tr>
      <w:tr w:rsidR="00961913" w14:paraId="1181BB17" w14:textId="77777777" w:rsidTr="009F4DED">
        <w:trPr>
          <w:trHeight w:val="990"/>
        </w:trPr>
        <w:tc>
          <w:tcPr>
            <w:tcW w:w="9498" w:type="dxa"/>
            <w:gridSpan w:val="2"/>
          </w:tcPr>
          <w:p w14:paraId="2ADA3DCD" w14:textId="77777777" w:rsidR="00961913" w:rsidRPr="0061401A" w:rsidRDefault="00961913" w:rsidP="009F4DED">
            <w:pPr>
              <w:pStyle w:val="afff7"/>
              <w:rPr>
                <w:rFonts w:eastAsia="Calibri"/>
              </w:rPr>
            </w:pPr>
            <w:r>
              <w:t xml:space="preserve">Рисунок </w:t>
            </w:r>
            <w:fldSimple w:instr=" SEQ Рисунок \* ARABIC ">
              <w:r w:rsidR="000858AF">
                <w:rPr>
                  <w:noProof/>
                </w:rPr>
                <w:t>16</w:t>
              </w:r>
            </w:fldSimple>
            <w:r>
              <w:t>. Сравнительная характеристика выбросов загрязняющих веществ в отраслевом разрезе</w:t>
            </w:r>
          </w:p>
        </w:tc>
      </w:tr>
    </w:tbl>
    <w:p w14:paraId="0C9942D0" w14:textId="77777777" w:rsidR="00FF49F1" w:rsidRPr="00FF49F1" w:rsidRDefault="00FF49F1" w:rsidP="00FF49F1">
      <w:pPr>
        <w:widowControl w:val="0"/>
        <w:ind w:firstLine="709"/>
      </w:pPr>
      <w:r w:rsidRPr="00FF49F1">
        <w:t>Одним из значительных источников загрязнения атмосферного воздуха г</w:t>
      </w:r>
      <w:r w:rsidRPr="00FF49F1">
        <w:t>о</w:t>
      </w:r>
      <w:r w:rsidRPr="00FF49F1">
        <w:t>родов республики остается автотранспорт. Это связано не только с увеличением частных транспортных средств, но и с некачественным топливом и использован</w:t>
      </w:r>
      <w:r w:rsidRPr="00FF49F1">
        <w:t>и</w:t>
      </w:r>
      <w:r w:rsidRPr="00FF49F1">
        <w:t>ем устаревших автомобилей. Для снижения загрязнений от автотранспорта, на крупных предприятиях республики, уже в течение ряда лет, проводятся обяз</w:t>
      </w:r>
      <w:r w:rsidRPr="00FF49F1">
        <w:t>а</w:t>
      </w:r>
      <w:r w:rsidRPr="00FF49F1">
        <w:t xml:space="preserve">тельные </w:t>
      </w:r>
      <w:proofErr w:type="spellStart"/>
      <w:r w:rsidRPr="00FF49F1">
        <w:t>предрейсовые</w:t>
      </w:r>
      <w:proofErr w:type="spellEnd"/>
      <w:r w:rsidRPr="00FF49F1">
        <w:t xml:space="preserve"> технические осмотры, ограничивается движение авт</w:t>
      </w:r>
      <w:r w:rsidRPr="00FF49F1">
        <w:t>о</w:t>
      </w:r>
      <w:r w:rsidRPr="00FF49F1">
        <w:t>транспорта по селитебным территориям.</w:t>
      </w:r>
    </w:p>
    <w:p w14:paraId="6EA4DC2F" w14:textId="77777777" w:rsidR="00FF49F1" w:rsidRPr="00FF49F1" w:rsidRDefault="00FF49F1" w:rsidP="00FF49F1">
      <w:pPr>
        <w:widowControl w:val="0"/>
        <w:ind w:firstLine="709"/>
      </w:pPr>
      <w:r w:rsidRPr="00FF49F1">
        <w:t>Управлением Роспотребнадзора по КЧР, совместно с транспортной инспе</w:t>
      </w:r>
      <w:r w:rsidRPr="00FF49F1">
        <w:t>к</w:t>
      </w:r>
      <w:r w:rsidRPr="00FF49F1">
        <w:t>цией проводятся регулярные рейды, ставящие своей целью выявление тран</w:t>
      </w:r>
      <w:r w:rsidRPr="00FF49F1">
        <w:t>с</w:t>
      </w:r>
      <w:r w:rsidRPr="00FF49F1">
        <w:t>портных средств, не обеспечивающих безопасность выбросов выхлопных газов в атмосферу.</w:t>
      </w:r>
    </w:p>
    <w:p w14:paraId="459FE0DF" w14:textId="484407E2" w:rsidR="00FF49F1" w:rsidRPr="00FF49F1" w:rsidRDefault="00FF49F1" w:rsidP="00FF49F1">
      <w:pPr>
        <w:widowControl w:val="0"/>
        <w:ind w:firstLine="709"/>
      </w:pPr>
      <w:r w:rsidRPr="00FF49F1">
        <w:lastRenderedPageBreak/>
        <w:t xml:space="preserve">    Основным источником загрязнения атмосферного воздуха </w:t>
      </w:r>
      <w:r w:rsidR="005B6A10">
        <w:t>Апсуанского</w:t>
      </w:r>
      <w:r w:rsidRPr="00FF49F1">
        <w:t xml:space="preserve"> сельского поселения является автотранспорт</w:t>
      </w:r>
      <w:r w:rsidR="005B6A10">
        <w:t>.</w:t>
      </w:r>
    </w:p>
    <w:p w14:paraId="2182B723" w14:textId="77777777" w:rsidR="00FF49F1" w:rsidRPr="00FF49F1" w:rsidRDefault="00FF49F1" w:rsidP="00FF49F1">
      <w:pPr>
        <w:widowControl w:val="0"/>
        <w:ind w:firstLine="709"/>
      </w:pPr>
      <w:r w:rsidRPr="00FF49F1">
        <w:t xml:space="preserve">   Кроме того, поступление загрязняющих веществ в атмосферный воздух связано с использованием низкокачественных моторных топлив и наличием у населения устаревших транспортных средств. </w:t>
      </w:r>
    </w:p>
    <w:p w14:paraId="2EB87150" w14:textId="19B70B6D" w:rsidR="00FF49F1" w:rsidRPr="00FF49F1" w:rsidRDefault="00FF49F1" w:rsidP="00FF49F1">
      <w:pPr>
        <w:widowControl w:val="0"/>
        <w:ind w:firstLine="709"/>
      </w:pPr>
      <w:r w:rsidRPr="00FF49F1">
        <w:t xml:space="preserve">    Качество атмосферного воздуха на территории </w:t>
      </w:r>
      <w:r w:rsidR="005B6A10">
        <w:t>Апсуанского</w:t>
      </w:r>
      <w:r w:rsidRPr="00FF49F1">
        <w:t xml:space="preserve"> сельского поселения по данным Государственного доклада «Об экологической ситуации в Карачаево-Черкесской Республике» соответствует требованиям СанПиН 2.1.6.983-00 2 «Гигиенические  требования к обеспечению качества атмосферного воздуха населенных мест. Санитарно-Эпидемиологические правила и нормат</w:t>
      </w:r>
      <w:r w:rsidRPr="00FF49F1">
        <w:t>и</w:t>
      </w:r>
      <w:r w:rsidRPr="00FF49F1">
        <w:t>вы», то есть проб атмосферного воздуха с превышением ПДК на жилых террит</w:t>
      </w:r>
      <w:r w:rsidRPr="00FF49F1">
        <w:t>о</w:t>
      </w:r>
      <w:r w:rsidRPr="00FF49F1">
        <w:t>риях не зафиксировано».</w:t>
      </w:r>
    </w:p>
    <w:p w14:paraId="74DFDB5B" w14:textId="77777777" w:rsidR="00FF49F1" w:rsidRPr="00FF49F1" w:rsidRDefault="00FF49F1" w:rsidP="00FF49F1">
      <w:pPr>
        <w:widowControl w:val="0"/>
        <w:ind w:firstLine="709"/>
      </w:pPr>
      <w:r w:rsidRPr="00FF49F1">
        <w:t xml:space="preserve"> При проведении мероприятий по охране атмосферного воздуха таких как:</w:t>
      </w:r>
    </w:p>
    <w:p w14:paraId="4AEF3555" w14:textId="77777777" w:rsidR="00FF49F1" w:rsidRPr="00FF49F1" w:rsidRDefault="00FF49F1" w:rsidP="00FF49F1">
      <w:pPr>
        <w:widowControl w:val="0"/>
        <w:ind w:firstLine="709"/>
      </w:pPr>
      <w:r w:rsidRPr="00FF49F1">
        <w:t>- улучшение качества  дорог;</w:t>
      </w:r>
    </w:p>
    <w:p w14:paraId="55DDE0B5" w14:textId="77777777" w:rsidR="00FF49F1" w:rsidRPr="00FF49F1" w:rsidRDefault="00FF49F1" w:rsidP="00FF49F1">
      <w:pPr>
        <w:widowControl w:val="0"/>
        <w:ind w:firstLine="709"/>
      </w:pPr>
      <w:r w:rsidRPr="00FF49F1">
        <w:t>- проведение ежегодного технического осмотра транспортных средств;</w:t>
      </w:r>
    </w:p>
    <w:p w14:paraId="3C026FFF" w14:textId="77777777" w:rsidR="00FF49F1" w:rsidRPr="00FF49F1" w:rsidRDefault="00FF49F1" w:rsidP="00FF49F1">
      <w:pPr>
        <w:widowControl w:val="0"/>
        <w:ind w:firstLine="709"/>
      </w:pPr>
      <w:r w:rsidRPr="00FF49F1">
        <w:t xml:space="preserve">- использование  моторного топлива со стандартами не ниже Евро-3 - </w:t>
      </w:r>
    </w:p>
    <w:p w14:paraId="448F6739" w14:textId="77777777" w:rsidR="00FF49F1" w:rsidRPr="00FF49F1" w:rsidRDefault="00FF49F1" w:rsidP="00FF49F1">
      <w:pPr>
        <w:widowControl w:val="0"/>
        <w:ind w:firstLine="0"/>
      </w:pPr>
      <w:r w:rsidRPr="00FF49F1">
        <w:t>будет оказано благотворное влияние на окружающую среду и здоровье насел</w:t>
      </w:r>
      <w:r w:rsidRPr="00FF49F1">
        <w:t>е</w:t>
      </w:r>
      <w:r w:rsidRPr="00FF49F1">
        <w:t>ния.</w:t>
      </w:r>
    </w:p>
    <w:p w14:paraId="2AA16833" w14:textId="77777777" w:rsidR="00FF49F1" w:rsidRPr="00FF49F1" w:rsidRDefault="00FF49F1" w:rsidP="00FF49F1">
      <w:pPr>
        <w:ind w:firstLine="709"/>
      </w:pPr>
      <w:r w:rsidRPr="00FF49F1">
        <w:t>В связи со слабым изучением обстановки сельского поселения данные ра</w:t>
      </w:r>
      <w:r w:rsidRPr="00FF49F1">
        <w:t>з</w:t>
      </w:r>
      <w:r w:rsidRPr="00FF49F1">
        <w:t xml:space="preserve">дела представлены по КЧР. </w:t>
      </w:r>
    </w:p>
    <w:p w14:paraId="0D272720" w14:textId="77777777" w:rsidR="00FF49F1" w:rsidRPr="00FF49F1" w:rsidRDefault="00FF49F1" w:rsidP="00FF49F1">
      <w:pPr>
        <w:ind w:firstLine="709"/>
      </w:pPr>
      <w:r w:rsidRPr="00FF49F1">
        <w:t xml:space="preserve">В 2016 г. лабораторный контроль над состоянием атмосферного воздуха в КЧР проводился в городских и сельских поселениях, на маршрутных постах, в районах КЧР, в том числе в г. Черкесске, где расположена значительная часть предприятий – источников загрязнения атмосферного воздуха. </w:t>
      </w:r>
    </w:p>
    <w:p w14:paraId="3214ABC0" w14:textId="77777777" w:rsidR="00FF49F1" w:rsidRPr="00FF49F1" w:rsidRDefault="00FF49F1" w:rsidP="00FF49F1">
      <w:pPr>
        <w:widowControl w:val="0"/>
        <w:ind w:firstLine="709"/>
        <w:rPr>
          <w:rFonts w:eastAsia="Calibri"/>
          <w:bCs/>
          <w:lang w:eastAsia="en-US"/>
        </w:rPr>
      </w:pPr>
      <w:r w:rsidRPr="00FF49F1">
        <w:rPr>
          <w:rFonts w:eastAsia="Calibri"/>
          <w:bCs/>
          <w:lang w:eastAsia="en-US"/>
        </w:rPr>
        <w:t>Вырос процент предприятий и организаций, представивших проекты орг</w:t>
      </w:r>
      <w:r w:rsidRPr="00FF49F1">
        <w:rPr>
          <w:rFonts w:eastAsia="Calibri"/>
          <w:bCs/>
          <w:lang w:eastAsia="en-US"/>
        </w:rPr>
        <w:t>а</w:t>
      </w:r>
      <w:r w:rsidRPr="00FF49F1">
        <w:rPr>
          <w:rFonts w:eastAsia="Calibri"/>
          <w:bCs/>
          <w:lang w:eastAsia="en-US"/>
        </w:rPr>
        <w:t>низации СЗЗ, ранее введенных в эксплуатацию. В 2016 году по проектам санита</w:t>
      </w:r>
      <w:r w:rsidRPr="00FF49F1">
        <w:rPr>
          <w:rFonts w:eastAsia="Calibri"/>
          <w:bCs/>
          <w:lang w:eastAsia="en-US"/>
        </w:rPr>
        <w:t>р</w:t>
      </w:r>
      <w:r w:rsidRPr="00FF49F1">
        <w:rPr>
          <w:rFonts w:eastAsia="Calibri"/>
          <w:bCs/>
          <w:lang w:eastAsia="en-US"/>
        </w:rPr>
        <w:t>но-защитных зон было выдано 5 положительных санитарн</w:t>
      </w:r>
      <w:proofErr w:type="gramStart"/>
      <w:r w:rsidRPr="00FF49F1">
        <w:rPr>
          <w:rFonts w:eastAsia="Calibri"/>
          <w:bCs/>
          <w:lang w:eastAsia="en-US"/>
        </w:rPr>
        <w:t>о-</w:t>
      </w:r>
      <w:proofErr w:type="gramEnd"/>
      <w:r w:rsidRPr="00FF49F1">
        <w:rPr>
          <w:rFonts w:eastAsia="Calibri"/>
          <w:bCs/>
          <w:lang w:eastAsia="en-US"/>
        </w:rPr>
        <w:t xml:space="preserve"> эпидемиологических заключения.</w:t>
      </w:r>
    </w:p>
    <w:p w14:paraId="5E0DB645" w14:textId="1C507ED0" w:rsidR="00FF49F1" w:rsidRPr="00FF49F1" w:rsidRDefault="00FF49F1" w:rsidP="00FF49F1">
      <w:pPr>
        <w:widowControl w:val="0"/>
        <w:ind w:firstLine="709"/>
        <w:rPr>
          <w:spacing w:val="-4"/>
        </w:rPr>
      </w:pPr>
      <w:r w:rsidRPr="00FF49F1">
        <w:rPr>
          <w:rFonts w:eastAsia="Calibri"/>
          <w:bCs/>
          <w:lang w:eastAsia="en-US"/>
        </w:rPr>
        <w:t>Площадь территории Карачаево-Черкесской Республики, охваченная сетью наблюдения за загрязнением атмосферы, составляет – 6,9 тыс.</w:t>
      </w:r>
      <w:r w:rsidR="002059ED">
        <w:rPr>
          <w:rFonts w:eastAsia="Calibri"/>
          <w:bCs/>
          <w:lang w:eastAsia="en-US"/>
        </w:rPr>
        <w:t xml:space="preserve"> </w:t>
      </w:r>
      <w:r w:rsidRPr="00FF49F1">
        <w:rPr>
          <w:rFonts w:eastAsia="Calibri"/>
          <w:bCs/>
          <w:lang w:eastAsia="en-US"/>
        </w:rPr>
        <w:t>га.</w:t>
      </w:r>
    </w:p>
    <w:p w14:paraId="3982AEEB" w14:textId="77777777" w:rsidR="00722521" w:rsidRDefault="00722521" w:rsidP="00FF49F1">
      <w:pPr>
        <w:widowControl w:val="0"/>
        <w:ind w:firstLine="709"/>
        <w:rPr>
          <w:b/>
          <w:color w:val="1F497D" w:themeColor="text2"/>
          <w:lang w:eastAsia="en-US"/>
        </w:rPr>
      </w:pPr>
    </w:p>
    <w:p w14:paraId="657D2E08" w14:textId="77777777" w:rsidR="00722521" w:rsidRDefault="00722521" w:rsidP="00FF49F1">
      <w:pPr>
        <w:widowControl w:val="0"/>
        <w:ind w:firstLine="709"/>
        <w:rPr>
          <w:b/>
          <w:color w:val="1F497D" w:themeColor="text2"/>
          <w:lang w:eastAsia="en-US"/>
        </w:rPr>
      </w:pPr>
    </w:p>
    <w:p w14:paraId="0E5BDFBF" w14:textId="77777777" w:rsidR="00722521" w:rsidRDefault="00722521" w:rsidP="00FF49F1">
      <w:pPr>
        <w:widowControl w:val="0"/>
        <w:ind w:firstLine="709"/>
        <w:rPr>
          <w:b/>
          <w:color w:val="1F497D" w:themeColor="text2"/>
          <w:lang w:eastAsia="en-US"/>
        </w:rPr>
      </w:pPr>
    </w:p>
    <w:p w14:paraId="75A35902" w14:textId="77777777" w:rsidR="00722521" w:rsidRDefault="00722521" w:rsidP="00FF49F1">
      <w:pPr>
        <w:widowControl w:val="0"/>
        <w:ind w:firstLine="709"/>
        <w:rPr>
          <w:b/>
          <w:color w:val="1F497D" w:themeColor="text2"/>
          <w:lang w:eastAsia="en-US"/>
        </w:rPr>
      </w:pPr>
    </w:p>
    <w:p w14:paraId="169A8B87" w14:textId="77777777" w:rsidR="00722521" w:rsidRDefault="00722521" w:rsidP="00FF49F1">
      <w:pPr>
        <w:widowControl w:val="0"/>
        <w:ind w:firstLine="709"/>
        <w:rPr>
          <w:b/>
          <w:color w:val="1F497D" w:themeColor="text2"/>
          <w:lang w:eastAsia="en-US"/>
        </w:rPr>
      </w:pPr>
    </w:p>
    <w:p w14:paraId="41E77FCD" w14:textId="77777777" w:rsidR="00722521" w:rsidRDefault="00722521" w:rsidP="00FF49F1">
      <w:pPr>
        <w:widowControl w:val="0"/>
        <w:ind w:firstLine="709"/>
        <w:rPr>
          <w:b/>
          <w:color w:val="1F497D" w:themeColor="text2"/>
          <w:lang w:eastAsia="en-US"/>
        </w:rPr>
      </w:pPr>
    </w:p>
    <w:p w14:paraId="691EB96E" w14:textId="77777777" w:rsidR="00722521" w:rsidRDefault="00722521" w:rsidP="00FF49F1">
      <w:pPr>
        <w:widowControl w:val="0"/>
        <w:ind w:firstLine="709"/>
        <w:rPr>
          <w:b/>
          <w:color w:val="1F497D" w:themeColor="text2"/>
          <w:lang w:eastAsia="en-US"/>
        </w:rPr>
      </w:pPr>
    </w:p>
    <w:p w14:paraId="5ABCA89F" w14:textId="77777777" w:rsidR="00722521" w:rsidRDefault="00722521" w:rsidP="00FF49F1">
      <w:pPr>
        <w:widowControl w:val="0"/>
        <w:ind w:firstLine="709"/>
        <w:rPr>
          <w:b/>
          <w:color w:val="1F497D" w:themeColor="text2"/>
          <w:lang w:eastAsia="en-US"/>
        </w:rPr>
      </w:pPr>
    </w:p>
    <w:p w14:paraId="194C004E" w14:textId="0D3CD0D1" w:rsidR="00FF49F1" w:rsidRPr="00FF49F1" w:rsidRDefault="00FF49F1" w:rsidP="00FF49F1">
      <w:pPr>
        <w:widowControl w:val="0"/>
        <w:ind w:firstLine="709"/>
        <w:rPr>
          <w:b/>
          <w:color w:val="1F497D" w:themeColor="text2"/>
          <w:lang w:eastAsia="en-US"/>
        </w:rPr>
      </w:pPr>
      <w:r w:rsidRPr="00FF49F1">
        <w:rPr>
          <w:b/>
          <w:color w:val="1F497D" w:themeColor="text2"/>
          <w:lang w:eastAsia="en-US"/>
        </w:rPr>
        <w:t xml:space="preserve">Таблица </w:t>
      </w:r>
      <w:r w:rsidR="005B6A10" w:rsidRPr="0066432B">
        <w:rPr>
          <w:b/>
          <w:color w:val="1F497D" w:themeColor="text2"/>
        </w:rPr>
        <w:fldChar w:fldCharType="begin"/>
      </w:r>
      <w:r w:rsidR="005B6A10" w:rsidRPr="0066432B">
        <w:rPr>
          <w:b/>
          <w:color w:val="1F497D" w:themeColor="text2"/>
        </w:rPr>
        <w:instrText xml:space="preserve"> SEQ Таблица \* ARABIC </w:instrText>
      </w:r>
      <w:r w:rsidR="005B6A10" w:rsidRPr="0066432B">
        <w:rPr>
          <w:b/>
          <w:color w:val="1F497D" w:themeColor="text2"/>
        </w:rPr>
        <w:fldChar w:fldCharType="separate"/>
      </w:r>
      <w:r w:rsidR="00D068DA">
        <w:rPr>
          <w:b/>
          <w:noProof/>
          <w:color w:val="1F497D" w:themeColor="text2"/>
        </w:rPr>
        <w:t>31</w:t>
      </w:r>
      <w:r w:rsidR="005B6A10" w:rsidRPr="0066432B">
        <w:rPr>
          <w:b/>
          <w:color w:val="1F497D" w:themeColor="text2"/>
        </w:rPr>
        <w:fldChar w:fldCharType="end"/>
      </w:r>
      <w:r w:rsidR="005B6A10" w:rsidRPr="0066432B">
        <w:rPr>
          <w:b/>
          <w:color w:val="1F497D" w:themeColor="text2"/>
        </w:rPr>
        <w:t>.</w:t>
      </w:r>
      <w:r w:rsidRPr="00FF49F1">
        <w:rPr>
          <w:b/>
          <w:color w:val="1F497D" w:themeColor="text2"/>
          <w:lang w:eastAsia="en-US"/>
        </w:rPr>
        <w:t xml:space="preserve"> Структура лабораторного </w:t>
      </w:r>
      <w:proofErr w:type="gramStart"/>
      <w:r w:rsidRPr="00FF49F1">
        <w:rPr>
          <w:b/>
          <w:color w:val="1F497D" w:themeColor="text2"/>
          <w:lang w:eastAsia="en-US"/>
        </w:rPr>
        <w:t>контроля за</w:t>
      </w:r>
      <w:proofErr w:type="gramEnd"/>
      <w:r w:rsidRPr="00FF49F1">
        <w:rPr>
          <w:b/>
          <w:color w:val="1F497D" w:themeColor="text2"/>
          <w:lang w:eastAsia="en-US"/>
        </w:rPr>
        <w:t xml:space="preserve"> уровнем загрязн</w:t>
      </w:r>
      <w:r w:rsidRPr="00FF49F1">
        <w:rPr>
          <w:b/>
          <w:color w:val="1F497D" w:themeColor="text2"/>
          <w:lang w:eastAsia="en-US"/>
        </w:rPr>
        <w:t>е</w:t>
      </w:r>
      <w:r w:rsidRPr="00FF49F1">
        <w:rPr>
          <w:b/>
          <w:color w:val="1F497D" w:themeColor="text2"/>
          <w:lang w:eastAsia="en-US"/>
        </w:rPr>
        <w:t>ния атмосферного воздуха, осуществляемого Управлением Роспотребн</w:t>
      </w:r>
      <w:r w:rsidRPr="00FF49F1">
        <w:rPr>
          <w:b/>
          <w:color w:val="1F497D" w:themeColor="text2"/>
          <w:lang w:eastAsia="en-US"/>
        </w:rPr>
        <w:t>а</w:t>
      </w:r>
      <w:r w:rsidRPr="00FF49F1">
        <w:rPr>
          <w:b/>
          <w:color w:val="1F497D" w:themeColor="text2"/>
          <w:lang w:eastAsia="en-US"/>
        </w:rPr>
        <w:t>дзора по Карачаево-Черкесской Республике</w:t>
      </w:r>
      <w:r w:rsidRPr="00FF49F1">
        <w:rPr>
          <w:b/>
          <w:color w:val="1F497D" w:themeColor="text2"/>
          <w:vertAlign w:val="superscript"/>
          <w:lang w:eastAsia="en-US"/>
        </w:rPr>
        <w:footnoteReference w:id="30"/>
      </w:r>
    </w:p>
    <w:tbl>
      <w:tblP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ayout w:type="fixed"/>
        <w:tblLook w:val="04A0" w:firstRow="1" w:lastRow="0" w:firstColumn="1" w:lastColumn="0" w:noHBand="0" w:noVBand="1"/>
      </w:tblPr>
      <w:tblGrid>
        <w:gridCol w:w="1485"/>
        <w:gridCol w:w="992"/>
        <w:gridCol w:w="750"/>
        <w:gridCol w:w="993"/>
        <w:gridCol w:w="951"/>
        <w:gridCol w:w="750"/>
        <w:gridCol w:w="955"/>
        <w:gridCol w:w="992"/>
        <w:gridCol w:w="888"/>
        <w:gridCol w:w="815"/>
      </w:tblGrid>
      <w:tr w:rsidR="00FF49F1" w:rsidRPr="00FF49F1" w14:paraId="43969C69" w14:textId="77777777" w:rsidTr="00722521">
        <w:tc>
          <w:tcPr>
            <w:tcW w:w="775" w:type="pct"/>
            <w:vMerge w:val="restart"/>
            <w:shd w:val="clear" w:color="auto" w:fill="DBE5F1" w:themeFill="accent1" w:themeFillTint="33"/>
            <w:vAlign w:val="center"/>
          </w:tcPr>
          <w:p w14:paraId="13B46B4F" w14:textId="77777777"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Точки отбора проб</w:t>
            </w:r>
          </w:p>
        </w:tc>
        <w:tc>
          <w:tcPr>
            <w:tcW w:w="1429" w:type="pct"/>
            <w:gridSpan w:val="3"/>
            <w:shd w:val="clear" w:color="auto" w:fill="DBE5F1" w:themeFill="accent1" w:themeFillTint="33"/>
            <w:vAlign w:val="center"/>
          </w:tcPr>
          <w:p w14:paraId="0B85674E" w14:textId="05FAA8DD" w:rsidR="00FF49F1" w:rsidRPr="00722521" w:rsidRDefault="00FF49F1" w:rsidP="00447812">
            <w:pPr>
              <w:spacing w:line="240" w:lineRule="auto"/>
              <w:ind w:firstLine="0"/>
              <w:jc w:val="center"/>
              <w:rPr>
                <w:rFonts w:eastAsiaTheme="minorHAnsi"/>
                <w:bCs/>
                <w:sz w:val="20"/>
                <w:szCs w:val="22"/>
                <w:lang w:eastAsia="en-US"/>
              </w:rPr>
            </w:pPr>
            <w:r w:rsidRPr="00722521">
              <w:rPr>
                <w:rFonts w:eastAsiaTheme="minorHAnsi"/>
                <w:bCs/>
                <w:sz w:val="20"/>
                <w:szCs w:val="22"/>
                <w:lang w:eastAsia="en-US"/>
              </w:rPr>
              <w:t>2014</w:t>
            </w:r>
            <w:r w:rsidR="00447812">
              <w:rPr>
                <w:rFonts w:eastAsiaTheme="minorHAnsi"/>
                <w:bCs/>
                <w:sz w:val="20"/>
                <w:szCs w:val="22"/>
                <w:lang w:eastAsia="en-US"/>
              </w:rPr>
              <w:t xml:space="preserve"> г.</w:t>
            </w:r>
          </w:p>
        </w:tc>
        <w:tc>
          <w:tcPr>
            <w:tcW w:w="1388" w:type="pct"/>
            <w:gridSpan w:val="3"/>
            <w:shd w:val="clear" w:color="auto" w:fill="DBE5F1" w:themeFill="accent1" w:themeFillTint="33"/>
            <w:vAlign w:val="center"/>
          </w:tcPr>
          <w:p w14:paraId="17D8D841" w14:textId="7C2CC920" w:rsidR="00FF49F1" w:rsidRPr="00722521" w:rsidRDefault="00FF49F1" w:rsidP="00447812">
            <w:pPr>
              <w:spacing w:line="240" w:lineRule="auto"/>
              <w:ind w:firstLine="0"/>
              <w:jc w:val="center"/>
              <w:rPr>
                <w:rFonts w:eastAsiaTheme="minorHAnsi"/>
                <w:bCs/>
                <w:sz w:val="20"/>
                <w:szCs w:val="22"/>
                <w:lang w:eastAsia="en-US"/>
              </w:rPr>
            </w:pPr>
            <w:r w:rsidRPr="00722521">
              <w:rPr>
                <w:rFonts w:eastAsiaTheme="minorHAnsi"/>
                <w:bCs/>
                <w:sz w:val="20"/>
                <w:szCs w:val="22"/>
                <w:lang w:eastAsia="en-US"/>
              </w:rPr>
              <w:t>2015</w:t>
            </w:r>
            <w:r w:rsidR="00447812">
              <w:rPr>
                <w:rFonts w:eastAsiaTheme="minorHAnsi"/>
                <w:bCs/>
                <w:sz w:val="20"/>
                <w:szCs w:val="22"/>
                <w:lang w:eastAsia="en-US"/>
              </w:rPr>
              <w:t xml:space="preserve"> г.</w:t>
            </w:r>
          </w:p>
        </w:tc>
        <w:tc>
          <w:tcPr>
            <w:tcW w:w="1408" w:type="pct"/>
            <w:gridSpan w:val="3"/>
            <w:shd w:val="clear" w:color="auto" w:fill="DBE5F1" w:themeFill="accent1" w:themeFillTint="33"/>
            <w:vAlign w:val="center"/>
          </w:tcPr>
          <w:p w14:paraId="74ED02F0" w14:textId="5D2CBC38" w:rsidR="00FF49F1" w:rsidRPr="00722521" w:rsidRDefault="00FF49F1" w:rsidP="00447812">
            <w:pPr>
              <w:spacing w:line="240" w:lineRule="auto"/>
              <w:ind w:firstLine="0"/>
              <w:jc w:val="center"/>
              <w:rPr>
                <w:rFonts w:eastAsiaTheme="minorHAnsi"/>
                <w:bCs/>
                <w:sz w:val="20"/>
                <w:szCs w:val="22"/>
                <w:lang w:eastAsia="en-US"/>
              </w:rPr>
            </w:pPr>
            <w:r w:rsidRPr="00722521">
              <w:rPr>
                <w:rFonts w:eastAsiaTheme="minorHAnsi"/>
                <w:bCs/>
                <w:sz w:val="20"/>
                <w:szCs w:val="22"/>
                <w:lang w:eastAsia="en-US"/>
              </w:rPr>
              <w:t>2016</w:t>
            </w:r>
            <w:r w:rsidR="00447812">
              <w:rPr>
                <w:rFonts w:eastAsiaTheme="minorHAnsi"/>
                <w:bCs/>
                <w:sz w:val="20"/>
                <w:szCs w:val="22"/>
                <w:lang w:eastAsia="en-US"/>
              </w:rPr>
              <w:t xml:space="preserve"> г.</w:t>
            </w:r>
          </w:p>
        </w:tc>
      </w:tr>
      <w:tr w:rsidR="00722521" w:rsidRPr="00FF49F1" w14:paraId="036A97B9" w14:textId="77777777" w:rsidTr="00722521">
        <w:tc>
          <w:tcPr>
            <w:tcW w:w="775" w:type="pct"/>
            <w:vMerge/>
            <w:shd w:val="clear" w:color="auto" w:fill="DBE5F1" w:themeFill="accent1" w:themeFillTint="33"/>
            <w:vAlign w:val="center"/>
          </w:tcPr>
          <w:p w14:paraId="03FB3F4A" w14:textId="77777777" w:rsidR="00FF49F1" w:rsidRPr="00722521" w:rsidRDefault="00FF49F1" w:rsidP="00FF49F1">
            <w:pPr>
              <w:spacing w:line="240" w:lineRule="auto"/>
              <w:ind w:firstLine="0"/>
              <w:rPr>
                <w:rFonts w:eastAsiaTheme="minorHAnsi"/>
                <w:bCs/>
                <w:sz w:val="20"/>
                <w:szCs w:val="22"/>
                <w:lang w:eastAsia="en-US"/>
              </w:rPr>
            </w:pPr>
          </w:p>
        </w:tc>
        <w:tc>
          <w:tcPr>
            <w:tcW w:w="518" w:type="pct"/>
            <w:shd w:val="clear" w:color="auto" w:fill="DBE5F1" w:themeFill="accent1" w:themeFillTint="33"/>
            <w:vAlign w:val="center"/>
          </w:tcPr>
          <w:p w14:paraId="58B7B6E0" w14:textId="63071661" w:rsidR="00FF49F1" w:rsidRPr="00722521" w:rsidRDefault="00722521" w:rsidP="00FF49F1">
            <w:pPr>
              <w:spacing w:line="240" w:lineRule="auto"/>
              <w:ind w:firstLine="0"/>
              <w:rPr>
                <w:rFonts w:eastAsiaTheme="minorHAnsi"/>
                <w:bCs/>
                <w:sz w:val="20"/>
                <w:szCs w:val="22"/>
                <w:lang w:eastAsia="en-US"/>
              </w:rPr>
            </w:pPr>
            <w:r>
              <w:rPr>
                <w:rFonts w:eastAsiaTheme="minorHAnsi"/>
                <w:bCs/>
                <w:sz w:val="20"/>
                <w:szCs w:val="22"/>
                <w:lang w:eastAsia="en-US"/>
              </w:rPr>
              <w:t>Коли</w:t>
            </w:r>
            <w:r w:rsidR="00FF49F1" w:rsidRPr="00722521">
              <w:rPr>
                <w:rFonts w:eastAsiaTheme="minorHAnsi"/>
                <w:bCs/>
                <w:sz w:val="20"/>
                <w:szCs w:val="22"/>
                <w:lang w:eastAsia="en-US"/>
              </w:rPr>
              <w:t>ч</w:t>
            </w:r>
            <w:r w:rsidR="00FF49F1" w:rsidRPr="00722521">
              <w:rPr>
                <w:rFonts w:eastAsiaTheme="minorHAnsi"/>
                <w:bCs/>
                <w:sz w:val="20"/>
                <w:szCs w:val="22"/>
                <w:lang w:eastAsia="en-US"/>
              </w:rPr>
              <w:t>е</w:t>
            </w:r>
            <w:r w:rsidR="00FF49F1" w:rsidRPr="00722521">
              <w:rPr>
                <w:rFonts w:eastAsiaTheme="minorHAnsi"/>
                <w:bCs/>
                <w:sz w:val="20"/>
                <w:szCs w:val="22"/>
                <w:lang w:eastAsia="en-US"/>
              </w:rPr>
              <w:t>ство проб</w:t>
            </w:r>
          </w:p>
        </w:tc>
        <w:tc>
          <w:tcPr>
            <w:tcW w:w="392" w:type="pct"/>
            <w:shd w:val="clear" w:color="auto" w:fill="DBE5F1" w:themeFill="accent1" w:themeFillTint="33"/>
            <w:vAlign w:val="center"/>
          </w:tcPr>
          <w:p w14:paraId="1AEF83AC" w14:textId="77777777"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от всех проб</w:t>
            </w:r>
          </w:p>
        </w:tc>
        <w:tc>
          <w:tcPr>
            <w:tcW w:w="519" w:type="pct"/>
            <w:shd w:val="clear" w:color="auto" w:fill="DBE5F1" w:themeFill="accent1" w:themeFillTint="33"/>
            <w:vAlign w:val="center"/>
          </w:tcPr>
          <w:p w14:paraId="719B1E38" w14:textId="3F29970B"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проб с пр</w:t>
            </w:r>
            <w:r w:rsidR="00722521">
              <w:rPr>
                <w:rFonts w:eastAsiaTheme="minorHAnsi"/>
                <w:bCs/>
                <w:sz w:val="20"/>
                <w:szCs w:val="22"/>
                <w:lang w:eastAsia="en-US"/>
              </w:rPr>
              <w:t>е</w:t>
            </w:r>
            <w:r w:rsidR="00722521">
              <w:rPr>
                <w:rFonts w:eastAsiaTheme="minorHAnsi"/>
                <w:bCs/>
                <w:sz w:val="20"/>
                <w:szCs w:val="22"/>
                <w:lang w:eastAsia="en-US"/>
              </w:rPr>
              <w:t>вы</w:t>
            </w:r>
            <w:r w:rsidRPr="00722521">
              <w:rPr>
                <w:rFonts w:eastAsiaTheme="minorHAnsi"/>
                <w:bCs/>
                <w:sz w:val="20"/>
                <w:szCs w:val="22"/>
                <w:lang w:eastAsia="en-US"/>
              </w:rPr>
              <w:t>ш</w:t>
            </w:r>
            <w:r w:rsidRPr="00722521">
              <w:rPr>
                <w:rFonts w:eastAsiaTheme="minorHAnsi"/>
                <w:bCs/>
                <w:sz w:val="20"/>
                <w:szCs w:val="22"/>
                <w:lang w:eastAsia="en-US"/>
              </w:rPr>
              <w:t>е</w:t>
            </w:r>
            <w:r w:rsidRPr="00722521">
              <w:rPr>
                <w:rFonts w:eastAsiaTheme="minorHAnsi"/>
                <w:bCs/>
                <w:sz w:val="20"/>
                <w:szCs w:val="22"/>
                <w:lang w:eastAsia="en-US"/>
              </w:rPr>
              <w:t>нием ПДК</w:t>
            </w:r>
          </w:p>
        </w:tc>
        <w:tc>
          <w:tcPr>
            <w:tcW w:w="497" w:type="pct"/>
            <w:shd w:val="clear" w:color="auto" w:fill="DBE5F1" w:themeFill="accent1" w:themeFillTint="33"/>
            <w:vAlign w:val="center"/>
          </w:tcPr>
          <w:p w14:paraId="66E34825" w14:textId="79C66272" w:rsidR="00FF49F1" w:rsidRPr="00722521" w:rsidRDefault="00722521" w:rsidP="00FF49F1">
            <w:pPr>
              <w:spacing w:line="240" w:lineRule="auto"/>
              <w:ind w:firstLine="0"/>
              <w:rPr>
                <w:rFonts w:eastAsiaTheme="minorHAnsi"/>
                <w:bCs/>
                <w:sz w:val="20"/>
                <w:szCs w:val="22"/>
                <w:lang w:eastAsia="en-US"/>
              </w:rPr>
            </w:pPr>
            <w:r>
              <w:rPr>
                <w:rFonts w:eastAsiaTheme="minorHAnsi"/>
                <w:bCs/>
                <w:sz w:val="20"/>
                <w:szCs w:val="22"/>
                <w:lang w:eastAsia="en-US"/>
              </w:rPr>
              <w:t>Кол</w:t>
            </w:r>
            <w:r>
              <w:rPr>
                <w:rFonts w:eastAsiaTheme="minorHAnsi"/>
                <w:bCs/>
                <w:sz w:val="20"/>
                <w:szCs w:val="22"/>
                <w:lang w:eastAsia="en-US"/>
              </w:rPr>
              <w:t>и</w:t>
            </w:r>
            <w:r w:rsidR="00FF49F1" w:rsidRPr="00722521">
              <w:rPr>
                <w:rFonts w:eastAsiaTheme="minorHAnsi"/>
                <w:bCs/>
                <w:sz w:val="20"/>
                <w:szCs w:val="22"/>
                <w:lang w:eastAsia="en-US"/>
              </w:rPr>
              <w:t>чество проб</w:t>
            </w:r>
          </w:p>
        </w:tc>
        <w:tc>
          <w:tcPr>
            <w:tcW w:w="392" w:type="pct"/>
            <w:shd w:val="clear" w:color="auto" w:fill="DBE5F1" w:themeFill="accent1" w:themeFillTint="33"/>
            <w:vAlign w:val="center"/>
          </w:tcPr>
          <w:p w14:paraId="3853B2BF" w14:textId="77777777"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от всех проб</w:t>
            </w:r>
          </w:p>
        </w:tc>
        <w:tc>
          <w:tcPr>
            <w:tcW w:w="499" w:type="pct"/>
            <w:shd w:val="clear" w:color="auto" w:fill="DBE5F1" w:themeFill="accent1" w:themeFillTint="33"/>
            <w:vAlign w:val="center"/>
          </w:tcPr>
          <w:p w14:paraId="7DFD1429" w14:textId="1E6105BB"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проб с пр</w:t>
            </w:r>
            <w:r w:rsidRPr="00722521">
              <w:rPr>
                <w:rFonts w:eastAsiaTheme="minorHAnsi"/>
                <w:bCs/>
                <w:sz w:val="20"/>
                <w:szCs w:val="22"/>
                <w:lang w:eastAsia="en-US"/>
              </w:rPr>
              <w:t>е</w:t>
            </w:r>
            <w:r w:rsidR="00722521">
              <w:rPr>
                <w:rFonts w:eastAsiaTheme="minorHAnsi"/>
                <w:bCs/>
                <w:sz w:val="20"/>
                <w:szCs w:val="22"/>
                <w:lang w:eastAsia="en-US"/>
              </w:rPr>
              <w:t>вы</w:t>
            </w:r>
            <w:r w:rsidRPr="00722521">
              <w:rPr>
                <w:rFonts w:eastAsiaTheme="minorHAnsi"/>
                <w:bCs/>
                <w:sz w:val="20"/>
                <w:szCs w:val="22"/>
                <w:lang w:eastAsia="en-US"/>
              </w:rPr>
              <w:t>ш</w:t>
            </w:r>
            <w:r w:rsidRPr="00722521">
              <w:rPr>
                <w:rFonts w:eastAsiaTheme="minorHAnsi"/>
                <w:bCs/>
                <w:sz w:val="20"/>
                <w:szCs w:val="22"/>
                <w:lang w:eastAsia="en-US"/>
              </w:rPr>
              <w:t>е</w:t>
            </w:r>
            <w:r w:rsidRPr="00722521">
              <w:rPr>
                <w:rFonts w:eastAsiaTheme="minorHAnsi"/>
                <w:bCs/>
                <w:sz w:val="20"/>
                <w:szCs w:val="22"/>
                <w:lang w:eastAsia="en-US"/>
              </w:rPr>
              <w:t>нием ПДК</w:t>
            </w:r>
          </w:p>
        </w:tc>
        <w:tc>
          <w:tcPr>
            <w:tcW w:w="518" w:type="pct"/>
            <w:shd w:val="clear" w:color="auto" w:fill="DBE5F1" w:themeFill="accent1" w:themeFillTint="33"/>
            <w:vAlign w:val="center"/>
          </w:tcPr>
          <w:p w14:paraId="70FB73BC" w14:textId="247CF024"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Ко</w:t>
            </w:r>
            <w:r w:rsidR="00722521">
              <w:rPr>
                <w:rFonts w:eastAsiaTheme="minorHAnsi"/>
                <w:bCs/>
                <w:sz w:val="20"/>
                <w:szCs w:val="22"/>
                <w:lang w:eastAsia="en-US"/>
              </w:rPr>
              <w:t>ли</w:t>
            </w:r>
            <w:r w:rsidRPr="00722521">
              <w:rPr>
                <w:rFonts w:eastAsiaTheme="minorHAnsi"/>
                <w:bCs/>
                <w:sz w:val="20"/>
                <w:szCs w:val="22"/>
                <w:lang w:eastAsia="en-US"/>
              </w:rPr>
              <w:t>ч</w:t>
            </w:r>
            <w:r w:rsidR="00722521">
              <w:rPr>
                <w:rFonts w:eastAsiaTheme="minorHAnsi"/>
                <w:bCs/>
                <w:sz w:val="20"/>
                <w:szCs w:val="22"/>
                <w:lang w:eastAsia="en-US"/>
              </w:rPr>
              <w:t>е</w:t>
            </w:r>
            <w:r w:rsidRPr="00722521">
              <w:rPr>
                <w:rFonts w:eastAsiaTheme="minorHAnsi"/>
                <w:bCs/>
                <w:sz w:val="20"/>
                <w:szCs w:val="22"/>
                <w:lang w:eastAsia="en-US"/>
              </w:rPr>
              <w:t>ство проб</w:t>
            </w:r>
          </w:p>
        </w:tc>
        <w:tc>
          <w:tcPr>
            <w:tcW w:w="464" w:type="pct"/>
            <w:shd w:val="clear" w:color="auto" w:fill="DBE5F1" w:themeFill="accent1" w:themeFillTint="33"/>
            <w:vAlign w:val="center"/>
          </w:tcPr>
          <w:p w14:paraId="7993E376" w14:textId="77777777"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от всех проб</w:t>
            </w:r>
          </w:p>
        </w:tc>
        <w:tc>
          <w:tcPr>
            <w:tcW w:w="426" w:type="pct"/>
            <w:shd w:val="clear" w:color="auto" w:fill="DBE5F1" w:themeFill="accent1" w:themeFillTint="33"/>
            <w:vAlign w:val="center"/>
          </w:tcPr>
          <w:p w14:paraId="398A22EC" w14:textId="171C7844" w:rsidR="00FF49F1" w:rsidRPr="00722521" w:rsidRDefault="00FF49F1" w:rsidP="00FF49F1">
            <w:pPr>
              <w:spacing w:line="240" w:lineRule="auto"/>
              <w:ind w:firstLine="0"/>
              <w:rPr>
                <w:rFonts w:eastAsiaTheme="minorHAnsi"/>
                <w:bCs/>
                <w:sz w:val="20"/>
                <w:szCs w:val="22"/>
                <w:lang w:eastAsia="en-US"/>
              </w:rPr>
            </w:pPr>
            <w:r w:rsidRPr="00722521">
              <w:rPr>
                <w:rFonts w:eastAsiaTheme="minorHAnsi"/>
                <w:bCs/>
                <w:sz w:val="20"/>
                <w:szCs w:val="22"/>
                <w:lang w:eastAsia="en-US"/>
              </w:rPr>
              <w:t>% проб с пр</w:t>
            </w:r>
            <w:r w:rsidRPr="00722521">
              <w:rPr>
                <w:rFonts w:eastAsiaTheme="minorHAnsi"/>
                <w:bCs/>
                <w:sz w:val="20"/>
                <w:szCs w:val="22"/>
                <w:lang w:eastAsia="en-US"/>
              </w:rPr>
              <w:t>е</w:t>
            </w:r>
            <w:r w:rsidR="00722521">
              <w:rPr>
                <w:rFonts w:eastAsiaTheme="minorHAnsi"/>
                <w:bCs/>
                <w:sz w:val="20"/>
                <w:szCs w:val="22"/>
                <w:lang w:eastAsia="en-US"/>
              </w:rPr>
              <w:t>в</w:t>
            </w:r>
            <w:r w:rsidR="00722521">
              <w:rPr>
                <w:rFonts w:eastAsiaTheme="minorHAnsi"/>
                <w:bCs/>
                <w:sz w:val="20"/>
                <w:szCs w:val="22"/>
                <w:lang w:eastAsia="en-US"/>
              </w:rPr>
              <w:t>ы</w:t>
            </w:r>
            <w:r w:rsidRPr="00722521">
              <w:rPr>
                <w:rFonts w:eastAsiaTheme="minorHAnsi"/>
                <w:bCs/>
                <w:sz w:val="20"/>
                <w:szCs w:val="22"/>
                <w:lang w:eastAsia="en-US"/>
              </w:rPr>
              <w:t>ш</w:t>
            </w:r>
            <w:r w:rsidRPr="00722521">
              <w:rPr>
                <w:rFonts w:eastAsiaTheme="minorHAnsi"/>
                <w:bCs/>
                <w:sz w:val="20"/>
                <w:szCs w:val="22"/>
                <w:lang w:eastAsia="en-US"/>
              </w:rPr>
              <w:t>е</w:t>
            </w:r>
            <w:r w:rsidRPr="00722521">
              <w:rPr>
                <w:rFonts w:eastAsiaTheme="minorHAnsi"/>
                <w:bCs/>
                <w:sz w:val="20"/>
                <w:szCs w:val="22"/>
                <w:lang w:eastAsia="en-US"/>
              </w:rPr>
              <w:t>нием ПДК</w:t>
            </w:r>
          </w:p>
        </w:tc>
      </w:tr>
      <w:tr w:rsidR="00722521" w:rsidRPr="00FF49F1" w14:paraId="263674BD" w14:textId="77777777" w:rsidTr="00722521">
        <w:tc>
          <w:tcPr>
            <w:tcW w:w="775" w:type="pct"/>
          </w:tcPr>
          <w:p w14:paraId="2B4B3B79" w14:textId="77777777" w:rsidR="00FF49F1" w:rsidRPr="00722521" w:rsidRDefault="00FF49F1" w:rsidP="00FF49F1">
            <w:pPr>
              <w:spacing w:line="240" w:lineRule="auto"/>
              <w:ind w:firstLine="0"/>
              <w:rPr>
                <w:rFonts w:eastAsiaTheme="minorHAnsi"/>
                <w:bCs/>
                <w:sz w:val="22"/>
                <w:szCs w:val="22"/>
                <w:lang w:eastAsia="en-US"/>
              </w:rPr>
            </w:pPr>
            <w:r w:rsidRPr="00722521">
              <w:rPr>
                <w:rFonts w:eastAsiaTheme="minorHAnsi"/>
                <w:bCs/>
                <w:sz w:val="22"/>
                <w:szCs w:val="22"/>
                <w:lang w:eastAsia="en-US"/>
              </w:rPr>
              <w:t>Всего и</w:t>
            </w:r>
            <w:r w:rsidRPr="00722521">
              <w:rPr>
                <w:rFonts w:eastAsiaTheme="minorHAnsi"/>
                <w:bCs/>
                <w:sz w:val="22"/>
                <w:szCs w:val="22"/>
                <w:lang w:eastAsia="en-US"/>
              </w:rPr>
              <w:t>с</w:t>
            </w:r>
            <w:r w:rsidRPr="00722521">
              <w:rPr>
                <w:rFonts w:eastAsiaTheme="minorHAnsi"/>
                <w:bCs/>
                <w:sz w:val="22"/>
                <w:szCs w:val="22"/>
                <w:lang w:eastAsia="en-US"/>
              </w:rPr>
              <w:t>следований в городах, в т.ч.</w:t>
            </w:r>
          </w:p>
        </w:tc>
        <w:tc>
          <w:tcPr>
            <w:tcW w:w="518" w:type="pct"/>
          </w:tcPr>
          <w:p w14:paraId="00354B55"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1116</w:t>
            </w:r>
          </w:p>
        </w:tc>
        <w:tc>
          <w:tcPr>
            <w:tcW w:w="392" w:type="pct"/>
          </w:tcPr>
          <w:p w14:paraId="17979C1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61,5</w:t>
            </w:r>
          </w:p>
        </w:tc>
        <w:tc>
          <w:tcPr>
            <w:tcW w:w="519" w:type="pct"/>
          </w:tcPr>
          <w:p w14:paraId="2E4C48F8"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7" w:type="pct"/>
          </w:tcPr>
          <w:p w14:paraId="3F982AC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1126</w:t>
            </w:r>
          </w:p>
        </w:tc>
        <w:tc>
          <w:tcPr>
            <w:tcW w:w="392" w:type="pct"/>
          </w:tcPr>
          <w:p w14:paraId="4BAE6B7D"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58</w:t>
            </w:r>
          </w:p>
        </w:tc>
        <w:tc>
          <w:tcPr>
            <w:tcW w:w="499" w:type="pct"/>
          </w:tcPr>
          <w:p w14:paraId="7D5E67A8"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0,26</w:t>
            </w:r>
          </w:p>
        </w:tc>
        <w:tc>
          <w:tcPr>
            <w:tcW w:w="518" w:type="pct"/>
          </w:tcPr>
          <w:p w14:paraId="29BBA2A6"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1936</w:t>
            </w:r>
          </w:p>
        </w:tc>
        <w:tc>
          <w:tcPr>
            <w:tcW w:w="464" w:type="pct"/>
          </w:tcPr>
          <w:p w14:paraId="1E5B95A5"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66,6</w:t>
            </w:r>
          </w:p>
        </w:tc>
        <w:tc>
          <w:tcPr>
            <w:tcW w:w="426" w:type="pct"/>
          </w:tcPr>
          <w:p w14:paraId="3A889E8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r>
      <w:tr w:rsidR="00722521" w:rsidRPr="00FF49F1" w14:paraId="620B7027" w14:textId="77777777" w:rsidTr="00722521">
        <w:tc>
          <w:tcPr>
            <w:tcW w:w="775" w:type="pct"/>
          </w:tcPr>
          <w:p w14:paraId="12294C62" w14:textId="77777777" w:rsidR="00FF49F1" w:rsidRPr="00722521" w:rsidRDefault="00FF49F1" w:rsidP="00FF49F1">
            <w:pPr>
              <w:spacing w:line="240" w:lineRule="auto"/>
              <w:ind w:firstLine="0"/>
              <w:rPr>
                <w:rFonts w:eastAsiaTheme="minorHAnsi"/>
                <w:bCs/>
                <w:sz w:val="22"/>
                <w:szCs w:val="22"/>
                <w:lang w:eastAsia="en-US"/>
              </w:rPr>
            </w:pPr>
            <w:r w:rsidRPr="00722521">
              <w:rPr>
                <w:rFonts w:eastAsiaTheme="minorHAnsi"/>
                <w:bCs/>
                <w:sz w:val="22"/>
                <w:szCs w:val="22"/>
                <w:lang w:eastAsia="en-US"/>
              </w:rPr>
              <w:t>* маршру</w:t>
            </w:r>
            <w:r w:rsidRPr="00722521">
              <w:rPr>
                <w:rFonts w:eastAsiaTheme="minorHAnsi"/>
                <w:bCs/>
                <w:sz w:val="22"/>
                <w:szCs w:val="22"/>
                <w:lang w:eastAsia="en-US"/>
              </w:rPr>
              <w:t>т</w:t>
            </w:r>
            <w:r w:rsidRPr="00722521">
              <w:rPr>
                <w:rFonts w:eastAsiaTheme="minorHAnsi"/>
                <w:bCs/>
                <w:sz w:val="22"/>
                <w:szCs w:val="22"/>
                <w:lang w:eastAsia="en-US"/>
              </w:rPr>
              <w:t xml:space="preserve">ные и </w:t>
            </w:r>
            <w:proofErr w:type="spellStart"/>
            <w:r w:rsidRPr="00722521">
              <w:rPr>
                <w:rFonts w:eastAsiaTheme="minorHAnsi"/>
                <w:bCs/>
                <w:sz w:val="22"/>
                <w:szCs w:val="22"/>
                <w:lang w:eastAsia="en-US"/>
              </w:rPr>
              <w:t>по</w:t>
            </w:r>
            <w:r w:rsidRPr="00722521">
              <w:rPr>
                <w:rFonts w:eastAsiaTheme="minorHAnsi"/>
                <w:bCs/>
                <w:sz w:val="22"/>
                <w:szCs w:val="22"/>
                <w:lang w:eastAsia="en-US"/>
              </w:rPr>
              <w:t>д</w:t>
            </w:r>
            <w:r w:rsidRPr="00722521">
              <w:rPr>
                <w:rFonts w:eastAsiaTheme="minorHAnsi"/>
                <w:bCs/>
                <w:sz w:val="22"/>
                <w:szCs w:val="22"/>
                <w:lang w:eastAsia="en-US"/>
              </w:rPr>
              <w:t>факельные</w:t>
            </w:r>
            <w:proofErr w:type="spellEnd"/>
            <w:r w:rsidRPr="00722521">
              <w:rPr>
                <w:rFonts w:eastAsiaTheme="minorHAnsi"/>
                <w:bCs/>
                <w:sz w:val="22"/>
                <w:szCs w:val="22"/>
                <w:lang w:eastAsia="en-US"/>
              </w:rPr>
              <w:t xml:space="preserve"> исследов</w:t>
            </w:r>
            <w:r w:rsidRPr="00722521">
              <w:rPr>
                <w:rFonts w:eastAsiaTheme="minorHAnsi"/>
                <w:bCs/>
                <w:sz w:val="22"/>
                <w:szCs w:val="22"/>
                <w:lang w:eastAsia="en-US"/>
              </w:rPr>
              <w:t>а</w:t>
            </w:r>
            <w:r w:rsidRPr="00722521">
              <w:rPr>
                <w:rFonts w:eastAsiaTheme="minorHAnsi"/>
                <w:bCs/>
                <w:sz w:val="22"/>
                <w:szCs w:val="22"/>
                <w:lang w:eastAsia="en-US"/>
              </w:rPr>
              <w:t>ния</w:t>
            </w:r>
          </w:p>
        </w:tc>
        <w:tc>
          <w:tcPr>
            <w:tcW w:w="518" w:type="pct"/>
          </w:tcPr>
          <w:p w14:paraId="5563F749"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353</w:t>
            </w:r>
          </w:p>
        </w:tc>
        <w:tc>
          <w:tcPr>
            <w:tcW w:w="392" w:type="pct"/>
          </w:tcPr>
          <w:p w14:paraId="77128162"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19,4</w:t>
            </w:r>
          </w:p>
        </w:tc>
        <w:tc>
          <w:tcPr>
            <w:tcW w:w="519" w:type="pct"/>
          </w:tcPr>
          <w:p w14:paraId="1BFA92F3"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7" w:type="pct"/>
          </w:tcPr>
          <w:p w14:paraId="76E441F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608</w:t>
            </w:r>
          </w:p>
        </w:tc>
        <w:tc>
          <w:tcPr>
            <w:tcW w:w="392" w:type="pct"/>
          </w:tcPr>
          <w:p w14:paraId="2DC3FB86"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31,3</w:t>
            </w:r>
          </w:p>
        </w:tc>
        <w:tc>
          <w:tcPr>
            <w:tcW w:w="499" w:type="pct"/>
          </w:tcPr>
          <w:p w14:paraId="52950624"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0,5</w:t>
            </w:r>
          </w:p>
        </w:tc>
        <w:tc>
          <w:tcPr>
            <w:tcW w:w="518" w:type="pct"/>
          </w:tcPr>
          <w:p w14:paraId="3A19715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553</w:t>
            </w:r>
          </w:p>
        </w:tc>
        <w:tc>
          <w:tcPr>
            <w:tcW w:w="464" w:type="pct"/>
          </w:tcPr>
          <w:p w14:paraId="7D1DDD69"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19,0</w:t>
            </w:r>
          </w:p>
        </w:tc>
        <w:tc>
          <w:tcPr>
            <w:tcW w:w="426" w:type="pct"/>
          </w:tcPr>
          <w:p w14:paraId="7DC3F7EE"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r>
      <w:tr w:rsidR="00722521" w:rsidRPr="00FF49F1" w14:paraId="5A9E1FF0" w14:textId="77777777" w:rsidTr="00722521">
        <w:tc>
          <w:tcPr>
            <w:tcW w:w="775" w:type="pct"/>
          </w:tcPr>
          <w:p w14:paraId="6BDA6A66" w14:textId="77777777" w:rsidR="00FF49F1" w:rsidRPr="00722521" w:rsidRDefault="00FF49F1" w:rsidP="00FF49F1">
            <w:pPr>
              <w:spacing w:line="240" w:lineRule="auto"/>
              <w:ind w:firstLine="0"/>
              <w:rPr>
                <w:rFonts w:eastAsiaTheme="minorHAnsi"/>
                <w:bCs/>
                <w:sz w:val="22"/>
                <w:szCs w:val="22"/>
                <w:lang w:eastAsia="en-US"/>
              </w:rPr>
            </w:pPr>
            <w:r w:rsidRPr="00722521">
              <w:rPr>
                <w:rFonts w:eastAsiaTheme="minorHAnsi"/>
                <w:bCs/>
                <w:sz w:val="22"/>
                <w:szCs w:val="22"/>
                <w:lang w:eastAsia="en-US"/>
              </w:rPr>
              <w:t>* вблизи автомаг</w:t>
            </w:r>
            <w:r w:rsidRPr="00722521">
              <w:rPr>
                <w:rFonts w:eastAsiaTheme="minorHAnsi"/>
                <w:bCs/>
                <w:sz w:val="22"/>
                <w:szCs w:val="22"/>
                <w:lang w:eastAsia="en-US"/>
              </w:rPr>
              <w:t>и</w:t>
            </w:r>
            <w:r w:rsidRPr="00722521">
              <w:rPr>
                <w:rFonts w:eastAsiaTheme="minorHAnsi"/>
                <w:bCs/>
                <w:sz w:val="22"/>
                <w:szCs w:val="22"/>
                <w:lang w:eastAsia="en-US"/>
              </w:rPr>
              <w:t>стралей в зоне жилой застройки</w:t>
            </w:r>
          </w:p>
        </w:tc>
        <w:tc>
          <w:tcPr>
            <w:tcW w:w="518" w:type="pct"/>
          </w:tcPr>
          <w:p w14:paraId="3530A9E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763</w:t>
            </w:r>
          </w:p>
        </w:tc>
        <w:tc>
          <w:tcPr>
            <w:tcW w:w="392" w:type="pct"/>
          </w:tcPr>
          <w:p w14:paraId="26F34E5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42,0</w:t>
            </w:r>
          </w:p>
        </w:tc>
        <w:tc>
          <w:tcPr>
            <w:tcW w:w="519" w:type="pct"/>
          </w:tcPr>
          <w:p w14:paraId="5F118C1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7" w:type="pct"/>
          </w:tcPr>
          <w:p w14:paraId="3F382D71"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518</w:t>
            </w:r>
          </w:p>
        </w:tc>
        <w:tc>
          <w:tcPr>
            <w:tcW w:w="392" w:type="pct"/>
          </w:tcPr>
          <w:p w14:paraId="69340EC8"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26,7</w:t>
            </w:r>
          </w:p>
        </w:tc>
        <w:tc>
          <w:tcPr>
            <w:tcW w:w="499" w:type="pct"/>
          </w:tcPr>
          <w:p w14:paraId="0D27FA7B"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518" w:type="pct"/>
          </w:tcPr>
          <w:p w14:paraId="51C102C5"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1383</w:t>
            </w:r>
          </w:p>
        </w:tc>
        <w:tc>
          <w:tcPr>
            <w:tcW w:w="464" w:type="pct"/>
          </w:tcPr>
          <w:p w14:paraId="74942158"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47,6</w:t>
            </w:r>
          </w:p>
        </w:tc>
        <w:tc>
          <w:tcPr>
            <w:tcW w:w="426" w:type="pct"/>
          </w:tcPr>
          <w:p w14:paraId="71D02EBE"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r>
      <w:tr w:rsidR="00722521" w:rsidRPr="00FF49F1" w14:paraId="0B9DC6E4" w14:textId="77777777" w:rsidTr="00722521">
        <w:tc>
          <w:tcPr>
            <w:tcW w:w="775" w:type="pct"/>
          </w:tcPr>
          <w:p w14:paraId="7F3C3032" w14:textId="77777777" w:rsidR="00FF49F1" w:rsidRPr="00722521" w:rsidRDefault="00FF49F1" w:rsidP="00FF49F1">
            <w:pPr>
              <w:spacing w:line="240" w:lineRule="auto"/>
              <w:ind w:firstLine="0"/>
              <w:rPr>
                <w:rFonts w:eastAsiaTheme="minorHAnsi"/>
                <w:bCs/>
                <w:sz w:val="22"/>
                <w:szCs w:val="22"/>
                <w:lang w:eastAsia="en-US"/>
              </w:rPr>
            </w:pPr>
            <w:r w:rsidRPr="00722521">
              <w:rPr>
                <w:rFonts w:eastAsiaTheme="minorHAnsi"/>
                <w:bCs/>
                <w:sz w:val="22"/>
                <w:szCs w:val="22"/>
                <w:lang w:eastAsia="en-US"/>
              </w:rPr>
              <w:t>* на стац</w:t>
            </w:r>
            <w:r w:rsidRPr="00722521">
              <w:rPr>
                <w:rFonts w:eastAsiaTheme="minorHAnsi"/>
                <w:bCs/>
                <w:sz w:val="22"/>
                <w:szCs w:val="22"/>
                <w:lang w:eastAsia="en-US"/>
              </w:rPr>
              <w:t>и</w:t>
            </w:r>
            <w:r w:rsidRPr="00722521">
              <w:rPr>
                <w:rFonts w:eastAsiaTheme="minorHAnsi"/>
                <w:bCs/>
                <w:sz w:val="22"/>
                <w:szCs w:val="22"/>
                <w:lang w:eastAsia="en-US"/>
              </w:rPr>
              <w:t>онарных постах</w:t>
            </w:r>
          </w:p>
        </w:tc>
        <w:tc>
          <w:tcPr>
            <w:tcW w:w="518" w:type="pct"/>
          </w:tcPr>
          <w:p w14:paraId="4311F19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392" w:type="pct"/>
          </w:tcPr>
          <w:p w14:paraId="226DF869"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519" w:type="pct"/>
          </w:tcPr>
          <w:p w14:paraId="6FDFA3B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7" w:type="pct"/>
          </w:tcPr>
          <w:p w14:paraId="71989FEF"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392" w:type="pct"/>
          </w:tcPr>
          <w:p w14:paraId="073C88CB"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9" w:type="pct"/>
          </w:tcPr>
          <w:p w14:paraId="385875B0"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518" w:type="pct"/>
          </w:tcPr>
          <w:p w14:paraId="34A7C5A4"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64" w:type="pct"/>
          </w:tcPr>
          <w:p w14:paraId="23560337"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26" w:type="pct"/>
          </w:tcPr>
          <w:p w14:paraId="35C61844"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r>
      <w:tr w:rsidR="00722521" w:rsidRPr="00FF49F1" w14:paraId="0F0A12C8" w14:textId="77777777" w:rsidTr="00722521">
        <w:tc>
          <w:tcPr>
            <w:tcW w:w="775" w:type="pct"/>
          </w:tcPr>
          <w:p w14:paraId="3EE3D8AB" w14:textId="77777777" w:rsidR="00FF49F1" w:rsidRPr="00722521" w:rsidRDefault="00FF49F1" w:rsidP="00FF49F1">
            <w:pPr>
              <w:spacing w:line="240" w:lineRule="auto"/>
              <w:ind w:firstLine="0"/>
              <w:rPr>
                <w:rFonts w:eastAsiaTheme="minorHAnsi"/>
                <w:bCs/>
                <w:sz w:val="22"/>
                <w:szCs w:val="22"/>
                <w:lang w:eastAsia="en-US"/>
              </w:rPr>
            </w:pPr>
            <w:r w:rsidRPr="00722521">
              <w:rPr>
                <w:rFonts w:eastAsiaTheme="minorHAnsi"/>
                <w:bCs/>
                <w:sz w:val="22"/>
                <w:szCs w:val="22"/>
                <w:lang w:eastAsia="en-US"/>
              </w:rPr>
              <w:t>В сельских поселениях</w:t>
            </w:r>
          </w:p>
        </w:tc>
        <w:tc>
          <w:tcPr>
            <w:tcW w:w="518" w:type="pct"/>
          </w:tcPr>
          <w:p w14:paraId="45FBE8AB"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698</w:t>
            </w:r>
          </w:p>
        </w:tc>
        <w:tc>
          <w:tcPr>
            <w:tcW w:w="392" w:type="pct"/>
          </w:tcPr>
          <w:p w14:paraId="6C19CC13"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38,4</w:t>
            </w:r>
          </w:p>
        </w:tc>
        <w:tc>
          <w:tcPr>
            <w:tcW w:w="519" w:type="pct"/>
          </w:tcPr>
          <w:p w14:paraId="34B6DA95"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497" w:type="pct"/>
          </w:tcPr>
          <w:p w14:paraId="65EC4C56"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814</w:t>
            </w:r>
          </w:p>
        </w:tc>
        <w:tc>
          <w:tcPr>
            <w:tcW w:w="392" w:type="pct"/>
          </w:tcPr>
          <w:p w14:paraId="353960A6"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41,9</w:t>
            </w:r>
          </w:p>
        </w:tc>
        <w:tc>
          <w:tcPr>
            <w:tcW w:w="499" w:type="pct"/>
          </w:tcPr>
          <w:p w14:paraId="753D9F3C"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c>
          <w:tcPr>
            <w:tcW w:w="518" w:type="pct"/>
          </w:tcPr>
          <w:p w14:paraId="5812C651"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969</w:t>
            </w:r>
          </w:p>
        </w:tc>
        <w:tc>
          <w:tcPr>
            <w:tcW w:w="464" w:type="pct"/>
          </w:tcPr>
          <w:p w14:paraId="634F05A3"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33,3</w:t>
            </w:r>
          </w:p>
        </w:tc>
        <w:tc>
          <w:tcPr>
            <w:tcW w:w="426" w:type="pct"/>
          </w:tcPr>
          <w:p w14:paraId="699833DA" w14:textId="77777777" w:rsidR="00FF49F1" w:rsidRPr="00722521" w:rsidRDefault="00FF49F1" w:rsidP="00FF49F1">
            <w:pPr>
              <w:spacing w:line="240" w:lineRule="auto"/>
              <w:ind w:firstLine="0"/>
              <w:rPr>
                <w:rFonts w:eastAsiaTheme="minorHAnsi"/>
                <w:bCs/>
                <w:color w:val="000000"/>
                <w:sz w:val="22"/>
                <w:szCs w:val="22"/>
                <w:lang w:eastAsia="en-US"/>
              </w:rPr>
            </w:pPr>
            <w:r w:rsidRPr="00722521">
              <w:rPr>
                <w:rFonts w:eastAsiaTheme="minorHAnsi"/>
                <w:bCs/>
                <w:color w:val="000000"/>
                <w:sz w:val="22"/>
                <w:szCs w:val="22"/>
                <w:lang w:eastAsia="en-US"/>
              </w:rPr>
              <w:t>0</w:t>
            </w:r>
          </w:p>
        </w:tc>
      </w:tr>
    </w:tbl>
    <w:p w14:paraId="107F3B4E" w14:textId="77777777" w:rsidR="00FF49F1" w:rsidRPr="00FF49F1" w:rsidRDefault="00FF49F1" w:rsidP="00FF49F1">
      <w:pPr>
        <w:ind w:firstLine="709"/>
      </w:pPr>
    </w:p>
    <w:p w14:paraId="7C12DF19" w14:textId="77777777" w:rsidR="00FF49F1" w:rsidRPr="00FF49F1" w:rsidRDefault="00FF49F1" w:rsidP="00FF49F1">
      <w:pPr>
        <w:ind w:firstLine="709"/>
      </w:pPr>
      <w:r w:rsidRPr="00FF49F1">
        <w:t>За период 2016 года в республике всего было отобрано 2905 проб (в гор</w:t>
      </w:r>
      <w:r w:rsidRPr="00FF49F1">
        <w:t>о</w:t>
      </w:r>
      <w:r w:rsidRPr="00FF49F1">
        <w:t>дах и сельских поселениях), из которых превышения ПДК не обнаружены. Из 1383 проб, отобранных на автомагистралях, с превышением ПДК не обнаружено (0 %). В зоне расположения промышленных предприятий отобрано 553 проб, из них с превышение ПДК нет.</w:t>
      </w:r>
    </w:p>
    <w:p w14:paraId="7B05B206" w14:textId="77777777" w:rsidR="00FF49F1" w:rsidRPr="00FF49F1" w:rsidRDefault="00FF49F1" w:rsidP="00FF49F1">
      <w:pPr>
        <w:ind w:firstLine="709"/>
      </w:pPr>
      <w:r w:rsidRPr="00FF49F1">
        <w:lastRenderedPageBreak/>
        <w:t>В сельских поселениях отобрано 969 проб атмосферного воздуха, из них проб с превышением ПДК нет. Анализ загрязнения атмосферного воздуха в Кар</w:t>
      </w:r>
      <w:r w:rsidRPr="00FF49F1">
        <w:t>а</w:t>
      </w:r>
      <w:r w:rsidRPr="00FF49F1">
        <w:t>чаево-Черкесской Республике по отдельным загрязнителям показал, что наибольший удельный вес проб атмосферного воздуха, превышающих гигиенич</w:t>
      </w:r>
      <w:r w:rsidRPr="00FF49F1">
        <w:t>е</w:t>
      </w:r>
      <w:r w:rsidRPr="00FF49F1">
        <w:t>ские нормативы, раннее составлял по окислам азота, по содержанию аммиака в зоне влияния промышленных предприятий.</w:t>
      </w:r>
    </w:p>
    <w:p w14:paraId="248B7868" w14:textId="77777777" w:rsidR="00FF49F1" w:rsidRPr="00FF49F1" w:rsidRDefault="00FF49F1" w:rsidP="00FF49F1">
      <w:pPr>
        <w:widowControl w:val="0"/>
        <w:ind w:firstLine="709"/>
        <w:rPr>
          <w:rFonts w:eastAsia="Calibri"/>
          <w:bCs/>
          <w:lang w:eastAsia="en-US"/>
        </w:rPr>
      </w:pPr>
      <w:r w:rsidRPr="00FF49F1">
        <w:rPr>
          <w:rFonts w:eastAsia="Calibri"/>
          <w:bCs/>
          <w:lang w:eastAsia="en-US"/>
        </w:rPr>
        <w:t>Одним из мероприятий, способствующим снижению влияния вредных в</w:t>
      </w:r>
      <w:r w:rsidRPr="00FF49F1">
        <w:rPr>
          <w:rFonts w:eastAsia="Calibri"/>
          <w:bCs/>
          <w:lang w:eastAsia="en-US"/>
        </w:rPr>
        <w:t>е</w:t>
      </w:r>
      <w:r w:rsidRPr="00FF49F1">
        <w:rPr>
          <w:rFonts w:eastAsia="Calibri"/>
          <w:bCs/>
          <w:lang w:eastAsia="en-US"/>
        </w:rPr>
        <w:t>ществ на здоровье населения, является организация санитарно-защитных зон (СЗЗ). Управлением Роспотребнадзора по КЧР в 2016 году принимались меры по соблюдению требований СанПиН 2.2.1/2.1.1.1200-03 «Санитарно-защитные зоны и санитарная классификация предприятий сооружений и иных объектов» на пре</w:t>
      </w:r>
      <w:r w:rsidRPr="00FF49F1">
        <w:rPr>
          <w:rFonts w:eastAsia="Calibri"/>
          <w:bCs/>
          <w:lang w:eastAsia="en-US"/>
        </w:rPr>
        <w:t>д</w:t>
      </w:r>
      <w:r w:rsidRPr="00FF49F1">
        <w:rPr>
          <w:rFonts w:eastAsia="Calibri"/>
          <w:bCs/>
          <w:lang w:eastAsia="en-US"/>
        </w:rPr>
        <w:t>приятиях всех форм собственности, на стадиях выбора земельного участка и пр</w:t>
      </w:r>
      <w:r w:rsidRPr="00FF49F1">
        <w:rPr>
          <w:rFonts w:eastAsia="Calibri"/>
          <w:bCs/>
          <w:lang w:eastAsia="en-US"/>
        </w:rPr>
        <w:t>о</w:t>
      </w:r>
      <w:r w:rsidRPr="00FF49F1">
        <w:rPr>
          <w:rFonts w:eastAsia="Calibri"/>
          <w:bCs/>
          <w:lang w:eastAsia="en-US"/>
        </w:rPr>
        <w:t>ектирования.</w:t>
      </w:r>
    </w:p>
    <w:p w14:paraId="1596FABC" w14:textId="77777777" w:rsidR="00FF49F1" w:rsidRPr="00FF49F1" w:rsidRDefault="00FF49F1" w:rsidP="00FF49F1">
      <w:pPr>
        <w:widowControl w:val="0"/>
        <w:ind w:firstLine="709"/>
        <w:rPr>
          <w:rFonts w:eastAsia="Calibri"/>
          <w:bCs/>
          <w:lang w:eastAsia="en-US"/>
        </w:rPr>
      </w:pPr>
    </w:p>
    <w:p w14:paraId="5C1DC6AD" w14:textId="77777777" w:rsidR="00FF49F1" w:rsidRPr="00FF49F1" w:rsidRDefault="00FF49F1" w:rsidP="00FF49F1">
      <w:pPr>
        <w:widowControl w:val="0"/>
        <w:ind w:firstLine="709"/>
        <w:rPr>
          <w:rFonts w:eastAsia="Calibri"/>
          <w:b/>
          <w:bCs/>
          <w:i/>
          <w:color w:val="1F497D" w:themeColor="text2"/>
          <w:lang w:eastAsia="en-US"/>
        </w:rPr>
      </w:pPr>
      <w:bookmarkStart w:id="140" w:name="_Toc478740804"/>
      <w:bookmarkStart w:id="141" w:name="_Toc484773299"/>
      <w:bookmarkStart w:id="142" w:name="_Toc497405914"/>
      <w:r w:rsidRPr="00FF49F1">
        <w:rPr>
          <w:rFonts w:eastAsia="Calibri"/>
          <w:b/>
          <w:bCs/>
          <w:i/>
          <w:color w:val="1F497D" w:themeColor="text2"/>
          <w:lang w:eastAsia="en-US"/>
        </w:rPr>
        <w:t>2.11.2 Водный бассейн</w:t>
      </w:r>
      <w:bookmarkEnd w:id="140"/>
      <w:bookmarkEnd w:id="141"/>
      <w:bookmarkEnd w:id="142"/>
    </w:p>
    <w:p w14:paraId="7D5BC684" w14:textId="2514D164" w:rsidR="00FF49F1" w:rsidRPr="00FF49F1" w:rsidRDefault="00FF49F1" w:rsidP="00FF49F1">
      <w:pPr>
        <w:widowControl w:val="0"/>
        <w:ind w:firstLine="709"/>
        <w:rPr>
          <w:rFonts w:eastAsia="Calibri"/>
          <w:bCs/>
          <w:lang w:eastAsia="en-US"/>
        </w:rPr>
      </w:pPr>
      <w:r w:rsidRPr="00FF49F1">
        <w:rPr>
          <w:rFonts w:eastAsia="Calibri"/>
          <w:bCs/>
          <w:lang w:eastAsia="en-US"/>
        </w:rPr>
        <w:t xml:space="preserve"> По территории </w:t>
      </w:r>
      <w:r w:rsidR="005B6A10">
        <w:rPr>
          <w:rFonts w:eastAsia="Calibri"/>
          <w:bCs/>
          <w:lang w:eastAsia="en-US"/>
        </w:rPr>
        <w:t>Апсуанского</w:t>
      </w:r>
      <w:r w:rsidRPr="00FF49F1">
        <w:rPr>
          <w:rFonts w:eastAsia="Calibri"/>
          <w:bCs/>
          <w:lang w:eastAsia="en-US"/>
        </w:rPr>
        <w:t xml:space="preserve"> сельского поселения протекает </w:t>
      </w:r>
      <w:r w:rsidR="005B6A10">
        <w:rPr>
          <w:rFonts w:eastAsia="Calibri"/>
          <w:bCs/>
          <w:lang w:eastAsia="en-US"/>
        </w:rPr>
        <w:t>р. Большой З</w:t>
      </w:r>
      <w:r w:rsidR="005B6A10">
        <w:rPr>
          <w:rFonts w:eastAsia="Calibri"/>
          <w:bCs/>
          <w:lang w:eastAsia="en-US"/>
        </w:rPr>
        <w:t>е</w:t>
      </w:r>
      <w:r w:rsidR="005B6A10">
        <w:rPr>
          <w:rFonts w:eastAsia="Calibri"/>
          <w:bCs/>
          <w:lang w:eastAsia="en-US"/>
        </w:rPr>
        <w:t>ленчук</w:t>
      </w:r>
      <w:r w:rsidRPr="00FF49F1">
        <w:rPr>
          <w:rFonts w:eastAsia="Calibri"/>
          <w:bCs/>
          <w:lang w:eastAsia="en-US"/>
        </w:rPr>
        <w:t>, в которую на рассматриваемой территории впадают временные водотоки.</w:t>
      </w:r>
    </w:p>
    <w:p w14:paraId="44DBB6D4" w14:textId="0F6E5CD2" w:rsidR="00FF49F1" w:rsidRPr="00FF49F1" w:rsidRDefault="00FF49F1" w:rsidP="00FF49F1">
      <w:pPr>
        <w:widowControl w:val="0"/>
        <w:ind w:firstLine="709"/>
        <w:rPr>
          <w:spacing w:val="-4"/>
        </w:rPr>
      </w:pPr>
      <w:r w:rsidRPr="00FF49F1">
        <w:rPr>
          <w:rFonts w:eastAsia="Calibri"/>
          <w:bCs/>
          <w:lang w:eastAsia="en-US"/>
        </w:rPr>
        <w:t xml:space="preserve">Любая река отражает экологическое состояние окружающей территории. </w:t>
      </w:r>
      <w:r w:rsidRPr="00FF49F1">
        <w:rPr>
          <w:spacing w:val="-4"/>
        </w:rPr>
        <w:t xml:space="preserve">Бассейн реки </w:t>
      </w:r>
      <w:r w:rsidR="005B6A10">
        <w:rPr>
          <w:rFonts w:eastAsia="Calibri"/>
          <w:bCs/>
          <w:lang w:eastAsia="en-US"/>
        </w:rPr>
        <w:t>Большой Зеленчук</w:t>
      </w:r>
      <w:r w:rsidRPr="00FF49F1">
        <w:rPr>
          <w:spacing w:val="-4"/>
        </w:rPr>
        <w:t xml:space="preserve"> может рассматриваться как ландшафтная система с взаимосвязанными звеньями (почва, вода, донные отложения, живые организмы). Состояние одного из блоков экосистемы оказывает влияние на функционирование других. </w:t>
      </w:r>
    </w:p>
    <w:p w14:paraId="3C01CD0A" w14:textId="1CAE250A" w:rsidR="00FF49F1" w:rsidRPr="00FF49F1" w:rsidRDefault="00FF49F1" w:rsidP="00FF49F1">
      <w:pPr>
        <w:widowControl w:val="0"/>
        <w:ind w:firstLine="709"/>
        <w:rPr>
          <w:spacing w:val="-4"/>
        </w:rPr>
      </w:pPr>
      <w:r w:rsidRPr="00FF49F1">
        <w:rPr>
          <w:spacing w:val="-4"/>
        </w:rPr>
        <w:t xml:space="preserve">Основные причины, влияющие на качество воды в р. </w:t>
      </w:r>
      <w:r w:rsidR="005B6A10">
        <w:rPr>
          <w:rFonts w:eastAsia="Calibri"/>
          <w:bCs/>
          <w:lang w:eastAsia="en-US"/>
        </w:rPr>
        <w:t>Большой Зеленчук</w:t>
      </w:r>
      <w:r w:rsidRPr="00FF49F1">
        <w:rPr>
          <w:spacing w:val="-4"/>
        </w:rPr>
        <w:t xml:space="preserve">: </w:t>
      </w:r>
    </w:p>
    <w:p w14:paraId="2C23D34C" w14:textId="77777777" w:rsidR="00FF49F1" w:rsidRPr="005B6A10" w:rsidRDefault="00FF49F1" w:rsidP="002059ED">
      <w:pPr>
        <w:pStyle w:val="affb"/>
        <w:widowControl w:val="0"/>
        <w:numPr>
          <w:ilvl w:val="0"/>
          <w:numId w:val="37"/>
        </w:numPr>
        <w:tabs>
          <w:tab w:val="left" w:pos="284"/>
        </w:tabs>
        <w:spacing w:after="0" w:line="360" w:lineRule="auto"/>
        <w:ind w:left="0" w:firstLine="0"/>
        <w:rPr>
          <w:rFonts w:ascii="Arial" w:hAnsi="Arial"/>
          <w:spacing w:val="-4"/>
          <w:sz w:val="24"/>
          <w:szCs w:val="24"/>
        </w:rPr>
      </w:pPr>
      <w:r w:rsidRPr="005B6A10">
        <w:rPr>
          <w:rFonts w:ascii="Arial" w:hAnsi="Arial"/>
          <w:spacing w:val="-4"/>
          <w:sz w:val="24"/>
          <w:szCs w:val="24"/>
        </w:rPr>
        <w:t>повсеместная распашка почвы до уреза воды, что приводит к смыву чернозема, органических и минеральных удобрений, пестицидов – что приводит к быстрому з</w:t>
      </w:r>
      <w:r w:rsidRPr="005B6A10">
        <w:rPr>
          <w:rFonts w:ascii="Arial" w:hAnsi="Arial"/>
          <w:spacing w:val="-4"/>
          <w:sz w:val="24"/>
          <w:szCs w:val="24"/>
        </w:rPr>
        <w:t>а</w:t>
      </w:r>
      <w:r w:rsidRPr="005B6A10">
        <w:rPr>
          <w:rFonts w:ascii="Arial" w:hAnsi="Arial"/>
          <w:spacing w:val="-4"/>
          <w:sz w:val="24"/>
          <w:szCs w:val="24"/>
        </w:rPr>
        <w:t xml:space="preserve">илению водотока, увеличению количества биогенных веществ и, как следствие, уменьшению количества растворенного кислорода в воде; </w:t>
      </w:r>
    </w:p>
    <w:p w14:paraId="756DDC34" w14:textId="77777777" w:rsidR="00FF49F1" w:rsidRPr="005B6A10" w:rsidRDefault="00FF49F1" w:rsidP="002059ED">
      <w:pPr>
        <w:pStyle w:val="affb"/>
        <w:widowControl w:val="0"/>
        <w:numPr>
          <w:ilvl w:val="0"/>
          <w:numId w:val="37"/>
        </w:numPr>
        <w:tabs>
          <w:tab w:val="left" w:pos="284"/>
        </w:tabs>
        <w:spacing w:after="0" w:line="360" w:lineRule="auto"/>
        <w:ind w:left="0" w:firstLine="0"/>
        <w:rPr>
          <w:rFonts w:ascii="Arial" w:hAnsi="Arial"/>
          <w:spacing w:val="-4"/>
          <w:sz w:val="24"/>
          <w:szCs w:val="24"/>
        </w:rPr>
      </w:pPr>
      <w:r w:rsidRPr="005B6A10">
        <w:rPr>
          <w:rFonts w:ascii="Arial" w:hAnsi="Arial"/>
          <w:spacing w:val="-4"/>
          <w:sz w:val="24"/>
          <w:szCs w:val="24"/>
        </w:rPr>
        <w:t xml:space="preserve">снегозадержание на полях; </w:t>
      </w:r>
    </w:p>
    <w:p w14:paraId="12A5AFAE" w14:textId="77777777" w:rsidR="00FF49F1" w:rsidRPr="005B6A10" w:rsidRDefault="00FF49F1" w:rsidP="002059ED">
      <w:pPr>
        <w:pStyle w:val="affb"/>
        <w:widowControl w:val="0"/>
        <w:numPr>
          <w:ilvl w:val="0"/>
          <w:numId w:val="37"/>
        </w:numPr>
        <w:tabs>
          <w:tab w:val="left" w:pos="284"/>
        </w:tabs>
        <w:spacing w:after="0" w:line="360" w:lineRule="auto"/>
        <w:ind w:left="0" w:firstLine="0"/>
        <w:rPr>
          <w:rFonts w:ascii="Arial" w:hAnsi="Arial"/>
          <w:spacing w:val="-4"/>
          <w:sz w:val="24"/>
          <w:szCs w:val="24"/>
        </w:rPr>
      </w:pPr>
      <w:r w:rsidRPr="005B6A10">
        <w:rPr>
          <w:rFonts w:ascii="Arial" w:hAnsi="Arial"/>
          <w:spacing w:val="-4"/>
          <w:sz w:val="24"/>
          <w:szCs w:val="24"/>
        </w:rPr>
        <w:t xml:space="preserve">отсутствие должных лесонасаждений; </w:t>
      </w:r>
    </w:p>
    <w:p w14:paraId="79515231" w14:textId="77777777" w:rsidR="00FF49F1" w:rsidRPr="005B6A10" w:rsidRDefault="00FF49F1" w:rsidP="002059ED">
      <w:pPr>
        <w:pStyle w:val="affb"/>
        <w:widowControl w:val="0"/>
        <w:numPr>
          <w:ilvl w:val="0"/>
          <w:numId w:val="37"/>
        </w:numPr>
        <w:tabs>
          <w:tab w:val="left" w:pos="284"/>
        </w:tabs>
        <w:spacing w:after="0" w:line="360" w:lineRule="auto"/>
        <w:ind w:left="0" w:firstLine="0"/>
        <w:rPr>
          <w:rFonts w:ascii="Arial" w:hAnsi="Arial"/>
          <w:spacing w:val="-4"/>
          <w:sz w:val="24"/>
          <w:szCs w:val="24"/>
        </w:rPr>
      </w:pPr>
      <w:r w:rsidRPr="005B6A10">
        <w:rPr>
          <w:rFonts w:ascii="Arial" w:hAnsi="Arial"/>
          <w:spacing w:val="-4"/>
          <w:sz w:val="24"/>
          <w:szCs w:val="24"/>
        </w:rPr>
        <w:t xml:space="preserve">строительство дамб; </w:t>
      </w:r>
    </w:p>
    <w:p w14:paraId="3FCB138B" w14:textId="77777777" w:rsidR="00FF49F1" w:rsidRPr="005B6A10" w:rsidRDefault="00FF49F1" w:rsidP="002059ED">
      <w:pPr>
        <w:widowControl w:val="0"/>
        <w:numPr>
          <w:ilvl w:val="0"/>
          <w:numId w:val="37"/>
        </w:numPr>
        <w:tabs>
          <w:tab w:val="left" w:pos="284"/>
        </w:tabs>
        <w:ind w:left="0" w:firstLine="0"/>
        <w:jc w:val="left"/>
        <w:rPr>
          <w:spacing w:val="-4"/>
        </w:rPr>
      </w:pPr>
      <w:r w:rsidRPr="005B6A10">
        <w:rPr>
          <w:spacing w:val="-4"/>
        </w:rPr>
        <w:t xml:space="preserve">забор воды на орошение; </w:t>
      </w:r>
    </w:p>
    <w:p w14:paraId="6CB98B24" w14:textId="77777777" w:rsidR="00FF49F1" w:rsidRPr="005B6A10" w:rsidRDefault="00FF49F1" w:rsidP="002059ED">
      <w:pPr>
        <w:widowControl w:val="0"/>
        <w:numPr>
          <w:ilvl w:val="0"/>
          <w:numId w:val="37"/>
        </w:numPr>
        <w:tabs>
          <w:tab w:val="left" w:pos="284"/>
        </w:tabs>
        <w:ind w:left="0" w:firstLine="0"/>
        <w:jc w:val="left"/>
        <w:rPr>
          <w:spacing w:val="-4"/>
        </w:rPr>
      </w:pPr>
      <w:r w:rsidRPr="005B6A10">
        <w:rPr>
          <w:spacing w:val="-4"/>
        </w:rPr>
        <w:t xml:space="preserve">отсутствие централизованной системы хозяйственно-фекальной канализации; </w:t>
      </w:r>
    </w:p>
    <w:p w14:paraId="251BE781" w14:textId="44086BFD" w:rsidR="00FF49F1" w:rsidRPr="005B6A10" w:rsidRDefault="00FF49F1" w:rsidP="002059ED">
      <w:pPr>
        <w:widowControl w:val="0"/>
        <w:numPr>
          <w:ilvl w:val="0"/>
          <w:numId w:val="37"/>
        </w:numPr>
        <w:tabs>
          <w:tab w:val="left" w:pos="284"/>
        </w:tabs>
        <w:ind w:left="0" w:firstLine="0"/>
        <w:jc w:val="left"/>
        <w:rPr>
          <w:spacing w:val="-4"/>
        </w:rPr>
      </w:pPr>
      <w:r w:rsidRPr="005B6A10">
        <w:rPr>
          <w:spacing w:val="-4"/>
        </w:rPr>
        <w:t>отсутствие  системы отвода и очистки поверхностного стока.</w:t>
      </w:r>
    </w:p>
    <w:p w14:paraId="3A8D0A6B" w14:textId="793C130B" w:rsidR="00FF49F1" w:rsidRPr="00FF49F1" w:rsidRDefault="00FF49F1" w:rsidP="00FF49F1">
      <w:pPr>
        <w:widowControl w:val="0"/>
        <w:ind w:firstLine="709"/>
        <w:rPr>
          <w:spacing w:val="-4"/>
        </w:rPr>
      </w:pPr>
      <w:r w:rsidRPr="00FF49F1">
        <w:rPr>
          <w:spacing w:val="-4"/>
        </w:rPr>
        <w:t>Одновременно на территории КЧР, в т.ч. Адыге-Хабльского района проводится мониторинг воды из водопроводной сети по санитарно-химическим и микробиолог</w:t>
      </w:r>
      <w:r w:rsidRPr="00FF49F1">
        <w:rPr>
          <w:spacing w:val="-4"/>
        </w:rPr>
        <w:t>и</w:t>
      </w:r>
      <w:r w:rsidRPr="00FF49F1">
        <w:rPr>
          <w:spacing w:val="-4"/>
        </w:rPr>
        <w:lastRenderedPageBreak/>
        <w:t xml:space="preserve">ческим показателям. Данные мониторинга приведены в таблице </w:t>
      </w:r>
      <w:r w:rsidR="005B6A10">
        <w:rPr>
          <w:spacing w:val="-4"/>
        </w:rPr>
        <w:t>31.</w:t>
      </w:r>
    </w:p>
    <w:p w14:paraId="3E77AB51" w14:textId="40CAFE85" w:rsidR="00FF49F1" w:rsidRPr="00FF49F1" w:rsidRDefault="00FF49F1" w:rsidP="00FF49F1">
      <w:pPr>
        <w:widowControl w:val="0"/>
        <w:ind w:firstLine="709"/>
        <w:rPr>
          <w:b/>
          <w:color w:val="1F497D" w:themeColor="text2"/>
          <w:lang w:eastAsia="en-US"/>
        </w:rPr>
      </w:pPr>
      <w:r w:rsidRPr="00FF49F1">
        <w:rPr>
          <w:b/>
          <w:color w:val="1F497D" w:themeColor="text2"/>
          <w:lang w:eastAsia="en-US"/>
        </w:rPr>
        <w:t xml:space="preserve">Таблица </w:t>
      </w:r>
      <w:r w:rsidR="005B6A10" w:rsidRPr="0066432B">
        <w:rPr>
          <w:b/>
          <w:color w:val="1F497D" w:themeColor="text2"/>
        </w:rPr>
        <w:fldChar w:fldCharType="begin"/>
      </w:r>
      <w:r w:rsidR="005B6A10" w:rsidRPr="0066432B">
        <w:rPr>
          <w:b/>
          <w:color w:val="1F497D" w:themeColor="text2"/>
        </w:rPr>
        <w:instrText xml:space="preserve"> SEQ Таблица \* ARABIC </w:instrText>
      </w:r>
      <w:r w:rsidR="005B6A10" w:rsidRPr="0066432B">
        <w:rPr>
          <w:b/>
          <w:color w:val="1F497D" w:themeColor="text2"/>
        </w:rPr>
        <w:fldChar w:fldCharType="separate"/>
      </w:r>
      <w:r w:rsidR="00D068DA">
        <w:rPr>
          <w:b/>
          <w:noProof/>
          <w:color w:val="1F497D" w:themeColor="text2"/>
        </w:rPr>
        <w:t>32</w:t>
      </w:r>
      <w:r w:rsidR="005B6A10" w:rsidRPr="0066432B">
        <w:rPr>
          <w:b/>
          <w:color w:val="1F497D" w:themeColor="text2"/>
        </w:rPr>
        <w:fldChar w:fldCharType="end"/>
      </w:r>
      <w:r w:rsidR="005B6A10" w:rsidRPr="0066432B">
        <w:rPr>
          <w:b/>
          <w:color w:val="1F497D" w:themeColor="text2"/>
        </w:rPr>
        <w:t>.</w:t>
      </w:r>
      <w:r w:rsidR="005B6A10">
        <w:rPr>
          <w:b/>
          <w:color w:val="1F497D" w:themeColor="text2"/>
        </w:rPr>
        <w:t xml:space="preserve"> </w:t>
      </w:r>
      <w:r w:rsidRPr="00FF49F1">
        <w:rPr>
          <w:b/>
          <w:color w:val="1F497D" w:themeColor="text2"/>
          <w:lang w:eastAsia="en-US"/>
        </w:rPr>
        <w:t>Удельный вес проб воды, отобранных из водопроводной сети, не отвечающих гигиеническим нормативам за 2016 год в Адыге-Хабльском районе в сравнении с другими районами КЧР(%)</w:t>
      </w:r>
      <w:r w:rsidRPr="00FF49F1">
        <w:rPr>
          <w:b/>
          <w:color w:val="1F497D" w:themeColor="text2"/>
          <w:vertAlign w:val="superscript"/>
          <w:lang w:eastAsia="en-US"/>
        </w:rPr>
        <w:footnoteReference w:id="31"/>
      </w:r>
    </w:p>
    <w:p w14:paraId="0FF408DD" w14:textId="77777777" w:rsidR="00FF49F1" w:rsidRPr="00FF49F1" w:rsidRDefault="00FF49F1" w:rsidP="00FF49F1">
      <w:pPr>
        <w:spacing w:line="240" w:lineRule="auto"/>
        <w:ind w:firstLine="567"/>
        <w:jc w:val="right"/>
        <w:rPr>
          <w:rFonts w:eastAsiaTheme="minorHAnsi"/>
          <w:b/>
          <w:i/>
          <w:sz w:val="20"/>
          <w:szCs w:val="20"/>
        </w:rPr>
      </w:pPr>
    </w:p>
    <w:tbl>
      <w:tblPr>
        <w:tblW w:w="0" w:type="auto"/>
        <w:jc w:val="center"/>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2263"/>
        <w:gridCol w:w="1134"/>
        <w:gridCol w:w="1446"/>
        <w:gridCol w:w="1073"/>
        <w:gridCol w:w="1191"/>
        <w:gridCol w:w="1446"/>
        <w:gridCol w:w="1017"/>
      </w:tblGrid>
      <w:tr w:rsidR="00FF49F1" w:rsidRPr="00FF49F1" w14:paraId="33C4D9B8" w14:textId="77777777" w:rsidTr="00722521">
        <w:trPr>
          <w:tblHeader/>
          <w:jc w:val="center"/>
        </w:trPr>
        <w:tc>
          <w:tcPr>
            <w:tcW w:w="2263" w:type="dxa"/>
            <w:vMerge w:val="restart"/>
            <w:shd w:val="clear" w:color="auto" w:fill="DBE5F1" w:themeFill="accent1" w:themeFillTint="33"/>
            <w:vAlign w:val="center"/>
          </w:tcPr>
          <w:p w14:paraId="2004AFDF"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Наименование терр</w:t>
            </w:r>
            <w:r w:rsidRPr="00722521">
              <w:rPr>
                <w:rFonts w:ascii="Arial Narrow" w:eastAsiaTheme="minorHAnsi" w:hAnsi="Arial Narrow"/>
                <w:sz w:val="22"/>
                <w:szCs w:val="22"/>
                <w:lang w:eastAsia="en-US"/>
              </w:rPr>
              <w:t>и</w:t>
            </w:r>
            <w:r w:rsidRPr="00722521">
              <w:rPr>
                <w:rFonts w:ascii="Arial Narrow" w:eastAsiaTheme="minorHAnsi" w:hAnsi="Arial Narrow"/>
                <w:sz w:val="22"/>
                <w:szCs w:val="22"/>
                <w:lang w:eastAsia="en-US"/>
              </w:rPr>
              <w:t>торий</w:t>
            </w:r>
          </w:p>
        </w:tc>
        <w:tc>
          <w:tcPr>
            <w:tcW w:w="3483" w:type="dxa"/>
            <w:gridSpan w:val="3"/>
            <w:shd w:val="clear" w:color="auto" w:fill="DBE5F1" w:themeFill="accent1" w:themeFillTint="33"/>
            <w:vAlign w:val="center"/>
          </w:tcPr>
          <w:p w14:paraId="6EDBD095"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Микробиологические показатели</w:t>
            </w:r>
          </w:p>
        </w:tc>
        <w:tc>
          <w:tcPr>
            <w:tcW w:w="3573" w:type="dxa"/>
            <w:gridSpan w:val="3"/>
            <w:shd w:val="clear" w:color="auto" w:fill="DBE5F1" w:themeFill="accent1" w:themeFillTint="33"/>
            <w:vAlign w:val="center"/>
          </w:tcPr>
          <w:p w14:paraId="01DDC46A"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Санитарно-химические показатели</w:t>
            </w:r>
          </w:p>
        </w:tc>
      </w:tr>
      <w:tr w:rsidR="00FF49F1" w:rsidRPr="00FF49F1" w14:paraId="5BD38ED3" w14:textId="77777777" w:rsidTr="00722521">
        <w:trPr>
          <w:tblHeader/>
          <w:jc w:val="center"/>
        </w:trPr>
        <w:tc>
          <w:tcPr>
            <w:tcW w:w="2263" w:type="dxa"/>
            <w:vMerge/>
            <w:shd w:val="clear" w:color="auto" w:fill="DBE5F1" w:themeFill="accent1" w:themeFillTint="33"/>
            <w:vAlign w:val="center"/>
          </w:tcPr>
          <w:p w14:paraId="21E13F11"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p>
        </w:tc>
        <w:tc>
          <w:tcPr>
            <w:tcW w:w="1134" w:type="dxa"/>
            <w:shd w:val="clear" w:color="auto" w:fill="DBE5F1" w:themeFill="accent1" w:themeFillTint="33"/>
            <w:vAlign w:val="center"/>
          </w:tcPr>
          <w:p w14:paraId="593D23C6"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всего</w:t>
            </w:r>
          </w:p>
        </w:tc>
        <w:tc>
          <w:tcPr>
            <w:tcW w:w="1276" w:type="dxa"/>
            <w:shd w:val="clear" w:color="auto" w:fill="DBE5F1" w:themeFill="accent1" w:themeFillTint="33"/>
            <w:vAlign w:val="center"/>
          </w:tcPr>
          <w:p w14:paraId="1D23415B" w14:textId="6F0BC3A3"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не соотве</w:t>
            </w:r>
            <w:r w:rsidRPr="00722521">
              <w:rPr>
                <w:rFonts w:ascii="Arial Narrow" w:eastAsiaTheme="minorHAnsi" w:hAnsi="Arial Narrow"/>
                <w:sz w:val="22"/>
                <w:szCs w:val="22"/>
                <w:lang w:eastAsia="en-US"/>
              </w:rPr>
              <w:t>т</w:t>
            </w:r>
            <w:r w:rsidRPr="00722521">
              <w:rPr>
                <w:rFonts w:ascii="Arial Narrow" w:eastAsiaTheme="minorHAnsi" w:hAnsi="Arial Narrow"/>
                <w:sz w:val="22"/>
                <w:szCs w:val="22"/>
                <w:lang w:eastAsia="en-US"/>
              </w:rPr>
              <w:t>ствуют</w:t>
            </w:r>
          </w:p>
        </w:tc>
        <w:tc>
          <w:tcPr>
            <w:tcW w:w="1073" w:type="dxa"/>
            <w:shd w:val="clear" w:color="auto" w:fill="DBE5F1" w:themeFill="accent1" w:themeFillTint="33"/>
            <w:vAlign w:val="center"/>
          </w:tcPr>
          <w:p w14:paraId="6C8F13E7"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w:t>
            </w:r>
          </w:p>
        </w:tc>
        <w:tc>
          <w:tcPr>
            <w:tcW w:w="1191" w:type="dxa"/>
            <w:shd w:val="clear" w:color="auto" w:fill="DBE5F1" w:themeFill="accent1" w:themeFillTint="33"/>
            <w:vAlign w:val="center"/>
          </w:tcPr>
          <w:p w14:paraId="47FB6893"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всего</w:t>
            </w:r>
          </w:p>
        </w:tc>
        <w:tc>
          <w:tcPr>
            <w:tcW w:w="1365" w:type="dxa"/>
            <w:shd w:val="clear" w:color="auto" w:fill="DBE5F1" w:themeFill="accent1" w:themeFillTint="33"/>
            <w:vAlign w:val="center"/>
          </w:tcPr>
          <w:p w14:paraId="59F31C9C" w14:textId="315D44B8"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не соотве</w:t>
            </w:r>
            <w:r w:rsidRPr="00722521">
              <w:rPr>
                <w:rFonts w:ascii="Arial Narrow" w:eastAsiaTheme="minorHAnsi" w:hAnsi="Arial Narrow"/>
                <w:sz w:val="22"/>
                <w:szCs w:val="22"/>
                <w:lang w:eastAsia="en-US"/>
              </w:rPr>
              <w:t>т</w:t>
            </w:r>
            <w:r w:rsidRPr="00722521">
              <w:rPr>
                <w:rFonts w:ascii="Arial Narrow" w:eastAsiaTheme="minorHAnsi" w:hAnsi="Arial Narrow"/>
                <w:sz w:val="22"/>
                <w:szCs w:val="22"/>
                <w:lang w:eastAsia="en-US"/>
              </w:rPr>
              <w:t>ствуют</w:t>
            </w:r>
          </w:p>
        </w:tc>
        <w:tc>
          <w:tcPr>
            <w:tcW w:w="1017" w:type="dxa"/>
            <w:shd w:val="clear" w:color="auto" w:fill="DBE5F1" w:themeFill="accent1" w:themeFillTint="33"/>
            <w:vAlign w:val="center"/>
          </w:tcPr>
          <w:p w14:paraId="5E9D83BB"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w:t>
            </w:r>
          </w:p>
        </w:tc>
      </w:tr>
      <w:tr w:rsidR="00FF49F1" w:rsidRPr="00FF49F1" w14:paraId="6B976BCA" w14:textId="77777777" w:rsidTr="00722521">
        <w:trPr>
          <w:jc w:val="center"/>
        </w:trPr>
        <w:tc>
          <w:tcPr>
            <w:tcW w:w="2263" w:type="dxa"/>
          </w:tcPr>
          <w:p w14:paraId="5E1B121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г. Черкесск</w:t>
            </w:r>
          </w:p>
        </w:tc>
        <w:tc>
          <w:tcPr>
            <w:tcW w:w="1134" w:type="dxa"/>
          </w:tcPr>
          <w:p w14:paraId="4F91C33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835</w:t>
            </w:r>
          </w:p>
        </w:tc>
        <w:tc>
          <w:tcPr>
            <w:tcW w:w="1276" w:type="dxa"/>
          </w:tcPr>
          <w:p w14:paraId="25FBCE8F"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8</w:t>
            </w:r>
          </w:p>
        </w:tc>
        <w:tc>
          <w:tcPr>
            <w:tcW w:w="1073" w:type="dxa"/>
          </w:tcPr>
          <w:p w14:paraId="482FFDCB"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0,96</w:t>
            </w:r>
          </w:p>
        </w:tc>
        <w:tc>
          <w:tcPr>
            <w:tcW w:w="1191" w:type="dxa"/>
          </w:tcPr>
          <w:p w14:paraId="7428374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1177</w:t>
            </w:r>
          </w:p>
        </w:tc>
        <w:tc>
          <w:tcPr>
            <w:tcW w:w="1365" w:type="dxa"/>
          </w:tcPr>
          <w:p w14:paraId="45DD732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w:t>
            </w:r>
          </w:p>
        </w:tc>
        <w:tc>
          <w:tcPr>
            <w:tcW w:w="1017" w:type="dxa"/>
          </w:tcPr>
          <w:p w14:paraId="5B97DA1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0,25</w:t>
            </w:r>
          </w:p>
        </w:tc>
      </w:tr>
      <w:tr w:rsidR="00FF49F1" w:rsidRPr="00FF49F1" w14:paraId="415382F0" w14:textId="77777777" w:rsidTr="00722521">
        <w:trPr>
          <w:jc w:val="center"/>
        </w:trPr>
        <w:tc>
          <w:tcPr>
            <w:tcW w:w="2263" w:type="dxa"/>
            <w:shd w:val="clear" w:color="auto" w:fill="F2F2F2" w:themeFill="background1" w:themeFillShade="F2"/>
          </w:tcPr>
          <w:p w14:paraId="2B0F1BBF"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Адыге-Хабльский район</w:t>
            </w:r>
          </w:p>
        </w:tc>
        <w:tc>
          <w:tcPr>
            <w:tcW w:w="1134" w:type="dxa"/>
            <w:shd w:val="clear" w:color="auto" w:fill="F2F2F2" w:themeFill="background1" w:themeFillShade="F2"/>
          </w:tcPr>
          <w:p w14:paraId="7DA82F7F"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275</w:t>
            </w:r>
          </w:p>
        </w:tc>
        <w:tc>
          <w:tcPr>
            <w:tcW w:w="1276" w:type="dxa"/>
            <w:shd w:val="clear" w:color="auto" w:fill="F2F2F2" w:themeFill="background1" w:themeFillShade="F2"/>
          </w:tcPr>
          <w:p w14:paraId="3833156C"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78</w:t>
            </w:r>
          </w:p>
        </w:tc>
        <w:tc>
          <w:tcPr>
            <w:tcW w:w="1073" w:type="dxa"/>
            <w:shd w:val="clear" w:color="auto" w:fill="F2F2F2" w:themeFill="background1" w:themeFillShade="F2"/>
          </w:tcPr>
          <w:p w14:paraId="1AC9947F"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28,36</w:t>
            </w:r>
          </w:p>
        </w:tc>
        <w:tc>
          <w:tcPr>
            <w:tcW w:w="1191" w:type="dxa"/>
            <w:shd w:val="clear" w:color="auto" w:fill="F2F2F2" w:themeFill="background1" w:themeFillShade="F2"/>
          </w:tcPr>
          <w:p w14:paraId="425291D2"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248</w:t>
            </w:r>
          </w:p>
        </w:tc>
        <w:tc>
          <w:tcPr>
            <w:tcW w:w="1365" w:type="dxa"/>
            <w:shd w:val="clear" w:color="auto" w:fill="F2F2F2" w:themeFill="background1" w:themeFillShade="F2"/>
          </w:tcPr>
          <w:p w14:paraId="74B0FC47"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89</w:t>
            </w:r>
          </w:p>
        </w:tc>
        <w:tc>
          <w:tcPr>
            <w:tcW w:w="1017" w:type="dxa"/>
            <w:shd w:val="clear" w:color="auto" w:fill="F2F2F2" w:themeFill="background1" w:themeFillShade="F2"/>
          </w:tcPr>
          <w:p w14:paraId="44CB2B93"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35,89</w:t>
            </w:r>
          </w:p>
        </w:tc>
      </w:tr>
      <w:tr w:rsidR="00FF49F1" w:rsidRPr="00FF49F1" w14:paraId="6DF3C63B" w14:textId="77777777" w:rsidTr="00722521">
        <w:trPr>
          <w:jc w:val="center"/>
        </w:trPr>
        <w:tc>
          <w:tcPr>
            <w:tcW w:w="2263" w:type="dxa"/>
          </w:tcPr>
          <w:p w14:paraId="3BD3178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Прикубанский район</w:t>
            </w:r>
          </w:p>
        </w:tc>
        <w:tc>
          <w:tcPr>
            <w:tcW w:w="1134" w:type="dxa"/>
          </w:tcPr>
          <w:p w14:paraId="2C3AE79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394</w:t>
            </w:r>
          </w:p>
        </w:tc>
        <w:tc>
          <w:tcPr>
            <w:tcW w:w="1276" w:type="dxa"/>
          </w:tcPr>
          <w:p w14:paraId="6AD4741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96</w:t>
            </w:r>
          </w:p>
        </w:tc>
        <w:tc>
          <w:tcPr>
            <w:tcW w:w="1073" w:type="dxa"/>
          </w:tcPr>
          <w:p w14:paraId="73773C9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24,36</w:t>
            </w:r>
          </w:p>
        </w:tc>
        <w:tc>
          <w:tcPr>
            <w:tcW w:w="1191" w:type="dxa"/>
          </w:tcPr>
          <w:p w14:paraId="405C9F1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236</w:t>
            </w:r>
          </w:p>
        </w:tc>
        <w:tc>
          <w:tcPr>
            <w:tcW w:w="1365" w:type="dxa"/>
          </w:tcPr>
          <w:p w14:paraId="3C50D3CF"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42</w:t>
            </w:r>
          </w:p>
        </w:tc>
        <w:tc>
          <w:tcPr>
            <w:tcW w:w="1017" w:type="dxa"/>
          </w:tcPr>
          <w:p w14:paraId="03DA6F7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17,80</w:t>
            </w:r>
          </w:p>
        </w:tc>
      </w:tr>
      <w:tr w:rsidR="00FF49F1" w:rsidRPr="00FF49F1" w14:paraId="29E92C68" w14:textId="77777777" w:rsidTr="00722521">
        <w:trPr>
          <w:jc w:val="center"/>
        </w:trPr>
        <w:tc>
          <w:tcPr>
            <w:tcW w:w="2263" w:type="dxa"/>
          </w:tcPr>
          <w:p w14:paraId="3C08ABA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Усть-Джегутинский ра</w:t>
            </w:r>
            <w:r w:rsidRPr="00FF49F1">
              <w:rPr>
                <w:rFonts w:ascii="Arial Narrow" w:eastAsiaTheme="minorHAnsi" w:hAnsi="Arial Narrow"/>
                <w:sz w:val="22"/>
                <w:szCs w:val="22"/>
                <w:lang w:eastAsia="en-US"/>
              </w:rPr>
              <w:t>й</w:t>
            </w:r>
            <w:r w:rsidRPr="00FF49F1">
              <w:rPr>
                <w:rFonts w:ascii="Arial Narrow" w:eastAsiaTheme="minorHAnsi" w:hAnsi="Arial Narrow"/>
                <w:sz w:val="22"/>
                <w:szCs w:val="22"/>
                <w:lang w:eastAsia="en-US"/>
              </w:rPr>
              <w:t>он</w:t>
            </w:r>
          </w:p>
        </w:tc>
        <w:tc>
          <w:tcPr>
            <w:tcW w:w="1134" w:type="dxa"/>
          </w:tcPr>
          <w:p w14:paraId="33AD5CC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954</w:t>
            </w:r>
          </w:p>
        </w:tc>
        <w:tc>
          <w:tcPr>
            <w:tcW w:w="1276" w:type="dxa"/>
          </w:tcPr>
          <w:p w14:paraId="1CCC88C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244</w:t>
            </w:r>
          </w:p>
        </w:tc>
        <w:tc>
          <w:tcPr>
            <w:tcW w:w="1073" w:type="dxa"/>
          </w:tcPr>
          <w:p w14:paraId="6DA8B96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25,57</w:t>
            </w:r>
          </w:p>
        </w:tc>
        <w:tc>
          <w:tcPr>
            <w:tcW w:w="1191" w:type="dxa"/>
          </w:tcPr>
          <w:p w14:paraId="7CDE50B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355</w:t>
            </w:r>
          </w:p>
        </w:tc>
        <w:tc>
          <w:tcPr>
            <w:tcW w:w="1365" w:type="dxa"/>
          </w:tcPr>
          <w:p w14:paraId="77CBF05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125</w:t>
            </w:r>
          </w:p>
        </w:tc>
        <w:tc>
          <w:tcPr>
            <w:tcW w:w="1017" w:type="dxa"/>
          </w:tcPr>
          <w:p w14:paraId="65D14FA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35,21</w:t>
            </w:r>
          </w:p>
        </w:tc>
      </w:tr>
      <w:tr w:rsidR="00FF49F1" w:rsidRPr="00FF49F1" w14:paraId="39AB5247" w14:textId="77777777" w:rsidTr="00722521">
        <w:trPr>
          <w:jc w:val="center"/>
        </w:trPr>
        <w:tc>
          <w:tcPr>
            <w:tcW w:w="2263" w:type="dxa"/>
          </w:tcPr>
          <w:p w14:paraId="715965D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Карачаевский район</w:t>
            </w:r>
          </w:p>
        </w:tc>
        <w:tc>
          <w:tcPr>
            <w:tcW w:w="1134" w:type="dxa"/>
          </w:tcPr>
          <w:p w14:paraId="0DA52E65"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879</w:t>
            </w:r>
          </w:p>
        </w:tc>
        <w:tc>
          <w:tcPr>
            <w:tcW w:w="1276" w:type="dxa"/>
          </w:tcPr>
          <w:p w14:paraId="14F1963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348</w:t>
            </w:r>
          </w:p>
        </w:tc>
        <w:tc>
          <w:tcPr>
            <w:tcW w:w="1073" w:type="dxa"/>
          </w:tcPr>
          <w:p w14:paraId="131C4DF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39,59</w:t>
            </w:r>
          </w:p>
        </w:tc>
        <w:tc>
          <w:tcPr>
            <w:tcW w:w="1191" w:type="dxa"/>
          </w:tcPr>
          <w:p w14:paraId="3FE7C6F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1041</w:t>
            </w:r>
          </w:p>
        </w:tc>
        <w:tc>
          <w:tcPr>
            <w:tcW w:w="1365" w:type="dxa"/>
          </w:tcPr>
          <w:p w14:paraId="39C98B9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139</w:t>
            </w:r>
          </w:p>
        </w:tc>
        <w:tc>
          <w:tcPr>
            <w:tcW w:w="1017" w:type="dxa"/>
          </w:tcPr>
          <w:p w14:paraId="03FDC64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13,35</w:t>
            </w:r>
          </w:p>
        </w:tc>
      </w:tr>
      <w:tr w:rsidR="00FF49F1" w:rsidRPr="00FF49F1" w14:paraId="6DCB0045" w14:textId="77777777" w:rsidTr="00722521">
        <w:trPr>
          <w:jc w:val="center"/>
        </w:trPr>
        <w:tc>
          <w:tcPr>
            <w:tcW w:w="2263" w:type="dxa"/>
          </w:tcPr>
          <w:p w14:paraId="7C803D2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Зеленчукский район</w:t>
            </w:r>
          </w:p>
        </w:tc>
        <w:tc>
          <w:tcPr>
            <w:tcW w:w="1134" w:type="dxa"/>
          </w:tcPr>
          <w:p w14:paraId="5EB675A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666</w:t>
            </w:r>
          </w:p>
        </w:tc>
        <w:tc>
          <w:tcPr>
            <w:tcW w:w="1276" w:type="dxa"/>
          </w:tcPr>
          <w:p w14:paraId="18CB7C8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332</w:t>
            </w:r>
          </w:p>
        </w:tc>
        <w:tc>
          <w:tcPr>
            <w:tcW w:w="1073" w:type="dxa"/>
          </w:tcPr>
          <w:p w14:paraId="5175151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49,85</w:t>
            </w:r>
          </w:p>
        </w:tc>
        <w:tc>
          <w:tcPr>
            <w:tcW w:w="1191" w:type="dxa"/>
          </w:tcPr>
          <w:p w14:paraId="13B80415"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799</w:t>
            </w:r>
          </w:p>
        </w:tc>
        <w:tc>
          <w:tcPr>
            <w:tcW w:w="1365" w:type="dxa"/>
          </w:tcPr>
          <w:p w14:paraId="1581477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95</w:t>
            </w:r>
          </w:p>
        </w:tc>
        <w:tc>
          <w:tcPr>
            <w:tcW w:w="1017" w:type="dxa"/>
          </w:tcPr>
          <w:p w14:paraId="1BA0402F"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11,89</w:t>
            </w:r>
          </w:p>
        </w:tc>
      </w:tr>
      <w:tr w:rsidR="00FF49F1" w:rsidRPr="00FF49F1" w14:paraId="7EEE389A" w14:textId="77777777" w:rsidTr="00722521">
        <w:trPr>
          <w:jc w:val="center"/>
        </w:trPr>
        <w:tc>
          <w:tcPr>
            <w:tcW w:w="2263" w:type="dxa"/>
          </w:tcPr>
          <w:p w14:paraId="1FD655E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Урупский район</w:t>
            </w:r>
          </w:p>
        </w:tc>
        <w:tc>
          <w:tcPr>
            <w:tcW w:w="1134" w:type="dxa"/>
          </w:tcPr>
          <w:p w14:paraId="7CAB062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609</w:t>
            </w:r>
          </w:p>
        </w:tc>
        <w:tc>
          <w:tcPr>
            <w:tcW w:w="1276" w:type="dxa"/>
          </w:tcPr>
          <w:p w14:paraId="481770E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353</w:t>
            </w:r>
          </w:p>
        </w:tc>
        <w:tc>
          <w:tcPr>
            <w:tcW w:w="1073" w:type="dxa"/>
          </w:tcPr>
          <w:p w14:paraId="46529E30"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57,96</w:t>
            </w:r>
          </w:p>
        </w:tc>
        <w:tc>
          <w:tcPr>
            <w:tcW w:w="1191" w:type="dxa"/>
          </w:tcPr>
          <w:p w14:paraId="6A8B7C9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623</w:t>
            </w:r>
          </w:p>
        </w:tc>
        <w:tc>
          <w:tcPr>
            <w:tcW w:w="1365" w:type="dxa"/>
          </w:tcPr>
          <w:p w14:paraId="04378EF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14</w:t>
            </w:r>
          </w:p>
        </w:tc>
        <w:tc>
          <w:tcPr>
            <w:tcW w:w="1017" w:type="dxa"/>
          </w:tcPr>
          <w:p w14:paraId="62735E1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2,25</w:t>
            </w:r>
          </w:p>
        </w:tc>
      </w:tr>
      <w:tr w:rsidR="00FF49F1" w:rsidRPr="00FF49F1" w14:paraId="52311EB3" w14:textId="77777777" w:rsidTr="00722521">
        <w:trPr>
          <w:jc w:val="center"/>
        </w:trPr>
        <w:tc>
          <w:tcPr>
            <w:tcW w:w="2263" w:type="dxa"/>
          </w:tcPr>
          <w:p w14:paraId="13FE6362"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Малокарачаевский район</w:t>
            </w:r>
          </w:p>
        </w:tc>
        <w:tc>
          <w:tcPr>
            <w:tcW w:w="1134" w:type="dxa"/>
          </w:tcPr>
          <w:p w14:paraId="21376EC2"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1839</w:t>
            </w:r>
          </w:p>
        </w:tc>
        <w:tc>
          <w:tcPr>
            <w:tcW w:w="1276" w:type="dxa"/>
          </w:tcPr>
          <w:p w14:paraId="66A0DF3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w:t>
            </w:r>
          </w:p>
        </w:tc>
        <w:tc>
          <w:tcPr>
            <w:tcW w:w="1073" w:type="dxa"/>
          </w:tcPr>
          <w:p w14:paraId="44A1346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0,05</w:t>
            </w:r>
          </w:p>
        </w:tc>
        <w:tc>
          <w:tcPr>
            <w:tcW w:w="1191" w:type="dxa"/>
          </w:tcPr>
          <w:p w14:paraId="776415F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303</w:t>
            </w:r>
          </w:p>
        </w:tc>
        <w:tc>
          <w:tcPr>
            <w:tcW w:w="1365" w:type="dxa"/>
          </w:tcPr>
          <w:p w14:paraId="55AB16D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w:t>
            </w:r>
          </w:p>
        </w:tc>
        <w:tc>
          <w:tcPr>
            <w:tcW w:w="1017" w:type="dxa"/>
          </w:tcPr>
          <w:p w14:paraId="1F992BC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w:t>
            </w:r>
          </w:p>
        </w:tc>
      </w:tr>
      <w:tr w:rsidR="00FF49F1" w:rsidRPr="00FF49F1" w14:paraId="041166B3" w14:textId="77777777" w:rsidTr="00722521">
        <w:trPr>
          <w:jc w:val="center"/>
        </w:trPr>
        <w:tc>
          <w:tcPr>
            <w:tcW w:w="2263" w:type="dxa"/>
          </w:tcPr>
          <w:p w14:paraId="417395B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Хабезский район</w:t>
            </w:r>
          </w:p>
        </w:tc>
        <w:tc>
          <w:tcPr>
            <w:tcW w:w="1134" w:type="dxa"/>
          </w:tcPr>
          <w:p w14:paraId="0A435B6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847</w:t>
            </w:r>
          </w:p>
        </w:tc>
        <w:tc>
          <w:tcPr>
            <w:tcW w:w="1276" w:type="dxa"/>
          </w:tcPr>
          <w:p w14:paraId="55167B06"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226</w:t>
            </w:r>
          </w:p>
        </w:tc>
        <w:tc>
          <w:tcPr>
            <w:tcW w:w="1073" w:type="dxa"/>
          </w:tcPr>
          <w:p w14:paraId="5A7A71A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26,68</w:t>
            </w:r>
          </w:p>
        </w:tc>
        <w:tc>
          <w:tcPr>
            <w:tcW w:w="1191" w:type="dxa"/>
          </w:tcPr>
          <w:p w14:paraId="26667FF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242</w:t>
            </w:r>
          </w:p>
        </w:tc>
        <w:tc>
          <w:tcPr>
            <w:tcW w:w="1365" w:type="dxa"/>
          </w:tcPr>
          <w:p w14:paraId="4547E2F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w:t>
            </w:r>
          </w:p>
        </w:tc>
        <w:tc>
          <w:tcPr>
            <w:tcW w:w="1017" w:type="dxa"/>
          </w:tcPr>
          <w:p w14:paraId="71DB45CB"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0,41</w:t>
            </w:r>
          </w:p>
        </w:tc>
      </w:tr>
      <w:tr w:rsidR="00FF49F1" w:rsidRPr="00FF49F1" w14:paraId="783848B5" w14:textId="77777777" w:rsidTr="00722521">
        <w:trPr>
          <w:jc w:val="center"/>
        </w:trPr>
        <w:tc>
          <w:tcPr>
            <w:tcW w:w="2263" w:type="dxa"/>
          </w:tcPr>
          <w:p w14:paraId="2A9D8E8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Ногайский район</w:t>
            </w:r>
          </w:p>
        </w:tc>
        <w:tc>
          <w:tcPr>
            <w:tcW w:w="1134" w:type="dxa"/>
          </w:tcPr>
          <w:p w14:paraId="7970F4E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201</w:t>
            </w:r>
          </w:p>
        </w:tc>
        <w:tc>
          <w:tcPr>
            <w:tcW w:w="1276" w:type="dxa"/>
          </w:tcPr>
          <w:p w14:paraId="7D6F4BE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53</w:t>
            </w:r>
          </w:p>
        </w:tc>
        <w:tc>
          <w:tcPr>
            <w:tcW w:w="1073" w:type="dxa"/>
          </w:tcPr>
          <w:p w14:paraId="31BFD9F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26,37</w:t>
            </w:r>
          </w:p>
        </w:tc>
        <w:tc>
          <w:tcPr>
            <w:tcW w:w="1191" w:type="dxa"/>
          </w:tcPr>
          <w:p w14:paraId="281A057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177</w:t>
            </w:r>
          </w:p>
        </w:tc>
        <w:tc>
          <w:tcPr>
            <w:tcW w:w="1365" w:type="dxa"/>
          </w:tcPr>
          <w:p w14:paraId="094F8DA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55</w:t>
            </w:r>
          </w:p>
        </w:tc>
        <w:tc>
          <w:tcPr>
            <w:tcW w:w="1017" w:type="dxa"/>
          </w:tcPr>
          <w:p w14:paraId="4BFB069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31,07</w:t>
            </w:r>
          </w:p>
        </w:tc>
      </w:tr>
      <w:tr w:rsidR="00FF49F1" w:rsidRPr="00FF49F1" w14:paraId="7AACBD49" w14:textId="77777777" w:rsidTr="00722521">
        <w:trPr>
          <w:jc w:val="center"/>
        </w:trPr>
        <w:tc>
          <w:tcPr>
            <w:tcW w:w="2263" w:type="dxa"/>
          </w:tcPr>
          <w:p w14:paraId="224A4C0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Абазинский район</w:t>
            </w:r>
          </w:p>
        </w:tc>
        <w:tc>
          <w:tcPr>
            <w:tcW w:w="1134" w:type="dxa"/>
          </w:tcPr>
          <w:p w14:paraId="17528CC5"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186</w:t>
            </w:r>
          </w:p>
        </w:tc>
        <w:tc>
          <w:tcPr>
            <w:tcW w:w="1276" w:type="dxa"/>
          </w:tcPr>
          <w:p w14:paraId="54EF233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45</w:t>
            </w:r>
          </w:p>
        </w:tc>
        <w:tc>
          <w:tcPr>
            <w:tcW w:w="1073" w:type="dxa"/>
          </w:tcPr>
          <w:p w14:paraId="7526603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24,19</w:t>
            </w:r>
          </w:p>
        </w:tc>
        <w:tc>
          <w:tcPr>
            <w:tcW w:w="1191" w:type="dxa"/>
          </w:tcPr>
          <w:p w14:paraId="5C465ED8"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53</w:t>
            </w:r>
          </w:p>
        </w:tc>
        <w:tc>
          <w:tcPr>
            <w:tcW w:w="1365" w:type="dxa"/>
          </w:tcPr>
          <w:p w14:paraId="12B1734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w:t>
            </w:r>
          </w:p>
        </w:tc>
        <w:tc>
          <w:tcPr>
            <w:tcW w:w="1017" w:type="dxa"/>
          </w:tcPr>
          <w:p w14:paraId="3CA0AA29"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7,55</w:t>
            </w:r>
          </w:p>
        </w:tc>
      </w:tr>
      <w:tr w:rsidR="00FF49F1" w:rsidRPr="00FF49F1" w14:paraId="3BF94FF6" w14:textId="77777777" w:rsidTr="00722521">
        <w:trPr>
          <w:jc w:val="center"/>
        </w:trPr>
        <w:tc>
          <w:tcPr>
            <w:tcW w:w="2263" w:type="dxa"/>
            <w:shd w:val="clear" w:color="auto" w:fill="F2F2F2" w:themeFill="background1" w:themeFillShade="F2"/>
          </w:tcPr>
          <w:p w14:paraId="4FE683EB"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КЧР</w:t>
            </w:r>
          </w:p>
        </w:tc>
        <w:tc>
          <w:tcPr>
            <w:tcW w:w="1134" w:type="dxa"/>
            <w:shd w:val="clear" w:color="auto" w:fill="F2F2F2" w:themeFill="background1" w:themeFillShade="F2"/>
          </w:tcPr>
          <w:p w14:paraId="595FA583"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7685</w:t>
            </w:r>
          </w:p>
        </w:tc>
        <w:tc>
          <w:tcPr>
            <w:tcW w:w="1276" w:type="dxa"/>
            <w:shd w:val="clear" w:color="auto" w:fill="F2F2F2" w:themeFill="background1" w:themeFillShade="F2"/>
          </w:tcPr>
          <w:p w14:paraId="455D75F2"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1784</w:t>
            </w:r>
          </w:p>
        </w:tc>
        <w:tc>
          <w:tcPr>
            <w:tcW w:w="1073" w:type="dxa"/>
            <w:shd w:val="clear" w:color="auto" w:fill="F2F2F2" w:themeFill="background1" w:themeFillShade="F2"/>
          </w:tcPr>
          <w:p w14:paraId="2D829936"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23,21</w:t>
            </w:r>
          </w:p>
        </w:tc>
        <w:tc>
          <w:tcPr>
            <w:tcW w:w="1191" w:type="dxa"/>
            <w:shd w:val="clear" w:color="auto" w:fill="F2F2F2" w:themeFill="background1" w:themeFillShade="F2"/>
          </w:tcPr>
          <w:p w14:paraId="063C6D5C"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5254</w:t>
            </w:r>
          </w:p>
        </w:tc>
        <w:tc>
          <w:tcPr>
            <w:tcW w:w="1365" w:type="dxa"/>
            <w:shd w:val="clear" w:color="auto" w:fill="F2F2F2" w:themeFill="background1" w:themeFillShade="F2"/>
          </w:tcPr>
          <w:p w14:paraId="573C1380"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567</w:t>
            </w:r>
          </w:p>
        </w:tc>
        <w:tc>
          <w:tcPr>
            <w:tcW w:w="1017" w:type="dxa"/>
            <w:shd w:val="clear" w:color="auto" w:fill="F2F2F2" w:themeFill="background1" w:themeFillShade="F2"/>
          </w:tcPr>
          <w:p w14:paraId="36C4EE5E" w14:textId="77777777" w:rsidR="00FF49F1" w:rsidRPr="00722521" w:rsidRDefault="00FF49F1" w:rsidP="00FF49F1">
            <w:pPr>
              <w:spacing w:line="240" w:lineRule="auto"/>
              <w:ind w:firstLine="0"/>
              <w:jc w:val="center"/>
              <w:rPr>
                <w:rFonts w:ascii="Arial Narrow" w:eastAsiaTheme="minorHAnsi" w:hAnsi="Arial Narrow"/>
                <w:sz w:val="22"/>
                <w:szCs w:val="22"/>
                <w:lang w:eastAsia="en-US"/>
              </w:rPr>
            </w:pPr>
            <w:r w:rsidRPr="00722521">
              <w:rPr>
                <w:rFonts w:ascii="Arial Narrow" w:eastAsiaTheme="minorHAnsi" w:hAnsi="Arial Narrow"/>
                <w:sz w:val="22"/>
                <w:szCs w:val="22"/>
                <w:lang w:eastAsia="en-US"/>
              </w:rPr>
              <w:t>10,79</w:t>
            </w:r>
          </w:p>
        </w:tc>
      </w:tr>
    </w:tbl>
    <w:p w14:paraId="667D529A" w14:textId="77777777" w:rsidR="00FF49F1" w:rsidRPr="00FF49F1" w:rsidRDefault="00FF49F1" w:rsidP="00FF49F1">
      <w:pPr>
        <w:widowControl w:val="0"/>
        <w:ind w:firstLine="709"/>
        <w:rPr>
          <w:spacing w:val="-4"/>
        </w:rPr>
      </w:pPr>
    </w:p>
    <w:p w14:paraId="70D6CDA9" w14:textId="1042C0D9" w:rsidR="00FF49F1" w:rsidRPr="00FF49F1" w:rsidRDefault="00FF49F1" w:rsidP="00FF49F1">
      <w:pPr>
        <w:widowControl w:val="0"/>
        <w:ind w:firstLine="709"/>
        <w:rPr>
          <w:spacing w:val="-4"/>
        </w:rPr>
      </w:pPr>
      <w:r w:rsidRPr="00FF49F1">
        <w:rPr>
          <w:spacing w:val="-4"/>
        </w:rPr>
        <w:t xml:space="preserve">Данные, приведенные в таблице </w:t>
      </w:r>
      <w:r w:rsidR="005B6A10">
        <w:rPr>
          <w:spacing w:val="-4"/>
        </w:rPr>
        <w:t>31</w:t>
      </w:r>
      <w:r w:rsidRPr="00FF49F1">
        <w:rPr>
          <w:spacing w:val="-4"/>
        </w:rPr>
        <w:t>, свидетельствуют о относительно высоком качестве воды в водопроводной сети Адыге-Хабльского района, хотя в течение п</w:t>
      </w:r>
      <w:r w:rsidRPr="00FF49F1">
        <w:rPr>
          <w:spacing w:val="-4"/>
        </w:rPr>
        <w:t>о</w:t>
      </w:r>
      <w:r w:rsidRPr="00FF49F1">
        <w:rPr>
          <w:spacing w:val="-4"/>
        </w:rPr>
        <w:t>следних лет количество проб, не отвечающих гигиеническим нормативам, заметно снизилось.</w:t>
      </w:r>
    </w:p>
    <w:p w14:paraId="7B9CC5ED" w14:textId="77777777" w:rsidR="00FF49F1" w:rsidRPr="00FF49F1" w:rsidRDefault="00FF49F1" w:rsidP="00FF49F1">
      <w:pPr>
        <w:widowControl w:val="0"/>
        <w:ind w:firstLine="709"/>
        <w:rPr>
          <w:spacing w:val="-4"/>
        </w:rPr>
      </w:pPr>
      <w:r w:rsidRPr="00FF49F1">
        <w:rPr>
          <w:spacing w:val="-4"/>
        </w:rPr>
        <w:t>Основными причинами повышенного микробиологического загрязнения воды водоемов являются:</w:t>
      </w:r>
    </w:p>
    <w:p w14:paraId="486206EA" w14:textId="77777777" w:rsidR="00FF49F1" w:rsidRPr="00FF49F1" w:rsidRDefault="00FF49F1" w:rsidP="002059ED">
      <w:pPr>
        <w:widowControl w:val="0"/>
        <w:numPr>
          <w:ilvl w:val="0"/>
          <w:numId w:val="33"/>
        </w:numPr>
        <w:tabs>
          <w:tab w:val="left" w:pos="284"/>
        </w:tabs>
        <w:ind w:left="0" w:firstLine="0"/>
        <w:contextualSpacing/>
        <w:rPr>
          <w:spacing w:val="-4"/>
        </w:rPr>
      </w:pPr>
      <w:r w:rsidRPr="00FF49F1">
        <w:rPr>
          <w:spacing w:val="-4"/>
        </w:rPr>
        <w:t>низкие показатели обеспеченности водопроводом и канализацией на территории поселения;</w:t>
      </w:r>
    </w:p>
    <w:p w14:paraId="73B0158C" w14:textId="77777777" w:rsidR="00FF49F1" w:rsidRPr="00FF49F1" w:rsidRDefault="00FF49F1" w:rsidP="002059ED">
      <w:pPr>
        <w:widowControl w:val="0"/>
        <w:numPr>
          <w:ilvl w:val="0"/>
          <w:numId w:val="33"/>
        </w:numPr>
        <w:tabs>
          <w:tab w:val="left" w:pos="284"/>
        </w:tabs>
        <w:ind w:left="0" w:firstLine="0"/>
        <w:contextualSpacing/>
        <w:rPr>
          <w:spacing w:val="-4"/>
        </w:rPr>
      </w:pPr>
      <w:r w:rsidRPr="00FF49F1">
        <w:rPr>
          <w:spacing w:val="-4"/>
        </w:rPr>
        <w:t>низкий уровень организации благоустройства, сбора и удаления с территорий населенных пунктов твердых бытовых отходов и отходов животноводства;</w:t>
      </w:r>
    </w:p>
    <w:p w14:paraId="45379432" w14:textId="77777777" w:rsidR="00FF49F1" w:rsidRPr="00FF49F1" w:rsidRDefault="00FF49F1" w:rsidP="002059ED">
      <w:pPr>
        <w:widowControl w:val="0"/>
        <w:numPr>
          <w:ilvl w:val="0"/>
          <w:numId w:val="33"/>
        </w:numPr>
        <w:tabs>
          <w:tab w:val="left" w:pos="284"/>
        </w:tabs>
        <w:ind w:left="0" w:firstLine="0"/>
        <w:contextualSpacing/>
        <w:rPr>
          <w:spacing w:val="-4"/>
        </w:rPr>
      </w:pPr>
      <w:r w:rsidRPr="00FF49F1">
        <w:rPr>
          <w:spacing w:val="-4"/>
        </w:rPr>
        <w:t>отсутствие разработанных и утвержденных зон санитарной охраны источников в</w:t>
      </w:r>
      <w:r w:rsidRPr="00FF49F1">
        <w:rPr>
          <w:spacing w:val="-4"/>
        </w:rPr>
        <w:t>о</w:t>
      </w:r>
      <w:r w:rsidRPr="00FF49F1">
        <w:rPr>
          <w:spacing w:val="-4"/>
        </w:rPr>
        <w:t>доснабжения;</w:t>
      </w:r>
    </w:p>
    <w:p w14:paraId="003D1138" w14:textId="77777777" w:rsidR="00FF49F1" w:rsidRPr="00FF49F1" w:rsidRDefault="00FF49F1" w:rsidP="002059ED">
      <w:pPr>
        <w:widowControl w:val="0"/>
        <w:numPr>
          <w:ilvl w:val="0"/>
          <w:numId w:val="33"/>
        </w:numPr>
        <w:tabs>
          <w:tab w:val="left" w:pos="284"/>
        </w:tabs>
        <w:ind w:left="0" w:firstLine="0"/>
        <w:contextualSpacing/>
        <w:rPr>
          <w:spacing w:val="-4"/>
        </w:rPr>
      </w:pPr>
      <w:r w:rsidRPr="00FF49F1">
        <w:rPr>
          <w:spacing w:val="-4"/>
        </w:rPr>
        <w:t xml:space="preserve">отсутствие системы ливневой канализации, сброс неочищенных ливнестоков в водоемы. </w:t>
      </w:r>
    </w:p>
    <w:p w14:paraId="41CA36A9" w14:textId="09CA08DA" w:rsidR="00FF49F1" w:rsidRPr="00FF49F1" w:rsidRDefault="00FF49F1" w:rsidP="00FF49F1">
      <w:pPr>
        <w:widowControl w:val="0"/>
        <w:ind w:firstLine="709"/>
        <w:rPr>
          <w:spacing w:val="-4"/>
        </w:rPr>
      </w:pPr>
      <w:r w:rsidRPr="00FF49F1">
        <w:rPr>
          <w:spacing w:val="-4"/>
        </w:rPr>
        <w:t>Основным источником загрязнения поверхностных и подземных вод, поступ</w:t>
      </w:r>
      <w:r w:rsidRPr="00FF49F1">
        <w:rPr>
          <w:spacing w:val="-4"/>
        </w:rPr>
        <w:t>а</w:t>
      </w:r>
      <w:r w:rsidRPr="00FF49F1">
        <w:rPr>
          <w:spacing w:val="-4"/>
        </w:rPr>
        <w:lastRenderedPageBreak/>
        <w:t xml:space="preserve">ющих с территории </w:t>
      </w:r>
      <w:r w:rsidR="005B6A10">
        <w:t>Апсуанского</w:t>
      </w:r>
      <w:r w:rsidRPr="00FF49F1">
        <w:rPr>
          <w:spacing w:val="-4"/>
        </w:rPr>
        <w:t xml:space="preserve"> сельского поселения, является отсутствие центр</w:t>
      </w:r>
      <w:r w:rsidRPr="00FF49F1">
        <w:rPr>
          <w:spacing w:val="-4"/>
        </w:rPr>
        <w:t>а</w:t>
      </w:r>
      <w:r w:rsidRPr="00FF49F1">
        <w:rPr>
          <w:spacing w:val="-4"/>
        </w:rPr>
        <w:t>лизованной системы канализации. Существующие канализационные очистные с</w:t>
      </w:r>
      <w:r w:rsidRPr="00FF49F1">
        <w:rPr>
          <w:spacing w:val="-4"/>
        </w:rPr>
        <w:t>о</w:t>
      </w:r>
      <w:r w:rsidRPr="00FF49F1">
        <w:rPr>
          <w:spacing w:val="-4"/>
        </w:rPr>
        <w:t>оружения и канализационные сети настолько несовременны и изношены, что сущ</w:t>
      </w:r>
      <w:r w:rsidRPr="00FF49F1">
        <w:rPr>
          <w:spacing w:val="-4"/>
        </w:rPr>
        <w:t>е</w:t>
      </w:r>
      <w:r w:rsidRPr="00FF49F1">
        <w:rPr>
          <w:spacing w:val="-4"/>
        </w:rPr>
        <w:t>ствует постоянная угроза загрязнения хозяйственно-бытовыми стоками прилега</w:t>
      </w:r>
      <w:r w:rsidRPr="00FF49F1">
        <w:rPr>
          <w:spacing w:val="-4"/>
        </w:rPr>
        <w:t>ю</w:t>
      </w:r>
      <w:r w:rsidRPr="00FF49F1">
        <w:rPr>
          <w:spacing w:val="-4"/>
        </w:rPr>
        <w:t>щей территории. Средний износ канализационных сетей и очистных сооружений д</w:t>
      </w:r>
      <w:r w:rsidRPr="00FF49F1">
        <w:rPr>
          <w:spacing w:val="-4"/>
        </w:rPr>
        <w:t>о</w:t>
      </w:r>
      <w:r w:rsidRPr="00FF49F1">
        <w:rPr>
          <w:spacing w:val="-4"/>
        </w:rPr>
        <w:t>стигает 80%.</w:t>
      </w:r>
    </w:p>
    <w:p w14:paraId="059FB669" w14:textId="77777777" w:rsidR="00FF49F1" w:rsidRPr="00FF49F1" w:rsidRDefault="00FF49F1" w:rsidP="00FF49F1">
      <w:pPr>
        <w:widowControl w:val="0"/>
        <w:ind w:firstLine="709"/>
        <w:rPr>
          <w:spacing w:val="-4"/>
        </w:rPr>
      </w:pPr>
      <w:r w:rsidRPr="00FF49F1">
        <w:rPr>
          <w:spacing w:val="-4"/>
        </w:rPr>
        <w:t>Остальная часть населения имеет выгребные ямы. Канализационные стоки и жидкие отходы накапливается в выгребных ямах и септиках, с последующим выв</w:t>
      </w:r>
      <w:r w:rsidRPr="00FF49F1">
        <w:rPr>
          <w:spacing w:val="-4"/>
        </w:rPr>
        <w:t>о</w:t>
      </w:r>
      <w:r w:rsidRPr="00FF49F1">
        <w:rPr>
          <w:spacing w:val="-4"/>
        </w:rPr>
        <w:t>зом специальным автотранспортом – ассенизационными машинами. Сброс канал</w:t>
      </w:r>
      <w:r w:rsidRPr="00FF49F1">
        <w:rPr>
          <w:spacing w:val="-4"/>
        </w:rPr>
        <w:t>и</w:t>
      </w:r>
      <w:r w:rsidRPr="00FF49F1">
        <w:rPr>
          <w:spacing w:val="-4"/>
        </w:rPr>
        <w:t>зационных стоков осуществляется, как правило, на рельеф без какой-либо очистки, в результате чего повышается риск возникновения и распространения заболеваний, вызываемых выбросами неочищенных хозяйственно-фекальных сточных вод, и ухудшается экологическая обстановка.</w:t>
      </w:r>
    </w:p>
    <w:p w14:paraId="5B2580CE" w14:textId="05C20A4C" w:rsidR="00FF49F1" w:rsidRPr="00FF49F1" w:rsidRDefault="00FF49F1" w:rsidP="00FF49F1">
      <w:pPr>
        <w:widowControl w:val="0"/>
        <w:ind w:firstLine="709"/>
        <w:rPr>
          <w:spacing w:val="-4"/>
        </w:rPr>
      </w:pPr>
      <w:r w:rsidRPr="00FF49F1">
        <w:rPr>
          <w:spacing w:val="-4"/>
        </w:rPr>
        <w:t xml:space="preserve">Загрязнение в </w:t>
      </w:r>
      <w:r w:rsidR="005B6A10">
        <w:t>Апсуанском</w:t>
      </w:r>
      <w:r w:rsidRPr="00FF49F1">
        <w:rPr>
          <w:rFonts w:eastAsiaTheme="minorHAnsi"/>
          <w:lang w:eastAsia="en-US"/>
        </w:rPr>
        <w:t xml:space="preserve"> </w:t>
      </w:r>
      <w:r w:rsidRPr="00FF49F1">
        <w:rPr>
          <w:spacing w:val="-4"/>
        </w:rPr>
        <w:t>сельском поселении связано, в том числе и п</w:t>
      </w:r>
      <w:r w:rsidRPr="00FF49F1">
        <w:rPr>
          <w:spacing w:val="-4"/>
        </w:rPr>
        <w:t>о</w:t>
      </w:r>
      <w:r w:rsidRPr="00FF49F1">
        <w:rPr>
          <w:spacing w:val="-4"/>
        </w:rPr>
        <w:t>ступлением в реки с поверхностными водами загрязнений от рассеянных источников, не учитываемых статистической отчетностью. К таковым следует отнести в первую очередь сбросы сельскохозяйственного производства, смывы с полей и ферм, скл</w:t>
      </w:r>
      <w:r w:rsidRPr="00FF49F1">
        <w:rPr>
          <w:spacing w:val="-4"/>
        </w:rPr>
        <w:t>а</w:t>
      </w:r>
      <w:r w:rsidRPr="00FF49F1">
        <w:rPr>
          <w:spacing w:val="-4"/>
        </w:rPr>
        <w:t xml:space="preserve">дирование и захоронение твердых бытовых и промышленных отходов, поступление </w:t>
      </w:r>
      <w:proofErr w:type="spellStart"/>
      <w:r w:rsidRPr="00FF49F1">
        <w:rPr>
          <w:spacing w:val="-4"/>
        </w:rPr>
        <w:t>недоочищенных</w:t>
      </w:r>
      <w:proofErr w:type="spellEnd"/>
      <w:r w:rsidRPr="00FF49F1">
        <w:rPr>
          <w:spacing w:val="-4"/>
        </w:rPr>
        <w:t xml:space="preserve"> возвратных вод из очистных коммунальных сооружений. </w:t>
      </w:r>
    </w:p>
    <w:p w14:paraId="48CB548C" w14:textId="77777777" w:rsidR="00FF49F1" w:rsidRPr="00FF49F1" w:rsidRDefault="00FF49F1" w:rsidP="00FF49F1">
      <w:pPr>
        <w:widowControl w:val="0"/>
        <w:ind w:firstLine="709"/>
        <w:rPr>
          <w:spacing w:val="-4"/>
        </w:rPr>
      </w:pPr>
      <w:r w:rsidRPr="00FF49F1">
        <w:rPr>
          <w:spacing w:val="-4"/>
        </w:rPr>
        <w:t>Сельскохозяйственные отходы – животноводческие стоки с ферм, поступа</w:t>
      </w:r>
      <w:r w:rsidRPr="00FF49F1">
        <w:rPr>
          <w:spacing w:val="-4"/>
        </w:rPr>
        <w:t>ю</w:t>
      </w:r>
      <w:r w:rsidRPr="00FF49F1">
        <w:rPr>
          <w:spacing w:val="-4"/>
        </w:rPr>
        <w:t>щие в реки и озера, применение агрохимикатов и органических удобрений могут в</w:t>
      </w:r>
      <w:r w:rsidRPr="00FF49F1">
        <w:rPr>
          <w:spacing w:val="-4"/>
        </w:rPr>
        <w:t>ы</w:t>
      </w:r>
      <w:r w:rsidRPr="00FF49F1">
        <w:rPr>
          <w:spacing w:val="-4"/>
        </w:rPr>
        <w:t xml:space="preserve">звать </w:t>
      </w:r>
      <w:proofErr w:type="spellStart"/>
      <w:r w:rsidRPr="00FF49F1">
        <w:rPr>
          <w:spacing w:val="-4"/>
        </w:rPr>
        <w:t>эвтрофикацию</w:t>
      </w:r>
      <w:proofErr w:type="spellEnd"/>
      <w:r w:rsidRPr="00FF49F1">
        <w:rPr>
          <w:spacing w:val="-4"/>
        </w:rPr>
        <w:t xml:space="preserve"> водоемов, что приводит к значительному ухудшению качества воды и условий жизнедеятельности </w:t>
      </w:r>
      <w:proofErr w:type="spellStart"/>
      <w:r w:rsidRPr="00FF49F1">
        <w:rPr>
          <w:spacing w:val="-4"/>
        </w:rPr>
        <w:t>биоты</w:t>
      </w:r>
      <w:proofErr w:type="spellEnd"/>
      <w:r w:rsidRPr="00FF49F1">
        <w:rPr>
          <w:spacing w:val="-4"/>
        </w:rPr>
        <w:t xml:space="preserve">. </w:t>
      </w:r>
    </w:p>
    <w:p w14:paraId="3B776669" w14:textId="77777777" w:rsidR="00FF49F1" w:rsidRPr="00FF49F1" w:rsidRDefault="00FF49F1" w:rsidP="00FF49F1">
      <w:pPr>
        <w:widowControl w:val="0"/>
        <w:ind w:firstLine="709"/>
        <w:rPr>
          <w:spacing w:val="-4"/>
        </w:rPr>
      </w:pPr>
      <w:r w:rsidRPr="00FF49F1">
        <w:rPr>
          <w:spacing w:val="-4"/>
        </w:rPr>
        <w:t>На больших животноводческих фермах можно рекомендовать строительство очистных сооружений комплекса биологической очистки. Однако на небольших фе</w:t>
      </w:r>
      <w:r w:rsidRPr="00FF49F1">
        <w:rPr>
          <w:spacing w:val="-4"/>
        </w:rPr>
        <w:t>р</w:t>
      </w:r>
      <w:r w:rsidRPr="00FF49F1">
        <w:rPr>
          <w:spacing w:val="-4"/>
        </w:rPr>
        <w:t>мах строить очистные сооружения представляется нецелесообразным, достаточно предусмотреть утилизацию отходов и соблюдение санитарных правил при выполн</w:t>
      </w:r>
      <w:r w:rsidRPr="00FF49F1">
        <w:rPr>
          <w:spacing w:val="-4"/>
        </w:rPr>
        <w:t>е</w:t>
      </w:r>
      <w:r w:rsidRPr="00FF49F1">
        <w:rPr>
          <w:spacing w:val="-4"/>
        </w:rPr>
        <w:t>нии водоохранных мероприятий по предотвращению поступления стоков животн</w:t>
      </w:r>
      <w:r w:rsidRPr="00FF49F1">
        <w:rPr>
          <w:spacing w:val="-4"/>
        </w:rPr>
        <w:t>о</w:t>
      </w:r>
      <w:r w:rsidRPr="00FF49F1">
        <w:rPr>
          <w:spacing w:val="-4"/>
        </w:rPr>
        <w:t>водства в водоемы и загрязнения почв.</w:t>
      </w:r>
    </w:p>
    <w:p w14:paraId="6EA0A508" w14:textId="77777777" w:rsidR="00FF49F1" w:rsidRPr="00FF49F1" w:rsidRDefault="00FF49F1" w:rsidP="00FF49F1">
      <w:pPr>
        <w:widowControl w:val="0"/>
        <w:ind w:firstLine="709"/>
        <w:rPr>
          <w:spacing w:val="-4"/>
        </w:rPr>
      </w:pPr>
      <w:r w:rsidRPr="00FF49F1">
        <w:rPr>
          <w:spacing w:val="-4"/>
        </w:rPr>
        <w:t>В пастбищный период животноводческие стоки представляют рассредоточе</w:t>
      </w:r>
      <w:r w:rsidRPr="00FF49F1">
        <w:rPr>
          <w:spacing w:val="-4"/>
        </w:rPr>
        <w:t>н</w:t>
      </w:r>
      <w:r w:rsidRPr="00FF49F1">
        <w:rPr>
          <w:spacing w:val="-4"/>
        </w:rPr>
        <w:t>ный источник загрязнения. Для защиты реки от загрязнения поверхностными стоками от животноводства необходимо выполнить обвалование отходов и отвод стока в специальные пруды, либо аккумулирующие емкости. Задержание загрязненного п</w:t>
      </w:r>
      <w:r w:rsidRPr="00FF49F1">
        <w:rPr>
          <w:spacing w:val="-4"/>
        </w:rPr>
        <w:t>о</w:t>
      </w:r>
      <w:r w:rsidRPr="00FF49F1">
        <w:rPr>
          <w:spacing w:val="-4"/>
        </w:rPr>
        <w:t xml:space="preserve">верхностного стока с пастбищ и выгульных площадок можно проводить, реализуя </w:t>
      </w:r>
      <w:proofErr w:type="spellStart"/>
      <w:r w:rsidRPr="00FF49F1">
        <w:rPr>
          <w:spacing w:val="-4"/>
        </w:rPr>
        <w:t>л</w:t>
      </w:r>
      <w:r w:rsidRPr="00FF49F1">
        <w:rPr>
          <w:spacing w:val="-4"/>
        </w:rPr>
        <w:t>у</w:t>
      </w:r>
      <w:r w:rsidRPr="00FF49F1">
        <w:rPr>
          <w:spacing w:val="-4"/>
        </w:rPr>
        <w:t>г</w:t>
      </w:r>
      <w:proofErr w:type="gramStart"/>
      <w:r w:rsidRPr="00FF49F1">
        <w:rPr>
          <w:spacing w:val="-4"/>
        </w:rPr>
        <w:t>о</w:t>
      </w:r>
      <w:proofErr w:type="spellEnd"/>
      <w:r w:rsidRPr="00FF49F1">
        <w:rPr>
          <w:spacing w:val="-4"/>
        </w:rPr>
        <w:t>-</w:t>
      </w:r>
      <w:proofErr w:type="gramEnd"/>
      <w:r w:rsidRPr="00FF49F1">
        <w:rPr>
          <w:spacing w:val="-4"/>
        </w:rPr>
        <w:t>, и лесомелиоративные мероприятия.</w:t>
      </w:r>
    </w:p>
    <w:p w14:paraId="23E80A69" w14:textId="77777777" w:rsidR="00FF49F1" w:rsidRPr="00FF49F1" w:rsidRDefault="00FF49F1" w:rsidP="00FF49F1">
      <w:pPr>
        <w:widowControl w:val="0"/>
        <w:ind w:firstLine="709"/>
        <w:rPr>
          <w:spacing w:val="-4"/>
        </w:rPr>
      </w:pPr>
      <w:r w:rsidRPr="00FF49F1">
        <w:rPr>
          <w:spacing w:val="-4"/>
        </w:rPr>
        <w:lastRenderedPageBreak/>
        <w:t xml:space="preserve">При строго регламентированном применении агрохимикатов в оптимальных дозах в сочетании с агротехническими и </w:t>
      </w:r>
      <w:proofErr w:type="spellStart"/>
      <w:r w:rsidRPr="00FF49F1">
        <w:rPr>
          <w:spacing w:val="-4"/>
        </w:rPr>
        <w:t>агролесомелиоративными</w:t>
      </w:r>
      <w:proofErr w:type="spellEnd"/>
      <w:r w:rsidRPr="00FF49F1">
        <w:rPr>
          <w:spacing w:val="-4"/>
        </w:rPr>
        <w:t xml:space="preserve"> мероприятиями практически исключается попадание агрохимикатов в водные объекты. Уменьшение внесения удобрений в последние годы вследствие их дороговизны почти полностью исключает проблему загрязнения окружающей природной среды остаточными кол</w:t>
      </w:r>
      <w:r w:rsidRPr="00FF49F1">
        <w:rPr>
          <w:spacing w:val="-4"/>
        </w:rPr>
        <w:t>и</w:t>
      </w:r>
      <w:r w:rsidRPr="00FF49F1">
        <w:rPr>
          <w:spacing w:val="-4"/>
        </w:rPr>
        <w:t>чествами удобрений и пестицидов.</w:t>
      </w:r>
    </w:p>
    <w:p w14:paraId="17E42435" w14:textId="77777777" w:rsidR="00FF49F1" w:rsidRPr="00FF49F1" w:rsidRDefault="00FF49F1" w:rsidP="00FF49F1">
      <w:pPr>
        <w:widowControl w:val="0"/>
        <w:ind w:firstLine="709"/>
        <w:rPr>
          <w:spacing w:val="-4"/>
        </w:rPr>
      </w:pPr>
      <w:r w:rsidRPr="00FF49F1">
        <w:rPr>
          <w:spacing w:val="-4"/>
        </w:rPr>
        <w:t xml:space="preserve">Отсутствие полигонов для утилизации токсичных отходов, </w:t>
      </w:r>
      <w:proofErr w:type="spellStart"/>
      <w:r w:rsidRPr="00FF49F1">
        <w:rPr>
          <w:spacing w:val="-4"/>
        </w:rPr>
        <w:t>необустроенность</w:t>
      </w:r>
      <w:proofErr w:type="spellEnd"/>
      <w:r w:rsidRPr="00FF49F1">
        <w:rPr>
          <w:spacing w:val="-4"/>
        </w:rPr>
        <w:t xml:space="preserve"> мест для захоронения бытовых и промышленных отходов также неблагоприятно ск</w:t>
      </w:r>
      <w:r w:rsidRPr="00FF49F1">
        <w:rPr>
          <w:spacing w:val="-4"/>
        </w:rPr>
        <w:t>а</w:t>
      </w:r>
      <w:r w:rsidRPr="00FF49F1">
        <w:rPr>
          <w:spacing w:val="-4"/>
        </w:rPr>
        <w:t>зывается на состоянии поверхностных и подземных вод.</w:t>
      </w:r>
    </w:p>
    <w:p w14:paraId="264DB25D" w14:textId="77777777" w:rsidR="00FF49F1" w:rsidRPr="00FF49F1" w:rsidRDefault="00FF49F1" w:rsidP="00FF49F1">
      <w:pPr>
        <w:widowControl w:val="0"/>
        <w:ind w:firstLine="709"/>
        <w:rPr>
          <w:spacing w:val="-4"/>
        </w:rPr>
      </w:pPr>
    </w:p>
    <w:p w14:paraId="0DC05A9A" w14:textId="77777777" w:rsidR="00FF49F1" w:rsidRPr="00FF49F1" w:rsidRDefault="00FF49F1" w:rsidP="00FF49F1">
      <w:pPr>
        <w:widowControl w:val="0"/>
        <w:ind w:firstLine="709"/>
        <w:rPr>
          <w:b/>
          <w:i/>
          <w:color w:val="1F497D" w:themeColor="text2"/>
          <w:spacing w:val="-4"/>
        </w:rPr>
      </w:pPr>
      <w:bookmarkStart w:id="143" w:name="_Toc478740805"/>
      <w:bookmarkStart w:id="144" w:name="_Toc484773300"/>
      <w:bookmarkStart w:id="145" w:name="_Toc497405915"/>
      <w:r w:rsidRPr="00FF49F1">
        <w:rPr>
          <w:b/>
          <w:i/>
          <w:color w:val="1F497D" w:themeColor="text2"/>
          <w:spacing w:val="-4"/>
        </w:rPr>
        <w:t>2.11.3 Почвенный покров и ландшафты</w:t>
      </w:r>
      <w:bookmarkEnd w:id="143"/>
      <w:bookmarkEnd w:id="144"/>
      <w:bookmarkEnd w:id="145"/>
    </w:p>
    <w:p w14:paraId="27607DFE" w14:textId="77777777" w:rsidR="00FF49F1" w:rsidRPr="00FF49F1" w:rsidRDefault="00FF49F1" w:rsidP="00FF49F1">
      <w:pPr>
        <w:widowControl w:val="0"/>
        <w:ind w:firstLine="709"/>
        <w:rPr>
          <w:spacing w:val="-4"/>
        </w:rPr>
      </w:pPr>
      <w:r w:rsidRPr="00FF49F1">
        <w:rPr>
          <w:spacing w:val="-4"/>
        </w:rPr>
        <w:t>Почва является важнейшим компонентом экосистемы, поэтому один участок с нарушенным почвенным слоем может повлиять на экосистему окрестных участков. В условиях ограниченности почвенных ресурсов и затрудненности их практического восстановления необходимо учитывать риск серьезного нарушения почвенного п</w:t>
      </w:r>
      <w:r w:rsidRPr="00FF49F1">
        <w:rPr>
          <w:spacing w:val="-4"/>
        </w:rPr>
        <w:t>о</w:t>
      </w:r>
      <w:r w:rsidRPr="00FF49F1">
        <w:rPr>
          <w:spacing w:val="-4"/>
        </w:rPr>
        <w:t xml:space="preserve">крова. </w:t>
      </w:r>
    </w:p>
    <w:p w14:paraId="3BCE4E05" w14:textId="0FE3DCDD" w:rsidR="00FF49F1" w:rsidRPr="00FF49F1" w:rsidRDefault="00FF49F1" w:rsidP="00FF49F1">
      <w:pPr>
        <w:widowControl w:val="0"/>
        <w:ind w:firstLine="709"/>
        <w:rPr>
          <w:spacing w:val="-4"/>
        </w:rPr>
      </w:pPr>
      <w:r w:rsidRPr="00FF49F1">
        <w:rPr>
          <w:spacing w:val="-4"/>
        </w:rPr>
        <w:t xml:space="preserve">Учет показателей плодородия почв в Карачаево-Черкесии более 45 лет ведет ФГБУ «Центр агрохимической службы «Карачаево-Черкесский», который с 1964 года с периодичностью 4-5 лет проводит агрохимические изыскания, выполняет эколого-токсикологическое обследование земель сельскохозяйственного назначения. При этом определяется валовое содержание 10 наиболее опасных токсичных элементов: </w:t>
      </w:r>
      <w:proofErr w:type="spellStart"/>
      <w:r w:rsidRPr="00FF49F1">
        <w:rPr>
          <w:spacing w:val="-4"/>
        </w:rPr>
        <w:t>As</w:t>
      </w:r>
      <w:proofErr w:type="spellEnd"/>
      <w:r w:rsidR="00447812">
        <w:rPr>
          <w:spacing w:val="-4"/>
        </w:rPr>
        <w:t xml:space="preserve">, </w:t>
      </w:r>
      <w:proofErr w:type="spellStart"/>
      <w:r w:rsidR="00447812">
        <w:rPr>
          <w:spacing w:val="-4"/>
        </w:rPr>
        <w:t>Hg</w:t>
      </w:r>
      <w:proofErr w:type="spellEnd"/>
      <w:r w:rsidR="00447812">
        <w:rPr>
          <w:spacing w:val="-4"/>
        </w:rPr>
        <w:t xml:space="preserve">, </w:t>
      </w:r>
      <w:proofErr w:type="spellStart"/>
      <w:r w:rsidR="00447812">
        <w:rPr>
          <w:spacing w:val="-4"/>
        </w:rPr>
        <w:t>Pb</w:t>
      </w:r>
      <w:proofErr w:type="spellEnd"/>
      <w:r w:rsidR="00447812">
        <w:rPr>
          <w:spacing w:val="-4"/>
        </w:rPr>
        <w:t xml:space="preserve">, </w:t>
      </w:r>
      <w:proofErr w:type="spellStart"/>
      <w:r w:rsidR="00447812">
        <w:rPr>
          <w:spacing w:val="-4"/>
        </w:rPr>
        <w:t>Cd</w:t>
      </w:r>
      <w:proofErr w:type="spellEnd"/>
      <w:r w:rsidR="00447812">
        <w:rPr>
          <w:spacing w:val="-4"/>
        </w:rPr>
        <w:t xml:space="preserve">, </w:t>
      </w:r>
      <w:r w:rsidR="005821C9">
        <w:rPr>
          <w:spacing w:val="-4"/>
          <w:lang w:val="en-US"/>
        </w:rPr>
        <w:t>N</w:t>
      </w:r>
      <w:r w:rsidR="00447812">
        <w:rPr>
          <w:spacing w:val="-4"/>
        </w:rPr>
        <w:t xml:space="preserve">i, </w:t>
      </w:r>
      <w:proofErr w:type="spellStart"/>
      <w:r w:rsidR="00447812">
        <w:rPr>
          <w:spacing w:val="-4"/>
        </w:rPr>
        <w:t>Cr</w:t>
      </w:r>
      <w:proofErr w:type="spellEnd"/>
      <w:r w:rsidR="00447812">
        <w:rPr>
          <w:spacing w:val="-4"/>
        </w:rPr>
        <w:t xml:space="preserve">, Z№, </w:t>
      </w:r>
      <w:proofErr w:type="spellStart"/>
      <w:r w:rsidR="00447812">
        <w:rPr>
          <w:spacing w:val="-4"/>
        </w:rPr>
        <w:t>Co</w:t>
      </w:r>
      <w:proofErr w:type="spellEnd"/>
      <w:r w:rsidR="00447812">
        <w:rPr>
          <w:spacing w:val="-4"/>
        </w:rPr>
        <w:t>, M</w:t>
      </w:r>
      <w:r w:rsidR="00447812">
        <w:rPr>
          <w:spacing w:val="-4"/>
          <w:lang w:val="en-US"/>
        </w:rPr>
        <w:t>N</w:t>
      </w:r>
      <w:r w:rsidRPr="00FF49F1">
        <w:rPr>
          <w:spacing w:val="-4"/>
        </w:rPr>
        <w:t xml:space="preserve">, </w:t>
      </w:r>
      <w:proofErr w:type="spellStart"/>
      <w:r w:rsidRPr="00FF49F1">
        <w:rPr>
          <w:spacing w:val="-4"/>
        </w:rPr>
        <w:t>Cu</w:t>
      </w:r>
      <w:proofErr w:type="spellEnd"/>
      <w:r w:rsidRPr="00FF49F1">
        <w:rPr>
          <w:spacing w:val="-4"/>
        </w:rPr>
        <w:t xml:space="preserve"> и подвижные формы элементов </w:t>
      </w:r>
      <w:proofErr w:type="spellStart"/>
      <w:r w:rsidRPr="00FF49F1">
        <w:rPr>
          <w:spacing w:val="-4"/>
        </w:rPr>
        <w:t>Cd</w:t>
      </w:r>
      <w:proofErr w:type="spellEnd"/>
      <w:r w:rsidRPr="00FF49F1">
        <w:rPr>
          <w:spacing w:val="-4"/>
        </w:rPr>
        <w:t xml:space="preserve">, </w:t>
      </w:r>
      <w:proofErr w:type="spellStart"/>
      <w:r w:rsidRPr="00FF49F1">
        <w:rPr>
          <w:spacing w:val="-4"/>
        </w:rPr>
        <w:t>Pb</w:t>
      </w:r>
      <w:proofErr w:type="spellEnd"/>
      <w:r w:rsidRPr="00FF49F1">
        <w:rPr>
          <w:spacing w:val="-4"/>
        </w:rPr>
        <w:t xml:space="preserve">, </w:t>
      </w:r>
      <w:r w:rsidR="00447812">
        <w:rPr>
          <w:spacing w:val="-4"/>
          <w:lang w:val="en-US"/>
        </w:rPr>
        <w:t>N</w:t>
      </w:r>
      <w:r w:rsidRPr="00FF49F1">
        <w:rPr>
          <w:spacing w:val="-4"/>
        </w:rPr>
        <w:t>i, Z</w:t>
      </w:r>
      <w:r w:rsidR="00447812">
        <w:rPr>
          <w:spacing w:val="-4"/>
          <w:lang w:val="en-US"/>
        </w:rPr>
        <w:t>N</w:t>
      </w:r>
      <w:r w:rsidRPr="00FF49F1">
        <w:rPr>
          <w:spacing w:val="-4"/>
        </w:rPr>
        <w:t xml:space="preserve">, F, </w:t>
      </w:r>
      <w:proofErr w:type="spellStart"/>
      <w:r w:rsidRPr="00FF49F1">
        <w:rPr>
          <w:spacing w:val="-4"/>
        </w:rPr>
        <w:t>Co</w:t>
      </w:r>
      <w:proofErr w:type="spellEnd"/>
      <w:r w:rsidRPr="00FF49F1">
        <w:rPr>
          <w:spacing w:val="-4"/>
        </w:rPr>
        <w:t xml:space="preserve">, </w:t>
      </w:r>
      <w:proofErr w:type="spellStart"/>
      <w:r w:rsidRPr="00FF49F1">
        <w:rPr>
          <w:spacing w:val="-4"/>
        </w:rPr>
        <w:t>Cu</w:t>
      </w:r>
      <w:proofErr w:type="spellEnd"/>
      <w:r w:rsidRPr="00FF49F1">
        <w:rPr>
          <w:spacing w:val="-4"/>
        </w:rPr>
        <w:t>, M</w:t>
      </w:r>
      <w:r w:rsidR="00447812">
        <w:rPr>
          <w:spacing w:val="-4"/>
          <w:lang w:val="en-US"/>
        </w:rPr>
        <w:t>N</w:t>
      </w:r>
      <w:r w:rsidRPr="00FF49F1">
        <w:rPr>
          <w:spacing w:val="-4"/>
        </w:rPr>
        <w:t xml:space="preserve"> и наличие остатков пестицидов, применяемых в республике.</w:t>
      </w:r>
    </w:p>
    <w:p w14:paraId="7493DA00" w14:textId="77777777" w:rsidR="00FF49F1" w:rsidRPr="00FF49F1" w:rsidRDefault="00FF49F1" w:rsidP="00FF49F1">
      <w:pPr>
        <w:widowControl w:val="0"/>
        <w:ind w:firstLine="709"/>
        <w:rPr>
          <w:spacing w:val="-4"/>
        </w:rPr>
      </w:pPr>
      <w:r w:rsidRPr="00FF49F1">
        <w:rPr>
          <w:spacing w:val="-4"/>
        </w:rPr>
        <w:t>Техногенных радиоактивных выбросов на сельскохозяйственных угодьях К</w:t>
      </w:r>
      <w:r w:rsidRPr="00FF49F1">
        <w:rPr>
          <w:spacing w:val="-4"/>
        </w:rPr>
        <w:t>а</w:t>
      </w:r>
      <w:r w:rsidRPr="00FF49F1">
        <w:rPr>
          <w:spacing w:val="-4"/>
        </w:rPr>
        <w:t>рачаево-Черкесской Республики в 2016 году не зафиксировано.</w:t>
      </w:r>
    </w:p>
    <w:p w14:paraId="671F1714" w14:textId="77777777" w:rsidR="00FF49F1" w:rsidRPr="00FF49F1" w:rsidRDefault="00FF49F1" w:rsidP="00FF49F1">
      <w:pPr>
        <w:widowControl w:val="0"/>
        <w:ind w:firstLine="709"/>
        <w:rPr>
          <w:spacing w:val="-4"/>
        </w:rPr>
      </w:pPr>
      <w:r w:rsidRPr="00FF49F1">
        <w:rPr>
          <w:spacing w:val="-4"/>
        </w:rPr>
        <w:t>Эколого-токсикологическое состояние земель сельскохозяйственного назн</w:t>
      </w:r>
      <w:r w:rsidRPr="00FF49F1">
        <w:rPr>
          <w:spacing w:val="-4"/>
        </w:rPr>
        <w:t>а</w:t>
      </w:r>
      <w:r w:rsidRPr="00FF49F1">
        <w:rPr>
          <w:spacing w:val="-4"/>
        </w:rPr>
        <w:t>чения республики можно оценить как относительно спокойное.</w:t>
      </w:r>
    </w:p>
    <w:p w14:paraId="2EC53574" w14:textId="59428AA9" w:rsidR="00FF49F1" w:rsidRPr="00FF49F1" w:rsidRDefault="00FF49F1" w:rsidP="00FF49F1">
      <w:pPr>
        <w:widowControl w:val="0"/>
        <w:ind w:firstLine="709"/>
        <w:rPr>
          <w:spacing w:val="-4"/>
        </w:rPr>
      </w:pPr>
      <w:r w:rsidRPr="00FF49F1">
        <w:rPr>
          <w:spacing w:val="-4"/>
        </w:rPr>
        <w:t>Содержание гумуса, одного из основных показателей плодородия, за 30 лет сокра</w:t>
      </w:r>
      <w:r w:rsidR="005B6A10">
        <w:rPr>
          <w:spacing w:val="-4"/>
        </w:rPr>
        <w:t>тилось на 1,4% (таблица 32</w:t>
      </w:r>
      <w:r w:rsidRPr="00FF49F1">
        <w:rPr>
          <w:spacing w:val="-4"/>
        </w:rPr>
        <w:t>)</w:t>
      </w:r>
      <w:r w:rsidRPr="00FF49F1">
        <w:rPr>
          <w:spacing w:val="-4"/>
          <w:vertAlign w:val="superscript"/>
        </w:rPr>
        <w:footnoteReference w:id="32"/>
      </w:r>
      <w:r w:rsidRPr="00FF49F1">
        <w:rPr>
          <w:spacing w:val="-4"/>
        </w:rPr>
        <w:t>. Отрицательный баланс гумуса наблюдается фактически во всех хозяйствах и районах республики, а его снижение даже на 0,1% сопровождается потерей урожайности на 0,8-1,2 центнера условных зерновых ед</w:t>
      </w:r>
      <w:r w:rsidRPr="00FF49F1">
        <w:rPr>
          <w:spacing w:val="-4"/>
        </w:rPr>
        <w:t>и</w:t>
      </w:r>
      <w:r w:rsidRPr="00FF49F1">
        <w:rPr>
          <w:spacing w:val="-4"/>
        </w:rPr>
        <w:lastRenderedPageBreak/>
        <w:t xml:space="preserve">ниц. Чтобы восстановить его на эту же величину, необходимо вносить 12-15 т/га навоза или использовать другие источники – как посев </w:t>
      </w:r>
      <w:proofErr w:type="spellStart"/>
      <w:r w:rsidRPr="00FF49F1">
        <w:rPr>
          <w:spacing w:val="-4"/>
        </w:rPr>
        <w:t>сидератов</w:t>
      </w:r>
      <w:proofErr w:type="spellEnd"/>
      <w:r w:rsidRPr="00FF49F1">
        <w:rPr>
          <w:spacing w:val="-4"/>
        </w:rPr>
        <w:t>, запахивание и</w:t>
      </w:r>
      <w:r w:rsidRPr="00FF49F1">
        <w:rPr>
          <w:spacing w:val="-4"/>
        </w:rPr>
        <w:t>з</w:t>
      </w:r>
      <w:r w:rsidRPr="00FF49F1">
        <w:rPr>
          <w:spacing w:val="-4"/>
        </w:rPr>
        <w:t>мельченной соломы и др.</w:t>
      </w:r>
    </w:p>
    <w:p w14:paraId="4E3AD71B" w14:textId="0FA092D4" w:rsidR="00FF49F1" w:rsidRPr="00FF49F1" w:rsidRDefault="00FF49F1" w:rsidP="00FF49F1">
      <w:pPr>
        <w:widowControl w:val="0"/>
        <w:ind w:firstLine="709"/>
        <w:rPr>
          <w:rFonts w:eastAsiaTheme="minorHAnsi"/>
          <w:b/>
          <w:color w:val="1F3864"/>
          <w:lang w:eastAsia="en-US"/>
        </w:rPr>
      </w:pPr>
      <w:r w:rsidRPr="00FF49F1">
        <w:rPr>
          <w:rFonts w:eastAsiaTheme="minorHAnsi"/>
          <w:b/>
          <w:color w:val="1F3864"/>
          <w:lang w:eastAsia="en-US"/>
        </w:rPr>
        <w:t xml:space="preserve">Таблица </w:t>
      </w:r>
      <w:r w:rsidR="005B6A10" w:rsidRPr="0066432B">
        <w:rPr>
          <w:b/>
          <w:color w:val="1F497D" w:themeColor="text2"/>
        </w:rPr>
        <w:fldChar w:fldCharType="begin"/>
      </w:r>
      <w:r w:rsidR="005B6A10" w:rsidRPr="0066432B">
        <w:rPr>
          <w:b/>
          <w:color w:val="1F497D" w:themeColor="text2"/>
        </w:rPr>
        <w:instrText xml:space="preserve"> SEQ Таблица \* ARABIC </w:instrText>
      </w:r>
      <w:r w:rsidR="005B6A10" w:rsidRPr="0066432B">
        <w:rPr>
          <w:b/>
          <w:color w:val="1F497D" w:themeColor="text2"/>
        </w:rPr>
        <w:fldChar w:fldCharType="separate"/>
      </w:r>
      <w:r w:rsidR="00D068DA">
        <w:rPr>
          <w:b/>
          <w:noProof/>
          <w:color w:val="1F497D" w:themeColor="text2"/>
        </w:rPr>
        <w:t>33</w:t>
      </w:r>
      <w:r w:rsidR="005B6A10" w:rsidRPr="0066432B">
        <w:rPr>
          <w:b/>
          <w:color w:val="1F497D" w:themeColor="text2"/>
        </w:rPr>
        <w:fldChar w:fldCharType="end"/>
      </w:r>
      <w:r w:rsidR="005B6A10" w:rsidRPr="0066432B">
        <w:rPr>
          <w:b/>
          <w:color w:val="1F497D" w:themeColor="text2"/>
        </w:rPr>
        <w:t>.</w:t>
      </w:r>
      <w:r w:rsidRPr="00FF49F1">
        <w:rPr>
          <w:rFonts w:eastAsiaTheme="minorHAnsi"/>
          <w:b/>
          <w:color w:val="1F3864"/>
          <w:lang w:eastAsia="en-US"/>
        </w:rPr>
        <w:t xml:space="preserve"> Среднее содержание гумуса на пашне по районам Кар</w:t>
      </w:r>
      <w:r w:rsidRPr="00FF49F1">
        <w:rPr>
          <w:rFonts w:eastAsiaTheme="minorHAnsi"/>
          <w:b/>
          <w:color w:val="1F3864"/>
          <w:lang w:eastAsia="en-US"/>
        </w:rPr>
        <w:t>а</w:t>
      </w:r>
      <w:r w:rsidRPr="00FF49F1">
        <w:rPr>
          <w:rFonts w:eastAsiaTheme="minorHAnsi"/>
          <w:b/>
          <w:color w:val="1F3864"/>
          <w:lang w:eastAsia="en-US"/>
        </w:rPr>
        <w:t>чаево-Черкесской Республики (X-XI циклы агрохимического обследования)</w:t>
      </w:r>
    </w:p>
    <w:tbl>
      <w:tblP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0A0" w:firstRow="1" w:lastRow="0" w:firstColumn="1" w:lastColumn="0" w:noHBand="0" w:noVBand="0"/>
      </w:tblPr>
      <w:tblGrid>
        <w:gridCol w:w="529"/>
        <w:gridCol w:w="2458"/>
        <w:gridCol w:w="3292"/>
        <w:gridCol w:w="3292"/>
      </w:tblGrid>
      <w:tr w:rsidR="00FF49F1" w:rsidRPr="00FF49F1" w14:paraId="32CBF13D" w14:textId="77777777" w:rsidTr="00447812">
        <w:trPr>
          <w:trHeight w:val="303"/>
          <w:tblHeader/>
        </w:trPr>
        <w:tc>
          <w:tcPr>
            <w:tcW w:w="276" w:type="pct"/>
            <w:vMerge w:val="restart"/>
            <w:shd w:val="clear" w:color="auto" w:fill="DBE5F1" w:themeFill="accent1" w:themeFillTint="33"/>
          </w:tcPr>
          <w:p w14:paraId="425AFBC7" w14:textId="77777777" w:rsidR="00FF49F1" w:rsidRPr="00447812" w:rsidRDefault="00FF49F1" w:rsidP="00447812">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w:t>
            </w:r>
          </w:p>
          <w:p w14:paraId="3779DA62" w14:textId="77777777" w:rsidR="00FF49F1" w:rsidRPr="00447812" w:rsidRDefault="00FF49F1" w:rsidP="00447812">
            <w:pPr>
              <w:spacing w:line="240" w:lineRule="auto"/>
              <w:ind w:firstLine="0"/>
              <w:jc w:val="center"/>
              <w:rPr>
                <w:rFonts w:ascii="Arial Narrow" w:eastAsiaTheme="minorHAnsi" w:hAnsi="Arial Narrow"/>
                <w:bCs/>
                <w:sz w:val="22"/>
                <w:szCs w:val="22"/>
              </w:rPr>
            </w:pPr>
            <w:proofErr w:type="gramStart"/>
            <w:r w:rsidRPr="00447812">
              <w:rPr>
                <w:rFonts w:ascii="Arial Narrow" w:eastAsiaTheme="minorHAnsi" w:hAnsi="Arial Narrow"/>
                <w:bCs/>
                <w:sz w:val="22"/>
                <w:szCs w:val="22"/>
              </w:rPr>
              <w:t>п</w:t>
            </w:r>
            <w:proofErr w:type="gramEnd"/>
            <w:r w:rsidRPr="00447812">
              <w:rPr>
                <w:rFonts w:ascii="Arial Narrow" w:eastAsiaTheme="minorHAnsi" w:hAnsi="Arial Narrow"/>
                <w:bCs/>
                <w:sz w:val="22"/>
                <w:szCs w:val="22"/>
              </w:rPr>
              <w:t>/п</w:t>
            </w:r>
          </w:p>
        </w:tc>
        <w:tc>
          <w:tcPr>
            <w:tcW w:w="1284" w:type="pct"/>
            <w:vMerge w:val="restart"/>
            <w:shd w:val="clear" w:color="auto" w:fill="DBE5F1" w:themeFill="accent1" w:themeFillTint="33"/>
          </w:tcPr>
          <w:p w14:paraId="58BBBA51" w14:textId="77777777" w:rsidR="00FF49F1" w:rsidRPr="00447812" w:rsidRDefault="00FF49F1" w:rsidP="00447812">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Наименование районов</w:t>
            </w:r>
          </w:p>
        </w:tc>
        <w:tc>
          <w:tcPr>
            <w:tcW w:w="3440" w:type="pct"/>
            <w:gridSpan w:val="2"/>
            <w:shd w:val="clear" w:color="auto" w:fill="DBE5F1" w:themeFill="accent1" w:themeFillTint="33"/>
          </w:tcPr>
          <w:p w14:paraId="34E791AA" w14:textId="77777777" w:rsidR="00FF49F1" w:rsidRPr="00447812" w:rsidRDefault="00FF49F1" w:rsidP="00447812">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 xml:space="preserve">Среднее содержание гумуса </w:t>
            </w:r>
            <w:proofErr w:type="gramStart"/>
            <w:r w:rsidRPr="00447812">
              <w:rPr>
                <w:rFonts w:ascii="Arial Narrow" w:eastAsiaTheme="minorHAnsi" w:hAnsi="Arial Narrow"/>
                <w:bCs/>
                <w:sz w:val="22"/>
                <w:szCs w:val="22"/>
              </w:rPr>
              <w:t>в</w:t>
            </w:r>
            <w:proofErr w:type="gramEnd"/>
            <w:r w:rsidRPr="00447812">
              <w:rPr>
                <w:rFonts w:ascii="Arial Narrow" w:eastAsiaTheme="minorHAnsi" w:hAnsi="Arial Narrow"/>
                <w:bCs/>
                <w:sz w:val="22"/>
                <w:szCs w:val="22"/>
              </w:rPr>
              <w:t xml:space="preserve"> %</w:t>
            </w:r>
          </w:p>
        </w:tc>
      </w:tr>
      <w:tr w:rsidR="00FF49F1" w:rsidRPr="00FF49F1" w14:paraId="7BC62AB2" w14:textId="77777777" w:rsidTr="00447812">
        <w:trPr>
          <w:trHeight w:val="363"/>
          <w:tblHeader/>
        </w:trPr>
        <w:tc>
          <w:tcPr>
            <w:tcW w:w="276" w:type="pct"/>
            <w:vMerge/>
            <w:shd w:val="clear" w:color="auto" w:fill="DBE5F1" w:themeFill="accent1" w:themeFillTint="33"/>
            <w:vAlign w:val="center"/>
          </w:tcPr>
          <w:p w14:paraId="54F279C4" w14:textId="77777777" w:rsidR="00FF49F1" w:rsidRPr="00447812" w:rsidRDefault="00FF49F1" w:rsidP="00447812">
            <w:pPr>
              <w:spacing w:line="240" w:lineRule="auto"/>
              <w:ind w:firstLine="0"/>
              <w:jc w:val="center"/>
              <w:rPr>
                <w:rFonts w:ascii="Arial Narrow" w:eastAsiaTheme="minorHAnsi" w:hAnsi="Arial Narrow"/>
                <w:bCs/>
                <w:sz w:val="22"/>
                <w:szCs w:val="22"/>
              </w:rPr>
            </w:pPr>
          </w:p>
        </w:tc>
        <w:tc>
          <w:tcPr>
            <w:tcW w:w="1284" w:type="pct"/>
            <w:vMerge/>
            <w:shd w:val="clear" w:color="auto" w:fill="DBE5F1" w:themeFill="accent1" w:themeFillTint="33"/>
            <w:vAlign w:val="center"/>
          </w:tcPr>
          <w:p w14:paraId="75362E6A" w14:textId="77777777" w:rsidR="00FF49F1" w:rsidRPr="00447812" w:rsidRDefault="00FF49F1" w:rsidP="00447812">
            <w:pPr>
              <w:spacing w:line="240" w:lineRule="auto"/>
              <w:ind w:firstLine="0"/>
              <w:jc w:val="center"/>
              <w:rPr>
                <w:rFonts w:ascii="Arial Narrow" w:eastAsiaTheme="minorHAnsi" w:hAnsi="Arial Narrow"/>
                <w:bCs/>
                <w:sz w:val="22"/>
                <w:szCs w:val="22"/>
              </w:rPr>
            </w:pPr>
          </w:p>
        </w:tc>
        <w:tc>
          <w:tcPr>
            <w:tcW w:w="1720" w:type="pct"/>
            <w:shd w:val="clear" w:color="auto" w:fill="DBE5F1" w:themeFill="accent1" w:themeFillTint="33"/>
            <w:vAlign w:val="center"/>
          </w:tcPr>
          <w:p w14:paraId="3A9F8D06" w14:textId="62220E19" w:rsidR="00FF49F1" w:rsidRPr="00447812" w:rsidRDefault="00FF49F1" w:rsidP="00447812">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2008-2011</w:t>
            </w:r>
            <w:r w:rsidR="00722521" w:rsidRPr="00447812">
              <w:rPr>
                <w:rFonts w:ascii="Arial Narrow" w:eastAsiaTheme="minorHAnsi" w:hAnsi="Arial Narrow"/>
                <w:bCs/>
                <w:sz w:val="22"/>
                <w:szCs w:val="22"/>
              </w:rPr>
              <w:t xml:space="preserve"> </w:t>
            </w:r>
            <w:r w:rsidRPr="00447812">
              <w:rPr>
                <w:rFonts w:ascii="Arial Narrow" w:eastAsiaTheme="minorHAnsi" w:hAnsi="Arial Narrow"/>
                <w:bCs/>
                <w:sz w:val="22"/>
                <w:szCs w:val="22"/>
              </w:rPr>
              <w:t>гг.</w:t>
            </w:r>
          </w:p>
        </w:tc>
        <w:tc>
          <w:tcPr>
            <w:tcW w:w="1720" w:type="pct"/>
            <w:shd w:val="clear" w:color="auto" w:fill="DBE5F1" w:themeFill="accent1" w:themeFillTint="33"/>
          </w:tcPr>
          <w:p w14:paraId="15F1E40B" w14:textId="77777777" w:rsidR="00FF49F1" w:rsidRPr="00447812" w:rsidRDefault="00FF49F1" w:rsidP="00447812">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2012-2016 гг.</w:t>
            </w:r>
          </w:p>
        </w:tc>
      </w:tr>
      <w:tr w:rsidR="00FF49F1" w:rsidRPr="00FF49F1" w14:paraId="1941F895" w14:textId="77777777" w:rsidTr="00447812">
        <w:trPr>
          <w:trHeight w:val="235"/>
        </w:trPr>
        <w:tc>
          <w:tcPr>
            <w:tcW w:w="276" w:type="pct"/>
            <w:shd w:val="clear" w:color="auto" w:fill="F2F2F2" w:themeFill="background1" w:themeFillShade="F2"/>
            <w:noWrap/>
            <w:vAlign w:val="center"/>
          </w:tcPr>
          <w:p w14:paraId="7C60F169"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1.</w:t>
            </w:r>
          </w:p>
        </w:tc>
        <w:tc>
          <w:tcPr>
            <w:tcW w:w="1284" w:type="pct"/>
            <w:shd w:val="clear" w:color="auto" w:fill="F2F2F2" w:themeFill="background1" w:themeFillShade="F2"/>
            <w:vAlign w:val="center"/>
          </w:tcPr>
          <w:p w14:paraId="2E1A4800" w14:textId="77777777" w:rsidR="00FF49F1" w:rsidRPr="00447812" w:rsidRDefault="00FF49F1" w:rsidP="00FF49F1">
            <w:pPr>
              <w:spacing w:line="240" w:lineRule="auto"/>
              <w:ind w:firstLine="0"/>
              <w:jc w:val="center"/>
              <w:rPr>
                <w:rFonts w:ascii="Arial Narrow" w:eastAsiaTheme="minorHAnsi" w:hAnsi="Arial Narrow"/>
                <w:bCs/>
                <w:sz w:val="22"/>
                <w:szCs w:val="22"/>
              </w:rPr>
            </w:pPr>
            <w:r w:rsidRPr="00447812">
              <w:rPr>
                <w:rFonts w:ascii="Arial Narrow" w:eastAsiaTheme="minorHAnsi" w:hAnsi="Arial Narrow"/>
                <w:bCs/>
                <w:sz w:val="22"/>
                <w:szCs w:val="22"/>
              </w:rPr>
              <w:t>Адыге-Хабльский</w:t>
            </w:r>
          </w:p>
        </w:tc>
        <w:tc>
          <w:tcPr>
            <w:tcW w:w="1720" w:type="pct"/>
            <w:shd w:val="clear" w:color="auto" w:fill="F2F2F2" w:themeFill="background1" w:themeFillShade="F2"/>
            <w:noWrap/>
            <w:vAlign w:val="center"/>
          </w:tcPr>
          <w:p w14:paraId="4148EF68" w14:textId="77777777" w:rsidR="00FF49F1" w:rsidRPr="00447812" w:rsidRDefault="00FF49F1" w:rsidP="00FF49F1">
            <w:pPr>
              <w:spacing w:line="240" w:lineRule="auto"/>
              <w:ind w:firstLine="0"/>
              <w:jc w:val="center"/>
              <w:rPr>
                <w:rFonts w:ascii="Arial Narrow" w:eastAsiaTheme="minorHAnsi" w:hAnsi="Arial Narrow"/>
                <w:sz w:val="22"/>
                <w:szCs w:val="22"/>
                <w:lang w:eastAsia="en-US"/>
              </w:rPr>
            </w:pPr>
            <w:r w:rsidRPr="00447812">
              <w:rPr>
                <w:rFonts w:ascii="Arial Narrow" w:eastAsiaTheme="minorHAnsi" w:hAnsi="Arial Narrow"/>
                <w:sz w:val="22"/>
                <w:szCs w:val="22"/>
                <w:lang w:eastAsia="en-US"/>
              </w:rPr>
              <w:t>4,9</w:t>
            </w:r>
          </w:p>
        </w:tc>
        <w:tc>
          <w:tcPr>
            <w:tcW w:w="1720" w:type="pct"/>
            <w:shd w:val="clear" w:color="auto" w:fill="F2F2F2" w:themeFill="background1" w:themeFillShade="F2"/>
            <w:vAlign w:val="center"/>
          </w:tcPr>
          <w:p w14:paraId="26154698" w14:textId="77777777" w:rsidR="00FF49F1" w:rsidRPr="00447812" w:rsidRDefault="00FF49F1" w:rsidP="00FF49F1">
            <w:pPr>
              <w:spacing w:line="240" w:lineRule="auto"/>
              <w:ind w:firstLine="0"/>
              <w:jc w:val="center"/>
              <w:rPr>
                <w:rFonts w:ascii="Arial Narrow" w:eastAsiaTheme="minorHAnsi" w:hAnsi="Arial Narrow"/>
                <w:sz w:val="22"/>
                <w:szCs w:val="22"/>
                <w:lang w:eastAsia="en-US"/>
              </w:rPr>
            </w:pPr>
            <w:r w:rsidRPr="00447812">
              <w:rPr>
                <w:rFonts w:ascii="Arial Narrow" w:eastAsiaTheme="minorHAnsi" w:hAnsi="Arial Narrow"/>
                <w:sz w:val="22"/>
                <w:szCs w:val="22"/>
                <w:lang w:eastAsia="en-US"/>
              </w:rPr>
              <w:t>4,6</w:t>
            </w:r>
          </w:p>
        </w:tc>
      </w:tr>
      <w:tr w:rsidR="00FF49F1" w:rsidRPr="00FF49F1" w14:paraId="75EE81F5" w14:textId="77777777" w:rsidTr="00447812">
        <w:trPr>
          <w:trHeight w:val="249"/>
        </w:trPr>
        <w:tc>
          <w:tcPr>
            <w:tcW w:w="276" w:type="pct"/>
            <w:shd w:val="clear" w:color="auto" w:fill="auto"/>
            <w:noWrap/>
            <w:vAlign w:val="center"/>
          </w:tcPr>
          <w:p w14:paraId="12EA2AEC"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2.</w:t>
            </w:r>
          </w:p>
        </w:tc>
        <w:tc>
          <w:tcPr>
            <w:tcW w:w="1284" w:type="pct"/>
            <w:shd w:val="clear" w:color="auto" w:fill="auto"/>
            <w:vAlign w:val="center"/>
          </w:tcPr>
          <w:p w14:paraId="3C7D5B74"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Зеленчукский</w:t>
            </w:r>
          </w:p>
        </w:tc>
        <w:tc>
          <w:tcPr>
            <w:tcW w:w="1720" w:type="pct"/>
            <w:shd w:val="clear" w:color="auto" w:fill="auto"/>
            <w:noWrap/>
            <w:vAlign w:val="center"/>
          </w:tcPr>
          <w:p w14:paraId="302A421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4,3</w:t>
            </w:r>
          </w:p>
        </w:tc>
        <w:tc>
          <w:tcPr>
            <w:tcW w:w="1720" w:type="pct"/>
            <w:shd w:val="clear" w:color="auto" w:fill="auto"/>
            <w:vAlign w:val="center"/>
          </w:tcPr>
          <w:p w14:paraId="6035403E"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4,5</w:t>
            </w:r>
          </w:p>
        </w:tc>
      </w:tr>
      <w:tr w:rsidR="00FF49F1" w:rsidRPr="00FF49F1" w14:paraId="2A0EB75A" w14:textId="77777777" w:rsidTr="00447812">
        <w:trPr>
          <w:trHeight w:val="139"/>
        </w:trPr>
        <w:tc>
          <w:tcPr>
            <w:tcW w:w="276" w:type="pct"/>
            <w:shd w:val="clear" w:color="auto" w:fill="auto"/>
            <w:noWrap/>
            <w:vAlign w:val="center"/>
          </w:tcPr>
          <w:p w14:paraId="59FC825F"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3.</w:t>
            </w:r>
          </w:p>
        </w:tc>
        <w:tc>
          <w:tcPr>
            <w:tcW w:w="1284" w:type="pct"/>
            <w:shd w:val="clear" w:color="auto" w:fill="auto"/>
            <w:vAlign w:val="center"/>
          </w:tcPr>
          <w:p w14:paraId="472265C8"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Карачаевский</w:t>
            </w:r>
          </w:p>
        </w:tc>
        <w:tc>
          <w:tcPr>
            <w:tcW w:w="1720" w:type="pct"/>
            <w:shd w:val="clear" w:color="auto" w:fill="auto"/>
            <w:noWrap/>
            <w:vAlign w:val="center"/>
          </w:tcPr>
          <w:p w14:paraId="0DA77962"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4,3</w:t>
            </w:r>
          </w:p>
        </w:tc>
        <w:tc>
          <w:tcPr>
            <w:tcW w:w="1720" w:type="pct"/>
            <w:shd w:val="clear" w:color="auto" w:fill="auto"/>
            <w:vAlign w:val="center"/>
          </w:tcPr>
          <w:p w14:paraId="6CE8624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4,3</w:t>
            </w:r>
          </w:p>
        </w:tc>
      </w:tr>
      <w:tr w:rsidR="00FF49F1" w:rsidRPr="00FF49F1" w14:paraId="38BFA5F2" w14:textId="77777777" w:rsidTr="00447812">
        <w:trPr>
          <w:trHeight w:val="143"/>
        </w:trPr>
        <w:tc>
          <w:tcPr>
            <w:tcW w:w="276" w:type="pct"/>
            <w:shd w:val="clear" w:color="auto" w:fill="auto"/>
            <w:noWrap/>
            <w:vAlign w:val="center"/>
          </w:tcPr>
          <w:p w14:paraId="119CB9DC"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4.</w:t>
            </w:r>
          </w:p>
        </w:tc>
        <w:tc>
          <w:tcPr>
            <w:tcW w:w="1284" w:type="pct"/>
            <w:shd w:val="clear" w:color="auto" w:fill="auto"/>
            <w:vAlign w:val="center"/>
          </w:tcPr>
          <w:p w14:paraId="4492EF4F"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Малокарачаевский</w:t>
            </w:r>
          </w:p>
        </w:tc>
        <w:tc>
          <w:tcPr>
            <w:tcW w:w="1720" w:type="pct"/>
            <w:shd w:val="clear" w:color="auto" w:fill="auto"/>
            <w:noWrap/>
            <w:vAlign w:val="center"/>
          </w:tcPr>
          <w:p w14:paraId="53F380FD"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5,0</w:t>
            </w:r>
          </w:p>
        </w:tc>
        <w:tc>
          <w:tcPr>
            <w:tcW w:w="1720" w:type="pct"/>
            <w:shd w:val="clear" w:color="auto" w:fill="auto"/>
            <w:vAlign w:val="center"/>
          </w:tcPr>
          <w:p w14:paraId="3FA85B3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5,1</w:t>
            </w:r>
          </w:p>
        </w:tc>
      </w:tr>
      <w:tr w:rsidR="00FF49F1" w:rsidRPr="00FF49F1" w14:paraId="496C9657" w14:textId="77777777" w:rsidTr="00447812">
        <w:trPr>
          <w:trHeight w:val="175"/>
        </w:trPr>
        <w:tc>
          <w:tcPr>
            <w:tcW w:w="276" w:type="pct"/>
            <w:shd w:val="clear" w:color="auto" w:fill="auto"/>
            <w:noWrap/>
            <w:vAlign w:val="center"/>
          </w:tcPr>
          <w:p w14:paraId="2B4DF667"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5.</w:t>
            </w:r>
          </w:p>
        </w:tc>
        <w:tc>
          <w:tcPr>
            <w:tcW w:w="1284" w:type="pct"/>
            <w:shd w:val="clear" w:color="auto" w:fill="auto"/>
            <w:vAlign w:val="center"/>
          </w:tcPr>
          <w:p w14:paraId="68F29DD0"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Прикубанский</w:t>
            </w:r>
          </w:p>
        </w:tc>
        <w:tc>
          <w:tcPr>
            <w:tcW w:w="1720" w:type="pct"/>
            <w:shd w:val="clear" w:color="auto" w:fill="auto"/>
            <w:noWrap/>
            <w:vAlign w:val="center"/>
          </w:tcPr>
          <w:p w14:paraId="3E9D30F2"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4,8</w:t>
            </w:r>
          </w:p>
        </w:tc>
        <w:tc>
          <w:tcPr>
            <w:tcW w:w="1720" w:type="pct"/>
            <w:shd w:val="clear" w:color="auto" w:fill="auto"/>
            <w:vAlign w:val="center"/>
          </w:tcPr>
          <w:p w14:paraId="2F6B7B79" w14:textId="77777777" w:rsidR="00FF49F1" w:rsidRPr="00FF49F1" w:rsidRDefault="00FF49F1" w:rsidP="00FF49F1">
            <w:pPr>
              <w:spacing w:line="240" w:lineRule="auto"/>
              <w:ind w:firstLine="0"/>
              <w:jc w:val="center"/>
              <w:rPr>
                <w:rFonts w:ascii="Arial Narrow" w:eastAsiaTheme="minorHAnsi" w:hAnsi="Arial Narrow"/>
                <w:sz w:val="22"/>
                <w:szCs w:val="22"/>
                <w:lang w:val="en-US" w:eastAsia="en-US"/>
              </w:rPr>
            </w:pPr>
            <w:r w:rsidRPr="00FF49F1">
              <w:rPr>
                <w:rFonts w:ascii="Arial Narrow" w:eastAsiaTheme="minorHAnsi" w:hAnsi="Arial Narrow"/>
                <w:sz w:val="22"/>
                <w:szCs w:val="22"/>
                <w:lang w:val="en-US" w:eastAsia="en-US"/>
              </w:rPr>
              <w:t>5.0</w:t>
            </w:r>
          </w:p>
        </w:tc>
      </w:tr>
      <w:tr w:rsidR="00FF49F1" w:rsidRPr="00FF49F1" w14:paraId="51FE8A8E" w14:textId="77777777" w:rsidTr="00447812">
        <w:trPr>
          <w:trHeight w:val="193"/>
        </w:trPr>
        <w:tc>
          <w:tcPr>
            <w:tcW w:w="276" w:type="pct"/>
            <w:shd w:val="clear" w:color="auto" w:fill="auto"/>
            <w:noWrap/>
            <w:vAlign w:val="center"/>
          </w:tcPr>
          <w:p w14:paraId="65D06916"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6.</w:t>
            </w:r>
          </w:p>
        </w:tc>
        <w:tc>
          <w:tcPr>
            <w:tcW w:w="1284" w:type="pct"/>
            <w:shd w:val="clear" w:color="auto" w:fill="auto"/>
            <w:vAlign w:val="center"/>
          </w:tcPr>
          <w:p w14:paraId="075C56E6"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Усть-Джегутинский</w:t>
            </w:r>
          </w:p>
        </w:tc>
        <w:tc>
          <w:tcPr>
            <w:tcW w:w="1720" w:type="pct"/>
            <w:shd w:val="clear" w:color="auto" w:fill="auto"/>
            <w:noWrap/>
            <w:vAlign w:val="center"/>
          </w:tcPr>
          <w:p w14:paraId="7C7E6A3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4,0</w:t>
            </w:r>
          </w:p>
        </w:tc>
        <w:tc>
          <w:tcPr>
            <w:tcW w:w="1720" w:type="pct"/>
            <w:shd w:val="clear" w:color="auto" w:fill="auto"/>
            <w:vAlign w:val="center"/>
          </w:tcPr>
          <w:p w14:paraId="18BE2783"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4,1</w:t>
            </w:r>
          </w:p>
        </w:tc>
      </w:tr>
      <w:tr w:rsidR="00FF49F1" w:rsidRPr="00FF49F1" w14:paraId="207F97B9" w14:textId="77777777" w:rsidTr="00447812">
        <w:trPr>
          <w:trHeight w:val="211"/>
        </w:trPr>
        <w:tc>
          <w:tcPr>
            <w:tcW w:w="276" w:type="pct"/>
            <w:shd w:val="clear" w:color="auto" w:fill="auto"/>
            <w:noWrap/>
            <w:vAlign w:val="center"/>
          </w:tcPr>
          <w:p w14:paraId="2D164BBE"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7.</w:t>
            </w:r>
          </w:p>
        </w:tc>
        <w:tc>
          <w:tcPr>
            <w:tcW w:w="1284" w:type="pct"/>
            <w:shd w:val="clear" w:color="auto" w:fill="auto"/>
            <w:vAlign w:val="center"/>
          </w:tcPr>
          <w:p w14:paraId="4B648FEA"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Урупский</w:t>
            </w:r>
          </w:p>
        </w:tc>
        <w:tc>
          <w:tcPr>
            <w:tcW w:w="1720" w:type="pct"/>
            <w:shd w:val="clear" w:color="auto" w:fill="auto"/>
            <w:noWrap/>
            <w:vAlign w:val="center"/>
          </w:tcPr>
          <w:p w14:paraId="6BF1E051"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3,7</w:t>
            </w:r>
          </w:p>
        </w:tc>
        <w:tc>
          <w:tcPr>
            <w:tcW w:w="1720" w:type="pct"/>
            <w:shd w:val="clear" w:color="auto" w:fill="auto"/>
            <w:vAlign w:val="center"/>
          </w:tcPr>
          <w:p w14:paraId="39377B3D" w14:textId="77777777" w:rsidR="00FF49F1" w:rsidRPr="00FF49F1" w:rsidRDefault="00FF49F1" w:rsidP="00FF49F1">
            <w:pPr>
              <w:spacing w:line="240" w:lineRule="auto"/>
              <w:ind w:firstLine="0"/>
              <w:jc w:val="center"/>
              <w:rPr>
                <w:rFonts w:ascii="Arial Narrow" w:eastAsiaTheme="minorHAnsi" w:hAnsi="Arial Narrow"/>
                <w:sz w:val="22"/>
                <w:szCs w:val="22"/>
                <w:lang w:val="en-US" w:eastAsia="en-US"/>
              </w:rPr>
            </w:pPr>
            <w:r w:rsidRPr="00FF49F1">
              <w:rPr>
                <w:rFonts w:ascii="Arial Narrow" w:eastAsiaTheme="minorHAnsi" w:hAnsi="Arial Narrow"/>
                <w:sz w:val="22"/>
                <w:szCs w:val="22"/>
                <w:lang w:val="en-US" w:eastAsia="en-US"/>
              </w:rPr>
              <w:t>4.1</w:t>
            </w:r>
          </w:p>
        </w:tc>
      </w:tr>
      <w:tr w:rsidR="00FF49F1" w:rsidRPr="00FF49F1" w14:paraId="7B28E492" w14:textId="77777777" w:rsidTr="00447812">
        <w:trPr>
          <w:trHeight w:val="230"/>
        </w:trPr>
        <w:tc>
          <w:tcPr>
            <w:tcW w:w="276" w:type="pct"/>
            <w:shd w:val="clear" w:color="auto" w:fill="auto"/>
            <w:noWrap/>
            <w:vAlign w:val="center"/>
          </w:tcPr>
          <w:p w14:paraId="59EC4F66" w14:textId="77777777" w:rsidR="00FF49F1" w:rsidRPr="00FF49F1" w:rsidRDefault="00FF49F1" w:rsidP="00FF49F1">
            <w:pPr>
              <w:spacing w:line="240" w:lineRule="auto"/>
              <w:ind w:right="36" w:firstLine="0"/>
              <w:jc w:val="center"/>
              <w:rPr>
                <w:rFonts w:ascii="Arial Narrow" w:eastAsiaTheme="minorHAnsi" w:hAnsi="Arial Narrow"/>
                <w:bCs/>
                <w:sz w:val="22"/>
                <w:szCs w:val="22"/>
              </w:rPr>
            </w:pPr>
            <w:r w:rsidRPr="00FF49F1">
              <w:rPr>
                <w:rFonts w:ascii="Arial Narrow" w:eastAsiaTheme="minorHAnsi" w:hAnsi="Arial Narrow"/>
                <w:bCs/>
                <w:sz w:val="22"/>
                <w:szCs w:val="22"/>
              </w:rPr>
              <w:t>8.</w:t>
            </w:r>
          </w:p>
        </w:tc>
        <w:tc>
          <w:tcPr>
            <w:tcW w:w="1284" w:type="pct"/>
            <w:shd w:val="clear" w:color="auto" w:fill="auto"/>
            <w:vAlign w:val="center"/>
          </w:tcPr>
          <w:p w14:paraId="59AEE8ED"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Хабезский</w:t>
            </w:r>
          </w:p>
        </w:tc>
        <w:tc>
          <w:tcPr>
            <w:tcW w:w="1720" w:type="pct"/>
            <w:shd w:val="clear" w:color="auto" w:fill="auto"/>
            <w:noWrap/>
            <w:vAlign w:val="center"/>
          </w:tcPr>
          <w:p w14:paraId="262AA304"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4,6</w:t>
            </w:r>
          </w:p>
        </w:tc>
        <w:tc>
          <w:tcPr>
            <w:tcW w:w="1720" w:type="pct"/>
            <w:shd w:val="clear" w:color="auto" w:fill="auto"/>
            <w:vAlign w:val="center"/>
          </w:tcPr>
          <w:p w14:paraId="4CBC9EE7"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5,2</w:t>
            </w:r>
          </w:p>
        </w:tc>
      </w:tr>
      <w:tr w:rsidR="00FF49F1" w:rsidRPr="00FF49F1" w14:paraId="0ED43C30" w14:textId="77777777" w:rsidTr="00447812">
        <w:trPr>
          <w:trHeight w:val="119"/>
        </w:trPr>
        <w:tc>
          <w:tcPr>
            <w:tcW w:w="276" w:type="pct"/>
            <w:shd w:val="clear" w:color="auto" w:fill="auto"/>
            <w:noWrap/>
            <w:vAlign w:val="center"/>
          </w:tcPr>
          <w:p w14:paraId="6AD5C161"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9.</w:t>
            </w:r>
          </w:p>
        </w:tc>
        <w:tc>
          <w:tcPr>
            <w:tcW w:w="1284" w:type="pct"/>
            <w:shd w:val="clear" w:color="auto" w:fill="auto"/>
            <w:vAlign w:val="center"/>
          </w:tcPr>
          <w:p w14:paraId="25688852"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ГУП «Союз»</w:t>
            </w:r>
          </w:p>
        </w:tc>
        <w:tc>
          <w:tcPr>
            <w:tcW w:w="1720" w:type="pct"/>
            <w:shd w:val="clear" w:color="auto" w:fill="auto"/>
            <w:noWrap/>
            <w:vAlign w:val="center"/>
          </w:tcPr>
          <w:p w14:paraId="364282CA"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4,9</w:t>
            </w:r>
          </w:p>
        </w:tc>
        <w:tc>
          <w:tcPr>
            <w:tcW w:w="1720" w:type="pct"/>
            <w:shd w:val="clear" w:color="auto" w:fill="auto"/>
            <w:vAlign w:val="center"/>
          </w:tcPr>
          <w:p w14:paraId="30A0406C" w14:textId="77777777" w:rsidR="00FF49F1" w:rsidRPr="00FF49F1" w:rsidRDefault="00FF49F1" w:rsidP="00FF49F1">
            <w:pPr>
              <w:spacing w:line="240" w:lineRule="auto"/>
              <w:ind w:firstLine="0"/>
              <w:jc w:val="center"/>
              <w:rPr>
                <w:rFonts w:ascii="Arial Narrow" w:eastAsiaTheme="minorHAnsi" w:hAnsi="Arial Narrow"/>
                <w:sz w:val="22"/>
                <w:szCs w:val="22"/>
                <w:lang w:eastAsia="en-US"/>
              </w:rPr>
            </w:pPr>
            <w:r w:rsidRPr="00FF49F1">
              <w:rPr>
                <w:rFonts w:ascii="Arial Narrow" w:eastAsiaTheme="minorHAnsi" w:hAnsi="Arial Narrow"/>
                <w:sz w:val="22"/>
                <w:szCs w:val="22"/>
                <w:lang w:eastAsia="en-US"/>
              </w:rPr>
              <w:t>4,9</w:t>
            </w:r>
          </w:p>
        </w:tc>
      </w:tr>
      <w:tr w:rsidR="00FF49F1" w:rsidRPr="00FF49F1" w14:paraId="24DCC89E" w14:textId="77777777" w:rsidTr="00447812">
        <w:trPr>
          <w:trHeight w:val="138"/>
        </w:trPr>
        <w:tc>
          <w:tcPr>
            <w:tcW w:w="1560" w:type="pct"/>
            <w:gridSpan w:val="2"/>
            <w:shd w:val="clear" w:color="auto" w:fill="F2F2F2" w:themeFill="background1" w:themeFillShade="F2"/>
            <w:noWrap/>
            <w:vAlign w:val="center"/>
          </w:tcPr>
          <w:p w14:paraId="7F15C5D1"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Итого по КЧР</w:t>
            </w:r>
          </w:p>
        </w:tc>
        <w:tc>
          <w:tcPr>
            <w:tcW w:w="1720" w:type="pct"/>
            <w:shd w:val="clear" w:color="auto" w:fill="F2F2F2" w:themeFill="background1" w:themeFillShade="F2"/>
            <w:noWrap/>
            <w:vAlign w:val="center"/>
          </w:tcPr>
          <w:p w14:paraId="0152CE9A" w14:textId="77777777" w:rsidR="00FF49F1" w:rsidRPr="00FF49F1" w:rsidRDefault="00FF49F1" w:rsidP="00FF49F1">
            <w:pPr>
              <w:spacing w:line="240" w:lineRule="auto"/>
              <w:ind w:firstLine="0"/>
              <w:jc w:val="center"/>
              <w:rPr>
                <w:rFonts w:ascii="Arial Narrow" w:eastAsiaTheme="minorHAnsi" w:hAnsi="Arial Narrow"/>
                <w:bCs/>
                <w:sz w:val="22"/>
                <w:szCs w:val="22"/>
              </w:rPr>
            </w:pPr>
            <w:r w:rsidRPr="00FF49F1">
              <w:rPr>
                <w:rFonts w:ascii="Arial Narrow" w:eastAsiaTheme="minorHAnsi" w:hAnsi="Arial Narrow"/>
                <w:bCs/>
                <w:sz w:val="22"/>
                <w:szCs w:val="22"/>
              </w:rPr>
              <w:t>4,6</w:t>
            </w:r>
          </w:p>
        </w:tc>
        <w:tc>
          <w:tcPr>
            <w:tcW w:w="1720" w:type="pct"/>
            <w:shd w:val="clear" w:color="auto" w:fill="F2F2F2" w:themeFill="background1" w:themeFillShade="F2"/>
            <w:vAlign w:val="center"/>
          </w:tcPr>
          <w:p w14:paraId="60CC9E2B" w14:textId="77777777" w:rsidR="00FF49F1" w:rsidRPr="00FF49F1" w:rsidRDefault="00FF49F1" w:rsidP="00FF49F1">
            <w:pPr>
              <w:spacing w:line="240" w:lineRule="auto"/>
              <w:ind w:firstLine="0"/>
              <w:jc w:val="center"/>
              <w:rPr>
                <w:rFonts w:ascii="Arial Narrow" w:eastAsiaTheme="minorHAnsi" w:hAnsi="Arial Narrow"/>
                <w:bCs/>
                <w:iCs/>
                <w:sz w:val="22"/>
                <w:szCs w:val="22"/>
                <w:lang w:eastAsia="en-US"/>
              </w:rPr>
            </w:pPr>
            <w:r w:rsidRPr="00FF49F1">
              <w:rPr>
                <w:rFonts w:ascii="Arial Narrow" w:eastAsiaTheme="minorHAnsi" w:hAnsi="Arial Narrow"/>
                <w:bCs/>
                <w:iCs/>
                <w:sz w:val="22"/>
                <w:szCs w:val="22"/>
                <w:lang w:eastAsia="en-US"/>
              </w:rPr>
              <w:t>4,6</w:t>
            </w:r>
          </w:p>
        </w:tc>
      </w:tr>
    </w:tbl>
    <w:p w14:paraId="4509110B" w14:textId="77777777" w:rsidR="00FF49F1" w:rsidRPr="00FF49F1" w:rsidRDefault="00FF49F1" w:rsidP="00FF49F1">
      <w:pPr>
        <w:widowControl w:val="0"/>
        <w:ind w:firstLine="709"/>
        <w:rPr>
          <w:spacing w:val="-4"/>
        </w:rPr>
      </w:pPr>
    </w:p>
    <w:p w14:paraId="07DF9CF4" w14:textId="0A48358C" w:rsidR="00FF49F1" w:rsidRPr="00FF49F1" w:rsidRDefault="00FF49F1" w:rsidP="00FF49F1">
      <w:pPr>
        <w:widowControl w:val="0"/>
        <w:ind w:firstLine="709"/>
        <w:rPr>
          <w:spacing w:val="-4"/>
        </w:rPr>
      </w:pPr>
      <w:r w:rsidRPr="00FF49F1">
        <w:rPr>
          <w:spacing w:val="-4"/>
        </w:rPr>
        <w:t>В последние годы также вследствие резкого сокращения объёмов применения органических и минеральных удобрений наметилась неблагоприятная тенденция снижения содержания обменного калия и подвижного фосфора. Способность почвы восстанавливать эти элементы за счет потенциальных запасов сохраняется в теч</w:t>
      </w:r>
      <w:r w:rsidRPr="00FF49F1">
        <w:rPr>
          <w:spacing w:val="-4"/>
        </w:rPr>
        <w:t>е</w:t>
      </w:r>
      <w:r w:rsidRPr="00FF49F1">
        <w:rPr>
          <w:spacing w:val="-4"/>
        </w:rPr>
        <w:t>ние 2 - 3 лет. Но лимит восстановления был исчерпан 30 лет назад. В </w:t>
      </w:r>
      <w:hyperlink r:id="rId31" w:history="1">
        <w:r w:rsidRPr="00FF49F1">
          <w:rPr>
            <w:spacing w:val="-4"/>
          </w:rPr>
          <w:t>настоящее время калия и фосфора в</w:t>
        </w:r>
      </w:hyperlink>
      <w:r w:rsidRPr="00FF49F1">
        <w:rPr>
          <w:spacing w:val="-4"/>
        </w:rPr>
        <w:t> почвах Карачаево-Черкесии на уровне начала семидес</w:t>
      </w:r>
      <w:r w:rsidRPr="00FF49F1">
        <w:rPr>
          <w:spacing w:val="-4"/>
        </w:rPr>
        <w:t>я</w:t>
      </w:r>
      <w:r w:rsidRPr="00FF49F1">
        <w:rPr>
          <w:spacing w:val="-4"/>
        </w:rPr>
        <w:t>тых годов прошлого столетия. Средневзвешенное содержание подвижного фосфора на пашне республики составляет на данный момент 24,3 мг/кг почвы, обменного к</w:t>
      </w:r>
      <w:r w:rsidRPr="00FF49F1">
        <w:rPr>
          <w:spacing w:val="-4"/>
        </w:rPr>
        <w:t>а</w:t>
      </w:r>
      <w:r w:rsidRPr="00FF49F1">
        <w:rPr>
          <w:spacing w:val="-4"/>
        </w:rPr>
        <w:t xml:space="preserve">лия – 248 мг/кг почвы (таблица </w:t>
      </w:r>
      <w:r w:rsidR="005B6A10">
        <w:rPr>
          <w:spacing w:val="-4"/>
        </w:rPr>
        <w:t>33</w:t>
      </w:r>
      <w:r w:rsidRPr="00FF49F1">
        <w:rPr>
          <w:spacing w:val="-4"/>
        </w:rPr>
        <w:t xml:space="preserve">, таблица </w:t>
      </w:r>
      <w:r w:rsidR="005B6A10">
        <w:rPr>
          <w:spacing w:val="-4"/>
        </w:rPr>
        <w:t>34</w:t>
      </w:r>
      <w:r w:rsidRPr="00FF49F1">
        <w:rPr>
          <w:spacing w:val="-4"/>
        </w:rPr>
        <w:t>).</w:t>
      </w:r>
    </w:p>
    <w:p w14:paraId="63DD9CA1" w14:textId="4245D96D" w:rsidR="00961913" w:rsidRDefault="00961913" w:rsidP="000858AF">
      <w:pPr>
        <w:pStyle w:val="afffff9"/>
        <w:ind w:hanging="1417"/>
        <w:jc w:val="center"/>
      </w:pPr>
      <w:r w:rsidRPr="00F91DB3">
        <w:rPr>
          <w:rFonts w:eastAsia="Calibri"/>
          <w:b w:val="0"/>
          <w:noProof/>
        </w:rPr>
        <mc:AlternateContent>
          <mc:Choice Requires="wps">
            <w:drawing>
              <wp:anchor distT="0" distB="0" distL="114300" distR="114300" simplePos="0" relativeHeight="251776000" behindDoc="0" locked="0" layoutInCell="1" allowOverlap="1" wp14:anchorId="0CB2F814" wp14:editId="2BCC2EB5">
                <wp:simplePos x="0" y="0"/>
                <wp:positionH relativeFrom="column">
                  <wp:posOffset>808251</wp:posOffset>
                </wp:positionH>
                <wp:positionV relativeFrom="paragraph">
                  <wp:posOffset>184785</wp:posOffset>
                </wp:positionV>
                <wp:extent cx="476250" cy="1522095"/>
                <wp:effectExtent l="0" t="0" r="19050" b="20955"/>
                <wp:wrapNone/>
                <wp:docPr id="15" name="Прямоугольник 15"/>
                <wp:cNvGraphicFramePr/>
                <a:graphic xmlns:a="http://schemas.openxmlformats.org/drawingml/2006/main">
                  <a:graphicData uri="http://schemas.microsoft.com/office/word/2010/wordprocessingShape">
                    <wps:wsp>
                      <wps:cNvSpPr/>
                      <wps:spPr>
                        <a:xfrm>
                          <a:off x="0" y="0"/>
                          <a:ext cx="476250" cy="1522095"/>
                        </a:xfrm>
                        <a:prstGeom prst="rect">
                          <a:avLst/>
                        </a:prstGeom>
                        <a:no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15" o:spid="_x0000_s1026" style="position:absolute;margin-left:63.65pt;margin-top:14.55pt;width:37.5pt;height:119.85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" filled="f" strokecolor="#b2a1c7 [1943]" strokeweight="2pt"/>
            </w:pict>
          </mc:Fallback>
        </mc:AlternateContent>
      </w:r>
      <w:r>
        <w:rPr>
          <w:noProof/>
        </w:rPr>
        <w:drawing>
          <wp:inline distT="0" distB="0" distL="0" distR="0" wp14:anchorId="5F39E5E4" wp14:editId="5D6EF238">
            <wp:extent cx="5381625" cy="2397713"/>
            <wp:effectExtent l="0" t="0" r="0" b="3175"/>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png"/>
                    <pic:cNvPicPr/>
                  </pic:nvPicPr>
                  <pic:blipFill>
                    <a:blip r:embed="rId32">
                      <a:extLst>
                        <a:ext uri="{28A0092B-C50C-407E-A947-70E740481C1C}">
                          <a14:useLocalDpi xmlns:a14="http://schemas.microsoft.com/office/drawing/2010/main" val="0"/>
                        </a:ext>
                      </a:extLst>
                    </a:blip>
                    <a:stretch>
                      <a:fillRect/>
                    </a:stretch>
                  </pic:blipFill>
                  <pic:spPr>
                    <a:xfrm>
                      <a:off x="0" y="0"/>
                      <a:ext cx="5378951" cy="2396522"/>
                    </a:xfrm>
                    <a:prstGeom prst="rect">
                      <a:avLst/>
                    </a:prstGeom>
                  </pic:spPr>
                </pic:pic>
              </a:graphicData>
            </a:graphic>
          </wp:inline>
        </w:drawing>
      </w:r>
    </w:p>
    <w:p w14:paraId="09F07E09" w14:textId="1D3E8EFC" w:rsidR="00FF49F1" w:rsidRPr="000858AF" w:rsidRDefault="00961913" w:rsidP="00961913">
      <w:pPr>
        <w:spacing w:line="240" w:lineRule="auto"/>
        <w:ind w:left="1418" w:hanging="1418"/>
        <w:jc w:val="left"/>
        <w:rPr>
          <w:rFonts w:eastAsiaTheme="minorHAnsi"/>
          <w:b/>
          <w:color w:val="1F3864"/>
          <w:lang w:eastAsia="en-US"/>
        </w:rPr>
      </w:pPr>
      <w:r w:rsidRPr="000858AF">
        <w:rPr>
          <w:rFonts w:eastAsiaTheme="minorHAnsi"/>
          <w:b/>
          <w:color w:val="1F3864"/>
          <w:lang w:eastAsia="en-US"/>
        </w:rPr>
        <w:t xml:space="preserve">Рисунок </w:t>
      </w:r>
      <w:r w:rsidRPr="000858AF">
        <w:rPr>
          <w:rFonts w:eastAsiaTheme="minorHAnsi"/>
          <w:b/>
          <w:color w:val="1F3864"/>
          <w:lang w:eastAsia="en-US"/>
        </w:rPr>
        <w:fldChar w:fldCharType="begin"/>
      </w:r>
      <w:r w:rsidRPr="000858AF">
        <w:rPr>
          <w:rFonts w:eastAsiaTheme="minorHAnsi"/>
          <w:b/>
          <w:color w:val="1F3864"/>
          <w:lang w:eastAsia="en-US"/>
        </w:rPr>
        <w:instrText xml:space="preserve"> SEQ Рисунок \* ARABIC </w:instrText>
      </w:r>
      <w:r w:rsidRPr="000858AF">
        <w:rPr>
          <w:rFonts w:eastAsiaTheme="minorHAnsi"/>
          <w:b/>
          <w:color w:val="1F3864"/>
          <w:lang w:eastAsia="en-US"/>
        </w:rPr>
        <w:fldChar w:fldCharType="separate"/>
      </w:r>
      <w:r w:rsidR="000858AF">
        <w:rPr>
          <w:rFonts w:eastAsiaTheme="minorHAnsi"/>
          <w:b/>
          <w:noProof/>
          <w:color w:val="1F3864"/>
          <w:lang w:eastAsia="en-US"/>
        </w:rPr>
        <w:t>17</w:t>
      </w:r>
      <w:r w:rsidRPr="000858AF">
        <w:rPr>
          <w:rFonts w:eastAsiaTheme="minorHAnsi"/>
          <w:b/>
          <w:color w:val="1F3864"/>
          <w:lang w:eastAsia="en-US"/>
        </w:rPr>
        <w:fldChar w:fldCharType="end"/>
      </w:r>
      <w:r w:rsidRPr="000858AF">
        <w:rPr>
          <w:rFonts w:eastAsiaTheme="minorHAnsi"/>
          <w:b/>
          <w:color w:val="1F3864"/>
          <w:lang w:eastAsia="en-US"/>
        </w:rPr>
        <w:t>. Среднее содержание подвижного фосфора на пашне Карачаево-Черкесской Республики (X цикл агрохимического обследования).</w:t>
      </w:r>
    </w:p>
    <w:p w14:paraId="6A1FE7B9" w14:textId="69333432" w:rsidR="00FF49F1" w:rsidRPr="00FF49F1" w:rsidRDefault="00FF49F1" w:rsidP="00FF49F1">
      <w:pPr>
        <w:widowControl w:val="0"/>
        <w:ind w:firstLine="709"/>
        <w:rPr>
          <w:rFonts w:eastAsiaTheme="minorHAnsi"/>
          <w:b/>
          <w:color w:val="1F3864"/>
          <w:lang w:eastAsia="en-US"/>
        </w:rPr>
      </w:pPr>
    </w:p>
    <w:p w14:paraId="6C666057" w14:textId="3C5783F1" w:rsidR="00961913" w:rsidRDefault="00961913" w:rsidP="00961913">
      <w:pPr>
        <w:spacing w:line="240" w:lineRule="auto"/>
        <w:ind w:left="1418" w:hanging="1418"/>
        <w:jc w:val="center"/>
        <w:rPr>
          <w:rFonts w:eastAsia="Calibri" w:cs="Times New Roman"/>
          <w:b/>
          <w:sz w:val="20"/>
          <w:szCs w:val="20"/>
        </w:rPr>
      </w:pPr>
      <w:r w:rsidRPr="00F91DB3">
        <w:rPr>
          <w:rFonts w:eastAsia="Calibri" w:cs="Times New Roman"/>
          <w:b/>
          <w:noProof/>
          <w:sz w:val="20"/>
          <w:szCs w:val="20"/>
        </w:rPr>
        <mc:AlternateContent>
          <mc:Choice Requires="wps">
            <w:drawing>
              <wp:anchor distT="0" distB="0" distL="114300" distR="114300" simplePos="0" relativeHeight="251773952" behindDoc="0" locked="0" layoutInCell="1" allowOverlap="1" wp14:anchorId="046D9BCE" wp14:editId="3B1FF10C">
                <wp:simplePos x="0" y="0"/>
                <wp:positionH relativeFrom="column">
                  <wp:posOffset>739140</wp:posOffset>
                </wp:positionH>
                <wp:positionV relativeFrom="paragraph">
                  <wp:posOffset>367665</wp:posOffset>
                </wp:positionV>
                <wp:extent cx="476250" cy="1464945"/>
                <wp:effectExtent l="0" t="0" r="19050" b="20955"/>
                <wp:wrapNone/>
                <wp:docPr id="78" name="Прямоугольник 78"/>
                <wp:cNvGraphicFramePr/>
                <a:graphic xmlns:a="http://schemas.openxmlformats.org/drawingml/2006/main">
                  <a:graphicData uri="http://schemas.microsoft.com/office/word/2010/wordprocessingShape">
                    <wps:wsp>
                      <wps:cNvSpPr/>
                      <wps:spPr>
                        <a:xfrm>
                          <a:off x="0" y="0"/>
                          <a:ext cx="476250" cy="1464945"/>
                        </a:xfrm>
                        <a:prstGeom prst="rect">
                          <a:avLst/>
                        </a:prstGeom>
                        <a:no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78" o:spid="_x0000_s1026" style="position:absolute;margin-left:58.2pt;margin-top:28.95pt;width:37.5pt;height:115.35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" filled="f" strokecolor="#b2a1c7 [1943]" strokeweight="2pt"/>
            </w:pict>
          </mc:Fallback>
        </mc:AlternateContent>
      </w:r>
      <w:r>
        <w:rPr>
          <w:rFonts w:eastAsia="Calibri" w:cs="Times New Roman"/>
          <w:b/>
          <w:noProof/>
          <w:sz w:val="20"/>
          <w:szCs w:val="20"/>
        </w:rPr>
        <w:drawing>
          <wp:inline distT="0" distB="0" distL="0" distR="0" wp14:anchorId="218C03B5" wp14:editId="137701D6">
            <wp:extent cx="5704764" cy="2524610"/>
            <wp:effectExtent l="0" t="0" r="0" b="9525"/>
            <wp:docPr id="80" name="Рисунок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png"/>
                    <pic:cNvPicPr/>
                  </pic:nvPicPr>
                  <pic:blipFill>
                    <a:blip r:embed="rId33">
                      <a:extLst>
                        <a:ext uri="{28A0092B-C50C-407E-A947-70E740481C1C}">
                          <a14:useLocalDpi xmlns:a14="http://schemas.microsoft.com/office/drawing/2010/main" val="0"/>
                        </a:ext>
                      </a:extLst>
                    </a:blip>
                    <a:stretch>
                      <a:fillRect/>
                    </a:stretch>
                  </pic:blipFill>
                  <pic:spPr>
                    <a:xfrm>
                      <a:off x="0" y="0"/>
                      <a:ext cx="5695178" cy="2520368"/>
                    </a:xfrm>
                    <a:prstGeom prst="rect">
                      <a:avLst/>
                    </a:prstGeom>
                  </pic:spPr>
                </pic:pic>
              </a:graphicData>
            </a:graphic>
          </wp:inline>
        </w:drawing>
      </w:r>
    </w:p>
    <w:p w14:paraId="2E8AE550" w14:textId="36F669AE" w:rsidR="00961913" w:rsidRDefault="00961913" w:rsidP="00961913">
      <w:pPr>
        <w:spacing w:line="240" w:lineRule="auto"/>
        <w:ind w:left="1418" w:hanging="1418"/>
        <w:jc w:val="left"/>
        <w:rPr>
          <w:rFonts w:eastAsiaTheme="minorHAnsi"/>
          <w:b/>
          <w:color w:val="1F3864"/>
          <w:lang w:eastAsia="en-US"/>
        </w:rPr>
      </w:pPr>
      <w:r w:rsidRPr="000858AF">
        <w:rPr>
          <w:rFonts w:eastAsiaTheme="minorHAnsi"/>
          <w:b/>
          <w:color w:val="1F3864"/>
          <w:lang w:eastAsia="en-US"/>
        </w:rPr>
        <w:t xml:space="preserve">Рисунок </w:t>
      </w:r>
      <w:r w:rsidRPr="000858AF">
        <w:rPr>
          <w:rFonts w:eastAsiaTheme="minorHAnsi"/>
          <w:b/>
          <w:color w:val="1F3864"/>
          <w:lang w:eastAsia="en-US"/>
        </w:rPr>
        <w:fldChar w:fldCharType="begin"/>
      </w:r>
      <w:r w:rsidRPr="000858AF">
        <w:rPr>
          <w:rFonts w:eastAsiaTheme="minorHAnsi"/>
          <w:b/>
          <w:color w:val="1F3864"/>
          <w:lang w:eastAsia="en-US"/>
        </w:rPr>
        <w:instrText xml:space="preserve"> SEQ Рисунок \* ARABIC </w:instrText>
      </w:r>
      <w:r w:rsidRPr="000858AF">
        <w:rPr>
          <w:rFonts w:eastAsiaTheme="minorHAnsi"/>
          <w:b/>
          <w:color w:val="1F3864"/>
          <w:lang w:eastAsia="en-US"/>
        </w:rPr>
        <w:fldChar w:fldCharType="separate"/>
      </w:r>
      <w:r w:rsidR="000858AF">
        <w:rPr>
          <w:rFonts w:eastAsiaTheme="minorHAnsi"/>
          <w:b/>
          <w:noProof/>
          <w:color w:val="1F3864"/>
          <w:lang w:eastAsia="en-US"/>
        </w:rPr>
        <w:t>18</w:t>
      </w:r>
      <w:r w:rsidRPr="000858AF">
        <w:rPr>
          <w:rFonts w:eastAsiaTheme="minorHAnsi"/>
          <w:b/>
          <w:color w:val="1F3864"/>
          <w:lang w:eastAsia="en-US"/>
        </w:rPr>
        <w:fldChar w:fldCharType="end"/>
      </w:r>
      <w:r w:rsidRPr="000858AF">
        <w:rPr>
          <w:rFonts w:eastAsiaTheme="minorHAnsi"/>
          <w:b/>
          <w:color w:val="1F3864"/>
          <w:lang w:eastAsia="en-US"/>
        </w:rPr>
        <w:t>. Среднее содержание обменного калия на пашне Карачаево-Черкесской Республики (X цикл агрохимического обследования).</w:t>
      </w:r>
    </w:p>
    <w:p w14:paraId="41F97BA6" w14:textId="77777777" w:rsidR="000858AF" w:rsidRDefault="000858AF" w:rsidP="00961913">
      <w:pPr>
        <w:spacing w:line="240" w:lineRule="auto"/>
        <w:ind w:left="1418" w:hanging="1418"/>
        <w:jc w:val="left"/>
        <w:rPr>
          <w:rFonts w:eastAsiaTheme="minorHAnsi"/>
          <w:b/>
          <w:color w:val="1F3864"/>
          <w:lang w:eastAsia="en-US"/>
        </w:rPr>
      </w:pPr>
    </w:p>
    <w:p w14:paraId="1B095C2F" w14:textId="77777777" w:rsidR="000858AF" w:rsidRPr="000858AF" w:rsidRDefault="000858AF" w:rsidP="00961913">
      <w:pPr>
        <w:spacing w:line="240" w:lineRule="auto"/>
        <w:ind w:left="1418" w:hanging="1418"/>
        <w:jc w:val="left"/>
        <w:rPr>
          <w:rFonts w:eastAsiaTheme="minorHAnsi"/>
          <w:b/>
          <w:color w:val="1F3864"/>
          <w:lang w:eastAsia="en-US"/>
        </w:rPr>
      </w:pPr>
    </w:p>
    <w:p w14:paraId="2177B485" w14:textId="67E906C9" w:rsidR="000858AF" w:rsidRDefault="000858AF" w:rsidP="000858AF">
      <w:pPr>
        <w:pStyle w:val="affffffffd"/>
        <w:ind w:firstLine="0"/>
        <w:jc w:val="center"/>
      </w:pPr>
      <w:r w:rsidRPr="00F91DB3">
        <w:rPr>
          <w:rFonts w:cs="Times New Roman"/>
          <w:b/>
          <w:noProof/>
          <w:sz w:val="20"/>
          <w:szCs w:val="20"/>
          <w:lang w:eastAsia="ru-RU"/>
        </w:rPr>
        <mc:AlternateContent>
          <mc:Choice Requires="wps">
            <w:drawing>
              <wp:anchor distT="0" distB="0" distL="114300" distR="114300" simplePos="0" relativeHeight="251778048" behindDoc="0" locked="0" layoutInCell="1" allowOverlap="1" wp14:anchorId="3C710733" wp14:editId="398BAA10">
                <wp:simplePos x="0" y="0"/>
                <wp:positionH relativeFrom="column">
                  <wp:posOffset>638937</wp:posOffset>
                </wp:positionH>
                <wp:positionV relativeFrom="paragraph">
                  <wp:posOffset>1537030</wp:posOffset>
                </wp:positionV>
                <wp:extent cx="520141" cy="184785"/>
                <wp:effectExtent l="0" t="0" r="13335" b="24765"/>
                <wp:wrapNone/>
                <wp:docPr id="22" name="Прямоугольник 22"/>
                <wp:cNvGraphicFramePr/>
                <a:graphic xmlns:a="http://schemas.openxmlformats.org/drawingml/2006/main">
                  <a:graphicData uri="http://schemas.microsoft.com/office/word/2010/wordprocessingShape">
                    <wps:wsp>
                      <wps:cNvSpPr/>
                      <wps:spPr>
                        <a:xfrm>
                          <a:off x="0" y="0"/>
                          <a:ext cx="520141" cy="184785"/>
                        </a:xfrm>
                        <a:prstGeom prst="rect">
                          <a:avLst/>
                        </a:prstGeom>
                        <a:noFill/>
                        <a:ln>
                          <a:solidFill>
                            <a:schemeClr val="accent4">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2" o:spid="_x0000_s1026" style="position:absolute;margin-left:50.3pt;margin-top:121.05pt;width:40.95pt;height:14.5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" filled="f" strokecolor="#b2a1c7 [1943]" strokeweight="2pt"/>
            </w:pict>
          </mc:Fallback>
        </mc:AlternateContent>
      </w:r>
      <w:r>
        <w:rPr>
          <w:noProof/>
          <w:lang w:eastAsia="ru-RU"/>
        </w:rPr>
        <w:drawing>
          <wp:inline distT="0" distB="0" distL="0" distR="0" wp14:anchorId="572E2E9C" wp14:editId="514A4A3B">
            <wp:extent cx="5572125" cy="2802443"/>
            <wp:effectExtent l="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png"/>
                    <pic:cNvPicPr/>
                  </pic:nvPicPr>
                  <pic:blipFill>
                    <a:blip r:embed="rId34">
                      <a:extLst>
                        <a:ext uri="{28A0092B-C50C-407E-A947-70E740481C1C}">
                          <a14:useLocalDpi xmlns:a14="http://schemas.microsoft.com/office/drawing/2010/main" val="0"/>
                        </a:ext>
                      </a:extLst>
                    </a:blip>
                    <a:stretch>
                      <a:fillRect/>
                    </a:stretch>
                  </pic:blipFill>
                  <pic:spPr>
                    <a:xfrm>
                      <a:off x="0" y="0"/>
                      <a:ext cx="5569148" cy="2800946"/>
                    </a:xfrm>
                    <a:prstGeom prst="rect">
                      <a:avLst/>
                    </a:prstGeom>
                  </pic:spPr>
                </pic:pic>
              </a:graphicData>
            </a:graphic>
          </wp:inline>
        </w:drawing>
      </w:r>
    </w:p>
    <w:p w14:paraId="0010D994" w14:textId="4B369FA2" w:rsidR="000858AF" w:rsidRPr="000858AF" w:rsidRDefault="000858AF" w:rsidP="000858AF">
      <w:pPr>
        <w:pStyle w:val="afff7"/>
        <w:spacing w:line="240" w:lineRule="auto"/>
        <w:ind w:left="-142" w:firstLine="0"/>
        <w:rPr>
          <w:rFonts w:eastAsiaTheme="minorHAnsi" w:cs="Arial"/>
          <w:color w:val="1F3864"/>
          <w:sz w:val="24"/>
          <w:szCs w:val="24"/>
          <w:lang w:eastAsia="en-US"/>
        </w:rPr>
      </w:pPr>
      <w:r w:rsidRPr="000858AF">
        <w:rPr>
          <w:rFonts w:eastAsiaTheme="minorHAnsi" w:cs="Arial"/>
          <w:color w:val="1F3864"/>
          <w:sz w:val="24"/>
          <w:szCs w:val="24"/>
          <w:lang w:eastAsia="en-US"/>
        </w:rPr>
        <w:t xml:space="preserve">Рисунок </w:t>
      </w:r>
      <w:r w:rsidRPr="000858AF">
        <w:rPr>
          <w:rFonts w:eastAsiaTheme="minorHAnsi" w:cs="Arial"/>
          <w:color w:val="1F3864"/>
          <w:sz w:val="24"/>
          <w:szCs w:val="24"/>
          <w:lang w:eastAsia="en-US"/>
        </w:rPr>
        <w:fldChar w:fldCharType="begin"/>
      </w:r>
      <w:r w:rsidRPr="000858AF">
        <w:rPr>
          <w:rFonts w:eastAsiaTheme="minorHAnsi" w:cs="Arial"/>
          <w:color w:val="1F3864"/>
          <w:sz w:val="24"/>
          <w:szCs w:val="24"/>
          <w:lang w:eastAsia="en-US"/>
        </w:rPr>
        <w:instrText xml:space="preserve"> SEQ Рисунок \* ARABIC </w:instrText>
      </w:r>
      <w:r w:rsidRPr="000858AF">
        <w:rPr>
          <w:rFonts w:eastAsiaTheme="minorHAnsi" w:cs="Arial"/>
          <w:color w:val="1F3864"/>
          <w:sz w:val="24"/>
          <w:szCs w:val="24"/>
          <w:lang w:eastAsia="en-US"/>
        </w:rPr>
        <w:fldChar w:fldCharType="separate"/>
      </w:r>
      <w:r w:rsidRPr="000858AF">
        <w:rPr>
          <w:rFonts w:eastAsiaTheme="minorHAnsi" w:cs="Arial"/>
          <w:color w:val="1F3864"/>
          <w:sz w:val="24"/>
          <w:szCs w:val="24"/>
          <w:lang w:eastAsia="en-US"/>
        </w:rPr>
        <w:t>19</w:t>
      </w:r>
      <w:r w:rsidRPr="000858AF">
        <w:rPr>
          <w:rFonts w:eastAsiaTheme="minorHAnsi" w:cs="Arial"/>
          <w:color w:val="1F3864"/>
          <w:sz w:val="24"/>
          <w:szCs w:val="24"/>
          <w:lang w:eastAsia="en-US"/>
        </w:rPr>
        <w:fldChar w:fldCharType="end"/>
      </w:r>
      <w:r w:rsidRPr="000858AF">
        <w:rPr>
          <w:rFonts w:eastAsiaTheme="minorHAnsi" w:cs="Arial"/>
          <w:color w:val="1F3864"/>
          <w:sz w:val="24"/>
          <w:szCs w:val="24"/>
          <w:lang w:eastAsia="en-US"/>
        </w:rPr>
        <w:t xml:space="preserve">. </w:t>
      </w:r>
      <w:r w:rsidRPr="000858AF">
        <w:rPr>
          <w:rFonts w:eastAsiaTheme="minorHAnsi"/>
          <w:color w:val="1F3864"/>
          <w:sz w:val="24"/>
          <w:szCs w:val="24"/>
          <w:lang w:eastAsia="en-US"/>
        </w:rPr>
        <w:t>Наличие кислых почв на пашне по административным районам Карачаево-Черкесской Республики (X цикл агрохимического обследования).</w:t>
      </w:r>
    </w:p>
    <w:p w14:paraId="5B8D1DC8" w14:textId="77777777" w:rsidR="00FF49F1" w:rsidRPr="00FF49F1" w:rsidRDefault="00FF49F1" w:rsidP="00FF49F1">
      <w:pPr>
        <w:widowControl w:val="0"/>
        <w:ind w:firstLine="709"/>
        <w:rPr>
          <w:spacing w:val="-4"/>
        </w:rPr>
      </w:pPr>
      <w:r w:rsidRPr="00FF49F1">
        <w:rPr>
          <w:spacing w:val="-4"/>
        </w:rPr>
        <w:t>Таким образом, агрохимические исследования последних лет показывают устойчивую тенденцию снижения общего плодородия даже в достаточно благоп</w:t>
      </w:r>
      <w:r w:rsidRPr="00FF49F1">
        <w:rPr>
          <w:spacing w:val="-4"/>
        </w:rPr>
        <w:t>о</w:t>
      </w:r>
      <w:r w:rsidRPr="00FF49F1">
        <w:rPr>
          <w:spacing w:val="-4"/>
        </w:rPr>
        <w:t>лучных сельскохозяйственных предприятиях. Эти хозяйства обладают наиболее в</w:t>
      </w:r>
      <w:r w:rsidRPr="00FF49F1">
        <w:rPr>
          <w:spacing w:val="-4"/>
        </w:rPr>
        <w:t>ы</w:t>
      </w:r>
      <w:r w:rsidRPr="00FF49F1">
        <w:rPr>
          <w:spacing w:val="-4"/>
        </w:rPr>
        <w:t>сокоплодородными почвами и, тем не менее, большая производственная нагрузка на эти земли сопровождается обвальным сокращением высокоплодородных почв и их переходом в низшие категории.</w:t>
      </w:r>
    </w:p>
    <w:p w14:paraId="4FBC65C3" w14:textId="77777777" w:rsidR="00FF49F1" w:rsidRPr="00FF49F1" w:rsidRDefault="00FF49F1" w:rsidP="00FF49F1">
      <w:pPr>
        <w:widowControl w:val="0"/>
        <w:ind w:firstLine="709"/>
        <w:rPr>
          <w:rFonts w:eastAsiaTheme="minorHAnsi"/>
          <w:b/>
          <w:color w:val="1F3864"/>
          <w:lang w:eastAsia="en-US"/>
        </w:rPr>
      </w:pPr>
      <w:r w:rsidRPr="00FF49F1">
        <w:rPr>
          <w:spacing w:val="-4"/>
        </w:rPr>
        <w:t>Недостаточно восполняется в почве органическое вещество. По гумусу уменьшение площадей с высоким его содержанием за 20 лет составило 10%, по п</w:t>
      </w:r>
      <w:r w:rsidRPr="00FF49F1">
        <w:rPr>
          <w:spacing w:val="-4"/>
        </w:rPr>
        <w:t>о</w:t>
      </w:r>
      <w:r w:rsidRPr="00FF49F1">
        <w:rPr>
          <w:spacing w:val="-4"/>
        </w:rPr>
        <w:lastRenderedPageBreak/>
        <w:t xml:space="preserve">движному фосфору – снизилась на треть, по обменному калию – на 3%. </w:t>
      </w:r>
      <w:r w:rsidRPr="00FF49F1">
        <w:rPr>
          <w:spacing w:val="-4"/>
        </w:rPr>
        <w:tab/>
      </w:r>
    </w:p>
    <w:p w14:paraId="0998B718" w14:textId="08E67A4F" w:rsidR="00FF49F1" w:rsidRPr="00FF49F1" w:rsidRDefault="00FF49F1" w:rsidP="00FF49F1">
      <w:pPr>
        <w:widowControl w:val="0"/>
        <w:ind w:firstLine="709"/>
        <w:rPr>
          <w:rFonts w:eastAsiaTheme="minorHAnsi"/>
          <w:b/>
          <w:color w:val="1F3864"/>
          <w:lang w:eastAsia="en-US"/>
        </w:rPr>
      </w:pPr>
      <w:r w:rsidRPr="00FF49F1">
        <w:rPr>
          <w:rFonts w:eastAsiaTheme="minorHAnsi"/>
          <w:b/>
          <w:color w:val="1F3864"/>
          <w:lang w:eastAsia="en-US"/>
        </w:rPr>
        <w:t xml:space="preserve">Таблица </w:t>
      </w:r>
      <w:r w:rsidR="005B6A10" w:rsidRPr="0066432B">
        <w:rPr>
          <w:b/>
          <w:color w:val="1F497D" w:themeColor="text2"/>
        </w:rPr>
        <w:fldChar w:fldCharType="begin"/>
      </w:r>
      <w:r w:rsidR="005B6A10" w:rsidRPr="0066432B">
        <w:rPr>
          <w:b/>
          <w:color w:val="1F497D" w:themeColor="text2"/>
        </w:rPr>
        <w:instrText xml:space="preserve"> SEQ Таблица \* ARABIC </w:instrText>
      </w:r>
      <w:r w:rsidR="005B6A10" w:rsidRPr="0066432B">
        <w:rPr>
          <w:b/>
          <w:color w:val="1F497D" w:themeColor="text2"/>
        </w:rPr>
        <w:fldChar w:fldCharType="separate"/>
      </w:r>
      <w:r w:rsidR="00D068DA">
        <w:rPr>
          <w:b/>
          <w:noProof/>
          <w:color w:val="1F497D" w:themeColor="text2"/>
        </w:rPr>
        <w:t>34</w:t>
      </w:r>
      <w:r w:rsidR="005B6A10" w:rsidRPr="0066432B">
        <w:rPr>
          <w:b/>
          <w:color w:val="1F497D" w:themeColor="text2"/>
        </w:rPr>
        <w:fldChar w:fldCharType="end"/>
      </w:r>
      <w:r w:rsidR="005B6A10" w:rsidRPr="0066432B">
        <w:rPr>
          <w:b/>
          <w:color w:val="1F497D" w:themeColor="text2"/>
        </w:rPr>
        <w:t>.</w:t>
      </w:r>
      <w:r w:rsidR="005B6A10">
        <w:rPr>
          <w:b/>
          <w:color w:val="1F497D" w:themeColor="text2"/>
        </w:rPr>
        <w:t xml:space="preserve"> </w:t>
      </w:r>
      <w:r w:rsidRPr="00FF49F1">
        <w:rPr>
          <w:rFonts w:eastAsiaTheme="minorHAnsi"/>
          <w:b/>
          <w:color w:val="1F3864"/>
          <w:lang w:eastAsia="en-US"/>
        </w:rPr>
        <w:t>Внесение минеральных и органических удобрений под урожай 2016 года по республике</w:t>
      </w:r>
    </w:p>
    <w:tbl>
      <w:tblP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000" w:firstRow="0" w:lastRow="0" w:firstColumn="0" w:lastColumn="0" w:noHBand="0" w:noVBand="0"/>
      </w:tblPr>
      <w:tblGrid>
        <w:gridCol w:w="462"/>
        <w:gridCol w:w="2310"/>
        <w:gridCol w:w="768"/>
        <w:gridCol w:w="1030"/>
        <w:gridCol w:w="980"/>
        <w:gridCol w:w="996"/>
        <w:gridCol w:w="882"/>
        <w:gridCol w:w="1127"/>
        <w:gridCol w:w="1016"/>
      </w:tblGrid>
      <w:tr w:rsidR="00FF49F1" w:rsidRPr="00FF49F1" w14:paraId="1AA4FCD0" w14:textId="77777777" w:rsidTr="00F87CEA">
        <w:trPr>
          <w:cantSplit/>
        </w:trPr>
        <w:tc>
          <w:tcPr>
            <w:tcW w:w="255" w:type="pct"/>
            <w:vMerge w:val="restart"/>
            <w:shd w:val="clear" w:color="auto" w:fill="DBE5F1" w:themeFill="accent1" w:themeFillTint="33"/>
            <w:vAlign w:val="center"/>
          </w:tcPr>
          <w:p w14:paraId="42B4D19C"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 xml:space="preserve">№ </w:t>
            </w:r>
            <w:proofErr w:type="gramStart"/>
            <w:r w:rsidRPr="00F87CEA">
              <w:rPr>
                <w:rFonts w:ascii="Arial Narrow" w:eastAsiaTheme="minorHAnsi" w:hAnsi="Arial Narrow" w:cstheme="minorBidi"/>
                <w:sz w:val="22"/>
                <w:szCs w:val="22"/>
                <w:lang w:eastAsia="en-US"/>
              </w:rPr>
              <w:t>п</w:t>
            </w:r>
            <w:proofErr w:type="gramEnd"/>
            <w:r w:rsidRPr="00F87CEA">
              <w:rPr>
                <w:rFonts w:ascii="Arial Narrow" w:eastAsiaTheme="minorHAnsi" w:hAnsi="Arial Narrow" w:cstheme="minorBidi"/>
                <w:sz w:val="22"/>
                <w:szCs w:val="22"/>
                <w:lang w:eastAsia="en-US"/>
              </w:rPr>
              <w:t>/п</w:t>
            </w:r>
          </w:p>
        </w:tc>
        <w:tc>
          <w:tcPr>
            <w:tcW w:w="1220" w:type="pct"/>
            <w:vMerge w:val="restart"/>
            <w:shd w:val="clear" w:color="auto" w:fill="DBE5F1" w:themeFill="accent1" w:themeFillTint="33"/>
            <w:vAlign w:val="center"/>
          </w:tcPr>
          <w:p w14:paraId="2DDA28DC"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Показатели</w:t>
            </w:r>
          </w:p>
        </w:tc>
        <w:tc>
          <w:tcPr>
            <w:tcW w:w="407" w:type="pct"/>
            <w:vMerge w:val="restart"/>
            <w:shd w:val="clear" w:color="auto" w:fill="DBE5F1" w:themeFill="accent1" w:themeFillTint="33"/>
            <w:vAlign w:val="center"/>
          </w:tcPr>
          <w:p w14:paraId="255E5BF0"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Всего</w:t>
            </w:r>
          </w:p>
        </w:tc>
        <w:tc>
          <w:tcPr>
            <w:tcW w:w="3118" w:type="pct"/>
            <w:gridSpan w:val="6"/>
            <w:shd w:val="clear" w:color="auto" w:fill="DBE5F1" w:themeFill="accent1" w:themeFillTint="33"/>
          </w:tcPr>
          <w:p w14:paraId="2FF9BBC3"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В том числе из сельскохозяйственных культур</w:t>
            </w:r>
          </w:p>
        </w:tc>
      </w:tr>
      <w:tr w:rsidR="00FF49F1" w:rsidRPr="00FF49F1" w14:paraId="6F9FC8DB" w14:textId="77777777" w:rsidTr="00F87CEA">
        <w:trPr>
          <w:cantSplit/>
          <w:trHeight w:val="965"/>
        </w:trPr>
        <w:tc>
          <w:tcPr>
            <w:tcW w:w="255" w:type="pct"/>
            <w:vMerge/>
            <w:shd w:val="clear" w:color="auto" w:fill="DBE5F1" w:themeFill="accent1" w:themeFillTint="33"/>
          </w:tcPr>
          <w:p w14:paraId="46836A4A"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p>
        </w:tc>
        <w:tc>
          <w:tcPr>
            <w:tcW w:w="1220" w:type="pct"/>
            <w:vMerge/>
            <w:shd w:val="clear" w:color="auto" w:fill="DBE5F1" w:themeFill="accent1" w:themeFillTint="33"/>
          </w:tcPr>
          <w:p w14:paraId="3A917199"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p>
        </w:tc>
        <w:tc>
          <w:tcPr>
            <w:tcW w:w="407" w:type="pct"/>
            <w:vMerge/>
            <w:shd w:val="clear" w:color="auto" w:fill="DBE5F1" w:themeFill="accent1" w:themeFillTint="33"/>
          </w:tcPr>
          <w:p w14:paraId="78BFD6D1"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p>
        </w:tc>
        <w:tc>
          <w:tcPr>
            <w:tcW w:w="542" w:type="pct"/>
            <w:shd w:val="clear" w:color="auto" w:fill="DBE5F1" w:themeFill="accent1" w:themeFillTint="33"/>
            <w:vAlign w:val="center"/>
          </w:tcPr>
          <w:p w14:paraId="72A100C4"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зерновые</w:t>
            </w:r>
          </w:p>
        </w:tc>
        <w:tc>
          <w:tcPr>
            <w:tcW w:w="542" w:type="pct"/>
            <w:shd w:val="clear" w:color="auto" w:fill="DBE5F1" w:themeFill="accent1" w:themeFillTint="33"/>
          </w:tcPr>
          <w:p w14:paraId="25A74E53"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в том числе озимая пшеница</w:t>
            </w:r>
          </w:p>
        </w:tc>
        <w:tc>
          <w:tcPr>
            <w:tcW w:w="474" w:type="pct"/>
            <w:shd w:val="clear" w:color="auto" w:fill="DBE5F1" w:themeFill="accent1" w:themeFillTint="33"/>
            <w:vAlign w:val="center"/>
          </w:tcPr>
          <w:p w14:paraId="1E748804"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сахарная свекла</w:t>
            </w:r>
          </w:p>
        </w:tc>
        <w:tc>
          <w:tcPr>
            <w:tcW w:w="474" w:type="pct"/>
            <w:shd w:val="clear" w:color="auto" w:fill="DBE5F1" w:themeFill="accent1" w:themeFillTint="33"/>
            <w:vAlign w:val="center"/>
          </w:tcPr>
          <w:p w14:paraId="7792CE54"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proofErr w:type="gramStart"/>
            <w:r w:rsidRPr="00F87CEA">
              <w:rPr>
                <w:rFonts w:ascii="Arial Narrow" w:eastAsiaTheme="minorHAnsi" w:hAnsi="Arial Narrow" w:cstheme="minorBidi"/>
                <w:sz w:val="22"/>
                <w:szCs w:val="22"/>
                <w:lang w:eastAsia="en-US"/>
              </w:rPr>
              <w:t>подсол-</w:t>
            </w:r>
            <w:proofErr w:type="spellStart"/>
            <w:r w:rsidRPr="00F87CEA">
              <w:rPr>
                <w:rFonts w:ascii="Arial Narrow" w:eastAsiaTheme="minorHAnsi" w:hAnsi="Arial Narrow" w:cstheme="minorBidi"/>
                <w:sz w:val="22"/>
                <w:szCs w:val="22"/>
                <w:lang w:eastAsia="en-US"/>
              </w:rPr>
              <w:t>нечник</w:t>
            </w:r>
            <w:proofErr w:type="spellEnd"/>
            <w:proofErr w:type="gramEnd"/>
          </w:p>
        </w:tc>
        <w:tc>
          <w:tcPr>
            <w:tcW w:w="542" w:type="pct"/>
            <w:shd w:val="clear" w:color="auto" w:fill="DBE5F1" w:themeFill="accent1" w:themeFillTint="33"/>
            <w:vAlign w:val="center"/>
          </w:tcPr>
          <w:p w14:paraId="5602544A"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картофель</w:t>
            </w:r>
          </w:p>
        </w:tc>
        <w:tc>
          <w:tcPr>
            <w:tcW w:w="542" w:type="pct"/>
            <w:shd w:val="clear" w:color="auto" w:fill="DBE5F1" w:themeFill="accent1" w:themeFillTint="33"/>
            <w:vAlign w:val="center"/>
          </w:tcPr>
          <w:p w14:paraId="32688AC0" w14:textId="77777777" w:rsidR="00FF49F1" w:rsidRPr="00F87CEA" w:rsidRDefault="00FF49F1" w:rsidP="00FF49F1">
            <w:pPr>
              <w:spacing w:line="240" w:lineRule="auto"/>
              <w:ind w:firstLine="0"/>
              <w:rPr>
                <w:rFonts w:ascii="Arial Narrow" w:eastAsiaTheme="minorHAnsi" w:hAnsi="Arial Narrow" w:cstheme="minorBidi"/>
                <w:sz w:val="22"/>
                <w:szCs w:val="22"/>
                <w:lang w:eastAsia="en-US"/>
              </w:rPr>
            </w:pPr>
            <w:r w:rsidRPr="00F87CEA">
              <w:rPr>
                <w:rFonts w:ascii="Arial Narrow" w:eastAsiaTheme="minorHAnsi" w:hAnsi="Arial Narrow" w:cstheme="minorBidi"/>
                <w:sz w:val="22"/>
                <w:szCs w:val="22"/>
                <w:lang w:eastAsia="en-US"/>
              </w:rPr>
              <w:t>прочие культуры</w:t>
            </w:r>
          </w:p>
        </w:tc>
      </w:tr>
      <w:tr w:rsidR="00FF49F1" w:rsidRPr="00FF49F1" w14:paraId="7BF290F2" w14:textId="77777777" w:rsidTr="00F87CEA">
        <w:trPr>
          <w:trHeight w:val="726"/>
        </w:trPr>
        <w:tc>
          <w:tcPr>
            <w:tcW w:w="255" w:type="pct"/>
          </w:tcPr>
          <w:p w14:paraId="5FE962F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w:t>
            </w:r>
          </w:p>
        </w:tc>
        <w:tc>
          <w:tcPr>
            <w:tcW w:w="1220" w:type="pct"/>
          </w:tcPr>
          <w:p w14:paraId="178726E8" w14:textId="77777777" w:rsidR="00FF49F1" w:rsidRPr="00FF49F1" w:rsidRDefault="00FF49F1" w:rsidP="00FF49F1">
            <w:pPr>
              <w:spacing w:line="240" w:lineRule="auto"/>
              <w:ind w:firstLine="0"/>
              <w:rPr>
                <w:rFonts w:ascii="Arial Narrow" w:hAnsi="Arial Narrow" w:cs="Times New Roman"/>
                <w:sz w:val="22"/>
                <w:szCs w:val="22"/>
                <w:lang w:val="x-none" w:eastAsia="x-none"/>
              </w:rPr>
            </w:pPr>
            <w:r w:rsidRPr="00FF49F1">
              <w:rPr>
                <w:rFonts w:ascii="Arial Narrow" w:hAnsi="Arial Narrow" w:cs="Times New Roman"/>
                <w:sz w:val="22"/>
                <w:szCs w:val="22"/>
                <w:lang w:val="x-none" w:eastAsia="x-none"/>
              </w:rPr>
              <w:t>Минеральные удобрения, физический вес, тыс. тонн</w:t>
            </w:r>
          </w:p>
        </w:tc>
        <w:tc>
          <w:tcPr>
            <w:tcW w:w="407" w:type="pct"/>
          </w:tcPr>
          <w:p w14:paraId="36EC3F17"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13,895</w:t>
            </w:r>
          </w:p>
        </w:tc>
        <w:tc>
          <w:tcPr>
            <w:tcW w:w="542" w:type="pct"/>
          </w:tcPr>
          <w:p w14:paraId="203D20A9"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10,628</w:t>
            </w:r>
          </w:p>
        </w:tc>
        <w:tc>
          <w:tcPr>
            <w:tcW w:w="542" w:type="pct"/>
          </w:tcPr>
          <w:p w14:paraId="641ABBEC"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3,172</w:t>
            </w:r>
          </w:p>
        </w:tc>
        <w:tc>
          <w:tcPr>
            <w:tcW w:w="474" w:type="pct"/>
          </w:tcPr>
          <w:p w14:paraId="70A84657"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1,716</w:t>
            </w:r>
          </w:p>
        </w:tc>
        <w:tc>
          <w:tcPr>
            <w:tcW w:w="474" w:type="pct"/>
          </w:tcPr>
          <w:p w14:paraId="029F703E"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0,785</w:t>
            </w:r>
          </w:p>
        </w:tc>
        <w:tc>
          <w:tcPr>
            <w:tcW w:w="542" w:type="pct"/>
          </w:tcPr>
          <w:p w14:paraId="39A1BF15"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0,708</w:t>
            </w:r>
          </w:p>
        </w:tc>
        <w:tc>
          <w:tcPr>
            <w:tcW w:w="542" w:type="pct"/>
          </w:tcPr>
          <w:p w14:paraId="0D2C6A31"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0,058</w:t>
            </w:r>
          </w:p>
        </w:tc>
      </w:tr>
      <w:tr w:rsidR="00FF49F1" w:rsidRPr="00FF49F1" w14:paraId="519DE71B" w14:textId="77777777" w:rsidTr="00F87CEA">
        <w:tc>
          <w:tcPr>
            <w:tcW w:w="255" w:type="pct"/>
          </w:tcPr>
          <w:p w14:paraId="23AF8821"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2.</w:t>
            </w:r>
          </w:p>
        </w:tc>
        <w:tc>
          <w:tcPr>
            <w:tcW w:w="1220" w:type="pct"/>
          </w:tcPr>
          <w:p w14:paraId="20062957" w14:textId="77777777" w:rsidR="00FF49F1" w:rsidRPr="00FF49F1" w:rsidRDefault="00FF49F1" w:rsidP="00FF49F1">
            <w:pPr>
              <w:spacing w:line="240" w:lineRule="auto"/>
              <w:ind w:firstLine="0"/>
              <w:rPr>
                <w:rFonts w:ascii="Arial Narrow" w:hAnsi="Arial Narrow" w:cs="Times New Roman"/>
                <w:sz w:val="22"/>
                <w:szCs w:val="22"/>
                <w:lang w:val="x-none" w:eastAsia="x-none"/>
              </w:rPr>
            </w:pPr>
            <w:r w:rsidRPr="00FF49F1">
              <w:rPr>
                <w:rFonts w:ascii="Arial Narrow" w:hAnsi="Arial Narrow" w:cs="Times New Roman"/>
                <w:sz w:val="22"/>
                <w:szCs w:val="22"/>
                <w:lang w:val="x-none" w:eastAsia="x-none"/>
              </w:rPr>
              <w:t xml:space="preserve">Минеральные удобрения, тыс. тонн </w:t>
            </w:r>
            <w:proofErr w:type="spellStart"/>
            <w:r w:rsidRPr="00FF49F1">
              <w:rPr>
                <w:rFonts w:ascii="Arial Narrow" w:hAnsi="Arial Narrow" w:cs="Times New Roman"/>
                <w:sz w:val="22"/>
                <w:szCs w:val="22"/>
                <w:lang w:val="x-none" w:eastAsia="x-none"/>
              </w:rPr>
              <w:t>д.в</w:t>
            </w:r>
            <w:proofErr w:type="spellEnd"/>
            <w:r w:rsidRPr="00FF49F1">
              <w:rPr>
                <w:rFonts w:ascii="Arial Narrow" w:hAnsi="Arial Narrow" w:cs="Times New Roman"/>
                <w:sz w:val="22"/>
                <w:szCs w:val="22"/>
                <w:lang w:val="x-none" w:eastAsia="x-none"/>
              </w:rPr>
              <w:t>., в том числе:</w:t>
            </w:r>
          </w:p>
          <w:p w14:paraId="276CAFCB" w14:textId="77777777" w:rsidR="00FF49F1" w:rsidRPr="00FF49F1" w:rsidRDefault="00FF49F1" w:rsidP="00FF49F1">
            <w:pPr>
              <w:spacing w:line="240" w:lineRule="auto"/>
              <w:ind w:firstLine="0"/>
              <w:rPr>
                <w:rFonts w:ascii="Arial Narrow" w:hAnsi="Arial Narrow" w:cs="Times New Roman"/>
                <w:sz w:val="22"/>
                <w:szCs w:val="22"/>
                <w:lang w:val="x-none" w:eastAsia="x-none"/>
              </w:rPr>
            </w:pPr>
            <w:r w:rsidRPr="00FF49F1">
              <w:rPr>
                <w:rFonts w:ascii="Arial Narrow" w:hAnsi="Arial Narrow" w:cs="Times New Roman"/>
                <w:sz w:val="22"/>
                <w:szCs w:val="22"/>
                <w:lang w:val="x-none" w:eastAsia="x-none"/>
              </w:rPr>
              <w:t>азотные</w:t>
            </w:r>
          </w:p>
          <w:p w14:paraId="0FA0D9A3"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фосфорные</w:t>
            </w:r>
          </w:p>
          <w:p w14:paraId="28CA025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калийные</w:t>
            </w:r>
          </w:p>
        </w:tc>
        <w:tc>
          <w:tcPr>
            <w:tcW w:w="407" w:type="pct"/>
          </w:tcPr>
          <w:p w14:paraId="68C9231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6,286</w:t>
            </w:r>
          </w:p>
          <w:p w14:paraId="0755095F"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64554253"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35DE4890"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3,327</w:t>
            </w:r>
          </w:p>
          <w:p w14:paraId="2B92910F"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2,248</w:t>
            </w:r>
          </w:p>
          <w:p w14:paraId="30D3B0A3"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0,711</w:t>
            </w:r>
          </w:p>
        </w:tc>
        <w:tc>
          <w:tcPr>
            <w:tcW w:w="542" w:type="pct"/>
          </w:tcPr>
          <w:p w14:paraId="442C1BEE"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4,579</w:t>
            </w:r>
          </w:p>
          <w:p w14:paraId="6B385492"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6B116072"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14ADD58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2,859</w:t>
            </w:r>
          </w:p>
          <w:p w14:paraId="6BE6377F"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1,542</w:t>
            </w:r>
          </w:p>
          <w:p w14:paraId="79EBE298"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0,178</w:t>
            </w:r>
          </w:p>
        </w:tc>
        <w:tc>
          <w:tcPr>
            <w:tcW w:w="542" w:type="pct"/>
          </w:tcPr>
          <w:p w14:paraId="6960CAF1"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1,416</w:t>
            </w:r>
          </w:p>
          <w:p w14:paraId="415664C7"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2A650F58"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020A6FC6"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0,818</w:t>
            </w:r>
          </w:p>
          <w:p w14:paraId="656EB95F"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0,561</w:t>
            </w:r>
          </w:p>
          <w:p w14:paraId="63CA656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0,037</w:t>
            </w:r>
          </w:p>
        </w:tc>
        <w:tc>
          <w:tcPr>
            <w:tcW w:w="474" w:type="pct"/>
          </w:tcPr>
          <w:p w14:paraId="66A1F75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0,955</w:t>
            </w:r>
          </w:p>
          <w:p w14:paraId="6E9B92C8"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615B075A"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7C35FBE8"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0,197</w:t>
            </w:r>
          </w:p>
          <w:p w14:paraId="3E0DE8E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0,439</w:t>
            </w:r>
          </w:p>
          <w:p w14:paraId="36AD601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0,319</w:t>
            </w:r>
          </w:p>
        </w:tc>
        <w:tc>
          <w:tcPr>
            <w:tcW w:w="474" w:type="pct"/>
          </w:tcPr>
          <w:p w14:paraId="344CB264"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0,371</w:t>
            </w:r>
          </w:p>
          <w:p w14:paraId="7D648436"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1430FC50"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364C43B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0,149</w:t>
            </w:r>
          </w:p>
          <w:p w14:paraId="26CF3F64"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0,130</w:t>
            </w:r>
          </w:p>
          <w:p w14:paraId="77BFACBA"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0,092</w:t>
            </w:r>
          </w:p>
        </w:tc>
        <w:tc>
          <w:tcPr>
            <w:tcW w:w="542" w:type="pct"/>
          </w:tcPr>
          <w:p w14:paraId="0F524DC4"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0,360</w:t>
            </w:r>
          </w:p>
          <w:p w14:paraId="637E04C9"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748A6FC7"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7DEF208C"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0,109</w:t>
            </w:r>
          </w:p>
          <w:p w14:paraId="59C0936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0,136</w:t>
            </w:r>
          </w:p>
          <w:p w14:paraId="4BE453C0"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0,121</w:t>
            </w:r>
          </w:p>
        </w:tc>
        <w:tc>
          <w:tcPr>
            <w:tcW w:w="542" w:type="pct"/>
          </w:tcPr>
          <w:p w14:paraId="116DCB76"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0,021</w:t>
            </w:r>
          </w:p>
          <w:p w14:paraId="3C23381F"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2E2CD754"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p>
          <w:p w14:paraId="094D71BC"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0,019</w:t>
            </w:r>
          </w:p>
          <w:p w14:paraId="7B10DFF5"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0,001</w:t>
            </w:r>
          </w:p>
          <w:p w14:paraId="516CAFB7"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w:t>
            </w:r>
          </w:p>
        </w:tc>
      </w:tr>
      <w:tr w:rsidR="00FF49F1" w:rsidRPr="00FF49F1" w14:paraId="7F424AFB" w14:textId="77777777" w:rsidTr="00F87CEA">
        <w:tc>
          <w:tcPr>
            <w:tcW w:w="255" w:type="pct"/>
          </w:tcPr>
          <w:p w14:paraId="31B7D8A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3.</w:t>
            </w:r>
          </w:p>
        </w:tc>
        <w:tc>
          <w:tcPr>
            <w:tcW w:w="1220" w:type="pct"/>
          </w:tcPr>
          <w:p w14:paraId="74FFD423"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Площадь, удобренная минеральными удобр</w:t>
            </w:r>
            <w:r w:rsidRPr="00FF49F1">
              <w:rPr>
                <w:rFonts w:ascii="Arial Narrow" w:eastAsiaTheme="minorHAnsi" w:hAnsi="Arial Narrow" w:cstheme="minorBidi"/>
                <w:sz w:val="22"/>
                <w:szCs w:val="22"/>
                <w:lang w:eastAsia="en-US"/>
              </w:rPr>
              <w:t>е</w:t>
            </w:r>
            <w:r w:rsidRPr="00FF49F1">
              <w:rPr>
                <w:rFonts w:ascii="Arial Narrow" w:eastAsiaTheme="minorHAnsi" w:hAnsi="Arial Narrow" w:cstheme="minorBidi"/>
                <w:sz w:val="22"/>
                <w:szCs w:val="22"/>
                <w:lang w:eastAsia="en-US"/>
              </w:rPr>
              <w:t>ниями, тыс. га</w:t>
            </w:r>
          </w:p>
        </w:tc>
        <w:tc>
          <w:tcPr>
            <w:tcW w:w="407" w:type="pct"/>
          </w:tcPr>
          <w:p w14:paraId="157A2F83"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74,041</w:t>
            </w:r>
          </w:p>
        </w:tc>
        <w:tc>
          <w:tcPr>
            <w:tcW w:w="542" w:type="pct"/>
          </w:tcPr>
          <w:p w14:paraId="0B7D848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54,245</w:t>
            </w:r>
          </w:p>
        </w:tc>
        <w:tc>
          <w:tcPr>
            <w:tcW w:w="542" w:type="pct"/>
          </w:tcPr>
          <w:p w14:paraId="695274B4"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16,804</w:t>
            </w:r>
          </w:p>
        </w:tc>
        <w:tc>
          <w:tcPr>
            <w:tcW w:w="474" w:type="pct"/>
          </w:tcPr>
          <w:p w14:paraId="1B53FDA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9,670</w:t>
            </w:r>
          </w:p>
        </w:tc>
        <w:tc>
          <w:tcPr>
            <w:tcW w:w="474" w:type="pct"/>
          </w:tcPr>
          <w:p w14:paraId="003798FD"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7,685</w:t>
            </w:r>
          </w:p>
        </w:tc>
        <w:tc>
          <w:tcPr>
            <w:tcW w:w="542" w:type="pct"/>
          </w:tcPr>
          <w:p w14:paraId="6FF4CBCB"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2,138</w:t>
            </w:r>
          </w:p>
        </w:tc>
        <w:tc>
          <w:tcPr>
            <w:tcW w:w="542" w:type="pct"/>
          </w:tcPr>
          <w:p w14:paraId="1D3B1932" w14:textId="77777777" w:rsidR="00FF49F1" w:rsidRPr="00FF49F1" w:rsidRDefault="00FF49F1" w:rsidP="00FF49F1">
            <w:pPr>
              <w:spacing w:line="240" w:lineRule="auto"/>
              <w:ind w:firstLine="0"/>
              <w:rPr>
                <w:rFonts w:ascii="Arial Narrow" w:eastAsiaTheme="minorHAnsi" w:hAnsi="Arial Narrow" w:cstheme="minorBidi"/>
                <w:sz w:val="22"/>
                <w:szCs w:val="22"/>
                <w:lang w:eastAsia="en-US"/>
              </w:rPr>
            </w:pPr>
            <w:r w:rsidRPr="00FF49F1">
              <w:rPr>
                <w:rFonts w:ascii="Arial Narrow" w:eastAsiaTheme="minorHAnsi" w:hAnsi="Arial Narrow" w:cstheme="minorBidi"/>
                <w:sz w:val="22"/>
                <w:szCs w:val="22"/>
                <w:lang w:eastAsia="en-US"/>
              </w:rPr>
              <w:t>0,303</w:t>
            </w:r>
          </w:p>
        </w:tc>
      </w:tr>
    </w:tbl>
    <w:p w14:paraId="2D438BC0" w14:textId="77777777" w:rsidR="00FF49F1" w:rsidRPr="00FF49F1" w:rsidRDefault="00FF49F1" w:rsidP="00FF49F1">
      <w:pPr>
        <w:widowControl w:val="0"/>
        <w:ind w:firstLine="709"/>
        <w:rPr>
          <w:spacing w:val="-4"/>
        </w:rPr>
      </w:pPr>
    </w:p>
    <w:p w14:paraId="1355154D" w14:textId="77777777" w:rsidR="00FF49F1" w:rsidRPr="00FF49F1" w:rsidRDefault="00FF49F1" w:rsidP="00FF49F1">
      <w:pPr>
        <w:widowControl w:val="0"/>
        <w:ind w:firstLine="709"/>
        <w:rPr>
          <w:spacing w:val="-4"/>
        </w:rPr>
      </w:pPr>
      <w:r w:rsidRPr="00FF49F1">
        <w:rPr>
          <w:spacing w:val="-4"/>
        </w:rPr>
        <w:t>Одним из факторов деградации земель является их загрязнение. Выбросы а</w:t>
      </w:r>
      <w:r w:rsidRPr="00FF49F1">
        <w:rPr>
          <w:spacing w:val="-4"/>
        </w:rPr>
        <w:t>в</w:t>
      </w:r>
      <w:r w:rsidRPr="00FF49F1">
        <w:rPr>
          <w:spacing w:val="-4"/>
        </w:rPr>
        <w:t>тотранспорта в атмосферу приводят к накоплению в почвах вредных веществ, уху</w:t>
      </w:r>
      <w:r w:rsidRPr="00FF49F1">
        <w:rPr>
          <w:spacing w:val="-4"/>
        </w:rPr>
        <w:t>д</w:t>
      </w:r>
      <w:r w:rsidRPr="00FF49F1">
        <w:rPr>
          <w:spacing w:val="-4"/>
        </w:rPr>
        <w:t>шают их физико-химические и биологические свойства. Особенно велика загрязне</w:t>
      </w:r>
      <w:r w:rsidRPr="00FF49F1">
        <w:rPr>
          <w:spacing w:val="-4"/>
        </w:rPr>
        <w:t>н</w:t>
      </w:r>
      <w:r w:rsidRPr="00FF49F1">
        <w:rPr>
          <w:spacing w:val="-4"/>
        </w:rPr>
        <w:t xml:space="preserve">ность почв вдоль крупных автомагистральных дорог. Поступление загрязняющих веществ в почву происходит по двум основным направления: </w:t>
      </w:r>
    </w:p>
    <w:p w14:paraId="421EE890" w14:textId="77777777" w:rsidR="00FF49F1" w:rsidRPr="00FF49F1" w:rsidRDefault="00FF49F1" w:rsidP="00FF49F1">
      <w:pPr>
        <w:widowControl w:val="0"/>
        <w:ind w:firstLine="709"/>
        <w:rPr>
          <w:spacing w:val="-4"/>
        </w:rPr>
      </w:pPr>
      <w:r w:rsidRPr="00FF49F1">
        <w:rPr>
          <w:spacing w:val="-4"/>
        </w:rPr>
        <w:t xml:space="preserve">1 – из атмосферы, </w:t>
      </w:r>
      <w:proofErr w:type="gramStart"/>
      <w:r w:rsidRPr="00FF49F1">
        <w:rPr>
          <w:spacing w:val="-4"/>
        </w:rPr>
        <w:t>связанное</w:t>
      </w:r>
      <w:proofErr w:type="gramEnd"/>
      <w:r w:rsidRPr="00FF49F1">
        <w:rPr>
          <w:spacing w:val="-4"/>
        </w:rPr>
        <w:t xml:space="preserve"> с выбросами промышленных предприятий, эне</w:t>
      </w:r>
      <w:r w:rsidRPr="00FF49F1">
        <w:rPr>
          <w:spacing w:val="-4"/>
        </w:rPr>
        <w:t>р</w:t>
      </w:r>
      <w:r w:rsidRPr="00FF49F1">
        <w:rPr>
          <w:spacing w:val="-4"/>
        </w:rPr>
        <w:t xml:space="preserve">гетики и автотранспорта; </w:t>
      </w:r>
    </w:p>
    <w:p w14:paraId="36CCC1FE" w14:textId="77777777" w:rsidR="00FF49F1" w:rsidRPr="00FF49F1" w:rsidRDefault="00FF49F1" w:rsidP="00FF49F1">
      <w:pPr>
        <w:widowControl w:val="0"/>
        <w:ind w:firstLine="709"/>
        <w:rPr>
          <w:spacing w:val="-4"/>
        </w:rPr>
      </w:pPr>
      <w:r w:rsidRPr="00FF49F1">
        <w:rPr>
          <w:spacing w:val="-4"/>
        </w:rPr>
        <w:t xml:space="preserve">2 – в процессе сельскохозяйственного производства; </w:t>
      </w:r>
    </w:p>
    <w:p w14:paraId="683AF367" w14:textId="77777777" w:rsidR="00FF49F1" w:rsidRPr="00FF49F1" w:rsidRDefault="00FF49F1" w:rsidP="00FF49F1">
      <w:pPr>
        <w:widowControl w:val="0"/>
        <w:ind w:firstLine="709"/>
        <w:rPr>
          <w:spacing w:val="-4"/>
        </w:rPr>
      </w:pPr>
      <w:r w:rsidRPr="00FF49F1">
        <w:rPr>
          <w:spacing w:val="-4"/>
        </w:rPr>
        <w:t>3 – агротехнической обработки почв, мелиорации, внесением различных видов удобрений, использованием химических средств защиты растений.</w:t>
      </w:r>
    </w:p>
    <w:p w14:paraId="3898B738" w14:textId="57CF1CE9" w:rsidR="00FF49F1" w:rsidRPr="00FF49F1" w:rsidRDefault="00FF49F1" w:rsidP="00FF49F1">
      <w:pPr>
        <w:widowControl w:val="0"/>
        <w:ind w:firstLine="709"/>
        <w:rPr>
          <w:spacing w:val="-4"/>
        </w:rPr>
      </w:pPr>
      <w:r w:rsidRPr="00FF49F1">
        <w:rPr>
          <w:spacing w:val="-4"/>
        </w:rPr>
        <w:t xml:space="preserve">Почвы </w:t>
      </w:r>
      <w:r w:rsidR="005B6A10">
        <w:rPr>
          <w:spacing w:val="-4"/>
        </w:rPr>
        <w:t>Апсуанского</w:t>
      </w:r>
      <w:r w:rsidRPr="00FF49F1">
        <w:rPr>
          <w:spacing w:val="-4"/>
        </w:rPr>
        <w:t xml:space="preserve"> сельского поселения представлены горным чернозёмом. Горные черноземы формируются на покатых и крутых склонах в пределах высот 1000-1400 м. </w:t>
      </w:r>
    </w:p>
    <w:p w14:paraId="55B9C266" w14:textId="4F4ADD2F" w:rsidR="00FF49F1" w:rsidRPr="00FF49F1" w:rsidRDefault="00FF49F1" w:rsidP="00FF49F1">
      <w:pPr>
        <w:widowControl w:val="0"/>
        <w:ind w:firstLine="709"/>
        <w:rPr>
          <w:spacing w:val="-4"/>
        </w:rPr>
      </w:pPr>
      <w:r w:rsidRPr="00FF49F1">
        <w:rPr>
          <w:spacing w:val="-4"/>
        </w:rPr>
        <w:t xml:space="preserve">Почвы на территории </w:t>
      </w:r>
      <w:r w:rsidR="005B6A10">
        <w:rPr>
          <w:spacing w:val="-4"/>
        </w:rPr>
        <w:t xml:space="preserve">Апсуанского </w:t>
      </w:r>
      <w:r w:rsidRPr="00FF49F1">
        <w:rPr>
          <w:spacing w:val="-4"/>
        </w:rPr>
        <w:t>сельского поселения испытывают нагрузку с одной стороны при осуществлении хозяйственной деятельности и в процессе разр</w:t>
      </w:r>
      <w:r w:rsidRPr="00FF49F1">
        <w:rPr>
          <w:spacing w:val="-4"/>
        </w:rPr>
        <w:t>у</w:t>
      </w:r>
      <w:r w:rsidRPr="00FF49F1">
        <w:rPr>
          <w:spacing w:val="-4"/>
        </w:rPr>
        <w:t xml:space="preserve">шения почвенного покрова, связанного с эрозией, включающей вынос, перенос и </w:t>
      </w:r>
      <w:proofErr w:type="spellStart"/>
      <w:r w:rsidRPr="00FF49F1">
        <w:rPr>
          <w:spacing w:val="-4"/>
        </w:rPr>
        <w:t>п</w:t>
      </w:r>
      <w:r w:rsidRPr="00FF49F1">
        <w:rPr>
          <w:spacing w:val="-4"/>
        </w:rPr>
        <w:t>е</w:t>
      </w:r>
      <w:r w:rsidRPr="00FF49F1">
        <w:rPr>
          <w:spacing w:val="-4"/>
        </w:rPr>
        <w:t>реотложение</w:t>
      </w:r>
      <w:proofErr w:type="spellEnd"/>
      <w:r w:rsidRPr="00FF49F1">
        <w:rPr>
          <w:spacing w:val="-4"/>
        </w:rPr>
        <w:t xml:space="preserve"> почвенной массы.  </w:t>
      </w:r>
    </w:p>
    <w:p w14:paraId="5263A1D7" w14:textId="77777777" w:rsidR="00FF49F1" w:rsidRPr="00FF49F1" w:rsidRDefault="00FF49F1" w:rsidP="00FF49F1">
      <w:pPr>
        <w:widowControl w:val="0"/>
        <w:ind w:firstLine="709"/>
        <w:rPr>
          <w:spacing w:val="-4"/>
        </w:rPr>
      </w:pPr>
      <w:r w:rsidRPr="00FF49F1">
        <w:rPr>
          <w:spacing w:val="-4"/>
        </w:rPr>
        <w:t>На интенсивность эрозии влияет и характер рельефа: форма, крутизна и дл</w:t>
      </w:r>
      <w:r w:rsidRPr="00FF49F1">
        <w:rPr>
          <w:spacing w:val="-4"/>
        </w:rPr>
        <w:t>и</w:t>
      </w:r>
      <w:r w:rsidRPr="00FF49F1">
        <w:rPr>
          <w:spacing w:val="-4"/>
        </w:rPr>
        <w:t>на склонов, величина и форма водосборов. Эрозия усиливается на выпуклых, крутых и длинных склонах. Суживающиеся и вытянутые в длину водосборы благоприя</w:t>
      </w:r>
      <w:r w:rsidRPr="00FF49F1">
        <w:rPr>
          <w:spacing w:val="-4"/>
        </w:rPr>
        <w:t>т</w:t>
      </w:r>
      <w:r w:rsidRPr="00FF49F1">
        <w:rPr>
          <w:spacing w:val="-4"/>
        </w:rPr>
        <w:lastRenderedPageBreak/>
        <w:t xml:space="preserve">ствуют образованию оврагов. </w:t>
      </w:r>
    </w:p>
    <w:p w14:paraId="53448654" w14:textId="77777777" w:rsidR="00FF49F1" w:rsidRPr="00FF49F1" w:rsidRDefault="00FF49F1" w:rsidP="00FF49F1">
      <w:pPr>
        <w:widowControl w:val="0"/>
        <w:ind w:firstLine="709"/>
        <w:rPr>
          <w:spacing w:val="-4"/>
        </w:rPr>
      </w:pPr>
      <w:r w:rsidRPr="00FF49F1">
        <w:rPr>
          <w:spacing w:val="-4"/>
        </w:rPr>
        <w:t>Гранулометрический состав почв и их структурное состояние также сказыв</w:t>
      </w:r>
      <w:r w:rsidRPr="00FF49F1">
        <w:rPr>
          <w:spacing w:val="-4"/>
        </w:rPr>
        <w:t>а</w:t>
      </w:r>
      <w:r w:rsidRPr="00FF49F1">
        <w:rPr>
          <w:spacing w:val="-4"/>
        </w:rPr>
        <w:t>ются на интенсивности проявления водной эрозии. В обогащенной органическим в</w:t>
      </w:r>
      <w:r w:rsidRPr="00FF49F1">
        <w:rPr>
          <w:spacing w:val="-4"/>
        </w:rPr>
        <w:t>е</w:t>
      </w:r>
      <w:r w:rsidRPr="00FF49F1">
        <w:rPr>
          <w:spacing w:val="-4"/>
        </w:rPr>
        <w:t>ществом и структурной почве эрозия менее активна, так как поверхностный сток п</w:t>
      </w:r>
      <w:r w:rsidRPr="00FF49F1">
        <w:rPr>
          <w:spacing w:val="-4"/>
        </w:rPr>
        <w:t>е</w:t>
      </w:r>
      <w:r w:rsidRPr="00FF49F1">
        <w:rPr>
          <w:spacing w:val="-4"/>
        </w:rPr>
        <w:t xml:space="preserve">реводится </w:t>
      </w:r>
      <w:proofErr w:type="gramStart"/>
      <w:r w:rsidRPr="00FF49F1">
        <w:rPr>
          <w:spacing w:val="-4"/>
        </w:rPr>
        <w:t>во</w:t>
      </w:r>
      <w:proofErr w:type="gramEnd"/>
      <w:r w:rsidRPr="00FF49F1">
        <w:rPr>
          <w:spacing w:val="-4"/>
        </w:rPr>
        <w:t xml:space="preserve"> внутрипочвенный. Лёсс, лёссовидные суглинки особенно легко разм</w:t>
      </w:r>
      <w:r w:rsidRPr="00FF49F1">
        <w:rPr>
          <w:spacing w:val="-4"/>
        </w:rPr>
        <w:t>ы</w:t>
      </w:r>
      <w:r w:rsidRPr="00FF49F1">
        <w:rPr>
          <w:spacing w:val="-4"/>
        </w:rPr>
        <w:t xml:space="preserve">ваются водой. </w:t>
      </w:r>
    </w:p>
    <w:p w14:paraId="06E21A76" w14:textId="77777777" w:rsidR="00FF49F1" w:rsidRPr="00FF49F1" w:rsidRDefault="00FF49F1" w:rsidP="00FF49F1">
      <w:pPr>
        <w:widowControl w:val="0"/>
        <w:ind w:firstLine="709"/>
        <w:rPr>
          <w:spacing w:val="-4"/>
        </w:rPr>
      </w:pPr>
      <w:r w:rsidRPr="00FF49F1">
        <w:rPr>
          <w:spacing w:val="-4"/>
        </w:rPr>
        <w:t xml:space="preserve">Проявлению водной эрозии способствуют отсутствие растительного покрова на пахотных почвах весной при таянии снега и в период осенних дождей.  Водная эрозия вызывает изменение не только физических свойств (ухудшение структуры, уплотнение пахотного слоя), но и сокращает или уничтожает гумусовый горизонт.  </w:t>
      </w:r>
    </w:p>
    <w:p w14:paraId="2B1DE175" w14:textId="77777777" w:rsidR="00FF49F1" w:rsidRPr="00FF49F1" w:rsidRDefault="00FF49F1" w:rsidP="00FF49F1">
      <w:pPr>
        <w:widowControl w:val="0"/>
        <w:ind w:firstLine="709"/>
        <w:rPr>
          <w:spacing w:val="-4"/>
        </w:rPr>
      </w:pPr>
      <w:r w:rsidRPr="00FF49F1">
        <w:rPr>
          <w:spacing w:val="-4"/>
        </w:rPr>
        <w:t xml:space="preserve">Ветровой эрозия (дефляция) способствует рельеф с древними ложбинами стока вдоль направления господствующих ветров, </w:t>
      </w:r>
      <w:proofErr w:type="spellStart"/>
      <w:r w:rsidRPr="00FF49F1">
        <w:rPr>
          <w:spacing w:val="-4"/>
        </w:rPr>
        <w:t>малогумусность</w:t>
      </w:r>
      <w:proofErr w:type="spellEnd"/>
      <w:r w:rsidRPr="00FF49F1">
        <w:rPr>
          <w:spacing w:val="-4"/>
        </w:rPr>
        <w:t xml:space="preserve"> и легкий гранул</w:t>
      </w:r>
      <w:r w:rsidRPr="00FF49F1">
        <w:rPr>
          <w:spacing w:val="-4"/>
        </w:rPr>
        <w:t>о</w:t>
      </w:r>
      <w:r w:rsidRPr="00FF49F1">
        <w:rPr>
          <w:spacing w:val="-4"/>
        </w:rPr>
        <w:t>метрический состав почв, широкое распространение яровых зерновых и пропашных культур, когда значительную часть года почва не прикрыта растительностью. Д</w:t>
      </w:r>
      <w:r w:rsidRPr="00FF49F1">
        <w:rPr>
          <w:spacing w:val="-4"/>
        </w:rPr>
        <w:t>е</w:t>
      </w:r>
      <w:r w:rsidRPr="00FF49F1">
        <w:rPr>
          <w:spacing w:val="-4"/>
        </w:rPr>
        <w:t>фляцию почв легкого гранулометрического состава может вызвать ветер со скор</w:t>
      </w:r>
      <w:r w:rsidRPr="00FF49F1">
        <w:rPr>
          <w:spacing w:val="-4"/>
        </w:rPr>
        <w:t>о</w:t>
      </w:r>
      <w:r w:rsidRPr="00FF49F1">
        <w:rPr>
          <w:spacing w:val="-4"/>
        </w:rPr>
        <w:t xml:space="preserve">стью 3 – 4 м/с. </w:t>
      </w:r>
      <w:proofErr w:type="spellStart"/>
      <w:r w:rsidRPr="00FF49F1">
        <w:rPr>
          <w:spacing w:val="-4"/>
        </w:rPr>
        <w:t>Оструктуренные</w:t>
      </w:r>
      <w:proofErr w:type="spellEnd"/>
      <w:r w:rsidRPr="00FF49F1">
        <w:rPr>
          <w:spacing w:val="-4"/>
        </w:rPr>
        <w:t xml:space="preserve"> почвы более устойчивы к ветровой эрозии, чем ра</w:t>
      </w:r>
      <w:r w:rsidRPr="00FF49F1">
        <w:rPr>
          <w:spacing w:val="-4"/>
        </w:rPr>
        <w:t>с</w:t>
      </w:r>
      <w:r w:rsidRPr="00FF49F1">
        <w:rPr>
          <w:spacing w:val="-4"/>
        </w:rPr>
        <w:t>пыленные.</w:t>
      </w:r>
    </w:p>
    <w:p w14:paraId="345F0F02" w14:textId="0E9574CA" w:rsidR="00FF49F1" w:rsidRPr="00FF49F1" w:rsidRDefault="00FF49F1" w:rsidP="00FF49F1">
      <w:pPr>
        <w:widowControl w:val="0"/>
        <w:ind w:firstLine="709"/>
        <w:rPr>
          <w:spacing w:val="-4"/>
        </w:rPr>
      </w:pPr>
      <w:r w:rsidRPr="00FF49F1">
        <w:rPr>
          <w:spacing w:val="-4"/>
        </w:rPr>
        <w:t xml:space="preserve">При сельскохозяйственной ориентации экономики </w:t>
      </w:r>
      <w:r w:rsidR="005B6A10">
        <w:t>Апсуанского</w:t>
      </w:r>
      <w:r w:rsidRPr="00FF49F1">
        <w:rPr>
          <w:spacing w:val="-4"/>
        </w:rPr>
        <w:t xml:space="preserve"> сельского п</w:t>
      </w:r>
      <w:r w:rsidRPr="00FF49F1">
        <w:rPr>
          <w:spacing w:val="-4"/>
        </w:rPr>
        <w:t>о</w:t>
      </w:r>
      <w:r w:rsidRPr="00FF49F1">
        <w:rPr>
          <w:spacing w:val="-4"/>
        </w:rPr>
        <w:t>селения состояние почв имеет первостепенное значение. Для решения проблем с</w:t>
      </w:r>
      <w:r w:rsidRPr="00FF49F1">
        <w:rPr>
          <w:spacing w:val="-4"/>
        </w:rPr>
        <w:t>о</w:t>
      </w:r>
      <w:r w:rsidRPr="00FF49F1">
        <w:rPr>
          <w:spacing w:val="-4"/>
        </w:rPr>
        <w:t>хранения и поддержания плодородия почв, объемов и качества производимой сел</w:t>
      </w:r>
      <w:r w:rsidRPr="00FF49F1">
        <w:rPr>
          <w:spacing w:val="-4"/>
        </w:rPr>
        <w:t>ь</w:t>
      </w:r>
      <w:r w:rsidRPr="00FF49F1">
        <w:rPr>
          <w:spacing w:val="-4"/>
        </w:rPr>
        <w:t>скохозяйственной продукции необходимо реализовать комплексную программу п</w:t>
      </w:r>
      <w:r w:rsidRPr="00FF49F1">
        <w:rPr>
          <w:spacing w:val="-4"/>
        </w:rPr>
        <w:t>о</w:t>
      </w:r>
      <w:r w:rsidRPr="00FF49F1">
        <w:rPr>
          <w:spacing w:val="-4"/>
        </w:rPr>
        <w:t>вышения плодородия земель с обязательным включением в нее объемов работ по внесению органических и минеральных удобрений, известкованию и гипсованию почв, коренному улучшению сельскохозяйственных угодий, совершенствованию с</w:t>
      </w:r>
      <w:r w:rsidRPr="00FF49F1">
        <w:rPr>
          <w:spacing w:val="-4"/>
        </w:rPr>
        <w:t>и</w:t>
      </w:r>
      <w:r w:rsidRPr="00FF49F1">
        <w:rPr>
          <w:spacing w:val="-4"/>
        </w:rPr>
        <w:t xml:space="preserve">стемы защиты. На территории </w:t>
      </w:r>
      <w:r w:rsidR="005B6A10">
        <w:t>Апсуанского</w:t>
      </w:r>
      <w:r w:rsidR="005B6A10" w:rsidRPr="00FF49F1">
        <w:rPr>
          <w:spacing w:val="-4"/>
        </w:rPr>
        <w:t xml:space="preserve"> </w:t>
      </w:r>
      <w:r w:rsidRPr="00FF49F1">
        <w:rPr>
          <w:spacing w:val="-4"/>
        </w:rPr>
        <w:t>сельского поселения наблюдаются ра</w:t>
      </w:r>
      <w:r w:rsidRPr="00FF49F1">
        <w:rPr>
          <w:spacing w:val="-4"/>
        </w:rPr>
        <w:t>з</w:t>
      </w:r>
      <w:r w:rsidRPr="00FF49F1">
        <w:rPr>
          <w:spacing w:val="-4"/>
        </w:rPr>
        <w:t xml:space="preserve">ного рода эрозионные процессы, включающей вынос, перенос и </w:t>
      </w:r>
      <w:proofErr w:type="spellStart"/>
      <w:r w:rsidRPr="00FF49F1">
        <w:rPr>
          <w:spacing w:val="-4"/>
        </w:rPr>
        <w:t>переотложение</w:t>
      </w:r>
      <w:proofErr w:type="spellEnd"/>
      <w:r w:rsidRPr="00FF49F1">
        <w:rPr>
          <w:spacing w:val="-4"/>
        </w:rPr>
        <w:t xml:space="preserve"> по</w:t>
      </w:r>
      <w:r w:rsidRPr="00FF49F1">
        <w:rPr>
          <w:spacing w:val="-4"/>
        </w:rPr>
        <w:t>ч</w:t>
      </w:r>
      <w:r w:rsidRPr="00FF49F1">
        <w:rPr>
          <w:spacing w:val="-4"/>
        </w:rPr>
        <w:t>венной массы.</w:t>
      </w:r>
    </w:p>
    <w:p w14:paraId="6159F4CD" w14:textId="77777777" w:rsidR="00FF49F1" w:rsidRPr="00FF49F1" w:rsidRDefault="00FF49F1" w:rsidP="00FF49F1">
      <w:pPr>
        <w:widowControl w:val="0"/>
        <w:ind w:firstLine="709"/>
        <w:rPr>
          <w:b/>
          <w:i/>
          <w:color w:val="1F497D" w:themeColor="text2"/>
          <w:spacing w:val="-4"/>
        </w:rPr>
      </w:pPr>
      <w:bookmarkStart w:id="146" w:name="_Toc484773301"/>
      <w:bookmarkStart w:id="147" w:name="_Toc497405916"/>
      <w:r w:rsidRPr="00FF49F1">
        <w:rPr>
          <w:b/>
          <w:i/>
          <w:color w:val="1F497D" w:themeColor="text2"/>
          <w:spacing w:val="-4"/>
        </w:rPr>
        <w:t>2.11.4 Обращение с отходами</w:t>
      </w:r>
      <w:bookmarkEnd w:id="146"/>
      <w:bookmarkEnd w:id="147"/>
    </w:p>
    <w:p w14:paraId="5195196C" w14:textId="77777777" w:rsidR="00F87CEA" w:rsidRDefault="00F87CEA" w:rsidP="00F87CEA">
      <w:pPr>
        <w:pStyle w:val="affffffffd"/>
      </w:pPr>
      <w:r w:rsidRPr="00B40CB4">
        <w:t xml:space="preserve">Согласно </w:t>
      </w:r>
      <w:r w:rsidRPr="003116FB">
        <w:t>СП 42.13330.2016</w:t>
      </w:r>
      <w:r w:rsidRPr="00B40CB4">
        <w:t xml:space="preserve"> норма накопления твердых </w:t>
      </w:r>
      <w:r>
        <w:t>коммунальных</w:t>
      </w:r>
      <w:r w:rsidRPr="00B40CB4">
        <w:t xml:space="preserve"> о</w:t>
      </w:r>
      <w:r w:rsidRPr="00B40CB4">
        <w:t>т</w:t>
      </w:r>
      <w:r w:rsidRPr="00B40CB4">
        <w:t xml:space="preserve">ходов в сельских населенных пунктах равна 280 кг в год, следовательно, в </w:t>
      </w:r>
      <w:r>
        <w:t>Апс</w:t>
      </w:r>
      <w:r>
        <w:t>у</w:t>
      </w:r>
      <w:r>
        <w:t xml:space="preserve">анском сельском поселении </w:t>
      </w:r>
      <w:r w:rsidRPr="00B40CB4">
        <w:t xml:space="preserve">при населении </w:t>
      </w:r>
      <w:r>
        <w:t>в 2151</w:t>
      </w:r>
      <w:r w:rsidRPr="00B40CB4">
        <w:t xml:space="preserve"> человек </w:t>
      </w:r>
      <w:r>
        <w:t>за год может образ</w:t>
      </w:r>
      <w:r>
        <w:t>о</w:t>
      </w:r>
      <w:r>
        <w:t>ваться более 600</w:t>
      </w:r>
      <w:r w:rsidRPr="00B40CB4">
        <w:t xml:space="preserve"> тонн </w:t>
      </w:r>
      <w:r>
        <w:t xml:space="preserve">коммунальных </w:t>
      </w:r>
      <w:r w:rsidRPr="00B40CB4">
        <w:t>отходов.</w:t>
      </w:r>
    </w:p>
    <w:p w14:paraId="5FFD1993" w14:textId="77777777" w:rsidR="00F87CEA" w:rsidRDefault="00F87CEA" w:rsidP="00F87CEA">
      <w:pPr>
        <w:pStyle w:val="affffffffd"/>
      </w:pPr>
      <w:r w:rsidRPr="00CD5C17">
        <w:t xml:space="preserve">На территории сельского поселения находится </w:t>
      </w:r>
      <w:r>
        <w:t>4</w:t>
      </w:r>
      <w:r w:rsidRPr="00CD5C17">
        <w:t xml:space="preserve"> несанкционированные свалки - вблизи </w:t>
      </w:r>
      <w:r>
        <w:t>каждого населенного пункта Апсуанского сельского поселения.</w:t>
      </w:r>
      <w:r w:rsidRPr="00F96C0A">
        <w:t xml:space="preserve"> </w:t>
      </w:r>
      <w:r w:rsidRPr="00CD5C17">
        <w:t xml:space="preserve">Так как свалки не оборудованы в соответствии с санитарно-гигиеническими </w:t>
      </w:r>
      <w:proofErr w:type="gramStart"/>
      <w:r w:rsidRPr="00CD5C17">
        <w:t>но</w:t>
      </w:r>
      <w:r w:rsidRPr="00CD5C17">
        <w:t>р</w:t>
      </w:r>
      <w:r w:rsidRPr="00CD5C17">
        <w:lastRenderedPageBreak/>
        <w:t>мами</w:t>
      </w:r>
      <w:proofErr w:type="gramEnd"/>
      <w:r w:rsidRPr="00CD5C17">
        <w:t xml:space="preserve"> и обезвреживание отходов сводится к их вывозу без сортировки, </w:t>
      </w:r>
      <w:proofErr w:type="spellStart"/>
      <w:r w:rsidRPr="00CD5C17">
        <w:t>утрамб</w:t>
      </w:r>
      <w:r w:rsidRPr="00CD5C17">
        <w:t>о</w:t>
      </w:r>
      <w:r w:rsidRPr="00CD5C17">
        <w:t>вывания</w:t>
      </w:r>
      <w:proofErr w:type="spellEnd"/>
      <w:r w:rsidRPr="00CD5C17">
        <w:t xml:space="preserve"> и пересыпки суглинками, свалки представляют собой активный источник загрязнения атмосферы, подземных вод и почвенного покрова.</w:t>
      </w:r>
    </w:p>
    <w:p w14:paraId="0BCB1856" w14:textId="77777777" w:rsidR="00F87CEA" w:rsidRDefault="00F87CEA" w:rsidP="00F87CEA">
      <w:pPr>
        <w:pStyle w:val="affffffffd"/>
      </w:pPr>
    </w:p>
    <w:p w14:paraId="09715F5B" w14:textId="77777777" w:rsidR="00F87CEA" w:rsidRPr="002059ED" w:rsidRDefault="00F87CEA" w:rsidP="002059ED">
      <w:pPr>
        <w:pStyle w:val="afffff9"/>
        <w:spacing w:line="240" w:lineRule="auto"/>
        <w:rPr>
          <w:rFonts w:eastAsiaTheme="minorHAnsi" w:cs="Arial"/>
          <w:color w:val="1F3864"/>
          <w:sz w:val="24"/>
          <w:szCs w:val="24"/>
          <w:lang w:eastAsia="en-US"/>
        </w:rPr>
      </w:pPr>
      <w:r w:rsidRPr="002059ED">
        <w:rPr>
          <w:rFonts w:eastAsiaTheme="minorHAnsi" w:cs="Arial"/>
          <w:color w:val="1F3864"/>
          <w:sz w:val="24"/>
          <w:szCs w:val="24"/>
          <w:lang w:eastAsia="en-US"/>
        </w:rPr>
        <w:t xml:space="preserve">Рисунок </w:t>
      </w:r>
      <w:r w:rsidRPr="002059ED">
        <w:rPr>
          <w:rFonts w:eastAsiaTheme="minorHAnsi" w:cs="Arial"/>
          <w:color w:val="1F3864"/>
          <w:sz w:val="24"/>
          <w:szCs w:val="24"/>
          <w:lang w:eastAsia="en-US"/>
        </w:rPr>
        <w:fldChar w:fldCharType="begin"/>
      </w:r>
      <w:r w:rsidRPr="002059ED">
        <w:rPr>
          <w:rFonts w:eastAsiaTheme="minorHAnsi" w:cs="Arial"/>
          <w:color w:val="1F3864"/>
          <w:sz w:val="24"/>
          <w:szCs w:val="24"/>
          <w:lang w:eastAsia="en-US"/>
        </w:rPr>
        <w:instrText xml:space="preserve"> SEQ Рисунок \* ARABIC </w:instrText>
      </w:r>
      <w:r w:rsidRPr="002059ED">
        <w:rPr>
          <w:rFonts w:eastAsiaTheme="minorHAnsi" w:cs="Arial"/>
          <w:color w:val="1F3864"/>
          <w:sz w:val="24"/>
          <w:szCs w:val="24"/>
          <w:lang w:eastAsia="en-US"/>
        </w:rPr>
        <w:fldChar w:fldCharType="separate"/>
      </w:r>
      <w:r w:rsidR="000858AF" w:rsidRPr="002059ED">
        <w:rPr>
          <w:rFonts w:eastAsiaTheme="minorHAnsi" w:cs="Arial"/>
          <w:color w:val="1F3864"/>
          <w:sz w:val="24"/>
          <w:szCs w:val="24"/>
          <w:lang w:eastAsia="en-US"/>
        </w:rPr>
        <w:t>20</w:t>
      </w:r>
      <w:r w:rsidRPr="002059ED">
        <w:rPr>
          <w:rFonts w:eastAsiaTheme="minorHAnsi" w:cs="Arial"/>
          <w:color w:val="1F3864"/>
          <w:sz w:val="24"/>
          <w:szCs w:val="24"/>
          <w:lang w:eastAsia="en-US"/>
        </w:rPr>
        <w:fldChar w:fldCharType="end"/>
      </w:r>
      <w:r w:rsidRPr="002059ED">
        <w:rPr>
          <w:rFonts w:eastAsiaTheme="minorHAnsi" w:cs="Arial"/>
          <w:color w:val="1F3864"/>
          <w:sz w:val="24"/>
          <w:szCs w:val="24"/>
          <w:lang w:eastAsia="en-US"/>
        </w:rPr>
        <w:t>. Несанкционированные свалки на территории Апсуанского сел</w:t>
      </w:r>
      <w:r w:rsidRPr="002059ED">
        <w:rPr>
          <w:rFonts w:eastAsiaTheme="minorHAnsi" w:cs="Arial"/>
          <w:color w:val="1F3864"/>
          <w:sz w:val="24"/>
          <w:szCs w:val="24"/>
          <w:lang w:eastAsia="en-US"/>
        </w:rPr>
        <w:t>ь</w:t>
      </w:r>
      <w:r w:rsidRPr="002059ED">
        <w:rPr>
          <w:rFonts w:eastAsiaTheme="minorHAnsi" w:cs="Arial"/>
          <w:color w:val="1F3864"/>
          <w:sz w:val="24"/>
          <w:szCs w:val="24"/>
          <w:lang w:eastAsia="en-US"/>
        </w:rPr>
        <w:t>ского поселения</w:t>
      </w:r>
    </w:p>
    <w:tbl>
      <w:tblPr>
        <w:tblStyle w:val="af7"/>
        <w:tblW w:w="3610" w:type="pct"/>
        <w:tblInd w:w="1704"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Look w:val="04A0" w:firstRow="1" w:lastRow="0" w:firstColumn="1" w:lastColumn="0" w:noHBand="0" w:noVBand="1"/>
      </w:tblPr>
      <w:tblGrid>
        <w:gridCol w:w="2692"/>
        <w:gridCol w:w="2127"/>
        <w:gridCol w:w="2091"/>
      </w:tblGrid>
      <w:tr w:rsidR="00F87CEA" w:rsidRPr="00EB6D56" w14:paraId="1EFC5ED6" w14:textId="77777777" w:rsidTr="009F4DED">
        <w:tc>
          <w:tcPr>
            <w:tcW w:w="1948" w:type="pct"/>
            <w:shd w:val="clear" w:color="auto" w:fill="DBE5F1" w:themeFill="accent1" w:themeFillTint="33"/>
          </w:tcPr>
          <w:p w14:paraId="5D63DDCE" w14:textId="77777777" w:rsidR="00F87CEA" w:rsidRPr="00EB6D56" w:rsidRDefault="00F87CEA" w:rsidP="009F4DED">
            <w:pPr>
              <w:pStyle w:val="afffffd"/>
              <w:jc w:val="center"/>
              <w:rPr>
                <w:rFonts w:eastAsia="Calibri"/>
              </w:rPr>
            </w:pPr>
            <w:r w:rsidRPr="00EB6D56">
              <w:rPr>
                <w:rFonts w:eastAsia="Calibri"/>
              </w:rPr>
              <w:t>Наименование населенного пункта</w:t>
            </w:r>
          </w:p>
        </w:tc>
        <w:tc>
          <w:tcPr>
            <w:tcW w:w="1539" w:type="pct"/>
            <w:shd w:val="clear" w:color="auto" w:fill="DBE5F1" w:themeFill="accent1" w:themeFillTint="33"/>
          </w:tcPr>
          <w:p w14:paraId="5B410712" w14:textId="77777777" w:rsidR="00F87CEA" w:rsidRPr="00EB6D56" w:rsidRDefault="00F87CEA" w:rsidP="009F4DED">
            <w:pPr>
              <w:pStyle w:val="afffffd"/>
              <w:jc w:val="center"/>
              <w:rPr>
                <w:rFonts w:eastAsia="Calibri"/>
              </w:rPr>
            </w:pPr>
            <w:r w:rsidRPr="00EB6D56">
              <w:rPr>
                <w:rFonts w:eastAsia="Calibri"/>
              </w:rPr>
              <w:t>Год открытия свалки</w:t>
            </w:r>
          </w:p>
        </w:tc>
        <w:tc>
          <w:tcPr>
            <w:tcW w:w="1513" w:type="pct"/>
            <w:shd w:val="clear" w:color="auto" w:fill="DBE5F1" w:themeFill="accent1" w:themeFillTint="33"/>
          </w:tcPr>
          <w:p w14:paraId="68B91235" w14:textId="77777777" w:rsidR="00F87CEA" w:rsidRPr="00EB6D56" w:rsidRDefault="00F87CEA" w:rsidP="009F4DED">
            <w:pPr>
              <w:pStyle w:val="afffffd"/>
              <w:jc w:val="center"/>
              <w:rPr>
                <w:rFonts w:eastAsia="Calibri"/>
              </w:rPr>
            </w:pPr>
            <w:r w:rsidRPr="00EB6D56">
              <w:rPr>
                <w:rFonts w:eastAsia="Calibri"/>
              </w:rPr>
              <w:t>Объем твердых быт</w:t>
            </w:r>
            <w:r w:rsidRPr="00EB6D56">
              <w:rPr>
                <w:rFonts w:eastAsia="Calibri"/>
              </w:rPr>
              <w:t>о</w:t>
            </w:r>
            <w:r w:rsidRPr="00EB6D56">
              <w:rPr>
                <w:rFonts w:eastAsia="Calibri"/>
              </w:rPr>
              <w:t>вых отходов (т), в год</w:t>
            </w:r>
          </w:p>
        </w:tc>
      </w:tr>
      <w:tr w:rsidR="00F87CEA" w:rsidRPr="00EB6D56" w14:paraId="3F3FCD43" w14:textId="77777777" w:rsidTr="009F4DED">
        <w:tc>
          <w:tcPr>
            <w:tcW w:w="1948" w:type="pct"/>
            <w:shd w:val="clear" w:color="auto" w:fill="F2F2F2" w:themeFill="background1" w:themeFillShade="F2"/>
          </w:tcPr>
          <w:p w14:paraId="52CEFA94" w14:textId="77777777" w:rsidR="00F87CEA" w:rsidRPr="00EB6D56" w:rsidRDefault="00F87CEA" w:rsidP="009F4DED">
            <w:pPr>
              <w:pStyle w:val="affffffff7"/>
              <w:rPr>
                <w:rFonts w:ascii="Arial" w:eastAsia="Calibri" w:hAnsi="Arial" w:cs="Arial"/>
              </w:rPr>
            </w:pPr>
            <w:r w:rsidRPr="00EB6D56">
              <w:rPr>
                <w:rFonts w:ascii="Arial" w:eastAsia="Calibri" w:hAnsi="Arial" w:cs="Arial"/>
              </w:rPr>
              <w:t>х. Дубянский</w:t>
            </w:r>
          </w:p>
        </w:tc>
        <w:tc>
          <w:tcPr>
            <w:tcW w:w="1539" w:type="pct"/>
            <w:shd w:val="clear" w:color="auto" w:fill="F2F2F2" w:themeFill="background1" w:themeFillShade="F2"/>
          </w:tcPr>
          <w:p w14:paraId="696FDA80" w14:textId="77777777" w:rsidR="00F87CEA" w:rsidRPr="00EB6D56" w:rsidRDefault="00F87CEA" w:rsidP="009F4DED">
            <w:pPr>
              <w:pStyle w:val="affffffff7"/>
              <w:rPr>
                <w:rFonts w:ascii="Arial" w:eastAsia="Calibri" w:hAnsi="Arial" w:cs="Arial"/>
              </w:rPr>
            </w:pPr>
            <w:r w:rsidRPr="00EB6D56">
              <w:rPr>
                <w:rFonts w:ascii="Arial" w:eastAsia="Calibri" w:hAnsi="Arial" w:cs="Arial"/>
              </w:rPr>
              <w:t>1981</w:t>
            </w:r>
          </w:p>
        </w:tc>
        <w:tc>
          <w:tcPr>
            <w:tcW w:w="1513" w:type="pct"/>
            <w:shd w:val="clear" w:color="auto" w:fill="F2F2F2" w:themeFill="background1" w:themeFillShade="F2"/>
          </w:tcPr>
          <w:p w14:paraId="031E5F6F" w14:textId="77777777" w:rsidR="00F87CEA" w:rsidRPr="00EB6D56" w:rsidRDefault="00F87CEA" w:rsidP="009F4DED">
            <w:pPr>
              <w:pStyle w:val="affffffff7"/>
              <w:rPr>
                <w:rFonts w:ascii="Arial" w:eastAsia="Calibri" w:hAnsi="Arial" w:cs="Arial"/>
              </w:rPr>
            </w:pPr>
            <w:r w:rsidRPr="00EB6D56">
              <w:rPr>
                <w:rFonts w:ascii="Arial" w:eastAsia="Calibri" w:hAnsi="Arial" w:cs="Arial"/>
              </w:rPr>
              <w:t>120</w:t>
            </w:r>
          </w:p>
        </w:tc>
      </w:tr>
      <w:tr w:rsidR="00F87CEA" w:rsidRPr="00EB6D56" w14:paraId="6D7E36AB" w14:textId="77777777" w:rsidTr="009F4DED">
        <w:tc>
          <w:tcPr>
            <w:tcW w:w="1948" w:type="pct"/>
            <w:shd w:val="clear" w:color="auto" w:fill="F2F2F2" w:themeFill="background1" w:themeFillShade="F2"/>
          </w:tcPr>
          <w:p w14:paraId="0DB25611" w14:textId="77777777" w:rsidR="00F87CEA" w:rsidRPr="00EB6D56" w:rsidRDefault="00F87CEA" w:rsidP="009F4DED">
            <w:pPr>
              <w:pStyle w:val="affffffff7"/>
              <w:rPr>
                <w:rFonts w:ascii="Arial" w:eastAsia="Calibri" w:hAnsi="Arial" w:cs="Arial"/>
              </w:rPr>
            </w:pPr>
            <w:r w:rsidRPr="00EB6D56">
              <w:rPr>
                <w:rFonts w:ascii="Arial" w:eastAsia="Calibri" w:hAnsi="Arial" w:cs="Arial"/>
              </w:rPr>
              <w:t>а. Апсуа</w:t>
            </w:r>
          </w:p>
        </w:tc>
        <w:tc>
          <w:tcPr>
            <w:tcW w:w="1539" w:type="pct"/>
            <w:shd w:val="clear" w:color="auto" w:fill="F2F2F2" w:themeFill="background1" w:themeFillShade="F2"/>
          </w:tcPr>
          <w:p w14:paraId="0D9C82AD" w14:textId="77777777" w:rsidR="00F87CEA" w:rsidRPr="00EB6D56" w:rsidRDefault="00F87CEA" w:rsidP="009F4DED">
            <w:pPr>
              <w:pStyle w:val="affffffff7"/>
              <w:rPr>
                <w:rFonts w:ascii="Arial" w:eastAsia="Calibri" w:hAnsi="Arial" w:cs="Arial"/>
              </w:rPr>
            </w:pPr>
            <w:r w:rsidRPr="00EB6D56">
              <w:rPr>
                <w:rFonts w:ascii="Arial" w:eastAsia="Calibri" w:hAnsi="Arial" w:cs="Arial"/>
              </w:rPr>
              <w:t>1986</w:t>
            </w:r>
          </w:p>
        </w:tc>
        <w:tc>
          <w:tcPr>
            <w:tcW w:w="1513" w:type="pct"/>
            <w:shd w:val="clear" w:color="auto" w:fill="F2F2F2" w:themeFill="background1" w:themeFillShade="F2"/>
          </w:tcPr>
          <w:p w14:paraId="484DD8AD" w14:textId="77777777" w:rsidR="00F87CEA" w:rsidRPr="00EB6D56" w:rsidRDefault="00F87CEA" w:rsidP="009F4DED">
            <w:pPr>
              <w:pStyle w:val="affffffff7"/>
              <w:rPr>
                <w:rFonts w:ascii="Arial" w:eastAsia="Calibri" w:hAnsi="Arial" w:cs="Arial"/>
              </w:rPr>
            </w:pPr>
            <w:r w:rsidRPr="00EB6D56">
              <w:rPr>
                <w:rFonts w:ascii="Arial" w:eastAsia="Calibri" w:hAnsi="Arial" w:cs="Arial"/>
              </w:rPr>
              <w:t>460</w:t>
            </w:r>
          </w:p>
        </w:tc>
      </w:tr>
      <w:tr w:rsidR="00F87CEA" w:rsidRPr="00EB6D56" w14:paraId="26AAB1CC" w14:textId="77777777" w:rsidTr="009F4DED">
        <w:tc>
          <w:tcPr>
            <w:tcW w:w="1948" w:type="pct"/>
            <w:shd w:val="clear" w:color="auto" w:fill="F2F2F2" w:themeFill="background1" w:themeFillShade="F2"/>
          </w:tcPr>
          <w:p w14:paraId="1E042573" w14:textId="77777777" w:rsidR="00F87CEA" w:rsidRPr="00EB6D56" w:rsidRDefault="00F87CEA" w:rsidP="009F4DED">
            <w:pPr>
              <w:pStyle w:val="affffffff7"/>
              <w:rPr>
                <w:rFonts w:ascii="Arial" w:eastAsia="Calibri" w:hAnsi="Arial" w:cs="Arial"/>
              </w:rPr>
            </w:pPr>
            <w:proofErr w:type="gramStart"/>
            <w:r w:rsidRPr="00EB6D56">
              <w:rPr>
                <w:rFonts w:ascii="Arial" w:eastAsia="Calibri" w:hAnsi="Arial" w:cs="Arial"/>
              </w:rPr>
              <w:t>с</w:t>
            </w:r>
            <w:proofErr w:type="gramEnd"/>
            <w:r w:rsidRPr="00EB6D56">
              <w:rPr>
                <w:rFonts w:ascii="Arial" w:eastAsia="Calibri" w:hAnsi="Arial" w:cs="Arial"/>
              </w:rPr>
              <w:t>. Спарта</w:t>
            </w:r>
          </w:p>
        </w:tc>
        <w:tc>
          <w:tcPr>
            <w:tcW w:w="1539" w:type="pct"/>
            <w:shd w:val="clear" w:color="auto" w:fill="F2F2F2" w:themeFill="background1" w:themeFillShade="F2"/>
          </w:tcPr>
          <w:p w14:paraId="201D72D6" w14:textId="77777777" w:rsidR="00F87CEA" w:rsidRPr="00EB6D56" w:rsidRDefault="00F87CEA" w:rsidP="009F4DED">
            <w:pPr>
              <w:pStyle w:val="affffffff7"/>
              <w:rPr>
                <w:rFonts w:ascii="Arial" w:eastAsia="Calibri" w:hAnsi="Arial" w:cs="Arial"/>
              </w:rPr>
            </w:pPr>
            <w:r w:rsidRPr="00EB6D56">
              <w:rPr>
                <w:rFonts w:ascii="Arial" w:eastAsia="Calibri" w:hAnsi="Arial" w:cs="Arial"/>
              </w:rPr>
              <w:t>2000</w:t>
            </w:r>
          </w:p>
        </w:tc>
        <w:tc>
          <w:tcPr>
            <w:tcW w:w="1513" w:type="pct"/>
            <w:shd w:val="clear" w:color="auto" w:fill="F2F2F2" w:themeFill="background1" w:themeFillShade="F2"/>
          </w:tcPr>
          <w:p w14:paraId="24CB4F37" w14:textId="77777777" w:rsidR="00F87CEA" w:rsidRPr="00EB6D56" w:rsidRDefault="00F87CEA" w:rsidP="009F4DED">
            <w:pPr>
              <w:pStyle w:val="affffffff7"/>
              <w:rPr>
                <w:rFonts w:ascii="Arial" w:eastAsia="Calibri" w:hAnsi="Arial" w:cs="Arial"/>
              </w:rPr>
            </w:pPr>
            <w:r w:rsidRPr="00EB6D56">
              <w:rPr>
                <w:rFonts w:ascii="Arial" w:eastAsia="Calibri" w:hAnsi="Arial" w:cs="Arial"/>
              </w:rPr>
              <w:t>400</w:t>
            </w:r>
          </w:p>
        </w:tc>
      </w:tr>
      <w:tr w:rsidR="00F87CEA" w:rsidRPr="00EB6D56" w14:paraId="36C844C5" w14:textId="77777777" w:rsidTr="009F4DED">
        <w:tc>
          <w:tcPr>
            <w:tcW w:w="1948" w:type="pct"/>
            <w:shd w:val="clear" w:color="auto" w:fill="F2F2F2" w:themeFill="background1" w:themeFillShade="F2"/>
          </w:tcPr>
          <w:p w14:paraId="7D739727" w14:textId="77777777" w:rsidR="00F87CEA" w:rsidRPr="00EB6D56" w:rsidRDefault="00F87CEA" w:rsidP="009F4DED">
            <w:pPr>
              <w:pStyle w:val="affffffff7"/>
              <w:rPr>
                <w:rFonts w:ascii="Arial" w:eastAsia="Calibri" w:hAnsi="Arial" w:cs="Arial"/>
              </w:rPr>
            </w:pPr>
            <w:r w:rsidRPr="00EB6D56">
              <w:rPr>
                <w:rFonts w:ascii="Arial" w:eastAsia="Calibri" w:hAnsi="Arial" w:cs="Arial"/>
              </w:rPr>
              <w:t>а. Баралки</w:t>
            </w:r>
          </w:p>
        </w:tc>
        <w:tc>
          <w:tcPr>
            <w:tcW w:w="1539" w:type="pct"/>
            <w:shd w:val="clear" w:color="auto" w:fill="F2F2F2" w:themeFill="background1" w:themeFillShade="F2"/>
          </w:tcPr>
          <w:p w14:paraId="567AAE46" w14:textId="77777777" w:rsidR="00F87CEA" w:rsidRPr="00EB6D56" w:rsidRDefault="00F87CEA" w:rsidP="009F4DED">
            <w:pPr>
              <w:pStyle w:val="affffffff7"/>
              <w:rPr>
                <w:rFonts w:ascii="Arial" w:eastAsia="Calibri" w:hAnsi="Arial" w:cs="Arial"/>
              </w:rPr>
            </w:pPr>
            <w:r w:rsidRPr="00EB6D56">
              <w:rPr>
                <w:rFonts w:ascii="Arial" w:eastAsia="Calibri" w:hAnsi="Arial" w:cs="Arial"/>
              </w:rPr>
              <w:t>2010</w:t>
            </w:r>
          </w:p>
        </w:tc>
        <w:tc>
          <w:tcPr>
            <w:tcW w:w="1513" w:type="pct"/>
            <w:shd w:val="clear" w:color="auto" w:fill="F2F2F2" w:themeFill="background1" w:themeFillShade="F2"/>
          </w:tcPr>
          <w:p w14:paraId="3B7C9E0E" w14:textId="77777777" w:rsidR="00F87CEA" w:rsidRPr="00EB6D56" w:rsidRDefault="00F87CEA" w:rsidP="009F4DED">
            <w:pPr>
              <w:pStyle w:val="affffffff7"/>
              <w:rPr>
                <w:rFonts w:ascii="Arial" w:eastAsia="Calibri" w:hAnsi="Arial" w:cs="Arial"/>
              </w:rPr>
            </w:pPr>
            <w:r w:rsidRPr="00EB6D56">
              <w:rPr>
                <w:rFonts w:ascii="Arial" w:eastAsia="Calibri" w:hAnsi="Arial" w:cs="Arial"/>
              </w:rPr>
              <w:t>110</w:t>
            </w:r>
          </w:p>
        </w:tc>
      </w:tr>
    </w:tbl>
    <w:p w14:paraId="3C03108F" w14:textId="77777777" w:rsidR="00F87CEA" w:rsidRDefault="00F87CEA" w:rsidP="00F87CEA">
      <w:pPr>
        <w:pStyle w:val="affffffff1"/>
        <w:rPr>
          <w:rFonts w:eastAsia="Calibri"/>
        </w:rPr>
      </w:pPr>
      <w:r>
        <w:rPr>
          <w:rFonts w:eastAsia="Calibri"/>
        </w:rPr>
        <w:t>Данные Генерального плана Апсуанского сельского поселения</w:t>
      </w:r>
    </w:p>
    <w:p w14:paraId="5C9F135E" w14:textId="77777777" w:rsidR="00F87CEA" w:rsidRPr="00227AF3" w:rsidRDefault="00F87CEA" w:rsidP="00F87CEA">
      <w:pPr>
        <w:pStyle w:val="affffffffd"/>
      </w:pPr>
      <w:r w:rsidRPr="00BC4C75">
        <w:t xml:space="preserve">Действующий скотомогильник расположен </w:t>
      </w:r>
      <w:r>
        <w:t xml:space="preserve">между </w:t>
      </w:r>
      <w:proofErr w:type="gramStart"/>
      <w:r>
        <w:t>с</w:t>
      </w:r>
      <w:proofErr w:type="gramEnd"/>
      <w:r>
        <w:t>. Спарта и а. Апсуа.</w:t>
      </w:r>
    </w:p>
    <w:p w14:paraId="5DB6D9AF" w14:textId="77777777" w:rsidR="00F87CEA" w:rsidRPr="00227AF3" w:rsidRDefault="00F87CEA" w:rsidP="00F87CEA">
      <w:pPr>
        <w:pStyle w:val="affffffffd"/>
      </w:pPr>
      <w:r w:rsidRPr="00227AF3">
        <w:t>Региональная целевая программа «Экологическая безопасность в КЧР на 2011-2018 годы» в своих мероприятиях предполагает обоснование и выбор з</w:t>
      </w:r>
      <w:r w:rsidRPr="00227AF3">
        <w:t>е</w:t>
      </w:r>
      <w:r w:rsidRPr="00227AF3">
        <w:t>мельного участка для размещения, разработку проектно-сметной документации (201</w:t>
      </w:r>
      <w:r>
        <w:t>4 г.), строительство полигона ТК</w:t>
      </w:r>
      <w:r w:rsidRPr="00227AF3">
        <w:t xml:space="preserve">О </w:t>
      </w:r>
      <w:r>
        <w:t>некоторых районов и Адыго-Хабльском в том числе.</w:t>
      </w:r>
      <w:r w:rsidRPr="00227AF3">
        <w:t xml:space="preserve"> До настоящего времени конкретная территория для размещения пол</w:t>
      </w:r>
      <w:r w:rsidRPr="00227AF3">
        <w:t>и</w:t>
      </w:r>
      <w:r w:rsidRPr="00227AF3">
        <w:t>гона не определена.</w:t>
      </w:r>
    </w:p>
    <w:p w14:paraId="4AC9F4ED" w14:textId="77777777" w:rsidR="00F87CEA" w:rsidRPr="00227AF3" w:rsidRDefault="00F87CEA" w:rsidP="00F87CEA">
      <w:pPr>
        <w:pStyle w:val="affffffffd"/>
      </w:pPr>
      <w:r w:rsidRPr="00227AF3">
        <w:t>В развитие республиканской целевой программы «Экологическая безопа</w:t>
      </w:r>
      <w:r w:rsidRPr="00227AF3">
        <w:t>с</w:t>
      </w:r>
      <w:r w:rsidRPr="00227AF3">
        <w:t xml:space="preserve">ность в Карачаево-Черкесской Республике на 2011-2018 годы» СТП </w:t>
      </w:r>
      <w:proofErr w:type="spellStart"/>
      <w:r w:rsidRPr="00227AF3">
        <w:t>Адыге-Хабльского</w:t>
      </w:r>
      <w:proofErr w:type="spellEnd"/>
      <w:r w:rsidRPr="00227AF3">
        <w:t xml:space="preserve"> района рассмотрено несколько </w:t>
      </w:r>
      <w:r>
        <w:t>вариантов размещения полигона ТК</w:t>
      </w:r>
      <w:r w:rsidRPr="00227AF3">
        <w:t xml:space="preserve">О: в границах </w:t>
      </w:r>
      <w:r w:rsidRPr="00227AF3">
        <w:rPr>
          <w:color w:val="000000"/>
        </w:rPr>
        <w:t>Адыге-Хабльского</w:t>
      </w:r>
      <w:r w:rsidRPr="00227AF3">
        <w:t xml:space="preserve"> района предлагается в районе а.</w:t>
      </w:r>
      <w:r>
        <w:t xml:space="preserve"> </w:t>
      </w:r>
      <w:r w:rsidRPr="00227AF3">
        <w:t>Ново-</w:t>
      </w:r>
      <w:proofErr w:type="spellStart"/>
      <w:r w:rsidRPr="00227AF3">
        <w:t>Кувинск</w:t>
      </w:r>
      <w:proofErr w:type="spellEnd"/>
      <w:r w:rsidRPr="00227AF3">
        <w:t xml:space="preserve"> и а.</w:t>
      </w:r>
      <w:r>
        <w:t xml:space="preserve"> </w:t>
      </w:r>
      <w:r w:rsidRPr="00227AF3">
        <w:t>Адыге-Хабль строительство 2-х межмуниципальных полигонов ТОПП в комплексе со скотомогильник</w:t>
      </w:r>
      <w:r>
        <w:t>ами</w:t>
      </w:r>
      <w:r w:rsidRPr="00227AF3">
        <w:t xml:space="preserve">. </w:t>
      </w:r>
      <w:r>
        <w:t>ООО «НПО «ЮРГЦ»,</w:t>
      </w:r>
      <w:r w:rsidRPr="00227AF3">
        <w:t xml:space="preserve"> </w:t>
      </w:r>
      <w:r>
        <w:t xml:space="preserve">разработавшее СТП </w:t>
      </w:r>
      <w:proofErr w:type="spellStart"/>
      <w:r>
        <w:t>Адыге-Хабльского</w:t>
      </w:r>
      <w:proofErr w:type="spellEnd"/>
      <w:r>
        <w:t xml:space="preserve"> района, </w:t>
      </w:r>
      <w:r w:rsidRPr="00227AF3">
        <w:t>считает более предпочтительным вариант строительства п</w:t>
      </w:r>
      <w:r w:rsidRPr="00227AF3">
        <w:t>о</w:t>
      </w:r>
      <w:r w:rsidRPr="00227AF3">
        <w:t xml:space="preserve">лигона по захоронению </w:t>
      </w:r>
      <w:r>
        <w:t>ТКО</w:t>
      </w:r>
      <w:r w:rsidRPr="00227AF3">
        <w:t xml:space="preserve"> с установкой оборудования по сортировке отходов на водоразделе </w:t>
      </w:r>
      <w:proofErr w:type="gramStart"/>
      <w:r w:rsidRPr="00227AF3">
        <w:t>между</w:t>
      </w:r>
      <w:proofErr w:type="gramEnd"/>
      <w:r w:rsidRPr="00227AF3">
        <w:t xml:space="preserve"> а.</w:t>
      </w:r>
      <w:r>
        <w:t> </w:t>
      </w:r>
      <w:r w:rsidRPr="00227AF3">
        <w:t>Кызыл-</w:t>
      </w:r>
      <w:proofErr w:type="spellStart"/>
      <w:r w:rsidRPr="00227AF3">
        <w:t>Тогай</w:t>
      </w:r>
      <w:proofErr w:type="spellEnd"/>
      <w:r w:rsidRPr="00227AF3">
        <w:t xml:space="preserve"> и а. Икон-</w:t>
      </w:r>
      <w:proofErr w:type="spellStart"/>
      <w:r w:rsidRPr="00227AF3">
        <w:t>Халк</w:t>
      </w:r>
      <w:proofErr w:type="spellEnd"/>
      <w:r w:rsidRPr="00227AF3">
        <w:t>.</w:t>
      </w:r>
    </w:p>
    <w:p w14:paraId="40C60695" w14:textId="77777777" w:rsidR="00F87CEA" w:rsidRPr="00227AF3" w:rsidRDefault="00F87CEA" w:rsidP="00F87CEA">
      <w:pPr>
        <w:pStyle w:val="affffffffd"/>
      </w:pPr>
      <w:r w:rsidRPr="00227AF3">
        <w:t xml:space="preserve">Генеральным планом </w:t>
      </w:r>
      <w:r>
        <w:t>Апсуанского</w:t>
      </w:r>
      <w:r w:rsidRPr="00227AF3">
        <w:t xml:space="preserve"> </w:t>
      </w:r>
      <w:r>
        <w:t xml:space="preserve">сельского поселения учтено </w:t>
      </w:r>
      <w:proofErr w:type="gramStart"/>
      <w:r>
        <w:t>планиру</w:t>
      </w:r>
      <w:r>
        <w:t>е</w:t>
      </w:r>
      <w:r>
        <w:t>мое</w:t>
      </w:r>
      <w:proofErr w:type="gramEnd"/>
      <w:r w:rsidRPr="00227AF3">
        <w:t xml:space="preserve"> размещения полигона </w:t>
      </w:r>
      <w:r>
        <w:t>ТКО</w:t>
      </w:r>
      <w:r w:rsidRPr="00227AF3">
        <w:t xml:space="preserve"> за пределами сельского поселения (на территории Ногайского района) предлагается существующ</w:t>
      </w:r>
      <w:r>
        <w:t>ие</w:t>
      </w:r>
      <w:r w:rsidRPr="00227AF3">
        <w:t xml:space="preserve"> свалк</w:t>
      </w:r>
      <w:r>
        <w:t>и</w:t>
      </w:r>
      <w:r w:rsidRPr="00227AF3">
        <w:t xml:space="preserve"> ликвидировать, отходы </w:t>
      </w:r>
      <w:r>
        <w:t>ТКО</w:t>
      </w:r>
      <w:r w:rsidRPr="00227AF3">
        <w:t xml:space="preserve"> вывозить на полигон </w:t>
      </w:r>
      <w:r>
        <w:t>ТКО</w:t>
      </w:r>
      <w:r w:rsidRPr="00227AF3">
        <w:t>, расположенный ориентировочно на водоразделе между а.</w:t>
      </w:r>
      <w:r>
        <w:t> </w:t>
      </w:r>
      <w:r w:rsidRPr="00227AF3">
        <w:t>Кызыл-</w:t>
      </w:r>
      <w:proofErr w:type="spellStart"/>
      <w:r w:rsidRPr="00227AF3">
        <w:t>Тогай</w:t>
      </w:r>
      <w:proofErr w:type="spellEnd"/>
      <w:r w:rsidRPr="00227AF3">
        <w:t xml:space="preserve"> и а. Икон-</w:t>
      </w:r>
      <w:proofErr w:type="spellStart"/>
      <w:r w:rsidRPr="00227AF3">
        <w:t>Халк</w:t>
      </w:r>
      <w:proofErr w:type="spellEnd"/>
      <w:r w:rsidRPr="00227AF3">
        <w:t xml:space="preserve">. Таким образом, в </w:t>
      </w:r>
      <w:r>
        <w:t>поселении</w:t>
      </w:r>
      <w:r w:rsidRPr="00227AF3">
        <w:t xml:space="preserve"> будут устано</w:t>
      </w:r>
      <w:r w:rsidRPr="00227AF3">
        <w:t>в</w:t>
      </w:r>
      <w:r w:rsidRPr="00227AF3">
        <w:t>лены контейнерные площадки по сбору бытовых отходов для последующего в</w:t>
      </w:r>
      <w:r w:rsidRPr="00227AF3">
        <w:t>ы</w:t>
      </w:r>
      <w:r w:rsidRPr="00227AF3">
        <w:t>воза</w:t>
      </w:r>
      <w:r>
        <w:t xml:space="preserve"> на проектируемый полигон ТКО.</w:t>
      </w:r>
    </w:p>
    <w:p w14:paraId="07F75DD8" w14:textId="77777777" w:rsidR="00F87CEA" w:rsidRDefault="00F87CEA" w:rsidP="00F87CEA">
      <w:pPr>
        <w:pStyle w:val="affffffffd"/>
        <w:rPr>
          <w:color w:val="000000" w:themeColor="text1"/>
        </w:rPr>
      </w:pPr>
      <w:proofErr w:type="gramStart"/>
      <w:r w:rsidRPr="00227AF3">
        <w:lastRenderedPageBreak/>
        <w:t>В ином случае, если будет принято решение о строительстве двух межм</w:t>
      </w:r>
      <w:r w:rsidRPr="00227AF3">
        <w:t>у</w:t>
      </w:r>
      <w:r w:rsidRPr="00227AF3">
        <w:t xml:space="preserve">ниципальных полигонов </w:t>
      </w:r>
      <w:r>
        <w:t>ТКО</w:t>
      </w:r>
      <w:r w:rsidRPr="00227AF3">
        <w:t xml:space="preserve"> в границах Адыге-Хабльского района, один из них </w:t>
      </w:r>
      <w:r w:rsidRPr="00A20DCC">
        <w:rPr>
          <w:color w:val="000000" w:themeColor="text1"/>
        </w:rPr>
        <w:t xml:space="preserve">будет расположен на территории </w:t>
      </w:r>
      <w:r>
        <w:rPr>
          <w:color w:val="000000" w:themeColor="text1"/>
        </w:rPr>
        <w:t xml:space="preserve">соседнего </w:t>
      </w:r>
      <w:proofErr w:type="spellStart"/>
      <w:r w:rsidRPr="00A20DCC">
        <w:rPr>
          <w:color w:val="000000" w:themeColor="text1"/>
        </w:rPr>
        <w:t>Эрсаконского</w:t>
      </w:r>
      <w:proofErr w:type="spellEnd"/>
      <w:r w:rsidRPr="00A20DCC">
        <w:rPr>
          <w:color w:val="000000" w:themeColor="text1"/>
        </w:rPr>
        <w:t xml:space="preserve"> сельского поселения (предположительно на юге сельского поселения, западнее а. Ново-</w:t>
      </w:r>
      <w:proofErr w:type="spellStart"/>
      <w:r w:rsidRPr="00A20DCC">
        <w:rPr>
          <w:color w:val="000000" w:themeColor="text1"/>
        </w:rPr>
        <w:t>Кувинск</w:t>
      </w:r>
      <w:proofErr w:type="spellEnd"/>
      <w:r w:rsidRPr="00A20DCC">
        <w:rPr>
          <w:color w:val="000000" w:themeColor="text1"/>
        </w:rPr>
        <w:t xml:space="preserve"> на в</w:t>
      </w:r>
      <w:r w:rsidRPr="00A20DCC">
        <w:rPr>
          <w:color w:val="000000" w:themeColor="text1"/>
        </w:rPr>
        <w:t>о</w:t>
      </w:r>
      <w:r w:rsidRPr="00A20DCC">
        <w:rPr>
          <w:color w:val="000000" w:themeColor="text1"/>
        </w:rPr>
        <w:t xml:space="preserve">доразделе между реками Большой и Малый </w:t>
      </w:r>
      <w:proofErr w:type="spellStart"/>
      <w:r w:rsidRPr="00A20DCC">
        <w:rPr>
          <w:color w:val="000000" w:themeColor="text1"/>
        </w:rPr>
        <w:t>Щеблонок</w:t>
      </w:r>
      <w:proofErr w:type="spellEnd"/>
      <w:r w:rsidRPr="00A20DCC">
        <w:rPr>
          <w:color w:val="000000" w:themeColor="text1"/>
        </w:rPr>
        <w:t>) и обслуживать террит</w:t>
      </w:r>
      <w:r w:rsidRPr="00A20DCC">
        <w:rPr>
          <w:color w:val="000000" w:themeColor="text1"/>
        </w:rPr>
        <w:t>о</w:t>
      </w:r>
      <w:r w:rsidRPr="00A20DCC">
        <w:rPr>
          <w:color w:val="000000" w:themeColor="text1"/>
        </w:rPr>
        <w:t xml:space="preserve">рию </w:t>
      </w:r>
      <w:proofErr w:type="spellStart"/>
      <w:r>
        <w:rPr>
          <w:color w:val="000000" w:themeColor="text1"/>
        </w:rPr>
        <w:t>Апсуанского</w:t>
      </w:r>
      <w:proofErr w:type="spellEnd"/>
      <w:r>
        <w:rPr>
          <w:color w:val="000000" w:themeColor="text1"/>
        </w:rPr>
        <w:t>, Старо-</w:t>
      </w:r>
      <w:proofErr w:type="spellStart"/>
      <w:r>
        <w:rPr>
          <w:color w:val="000000" w:themeColor="text1"/>
        </w:rPr>
        <w:t>Кувинского</w:t>
      </w:r>
      <w:proofErr w:type="spellEnd"/>
      <w:r w:rsidRPr="00A20DCC">
        <w:rPr>
          <w:color w:val="000000" w:themeColor="text1"/>
        </w:rPr>
        <w:t xml:space="preserve">, </w:t>
      </w:r>
      <w:proofErr w:type="spellStart"/>
      <w:r w:rsidRPr="00A20DCC">
        <w:rPr>
          <w:color w:val="000000" w:themeColor="text1"/>
        </w:rPr>
        <w:t>Грушкинского</w:t>
      </w:r>
      <w:proofErr w:type="spellEnd"/>
      <w:r w:rsidRPr="00A20DCC">
        <w:rPr>
          <w:color w:val="000000" w:themeColor="text1"/>
        </w:rPr>
        <w:t xml:space="preserve">, </w:t>
      </w:r>
      <w:proofErr w:type="spellStart"/>
      <w:r>
        <w:rPr>
          <w:color w:val="000000" w:themeColor="text1"/>
        </w:rPr>
        <w:t>Эрсаконского</w:t>
      </w:r>
      <w:proofErr w:type="spellEnd"/>
      <w:r w:rsidRPr="00A20DCC">
        <w:rPr>
          <w:color w:val="000000" w:themeColor="text1"/>
        </w:rPr>
        <w:t xml:space="preserve"> и </w:t>
      </w:r>
      <w:proofErr w:type="spellStart"/>
      <w:r w:rsidRPr="00A20DCC">
        <w:rPr>
          <w:color w:val="000000" w:themeColor="text1"/>
        </w:rPr>
        <w:t>Вако-Жилевского</w:t>
      </w:r>
      <w:proofErr w:type="spellEnd"/>
      <w:r w:rsidRPr="00A20DCC">
        <w:rPr>
          <w:color w:val="000000" w:themeColor="text1"/>
        </w:rPr>
        <w:t xml:space="preserve"> сельских поселений.</w:t>
      </w:r>
      <w:proofErr w:type="gramEnd"/>
    </w:p>
    <w:p w14:paraId="08377B22" w14:textId="77777777" w:rsidR="005B6A10" w:rsidRDefault="005B6A10">
      <w:pPr>
        <w:spacing w:line="240" w:lineRule="auto"/>
        <w:ind w:firstLine="0"/>
        <w:jc w:val="left"/>
        <w:rPr>
          <w:rFonts w:ascii="Arial Narrow" w:eastAsia="Calibri" w:hAnsi="Arial Narrow"/>
          <w:b/>
          <w:color w:val="1F3864"/>
          <w:sz w:val="28"/>
          <w:szCs w:val="28"/>
        </w:rPr>
      </w:pPr>
      <w:r>
        <w:rPr>
          <w:rFonts w:ascii="Arial Narrow" w:eastAsia="Calibri" w:hAnsi="Arial Narrow"/>
          <w:b/>
          <w:color w:val="1F3864"/>
          <w:sz w:val="28"/>
          <w:szCs w:val="28"/>
        </w:rPr>
        <w:br w:type="page"/>
      </w:r>
    </w:p>
    <w:p w14:paraId="260B33A8" w14:textId="421A5B90" w:rsidR="00EB6D56" w:rsidRPr="00E134FA" w:rsidRDefault="00EB6D56" w:rsidP="00415B1C">
      <w:pPr>
        <w:ind w:firstLine="0"/>
        <w:outlineLvl w:val="0"/>
        <w:rPr>
          <w:rFonts w:ascii="Arial Narrow" w:eastAsia="Calibri" w:hAnsi="Arial Narrow"/>
          <w:b/>
          <w:color w:val="1F3864"/>
          <w:sz w:val="28"/>
          <w:szCs w:val="28"/>
        </w:rPr>
      </w:pPr>
      <w:bookmarkStart w:id="148" w:name="_Toc501962280"/>
      <w:r w:rsidRPr="00E134FA">
        <w:rPr>
          <w:rFonts w:ascii="Arial Narrow" w:eastAsia="Calibri" w:hAnsi="Arial Narrow"/>
          <w:b/>
          <w:color w:val="1F3864"/>
          <w:sz w:val="28"/>
          <w:szCs w:val="28"/>
        </w:rPr>
        <w:lastRenderedPageBreak/>
        <w:t xml:space="preserve">3. ОБОСНОВАНИЕ ВЫБРАННОГО </w:t>
      </w:r>
      <w:proofErr w:type="gramStart"/>
      <w:r w:rsidRPr="00E134FA">
        <w:rPr>
          <w:rFonts w:ascii="Arial Narrow" w:eastAsia="Calibri" w:hAnsi="Arial Narrow"/>
          <w:b/>
          <w:color w:val="1F3864"/>
          <w:sz w:val="28"/>
          <w:szCs w:val="28"/>
        </w:rPr>
        <w:t>ВАРИАНТА РАЗМЕЩЕНИЯ ОБЪЕКТОВ МЕС</w:t>
      </w:r>
      <w:r w:rsidRPr="00E134FA">
        <w:rPr>
          <w:rFonts w:ascii="Arial Narrow" w:eastAsia="Calibri" w:hAnsi="Arial Narrow"/>
          <w:b/>
          <w:color w:val="1F3864"/>
          <w:sz w:val="28"/>
          <w:szCs w:val="28"/>
        </w:rPr>
        <w:t>Т</w:t>
      </w:r>
      <w:r w:rsidRPr="00E134FA">
        <w:rPr>
          <w:rFonts w:ascii="Arial Narrow" w:eastAsia="Calibri" w:hAnsi="Arial Narrow"/>
          <w:b/>
          <w:color w:val="1F3864"/>
          <w:sz w:val="28"/>
          <w:szCs w:val="28"/>
        </w:rPr>
        <w:t xml:space="preserve">НОГО ЗНАЧЕНИЯ </w:t>
      </w:r>
      <w:r>
        <w:rPr>
          <w:rFonts w:ascii="Arial Narrow" w:eastAsia="Calibri" w:hAnsi="Arial Narrow"/>
          <w:b/>
          <w:color w:val="1F3864"/>
          <w:sz w:val="28"/>
          <w:szCs w:val="28"/>
        </w:rPr>
        <w:t>МУНИЦИПАЛЬНОГО ОБРАЗОВАНИЯ</w:t>
      </w:r>
      <w:bookmarkEnd w:id="136"/>
      <w:bookmarkEnd w:id="148"/>
      <w:proofErr w:type="gramEnd"/>
    </w:p>
    <w:p w14:paraId="16C987CE" w14:textId="77777777" w:rsidR="00EB6D56" w:rsidRDefault="00EB6D56" w:rsidP="00415B1C">
      <w:pPr>
        <w:ind w:firstLine="0"/>
        <w:outlineLvl w:val="1"/>
      </w:pPr>
      <w:bookmarkStart w:id="149" w:name="_Toc492470078"/>
      <w:bookmarkStart w:id="150" w:name="_Toc496390552"/>
      <w:bookmarkStart w:id="151" w:name="_Toc496616609"/>
      <w:bookmarkStart w:id="152" w:name="_Toc501115824"/>
      <w:bookmarkStart w:id="153" w:name="_Toc501962281"/>
      <w:r>
        <w:rPr>
          <w:rFonts w:ascii="Arial Narrow" w:eastAsia="Calibri" w:hAnsi="Arial Narrow"/>
          <w:b/>
          <w:color w:val="1F3864"/>
          <w:sz w:val="28"/>
          <w:szCs w:val="28"/>
        </w:rPr>
        <w:t xml:space="preserve">3.1 </w:t>
      </w:r>
      <w:r w:rsidRPr="00EC3C21">
        <w:rPr>
          <w:rFonts w:ascii="Arial Narrow" w:eastAsia="Calibri" w:hAnsi="Arial Narrow"/>
          <w:b/>
          <w:color w:val="1F3864"/>
          <w:sz w:val="28"/>
          <w:szCs w:val="28"/>
        </w:rPr>
        <w:t>Пространственно-планировочная организация территории</w:t>
      </w:r>
      <w:bookmarkEnd w:id="149"/>
      <w:bookmarkEnd w:id="150"/>
      <w:bookmarkEnd w:id="151"/>
      <w:bookmarkEnd w:id="152"/>
      <w:bookmarkEnd w:id="153"/>
      <w:r w:rsidRPr="00B8735D">
        <w:t xml:space="preserve"> </w:t>
      </w:r>
    </w:p>
    <w:p w14:paraId="41560485" w14:textId="77777777" w:rsidR="00EB6D56" w:rsidRPr="00363F2D" w:rsidRDefault="00EB6D56" w:rsidP="00EB6D56">
      <w:pPr>
        <w:pStyle w:val="affffffffd"/>
        <w:rPr>
          <w:w w:val="109"/>
        </w:rPr>
      </w:pPr>
      <w:r w:rsidRPr="00A369FA">
        <w:rPr>
          <w:w w:val="109"/>
          <w:shd w:val="clear" w:color="auto" w:fill="FFFFFF" w:themeFill="background1"/>
        </w:rPr>
        <w:t>Вопрос пространственного развития в логике территориального пл</w:t>
      </w:r>
      <w:r w:rsidRPr="00A369FA">
        <w:rPr>
          <w:w w:val="109"/>
          <w:shd w:val="clear" w:color="auto" w:fill="FFFFFF" w:themeFill="background1"/>
        </w:rPr>
        <w:t>а</w:t>
      </w:r>
      <w:r w:rsidRPr="00A369FA">
        <w:rPr>
          <w:w w:val="109"/>
          <w:shd w:val="clear" w:color="auto" w:fill="FFFFFF" w:themeFill="background1"/>
        </w:rPr>
        <w:t>нирования находится в тесной взаимосвязи с прогнозной численностью населения, так как именно этот показатель определяет потребность в д</w:t>
      </w:r>
      <w:r w:rsidRPr="00A369FA">
        <w:rPr>
          <w:w w:val="109"/>
          <w:shd w:val="clear" w:color="auto" w:fill="FFFFFF" w:themeFill="background1"/>
        </w:rPr>
        <w:t>о</w:t>
      </w:r>
      <w:r w:rsidRPr="00A369FA">
        <w:rPr>
          <w:w w:val="109"/>
          <w:shd w:val="clear" w:color="auto" w:fill="FFFFFF" w:themeFill="background1"/>
        </w:rPr>
        <w:t xml:space="preserve">полнительном строительстве объектов </w:t>
      </w:r>
      <w:r w:rsidRPr="00363F2D">
        <w:rPr>
          <w:w w:val="109"/>
        </w:rPr>
        <w:t xml:space="preserve">различного назначения. Ввиду того, что население </w:t>
      </w:r>
      <w:r>
        <w:rPr>
          <w:w w:val="109"/>
        </w:rPr>
        <w:t xml:space="preserve">муниципального образования, </w:t>
      </w:r>
      <w:r w:rsidRPr="00DA2A00">
        <w:rPr>
          <w:w w:val="109"/>
        </w:rPr>
        <w:t xml:space="preserve">согласно демографическому прогнозу </w:t>
      </w:r>
      <w:r w:rsidRPr="00474428">
        <w:rPr>
          <w:w w:val="109"/>
        </w:rPr>
        <w:t>увеличится,</w:t>
      </w:r>
      <w:r w:rsidRPr="00DA2A00">
        <w:rPr>
          <w:w w:val="109"/>
        </w:rPr>
        <w:t xml:space="preserve"> необходимо осуществить строительство нового ж</w:t>
      </w:r>
      <w:r w:rsidRPr="00DA2A00">
        <w:rPr>
          <w:w w:val="109"/>
        </w:rPr>
        <w:t>и</w:t>
      </w:r>
      <w:r w:rsidRPr="00DA2A00">
        <w:rPr>
          <w:w w:val="109"/>
        </w:rPr>
        <w:t>лья, а соответственно и объектов социально-бытового обслуживания, пр</w:t>
      </w:r>
      <w:r w:rsidRPr="00DA2A00">
        <w:rPr>
          <w:w w:val="109"/>
        </w:rPr>
        <w:t>о</w:t>
      </w:r>
      <w:r w:rsidRPr="00DA2A00">
        <w:rPr>
          <w:w w:val="109"/>
        </w:rPr>
        <w:t>изводственных предприятий как сферы приложения труда, новых рекре</w:t>
      </w:r>
      <w:r w:rsidRPr="00DA2A00">
        <w:rPr>
          <w:w w:val="109"/>
        </w:rPr>
        <w:t>а</w:t>
      </w:r>
      <w:r w:rsidRPr="00DA2A00">
        <w:rPr>
          <w:w w:val="109"/>
        </w:rPr>
        <w:t>ционных центров в поселении на первую очередь и расчетный срок.</w:t>
      </w:r>
    </w:p>
    <w:p w14:paraId="1BF83617" w14:textId="147DE4F4" w:rsidR="00EB6D56" w:rsidRDefault="00EB6D56" w:rsidP="00EB6D56">
      <w:pPr>
        <w:pStyle w:val="affffffffd"/>
        <w:rPr>
          <w:w w:val="109"/>
        </w:rPr>
      </w:pPr>
      <w:r w:rsidRPr="00DA2A00">
        <w:rPr>
          <w:w w:val="109"/>
        </w:rPr>
        <w:t>Пространственное развитие планируемой территории будет ос</w:t>
      </w:r>
      <w:r w:rsidRPr="00DA2A00">
        <w:rPr>
          <w:w w:val="109"/>
        </w:rPr>
        <w:t>у</w:t>
      </w:r>
      <w:r w:rsidRPr="00DA2A00">
        <w:rPr>
          <w:w w:val="109"/>
        </w:rPr>
        <w:t>ществляться преимущественно за счет свободных земельных массивов земель населенного пункта. Здесь планируется строительство индивид</w:t>
      </w:r>
      <w:r w:rsidRPr="00DA2A00">
        <w:rPr>
          <w:w w:val="109"/>
        </w:rPr>
        <w:t>у</w:t>
      </w:r>
      <w:r w:rsidRPr="00DA2A00">
        <w:rPr>
          <w:w w:val="109"/>
        </w:rPr>
        <w:t>альных жилых домов, тем самым увеличится зона жилой застройки. Размер приусадебных уча</w:t>
      </w:r>
      <w:r w:rsidRPr="00DA2A00">
        <w:rPr>
          <w:w w:val="109"/>
        </w:rPr>
        <w:softHyphen/>
        <w:t>стков выделяемых под индивидуальное жилищное стр</w:t>
      </w:r>
      <w:r w:rsidRPr="00DA2A00">
        <w:rPr>
          <w:w w:val="109"/>
        </w:rPr>
        <w:t>о</w:t>
      </w:r>
      <w:r w:rsidRPr="00DA2A00">
        <w:rPr>
          <w:w w:val="109"/>
        </w:rPr>
        <w:t xml:space="preserve">ительство составляет </w:t>
      </w:r>
      <w:r w:rsidR="00474428">
        <w:rPr>
          <w:w w:val="109"/>
        </w:rPr>
        <w:t>58,9 га, из них</w:t>
      </w:r>
      <w:proofErr w:type="gramStart"/>
      <w:r w:rsidRPr="00DA2A00">
        <w:rPr>
          <w:w w:val="109"/>
        </w:rPr>
        <w:t xml:space="preserve"> </w:t>
      </w:r>
      <w:r>
        <w:rPr>
          <w:w w:val="109"/>
        </w:rPr>
        <w:t>:</w:t>
      </w:r>
      <w:proofErr w:type="gramEnd"/>
    </w:p>
    <w:p w14:paraId="08F61F63" w14:textId="310ABF07" w:rsidR="00474428" w:rsidRDefault="00421AC1" w:rsidP="00C027F4">
      <w:pPr>
        <w:pStyle w:val="affffffffd"/>
        <w:numPr>
          <w:ilvl w:val="0"/>
          <w:numId w:val="27"/>
        </w:numPr>
        <w:rPr>
          <w:w w:val="109"/>
        </w:rPr>
      </w:pPr>
      <w:r>
        <w:rPr>
          <w:w w:val="109"/>
        </w:rPr>
        <w:t>хутор</w:t>
      </w:r>
      <w:r w:rsidR="00474428">
        <w:rPr>
          <w:w w:val="109"/>
        </w:rPr>
        <w:t xml:space="preserve"> Дубянский – 9 га;</w:t>
      </w:r>
    </w:p>
    <w:p w14:paraId="68F11E13" w14:textId="46EA4C31" w:rsidR="00474428" w:rsidRDefault="00415B1C" w:rsidP="00C027F4">
      <w:pPr>
        <w:pStyle w:val="affffffffd"/>
        <w:numPr>
          <w:ilvl w:val="0"/>
          <w:numId w:val="27"/>
        </w:numPr>
        <w:rPr>
          <w:w w:val="109"/>
        </w:rPr>
      </w:pPr>
      <w:r>
        <w:rPr>
          <w:w w:val="109"/>
        </w:rPr>
        <w:t>аул</w:t>
      </w:r>
      <w:r w:rsidR="00474428">
        <w:rPr>
          <w:w w:val="109"/>
        </w:rPr>
        <w:t xml:space="preserve"> Баралки – 7,6 га;</w:t>
      </w:r>
    </w:p>
    <w:p w14:paraId="28C76FFB" w14:textId="4AED141B" w:rsidR="00474428" w:rsidRDefault="00415B1C" w:rsidP="00C027F4">
      <w:pPr>
        <w:pStyle w:val="affffffffd"/>
        <w:numPr>
          <w:ilvl w:val="0"/>
          <w:numId w:val="27"/>
        </w:numPr>
        <w:rPr>
          <w:w w:val="109"/>
        </w:rPr>
      </w:pPr>
      <w:r>
        <w:rPr>
          <w:w w:val="109"/>
        </w:rPr>
        <w:t>аул</w:t>
      </w:r>
      <w:r w:rsidR="00474428">
        <w:rPr>
          <w:w w:val="109"/>
        </w:rPr>
        <w:t xml:space="preserve"> Апсуа – 42,3 га;</w:t>
      </w:r>
    </w:p>
    <w:p w14:paraId="312DDA9E" w14:textId="34BEA91D" w:rsidR="00EB6D56" w:rsidRPr="009A77A9" w:rsidRDefault="00EB6D56" w:rsidP="00EB6D56">
      <w:pPr>
        <w:pStyle w:val="affffffffd"/>
      </w:pPr>
      <w:r>
        <w:t>Особое внимание при освоении новых территорий для жилищного стро</w:t>
      </w:r>
      <w:r>
        <w:t>и</w:t>
      </w:r>
      <w:r>
        <w:t xml:space="preserve">тельства и </w:t>
      </w:r>
      <w:proofErr w:type="gramStart"/>
      <w:r>
        <w:t>части</w:t>
      </w:r>
      <w:proofErr w:type="gramEnd"/>
      <w:r>
        <w:t xml:space="preserve"> ранее освоенных территорий населенных пунктов необходимо обратить на имеющиеся ограничения, связанные с потенциальной угрозой по</w:t>
      </w:r>
      <w:r>
        <w:t>д</w:t>
      </w:r>
      <w:r>
        <w:t xml:space="preserve">топления и затопления территории. Освоению потенциально опасных территорий должно предшествовать выполнение работ по инженерной защите территории в соответствии с требованиями </w:t>
      </w:r>
      <w:r w:rsidR="00CE0A78" w:rsidRPr="003116FB">
        <w:t>СП 42.13330.2016</w:t>
      </w:r>
      <w:r w:rsidR="00CE0A78">
        <w:t>.</w:t>
      </w:r>
    </w:p>
    <w:p w14:paraId="47289BA4" w14:textId="77777777" w:rsidR="00EB6D56" w:rsidRDefault="00EB6D56" w:rsidP="00415B1C">
      <w:pPr>
        <w:pStyle w:val="a1"/>
        <w:tabs>
          <w:tab w:val="clear" w:pos="993"/>
        </w:tabs>
        <w:rPr>
          <w:w w:val="109"/>
        </w:rPr>
      </w:pPr>
      <w:r w:rsidRPr="00DA2A00">
        <w:rPr>
          <w:w w:val="109"/>
        </w:rPr>
        <w:t xml:space="preserve">Зоны инженерной и транспортной инфраструктур увеличится за счет строительства нового жилья. </w:t>
      </w:r>
    </w:p>
    <w:p w14:paraId="046DA3F6" w14:textId="77777777" w:rsidR="00EB6D56" w:rsidRPr="00361510" w:rsidRDefault="00EB6D56" w:rsidP="00415B1C">
      <w:pPr>
        <w:pStyle w:val="a1"/>
        <w:tabs>
          <w:tab w:val="clear" w:pos="993"/>
        </w:tabs>
        <w:rPr>
          <w:w w:val="109"/>
        </w:rPr>
      </w:pPr>
      <w:r>
        <w:rPr>
          <w:w w:val="109"/>
        </w:rPr>
        <w:t xml:space="preserve">Фактически, наличие речных долин (р. </w:t>
      </w:r>
      <w:r w:rsidRPr="004810E2">
        <w:rPr>
          <w:w w:val="109"/>
        </w:rPr>
        <w:t>Большой Зеленчук)</w:t>
      </w:r>
      <w:r>
        <w:rPr>
          <w:w w:val="109"/>
        </w:rPr>
        <w:br/>
        <w:t xml:space="preserve">ограничивает развитие  </w:t>
      </w:r>
      <w:proofErr w:type="gramStart"/>
      <w:r>
        <w:rPr>
          <w:w w:val="109"/>
        </w:rPr>
        <w:t>в</w:t>
      </w:r>
      <w:proofErr w:type="gramEnd"/>
      <w:r>
        <w:rPr>
          <w:w w:val="109"/>
        </w:rPr>
        <w:t xml:space="preserve"> </w:t>
      </w:r>
      <w:proofErr w:type="gramStart"/>
      <w:r w:rsidRPr="00361510">
        <w:rPr>
          <w:w w:val="109"/>
        </w:rPr>
        <w:t>водоохраной</w:t>
      </w:r>
      <w:proofErr w:type="gramEnd"/>
      <w:r w:rsidRPr="00361510">
        <w:rPr>
          <w:w w:val="109"/>
        </w:rPr>
        <w:t xml:space="preserve"> зоне.</w:t>
      </w:r>
    </w:p>
    <w:p w14:paraId="7D37C1D8" w14:textId="65EF310E" w:rsidR="00EB6D56" w:rsidRDefault="00EB6D56" w:rsidP="00415B1C">
      <w:pPr>
        <w:pStyle w:val="a1"/>
        <w:tabs>
          <w:tab w:val="clear" w:pos="993"/>
        </w:tabs>
        <w:rPr>
          <w:w w:val="109"/>
        </w:rPr>
      </w:pPr>
      <w:r w:rsidRPr="00A95904">
        <w:rPr>
          <w:w w:val="109"/>
        </w:rPr>
        <w:t>Проектом генерального плана</w:t>
      </w:r>
      <w:r>
        <w:rPr>
          <w:w w:val="109"/>
        </w:rPr>
        <w:t xml:space="preserve"> в Апсуанском сельском посел</w:t>
      </w:r>
      <w:r>
        <w:rPr>
          <w:w w:val="109"/>
        </w:rPr>
        <w:t>е</w:t>
      </w:r>
      <w:r>
        <w:rPr>
          <w:w w:val="109"/>
        </w:rPr>
        <w:t>нии,</w:t>
      </w:r>
      <w:r w:rsidRPr="00A95904">
        <w:rPr>
          <w:w w:val="109"/>
        </w:rPr>
        <w:t xml:space="preserve"> предлагается увеличение </w:t>
      </w:r>
      <w:r w:rsidRPr="004810E2">
        <w:rPr>
          <w:w w:val="109"/>
        </w:rPr>
        <w:t>рекреационной зоны за счет с</w:t>
      </w:r>
      <w:r w:rsidRPr="004810E2">
        <w:rPr>
          <w:w w:val="109"/>
        </w:rPr>
        <w:t>о</w:t>
      </w:r>
      <w:r w:rsidRPr="004810E2">
        <w:rPr>
          <w:w w:val="109"/>
        </w:rPr>
        <w:lastRenderedPageBreak/>
        <w:t>здания благоустроенной зоны отдыха вдоль реки Б.</w:t>
      </w:r>
      <w:r w:rsidR="004810E2">
        <w:rPr>
          <w:w w:val="109"/>
        </w:rPr>
        <w:t xml:space="preserve"> </w:t>
      </w:r>
      <w:r w:rsidRPr="004810E2">
        <w:rPr>
          <w:w w:val="109"/>
        </w:rPr>
        <w:t xml:space="preserve">Зеленчук общей площадью </w:t>
      </w:r>
      <w:r w:rsidR="004810E2" w:rsidRPr="004810E2">
        <w:rPr>
          <w:w w:val="109"/>
        </w:rPr>
        <w:t>1</w:t>
      </w:r>
      <w:r w:rsidRPr="004810E2">
        <w:rPr>
          <w:w w:val="109"/>
        </w:rPr>
        <w:t xml:space="preserve"> га.</w:t>
      </w:r>
      <w:r>
        <w:rPr>
          <w:w w:val="109"/>
        </w:rPr>
        <w:t xml:space="preserve"> </w:t>
      </w:r>
    </w:p>
    <w:p w14:paraId="5F14857C" w14:textId="22FC2371" w:rsidR="00EB6D56" w:rsidRDefault="00EB6D56" w:rsidP="00415B1C">
      <w:pPr>
        <w:pStyle w:val="a1"/>
        <w:tabs>
          <w:tab w:val="clear" w:pos="993"/>
        </w:tabs>
        <w:rPr>
          <w:w w:val="109"/>
        </w:rPr>
      </w:pPr>
      <w:proofErr w:type="gramStart"/>
      <w:r w:rsidRPr="0025457A">
        <w:rPr>
          <w:w w:val="109"/>
        </w:rPr>
        <w:t>П</w:t>
      </w:r>
      <w:r w:rsidRPr="004810E2">
        <w:rPr>
          <w:w w:val="109"/>
        </w:rPr>
        <w:t>роектом предлагается организация санитарно-защитной зоны, в соответствии с нормативными требова</w:t>
      </w:r>
      <w:r w:rsidRPr="004810E2">
        <w:rPr>
          <w:w w:val="109"/>
        </w:rPr>
        <w:softHyphen/>
        <w:t>ниями следующих те</w:t>
      </w:r>
      <w:r w:rsidRPr="004810E2">
        <w:rPr>
          <w:w w:val="109"/>
        </w:rPr>
        <w:t>р</w:t>
      </w:r>
      <w:r w:rsidRPr="004810E2">
        <w:rPr>
          <w:w w:val="109"/>
        </w:rPr>
        <w:t>риторий: зоны кладбища, находящегося в южной части,</w:t>
      </w:r>
      <w:r w:rsidR="004810E2">
        <w:rPr>
          <w:w w:val="109"/>
        </w:rPr>
        <w:t xml:space="preserve"> </w:t>
      </w:r>
      <w:r w:rsidRPr="004810E2">
        <w:rPr>
          <w:w w:val="109"/>
        </w:rPr>
        <w:t>сан</w:t>
      </w:r>
      <w:r w:rsidRPr="004810E2">
        <w:rPr>
          <w:w w:val="109"/>
        </w:rPr>
        <w:t>и</w:t>
      </w:r>
      <w:r w:rsidRPr="004810E2">
        <w:rPr>
          <w:w w:val="109"/>
        </w:rPr>
        <w:t xml:space="preserve">тарно-защитной зоны реки </w:t>
      </w:r>
      <w:r w:rsidR="004810E2">
        <w:rPr>
          <w:w w:val="109"/>
        </w:rPr>
        <w:br/>
      </w:r>
      <w:r w:rsidRPr="004810E2">
        <w:rPr>
          <w:w w:val="109"/>
        </w:rPr>
        <w:t>Б.</w:t>
      </w:r>
      <w:r w:rsidR="004810E2" w:rsidRPr="004810E2">
        <w:rPr>
          <w:w w:val="109"/>
        </w:rPr>
        <w:t xml:space="preserve"> </w:t>
      </w:r>
      <w:r w:rsidRPr="004810E2">
        <w:rPr>
          <w:w w:val="109"/>
        </w:rPr>
        <w:t>Зеленчук, зоны в пределах РЭС и вышки сотовой связи по ул. Красная, а также санитарно-защитной зоны нефтебазы СХПК «Россия», АЗС и КФХ «Эдельвейс».</w:t>
      </w:r>
      <w:proofErr w:type="gramEnd"/>
    </w:p>
    <w:p w14:paraId="4EB27C7E" w14:textId="77777777" w:rsidR="00EB6D56" w:rsidRPr="00A47887" w:rsidRDefault="00EB6D56" w:rsidP="00EB6D56">
      <w:pPr>
        <w:pStyle w:val="affffffffd"/>
      </w:pPr>
      <w:r w:rsidRPr="00A47887">
        <w:t>Проектом генерального плана в расчетный срок и за его пределами предл</w:t>
      </w:r>
      <w:r w:rsidRPr="00A47887">
        <w:t>а</w:t>
      </w:r>
      <w:r w:rsidRPr="00A47887">
        <w:t xml:space="preserve">гается укрепление исторически сложившихся общественных центров населенных </w:t>
      </w:r>
      <w:proofErr w:type="gramStart"/>
      <w:r w:rsidRPr="00A47887">
        <w:t>пунктов</w:t>
      </w:r>
      <w:proofErr w:type="gramEnd"/>
      <w:r w:rsidRPr="00A47887">
        <w:t xml:space="preserve"> за счет реконструкции существующих и нового строительства объектов социальной сферы, а также оказания содействия в размещении новых объектов торговли и обслуживания.</w:t>
      </w:r>
    </w:p>
    <w:p w14:paraId="10CDA3DD" w14:textId="77777777" w:rsidR="00EB6D56" w:rsidRDefault="00EB6D56" w:rsidP="00EB6D56">
      <w:pPr>
        <w:pStyle w:val="affffffffd"/>
      </w:pPr>
      <w:r w:rsidRPr="009A77A9">
        <w:t>В ходе анализа функциональных зон населенных пунктов СП установлено, что исторически сложившееся функциональное зонирование территорий, прое</w:t>
      </w:r>
      <w:r w:rsidRPr="009A77A9">
        <w:t>к</w:t>
      </w:r>
      <w:r w:rsidRPr="009A77A9">
        <w:t>тирование и размещение объектов общественного центра, жилья, промышленн</w:t>
      </w:r>
      <w:r w:rsidRPr="009A77A9">
        <w:t>о</w:t>
      </w:r>
      <w:r w:rsidRPr="009A77A9">
        <w:t>сти и коммунальной инфраструктуры не имеет существенных противоречий. Дальнейшее развитие муниципального образования не потребует пересмотра сложившегося функционального зонирования, каждая из зон будет иметь дост</w:t>
      </w:r>
      <w:r w:rsidRPr="009A77A9">
        <w:t>а</w:t>
      </w:r>
      <w:r w:rsidRPr="009A77A9">
        <w:t xml:space="preserve">точно резервов для </w:t>
      </w:r>
      <w:proofErr w:type="gramStart"/>
      <w:r w:rsidRPr="009A77A9">
        <w:t>развития</w:t>
      </w:r>
      <w:proofErr w:type="gramEnd"/>
      <w:r w:rsidRPr="009A77A9">
        <w:t xml:space="preserve"> как при строительстве новых объектов, так и в усл</w:t>
      </w:r>
      <w:r w:rsidRPr="009A77A9">
        <w:t>о</w:t>
      </w:r>
      <w:r w:rsidRPr="009A77A9">
        <w:t xml:space="preserve">виях их реконструкции. Развитие жилищного строительства будет зависеть от освоения новых территорий как уже находящихся в границах населенных пунктов, так и включения в границы населенных пунктов Апсуанского СП дополнительных земельных участков. </w:t>
      </w:r>
    </w:p>
    <w:p w14:paraId="3DE86A50" w14:textId="77777777" w:rsidR="004810E2" w:rsidRDefault="004810E2" w:rsidP="00EB6D56">
      <w:pPr>
        <w:pStyle w:val="affffffffd"/>
      </w:pPr>
    </w:p>
    <w:p w14:paraId="167517C3" w14:textId="77777777" w:rsidR="00EB6D56" w:rsidRPr="007132A7" w:rsidRDefault="00EB6D56" w:rsidP="00EB6D56">
      <w:pPr>
        <w:outlineLvl w:val="2"/>
        <w:rPr>
          <w:rFonts w:ascii="Arial Narrow" w:hAnsi="Arial Narrow"/>
          <w:color w:val="1F497D" w:themeColor="text2"/>
          <w:sz w:val="28"/>
          <w:szCs w:val="28"/>
        </w:rPr>
      </w:pPr>
      <w:bookmarkStart w:id="154" w:name="_Toc494830962"/>
      <w:bookmarkStart w:id="155" w:name="_Toc496390553"/>
      <w:bookmarkStart w:id="156" w:name="_Toc496616610"/>
      <w:bookmarkStart w:id="157" w:name="_Toc501115825"/>
      <w:bookmarkStart w:id="158" w:name="_Toc501962282"/>
      <w:r>
        <w:rPr>
          <w:rFonts w:ascii="Arial Narrow" w:hAnsi="Arial Narrow"/>
          <w:color w:val="1F497D" w:themeColor="text2"/>
          <w:sz w:val="28"/>
          <w:szCs w:val="28"/>
        </w:rPr>
        <w:t>3</w:t>
      </w:r>
      <w:r w:rsidRPr="007132A7">
        <w:rPr>
          <w:rFonts w:ascii="Arial Narrow" w:hAnsi="Arial Narrow"/>
          <w:color w:val="1F497D" w:themeColor="text2"/>
          <w:sz w:val="28"/>
          <w:szCs w:val="28"/>
        </w:rPr>
        <w:t>.1.1</w:t>
      </w:r>
      <w:r w:rsidRPr="007132A7">
        <w:rPr>
          <w:rFonts w:ascii="Arial Narrow" w:hAnsi="Arial Narrow"/>
          <w:color w:val="1F497D" w:themeColor="text2"/>
          <w:sz w:val="28"/>
          <w:szCs w:val="28"/>
        </w:rPr>
        <w:tab/>
        <w:t>Функциональное зонирование территории муниципального образования</w:t>
      </w:r>
      <w:bookmarkEnd w:id="154"/>
      <w:bookmarkEnd w:id="155"/>
      <w:bookmarkEnd w:id="156"/>
      <w:bookmarkEnd w:id="157"/>
      <w:bookmarkEnd w:id="158"/>
      <w:r w:rsidRPr="007132A7">
        <w:rPr>
          <w:rFonts w:ascii="Arial Narrow" w:hAnsi="Arial Narrow"/>
          <w:color w:val="1F497D" w:themeColor="text2"/>
          <w:sz w:val="28"/>
          <w:szCs w:val="28"/>
        </w:rPr>
        <w:t xml:space="preserve"> </w:t>
      </w:r>
    </w:p>
    <w:p w14:paraId="7C2D7685" w14:textId="77777777" w:rsidR="00EB6D56" w:rsidRPr="00744C87" w:rsidRDefault="00EB6D56" w:rsidP="00EB6D56">
      <w:pPr>
        <w:pStyle w:val="affffffffd"/>
      </w:pPr>
      <w:r w:rsidRPr="00744C87">
        <w:t xml:space="preserve">При подготовке документов территориального планирования </w:t>
      </w:r>
      <w:r>
        <w:t>Апсуанского сельского поселения</w:t>
      </w:r>
      <w:r w:rsidRPr="00744C87">
        <w:t xml:space="preserve"> использовался системный подход рассмотрения градостро</w:t>
      </w:r>
      <w:r w:rsidRPr="00744C87">
        <w:t>и</w:t>
      </w:r>
      <w:r w:rsidRPr="00744C87">
        <w:t>тельной системы поселения.</w:t>
      </w:r>
    </w:p>
    <w:p w14:paraId="7728BE5B" w14:textId="77777777" w:rsidR="00EB6D56" w:rsidRPr="00264095" w:rsidRDefault="00EB6D56" w:rsidP="00EB6D56">
      <w:pPr>
        <w:pStyle w:val="affffffffd"/>
        <w:rPr>
          <w:noProof/>
        </w:rPr>
      </w:pPr>
      <w:r w:rsidRPr="00264095">
        <w:rPr>
          <w:noProof/>
        </w:rPr>
        <w:t xml:space="preserve">Для Апсуанского сельского поселения характерна линейная система расселения, все </w:t>
      </w:r>
      <w:r w:rsidRPr="00605BB6">
        <w:rPr>
          <w:noProof/>
        </w:rPr>
        <w:t xml:space="preserve">населенные пункты расположены вдоль основной траспортной магистрали в меридиональном направлении – ригиональной трассы «Дубянский – Бесленией». Населённые пункты Апсуанского сельского поселения достаточно </w:t>
      </w:r>
      <w:r w:rsidRPr="00605BB6">
        <w:rPr>
          <w:noProof/>
        </w:rPr>
        <w:lastRenderedPageBreak/>
        <w:t>разобщены. Так, расстояние от</w:t>
      </w:r>
      <w:r w:rsidRPr="00264095">
        <w:rPr>
          <w:noProof/>
        </w:rPr>
        <w:t xml:space="preserve"> наиболее удаленного а. Баралки до админи</w:t>
      </w:r>
      <w:r>
        <w:rPr>
          <w:noProof/>
        </w:rPr>
        <w:t>стративного центра поселения а. </w:t>
      </w:r>
      <w:r w:rsidRPr="00264095">
        <w:rPr>
          <w:noProof/>
        </w:rPr>
        <w:t xml:space="preserve">Апсуа составляет </w:t>
      </w:r>
      <w:r>
        <w:rPr>
          <w:noProof/>
        </w:rPr>
        <w:t xml:space="preserve">11 </w:t>
      </w:r>
      <w:r w:rsidRPr="00264095">
        <w:rPr>
          <w:noProof/>
        </w:rPr>
        <w:t>км.</w:t>
      </w:r>
    </w:p>
    <w:p w14:paraId="711B9494" w14:textId="77777777" w:rsidR="00EB6D56" w:rsidRDefault="00EB6D56" w:rsidP="00434135">
      <w:pPr>
        <w:pStyle w:val="affffffffd"/>
      </w:pPr>
      <w:r w:rsidRPr="00C4252E">
        <w:t>Основным планировочным принципом генерального плана является созд</w:t>
      </w:r>
      <w:r w:rsidRPr="00C4252E">
        <w:t>а</w:t>
      </w:r>
      <w:r w:rsidRPr="00C4252E">
        <w:t>ние характерного и обоснованного для муниципального образования планирово</w:t>
      </w:r>
      <w:r w:rsidRPr="00C4252E">
        <w:t>ч</w:t>
      </w:r>
      <w:r w:rsidRPr="00C4252E">
        <w:t>ного каркаса и структуры на основе сложившейся застройки населенных пунктов с учетом природных условий и существующего использования территории.</w:t>
      </w:r>
    </w:p>
    <w:p w14:paraId="4A1FE4C8" w14:textId="12B3A0A9" w:rsidR="00EB6D56" w:rsidRPr="00242510" w:rsidRDefault="00EB6D56" w:rsidP="00434135">
      <w:pPr>
        <w:pStyle w:val="affffffffd"/>
      </w:pPr>
      <w:r w:rsidRPr="00242510">
        <w:t xml:space="preserve">Территория </w:t>
      </w:r>
      <w:r>
        <w:t xml:space="preserve">Апсуанского сельского поселения </w:t>
      </w:r>
      <w:r w:rsidRPr="00242510">
        <w:t xml:space="preserve">расположена </w:t>
      </w:r>
      <w:r>
        <w:t xml:space="preserve">на компактной территории площадью </w:t>
      </w:r>
      <w:r w:rsidR="004810E2">
        <w:t>8612,7 га</w:t>
      </w:r>
      <w:r>
        <w:t xml:space="preserve"> </w:t>
      </w:r>
      <w:r w:rsidRPr="00242510">
        <w:t xml:space="preserve">в </w:t>
      </w:r>
      <w:r>
        <w:t>западной</w:t>
      </w:r>
      <w:r w:rsidRPr="00242510">
        <w:t xml:space="preserve"> части </w:t>
      </w:r>
      <w:r>
        <w:t>Адыге-Хабльского</w:t>
      </w:r>
      <w:r w:rsidRPr="00242510">
        <w:t xml:space="preserve"> района. Условно возможно разделить территорию муниципального образования на две зоны:</w:t>
      </w:r>
    </w:p>
    <w:p w14:paraId="44989F9A" w14:textId="5D41896F" w:rsidR="00EB6D56" w:rsidRPr="00242510" w:rsidRDefault="00EB6D56" w:rsidP="00434135">
      <w:pPr>
        <w:pStyle w:val="affffffffd"/>
      </w:pPr>
      <w:r w:rsidRPr="00ED4F8A">
        <w:rPr>
          <w:b/>
        </w:rPr>
        <w:t>Зону активного градостроительного освоения,</w:t>
      </w:r>
      <w:r w:rsidRPr="00242510">
        <w:t xml:space="preserve"> занимающую </w:t>
      </w:r>
      <w:r>
        <w:t xml:space="preserve">западную </w:t>
      </w:r>
      <w:r w:rsidRPr="00242510">
        <w:t xml:space="preserve">часть территории </w:t>
      </w:r>
      <w:r>
        <w:t>сельского поселения</w:t>
      </w:r>
      <w:r w:rsidRPr="00242510">
        <w:t xml:space="preserve"> между </w:t>
      </w:r>
      <w:r>
        <w:t>р. Большой Зеленчук правобере</w:t>
      </w:r>
      <w:r>
        <w:t>ж</w:t>
      </w:r>
      <w:r>
        <w:t>ным</w:t>
      </w:r>
      <w:r w:rsidR="004810E2">
        <w:t>и склонами долины р. Большой Зел</w:t>
      </w:r>
      <w:r>
        <w:t xml:space="preserve">енчук с участком региональной автодороги Воротники - Бесленей и участком региональной автодорогой Эрсакон – </w:t>
      </w:r>
      <w:proofErr w:type="spellStart"/>
      <w:r>
        <w:t>Урако</w:t>
      </w:r>
      <w:r>
        <w:t>в</w:t>
      </w:r>
      <w:r>
        <w:t>ская</w:t>
      </w:r>
      <w:proofErr w:type="spellEnd"/>
      <w:r>
        <w:t>, включая территорию населенных пунктов Апсуанского сельского поселения и земельных участков, занятых отдельными промышленными и агропромышле</w:t>
      </w:r>
      <w:r>
        <w:t>н</w:t>
      </w:r>
      <w:r>
        <w:t>ными площадками</w:t>
      </w:r>
      <w:r w:rsidRPr="00242510">
        <w:t>. На ее территории расположен</w:t>
      </w:r>
      <w:r>
        <w:t>ы</w:t>
      </w:r>
      <w:r w:rsidRPr="00242510">
        <w:t xml:space="preserve"> </w:t>
      </w:r>
      <w:r>
        <w:t>все населенные пункты Апс</w:t>
      </w:r>
      <w:r>
        <w:t>у</w:t>
      </w:r>
      <w:r>
        <w:t>анского СП (а</w:t>
      </w:r>
      <w:r w:rsidR="00415B1C">
        <w:t>ул</w:t>
      </w:r>
      <w:r>
        <w:t> Апсуа, а</w:t>
      </w:r>
      <w:r w:rsidR="00415B1C">
        <w:t>ул</w:t>
      </w:r>
      <w:r>
        <w:t xml:space="preserve"> Баралки, х. Дубянский, </w:t>
      </w:r>
      <w:proofErr w:type="gramStart"/>
      <w:r>
        <w:t>с</w:t>
      </w:r>
      <w:proofErr w:type="gramEnd"/>
      <w:r>
        <w:t>. Спарта), об</w:t>
      </w:r>
      <w:r w:rsidRPr="00242510">
        <w:t xml:space="preserve">ъекты </w:t>
      </w:r>
      <w:r>
        <w:t>автом</w:t>
      </w:r>
      <w:r>
        <w:t>о</w:t>
      </w:r>
      <w:r>
        <w:t xml:space="preserve">бильного </w:t>
      </w:r>
      <w:r w:rsidRPr="00242510">
        <w:t>транспорта,</w:t>
      </w:r>
      <w:r>
        <w:t xml:space="preserve"> сельскохозяйственного производства, промышленности, инженерной инфраструктуры.</w:t>
      </w:r>
      <w:r w:rsidRPr="00242510">
        <w:t xml:space="preserve"> </w:t>
      </w:r>
      <w:r>
        <w:t xml:space="preserve">На территории </w:t>
      </w:r>
      <w:r w:rsidRPr="00242510">
        <w:t>данной зон</w:t>
      </w:r>
      <w:r>
        <w:t>ы</w:t>
      </w:r>
      <w:r w:rsidRPr="00242510">
        <w:t xml:space="preserve"> предполагается реал</w:t>
      </w:r>
      <w:r w:rsidRPr="00242510">
        <w:t>и</w:t>
      </w:r>
      <w:r w:rsidRPr="00242510">
        <w:t xml:space="preserve">зация </w:t>
      </w:r>
      <w:r>
        <w:t>основных инвестиционных проектов СП</w:t>
      </w:r>
      <w:r w:rsidRPr="00242510">
        <w:t>.</w:t>
      </w:r>
    </w:p>
    <w:p w14:paraId="2E2FB3B5" w14:textId="77777777" w:rsidR="00EB6D56" w:rsidRPr="00242510" w:rsidRDefault="00EB6D56" w:rsidP="00434135">
      <w:pPr>
        <w:pStyle w:val="affffffffd"/>
      </w:pPr>
      <w:r w:rsidRPr="00ED4F8A">
        <w:rPr>
          <w:b/>
        </w:rPr>
        <w:t>Преимущественно сельскохозяйственную зону,</w:t>
      </w:r>
      <w:r w:rsidRPr="00242510">
        <w:t xml:space="preserve"> </w:t>
      </w:r>
      <w:r>
        <w:t xml:space="preserve">занимающую восточную часть территории, </w:t>
      </w:r>
      <w:r w:rsidRPr="00242510">
        <w:t xml:space="preserve">с </w:t>
      </w:r>
      <w:r>
        <w:t>не</w:t>
      </w:r>
      <w:r w:rsidRPr="00242510">
        <w:t xml:space="preserve">значительными участками природных ландшафтов, </w:t>
      </w:r>
      <w:r>
        <w:t>с л</w:t>
      </w:r>
      <w:r>
        <w:t>и</w:t>
      </w:r>
      <w:r>
        <w:t>нейными объектами высоковольтных ЛЭП, участком региональной автодороги Э</w:t>
      </w:r>
      <w:r>
        <w:t>р</w:t>
      </w:r>
      <w:r>
        <w:t xml:space="preserve">сакон – </w:t>
      </w:r>
      <w:proofErr w:type="spellStart"/>
      <w:r>
        <w:t>Ураковская</w:t>
      </w:r>
      <w:proofErr w:type="spellEnd"/>
      <w:r>
        <w:t xml:space="preserve">, </w:t>
      </w:r>
      <w:r w:rsidRPr="00242510">
        <w:t xml:space="preserve">занимающую около </w:t>
      </w:r>
      <w:r>
        <w:t>8</w:t>
      </w:r>
      <w:r w:rsidRPr="00242510">
        <w:t xml:space="preserve">0% от всей территории </w:t>
      </w:r>
      <w:r>
        <w:t>СП</w:t>
      </w:r>
      <w:r w:rsidRPr="00242510">
        <w:t xml:space="preserve"> и распол</w:t>
      </w:r>
      <w:r w:rsidRPr="00242510">
        <w:t>о</w:t>
      </w:r>
      <w:r w:rsidRPr="00242510">
        <w:t xml:space="preserve">женную </w:t>
      </w:r>
      <w:r>
        <w:t>к востоку от территор</w:t>
      </w:r>
      <w:proofErr w:type="gramStart"/>
      <w:r>
        <w:t>ии  ау</w:t>
      </w:r>
      <w:proofErr w:type="gramEnd"/>
      <w:r>
        <w:t>ла Апсуа и иных населенных пунктов СП.</w:t>
      </w:r>
    </w:p>
    <w:p w14:paraId="770DFBA5" w14:textId="0C0A7FDC" w:rsidR="00EB6D56" w:rsidRDefault="00EB6D56" w:rsidP="00434135">
      <w:pPr>
        <w:pStyle w:val="affffffffd"/>
      </w:pPr>
      <w:proofErr w:type="gramStart"/>
      <w:r w:rsidRPr="00242510">
        <w:t xml:space="preserve">Основой планировочного каркаса </w:t>
      </w:r>
      <w:r>
        <w:t>муниципального образования</w:t>
      </w:r>
      <w:r w:rsidRPr="00242510">
        <w:t xml:space="preserve"> выступают:</w:t>
      </w:r>
      <w:r>
        <w:t xml:space="preserve"> участок региональной автодороги Воротники </w:t>
      </w:r>
      <w:r w:rsidR="00415B1C">
        <w:t>–</w:t>
      </w:r>
      <w:r>
        <w:t xml:space="preserve"> Бесленей, </w:t>
      </w:r>
      <w:r w:rsidRPr="00242510">
        <w:t>проходящ</w:t>
      </w:r>
      <w:r>
        <w:t>ей</w:t>
      </w:r>
      <w:r w:rsidRPr="00242510">
        <w:t xml:space="preserve"> </w:t>
      </w:r>
      <w:r>
        <w:t xml:space="preserve">в западной части </w:t>
      </w:r>
      <w:r w:rsidRPr="00242510">
        <w:t xml:space="preserve"> </w:t>
      </w:r>
      <w:r>
        <w:t>сельского поселения</w:t>
      </w:r>
      <w:r w:rsidRPr="00242510">
        <w:t xml:space="preserve"> с </w:t>
      </w:r>
      <w:r>
        <w:t>север</w:t>
      </w:r>
      <w:r w:rsidRPr="00242510">
        <w:t xml:space="preserve">а на </w:t>
      </w:r>
      <w:r>
        <w:t>юг</w:t>
      </w:r>
      <w:r w:rsidRPr="00242510">
        <w:t xml:space="preserve"> и связывающ</w:t>
      </w:r>
      <w:r>
        <w:t>ей между собой все чет</w:t>
      </w:r>
      <w:r>
        <w:t>ы</w:t>
      </w:r>
      <w:r>
        <w:t xml:space="preserve">ре населенных пункта СП, а также обеспечивающей связь населенных пунктов СП с республиканским </w:t>
      </w:r>
      <w:r w:rsidRPr="00242510">
        <w:t>центр</w:t>
      </w:r>
      <w:r>
        <w:t>ом</w:t>
      </w:r>
      <w:r w:rsidRPr="00242510">
        <w:t xml:space="preserve">, </w:t>
      </w:r>
      <w:r>
        <w:t xml:space="preserve">сельскими поселениями Адыге-Хабльского района, </w:t>
      </w:r>
      <w:r w:rsidRPr="00242510">
        <w:t xml:space="preserve">территорией городов и районов </w:t>
      </w:r>
      <w:r>
        <w:t>Карачаево-Черкесской Республики и Ставропол</w:t>
      </w:r>
      <w:r>
        <w:t>ь</w:t>
      </w:r>
      <w:r>
        <w:t>ского края</w:t>
      </w:r>
      <w:r w:rsidRPr="00242510">
        <w:t xml:space="preserve">. </w:t>
      </w:r>
      <w:proofErr w:type="gramEnd"/>
    </w:p>
    <w:p w14:paraId="6E7BE16C" w14:textId="77777777" w:rsidR="00EB6D56" w:rsidRPr="00242510" w:rsidRDefault="00EB6D56" w:rsidP="00434135">
      <w:pPr>
        <w:pStyle w:val="affffffffd"/>
      </w:pPr>
      <w:r w:rsidRPr="00242510">
        <w:lastRenderedPageBreak/>
        <w:t xml:space="preserve">Природный планировочный каркас </w:t>
      </w:r>
      <w:r>
        <w:t>представлен р. Большой Зеленчук, ок</w:t>
      </w:r>
      <w:r>
        <w:t>а</w:t>
      </w:r>
      <w:r>
        <w:t>завшей основное влияние на формирование не только Апсуанского СП, но и всей западной части Адыге-Хабльского района</w:t>
      </w:r>
      <w:r w:rsidRPr="00242510">
        <w:t>.</w:t>
      </w:r>
    </w:p>
    <w:p w14:paraId="2183EF70" w14:textId="77777777" w:rsidR="00EB6D56" w:rsidRDefault="00EB6D56" w:rsidP="00434135">
      <w:pPr>
        <w:pStyle w:val="affffffffd"/>
      </w:pPr>
      <w:r w:rsidRPr="00784D65">
        <w:t xml:space="preserve">Отличительной особенностью </w:t>
      </w:r>
      <w:r>
        <w:t>населенных пунктов Апсуанского СП</w:t>
      </w:r>
      <w:r w:rsidRPr="00784D65">
        <w:t xml:space="preserve"> от др</w:t>
      </w:r>
      <w:r w:rsidRPr="00784D65">
        <w:t>у</w:t>
      </w:r>
      <w:r w:rsidRPr="00784D65">
        <w:t xml:space="preserve">гих населенных пунктов </w:t>
      </w:r>
      <w:r>
        <w:t>Адыге-Хабльского</w:t>
      </w:r>
      <w:r w:rsidRPr="00784D65">
        <w:t xml:space="preserve"> района является </w:t>
      </w:r>
      <w:r>
        <w:t>их линейное расп</w:t>
      </w:r>
      <w:r>
        <w:t>о</w:t>
      </w:r>
      <w:r>
        <w:t>ложение между подверженными оползневым явлениям склонами правого берега р. Большой Зеленчук и рекой р. Большой Зеленчук, что ограничивает их террит</w:t>
      </w:r>
      <w:r>
        <w:t>о</w:t>
      </w:r>
      <w:r>
        <w:t>риальное развитие. Соответственно, в существующих границах населенных пун</w:t>
      </w:r>
      <w:r>
        <w:t>к</w:t>
      </w:r>
      <w:r>
        <w:t>тов недостаточно пригодных территорий для жилищного и гражданского стро</w:t>
      </w:r>
      <w:r>
        <w:t>и</w:t>
      </w:r>
      <w:r>
        <w:t>тельства.</w:t>
      </w:r>
    </w:p>
    <w:p w14:paraId="5D855142" w14:textId="77777777" w:rsidR="00EB6D56" w:rsidRDefault="00EB6D56" w:rsidP="00434135">
      <w:pPr>
        <w:pStyle w:val="affffffffd"/>
      </w:pPr>
      <w:r>
        <w:t>Планировочная система</w:t>
      </w:r>
      <w:r w:rsidRPr="00242510">
        <w:t xml:space="preserve"> </w:t>
      </w:r>
      <w:r>
        <w:t>Апсуанского СП</w:t>
      </w:r>
      <w:r w:rsidRPr="00242510">
        <w:t xml:space="preserve"> состоит из</w:t>
      </w:r>
      <w:r>
        <w:t xml:space="preserve"> 4-х населенных пун</w:t>
      </w:r>
      <w:r>
        <w:t>к</w:t>
      </w:r>
      <w:r>
        <w:t xml:space="preserve">тов. </w:t>
      </w:r>
    </w:p>
    <w:p w14:paraId="5E8B4C4F" w14:textId="77777777" w:rsidR="00EB6D56" w:rsidRDefault="00EB6D56" w:rsidP="00434135">
      <w:pPr>
        <w:pStyle w:val="affffffffd"/>
      </w:pPr>
      <w:r>
        <w:t>Структура населенных пунктов Апсуанского СП исторически сформиров</w:t>
      </w:r>
      <w:r>
        <w:t>а</w:t>
      </w:r>
      <w:r>
        <w:t xml:space="preserve">лись под воздействием хозяйственного уклада и системы земледелия 19 века, населенные пункты линейно располагаются на берегу реки, примерно на равном расстоянии друг от друга, что позволяло населению обрабатывать прилегающие сельскохозяйственные угодья. Развитие населенных пунктов </w:t>
      </w:r>
      <w:proofErr w:type="gramStart"/>
      <w:r>
        <w:t>СП</w:t>
      </w:r>
      <w:proofErr w:type="gramEnd"/>
      <w:r>
        <w:t xml:space="preserve"> территориально ограничено затапливаемыми при паводках на р. Большой Зеленчук пойменными территориями и крутым, подверженным оползневым явлениям восточным скл</w:t>
      </w:r>
      <w:r>
        <w:t>о</w:t>
      </w:r>
      <w:r>
        <w:t>ном долины реки.</w:t>
      </w:r>
    </w:p>
    <w:p w14:paraId="20FB4BCB" w14:textId="77777777" w:rsidR="00EB6D56" w:rsidRPr="00A572E6" w:rsidRDefault="00EB6D56" w:rsidP="00434135">
      <w:pPr>
        <w:pStyle w:val="affffffffd"/>
      </w:pPr>
      <w:r w:rsidRPr="00A572E6">
        <w:t>Важной социальной функцией населенных пунктов в отношении его жит</w:t>
      </w:r>
      <w:r w:rsidRPr="00A572E6">
        <w:t>е</w:t>
      </w:r>
      <w:r w:rsidRPr="00A572E6">
        <w:t>лей является организация всех видов социально-бытового обслуживания, кул</w:t>
      </w:r>
      <w:r w:rsidRPr="00A572E6">
        <w:t>ь</w:t>
      </w:r>
      <w:r w:rsidRPr="00A572E6">
        <w:t>турной и общественной жизни населения. Каждый населенный пункт или его часть (независимо от функционального назначения) должны представлять собой соц</w:t>
      </w:r>
      <w:r w:rsidRPr="00A572E6">
        <w:t>и</w:t>
      </w:r>
      <w:r w:rsidRPr="00A572E6">
        <w:t>ально насыщенную среду с естественным нарастанием насыщения социально-общественными функциями в центрах поселения и населенных пунктов.</w:t>
      </w:r>
    </w:p>
    <w:p w14:paraId="63975D19" w14:textId="77777777" w:rsidR="00EB6D56" w:rsidRPr="00EE16CA" w:rsidRDefault="00EB6D56" w:rsidP="00434135">
      <w:pPr>
        <w:pStyle w:val="affffffffd"/>
      </w:pPr>
      <w:r w:rsidRPr="00A572E6">
        <w:t>Потребности в местах приложения труда, бытовые и потребности в отдыхе для населения, проживающего в МО, составляют главное функциональное</w:t>
      </w:r>
      <w:r w:rsidRPr="00EE16CA">
        <w:t xml:space="preserve"> с</w:t>
      </w:r>
      <w:r w:rsidRPr="00EE16CA">
        <w:t>о</w:t>
      </w:r>
      <w:r w:rsidRPr="00EE16CA">
        <w:t>держание его жизнедеятельности и определяют его назначение и использование различных его частей. Эти части дифференцируются по функциональному пр</w:t>
      </w:r>
      <w:r w:rsidRPr="00EE16CA">
        <w:t>и</w:t>
      </w:r>
      <w:r w:rsidRPr="00EE16CA">
        <w:t>знаку как жилые территории, промышленные зоны, зоны отдыха, коммунально-складские зоны, зоны внешнего транспорта и санитарно-защитные зоны.</w:t>
      </w:r>
    </w:p>
    <w:p w14:paraId="40DB6452" w14:textId="77777777" w:rsidR="00EB6D56" w:rsidRPr="00EE16CA" w:rsidRDefault="00EB6D56" w:rsidP="00434135">
      <w:pPr>
        <w:pStyle w:val="affffffffd"/>
      </w:pPr>
      <w:r w:rsidRPr="00EE16CA">
        <w:t>Планировочная структура населенных пунктов представлена взаимоув</w:t>
      </w:r>
      <w:r w:rsidRPr="00EE16CA">
        <w:t>я</w:t>
      </w:r>
      <w:r w:rsidRPr="00EE16CA">
        <w:t>занными функциональными зонами:</w:t>
      </w:r>
    </w:p>
    <w:p w14:paraId="3BA46845" w14:textId="77777777" w:rsidR="00EB6D56" w:rsidRPr="004810E2" w:rsidRDefault="00EB6D56" w:rsidP="00434135">
      <w:pPr>
        <w:pStyle w:val="a1"/>
      </w:pPr>
      <w:r w:rsidRPr="004810E2">
        <w:t>Жилые зоны;</w:t>
      </w:r>
    </w:p>
    <w:p w14:paraId="2D40E7AC" w14:textId="77777777" w:rsidR="00EB6D56" w:rsidRPr="004810E2" w:rsidRDefault="00EB6D56" w:rsidP="00434135">
      <w:pPr>
        <w:pStyle w:val="a1"/>
      </w:pPr>
      <w:r w:rsidRPr="004810E2">
        <w:lastRenderedPageBreak/>
        <w:t>Общественно-деловые;</w:t>
      </w:r>
    </w:p>
    <w:p w14:paraId="2E048BB3" w14:textId="32ED0D0B" w:rsidR="00EB6D56" w:rsidRPr="004810E2" w:rsidRDefault="00EB6D56" w:rsidP="00434135">
      <w:pPr>
        <w:pStyle w:val="a1"/>
      </w:pPr>
      <w:proofErr w:type="gramStart"/>
      <w:r w:rsidRPr="004810E2">
        <w:t>Производственные (</w:t>
      </w:r>
      <w:r w:rsidR="004810E2" w:rsidRPr="004810E2">
        <w:t>и коммунально-складского назначения</w:t>
      </w:r>
      <w:r w:rsidRPr="004810E2">
        <w:t>;</w:t>
      </w:r>
      <w:proofErr w:type="gramEnd"/>
    </w:p>
    <w:p w14:paraId="7F70202D" w14:textId="77777777" w:rsidR="00EB6D56" w:rsidRPr="004810E2" w:rsidRDefault="00EB6D56" w:rsidP="00434135">
      <w:pPr>
        <w:pStyle w:val="a1"/>
      </w:pPr>
      <w:r w:rsidRPr="004810E2">
        <w:t>Зоны инженерной и транспортной инфраструктуры;</w:t>
      </w:r>
    </w:p>
    <w:p w14:paraId="0B8F4980" w14:textId="77777777" w:rsidR="00EB6D56" w:rsidRPr="004810E2" w:rsidRDefault="00EB6D56" w:rsidP="00434135">
      <w:pPr>
        <w:pStyle w:val="a1"/>
      </w:pPr>
      <w:r w:rsidRPr="004810E2">
        <w:t>Рекреационные зоны;</w:t>
      </w:r>
    </w:p>
    <w:p w14:paraId="13035D63" w14:textId="77777777" w:rsidR="00EB6D56" w:rsidRPr="004810E2" w:rsidRDefault="00EB6D56" w:rsidP="00434135">
      <w:pPr>
        <w:pStyle w:val="a1"/>
      </w:pPr>
      <w:r w:rsidRPr="004810E2">
        <w:t>Зоны сельскохозяйственного использования;</w:t>
      </w:r>
    </w:p>
    <w:p w14:paraId="0322670D" w14:textId="77777777" w:rsidR="00EB6D56" w:rsidRPr="004810E2" w:rsidRDefault="00EB6D56" w:rsidP="00434135">
      <w:pPr>
        <w:pStyle w:val="a1"/>
      </w:pPr>
      <w:r w:rsidRPr="004810E2">
        <w:t>Зоны специального назначения;</w:t>
      </w:r>
    </w:p>
    <w:p w14:paraId="59D80728" w14:textId="110DAF65" w:rsidR="00EB6D56" w:rsidRPr="004810E2" w:rsidRDefault="004810E2" w:rsidP="00434135">
      <w:pPr>
        <w:pStyle w:val="a1"/>
      </w:pPr>
      <w:r w:rsidRPr="004810E2">
        <w:t>Территория общего пользования.</w:t>
      </w:r>
    </w:p>
    <w:p w14:paraId="4F977488" w14:textId="098FD6BB" w:rsidR="00EB6D56" w:rsidRPr="00A572E6" w:rsidRDefault="00EB6D56" w:rsidP="00434135">
      <w:pPr>
        <w:pStyle w:val="affffffffd"/>
      </w:pPr>
      <w:r w:rsidRPr="00A572E6">
        <w:t>Общественно-деловая зона в а</w:t>
      </w:r>
      <w:r w:rsidR="00415B1C">
        <w:t xml:space="preserve">уле </w:t>
      </w:r>
      <w:r w:rsidRPr="00A572E6">
        <w:t>Апсуа исторически занимает компактную территорию в центральной части аула на территории нескольких кварталов, пр</w:t>
      </w:r>
      <w:r w:rsidRPr="00A572E6">
        <w:t>и</w:t>
      </w:r>
      <w:r w:rsidRPr="00A572E6">
        <w:t xml:space="preserve">легающих к ул. Широкая (сформированная различными зданиями </w:t>
      </w:r>
      <w:r w:rsidR="00415B1C">
        <w:t>–</w:t>
      </w:r>
      <w:r w:rsidRPr="00A572E6">
        <w:t xml:space="preserve"> Домом кул</w:t>
      </w:r>
      <w:r w:rsidRPr="00A572E6">
        <w:t>ь</w:t>
      </w:r>
      <w:r w:rsidRPr="00A572E6">
        <w:t>туры, зданием Администрации СП, объектами социальной сферы, обслуживания и торговли).</w:t>
      </w:r>
      <w:r>
        <w:t xml:space="preserve"> В южной части аула в продолжени</w:t>
      </w:r>
      <w:proofErr w:type="gramStart"/>
      <w:r>
        <w:t>и</w:t>
      </w:r>
      <w:proofErr w:type="gramEnd"/>
      <w:r>
        <w:t xml:space="preserve"> ул. Широкой расположены средняя школа и мечеть, в дальнейшем на их основе может быть сформирована дополн</w:t>
      </w:r>
      <w:r>
        <w:t>и</w:t>
      </w:r>
      <w:r>
        <w:t>тельная общественно-деловая зона.</w:t>
      </w:r>
    </w:p>
    <w:p w14:paraId="005E5E93" w14:textId="550E78C0" w:rsidR="00EB6D56" w:rsidRPr="00A572E6" w:rsidRDefault="00EB6D56" w:rsidP="00434135">
      <w:pPr>
        <w:pStyle w:val="affffffffd"/>
      </w:pPr>
      <w:r w:rsidRPr="00A572E6">
        <w:t>Проектом предлагается закрепить существующую общественную зону аула за счет реконструкции и капитального ремонта существующих объектов управл</w:t>
      </w:r>
      <w:r w:rsidRPr="00A572E6">
        <w:t>е</w:t>
      </w:r>
      <w:r w:rsidRPr="00A572E6">
        <w:t>ния, соци</w:t>
      </w:r>
      <w:r w:rsidRPr="004810E2">
        <w:t>альной инфраструктуры, торговли, общественного питания и бытового обслуживания и строительства детского сада и обустройство сельского парка.</w:t>
      </w:r>
    </w:p>
    <w:p w14:paraId="3F5EE6B9" w14:textId="630B34A4" w:rsidR="00EB6D56" w:rsidRPr="00A47887" w:rsidRDefault="00EB6D56" w:rsidP="00434135">
      <w:pPr>
        <w:pStyle w:val="affffffffd"/>
      </w:pPr>
      <w:r w:rsidRPr="00A47887">
        <w:t xml:space="preserve">В </w:t>
      </w:r>
      <w:proofErr w:type="gramStart"/>
      <w:r w:rsidRPr="00A47887">
        <w:t>с</w:t>
      </w:r>
      <w:proofErr w:type="gramEnd"/>
      <w:r w:rsidRPr="00A47887">
        <w:t xml:space="preserve">. Спарта общественный центр сформировался на компактной территории в центральной части села на пересечении ул. Центральная и пер. Набережный (сформирован различными зданиями </w:t>
      </w:r>
      <w:r w:rsidR="00415B1C">
        <w:t>–</w:t>
      </w:r>
      <w:r>
        <w:t xml:space="preserve"> </w:t>
      </w:r>
      <w:r w:rsidRPr="00A47887">
        <w:t>объектами социальной сферы, обслуж</w:t>
      </w:r>
      <w:r w:rsidRPr="00A47887">
        <w:t>и</w:t>
      </w:r>
      <w:r w:rsidRPr="00A47887">
        <w:t>вания и торговли).</w:t>
      </w:r>
    </w:p>
    <w:p w14:paraId="36C61F53" w14:textId="3EAE1BC4" w:rsidR="00EB6D56" w:rsidRPr="00A47887" w:rsidRDefault="00EB6D56" w:rsidP="00434135">
      <w:pPr>
        <w:pStyle w:val="affffffffd"/>
      </w:pPr>
      <w:r w:rsidRPr="00A47887">
        <w:t>В х. Дубянский общественный центр в силу ограниченных размеров нас</w:t>
      </w:r>
      <w:r w:rsidRPr="00A47887">
        <w:t>е</w:t>
      </w:r>
      <w:r w:rsidRPr="00A47887">
        <w:t xml:space="preserve">ленного пункта общественный центр занимает очень небольшую территорию по ул. </w:t>
      </w:r>
      <w:proofErr w:type="gramStart"/>
      <w:r w:rsidRPr="00A47887">
        <w:t>Школьная</w:t>
      </w:r>
      <w:proofErr w:type="gramEnd"/>
      <w:r>
        <w:t>,</w:t>
      </w:r>
      <w:r w:rsidR="00415B1C">
        <w:t xml:space="preserve"> как и в ауле</w:t>
      </w:r>
      <w:r w:rsidRPr="00A47887">
        <w:t xml:space="preserve"> Барал</w:t>
      </w:r>
      <w:r>
        <w:t>к</w:t>
      </w:r>
      <w:r w:rsidRPr="00A47887">
        <w:t>и</w:t>
      </w:r>
      <w:r>
        <w:t>,</w:t>
      </w:r>
      <w:r w:rsidRPr="00A47887">
        <w:t xml:space="preserve"> в силу ограниченных размеров населенного пункта общественный центр занимает очень небольшую территорию на пересеч</w:t>
      </w:r>
      <w:r w:rsidRPr="00A47887">
        <w:t>е</w:t>
      </w:r>
      <w:r w:rsidRPr="00A47887">
        <w:t>нии ул. Октябрьская и ул. Магазинная.</w:t>
      </w:r>
    </w:p>
    <w:p w14:paraId="69AC8C64" w14:textId="77777777" w:rsidR="00EB6D56" w:rsidRPr="00A47887" w:rsidRDefault="00EB6D56" w:rsidP="00434135">
      <w:pPr>
        <w:pStyle w:val="affffffffd"/>
      </w:pPr>
      <w:r w:rsidRPr="00A47887">
        <w:t>Жилые зоны населенных пунктов Апсуанского СП исторически располож</w:t>
      </w:r>
      <w:r w:rsidRPr="00A47887">
        <w:t>е</w:t>
      </w:r>
      <w:r w:rsidRPr="00A47887">
        <w:t xml:space="preserve">ны на ограниченных территориях на берегу р. Большой Зеленчук, имеют  систему параллельных и перпендикулярных улиц по отношению </w:t>
      </w:r>
      <w:r>
        <w:t>к</w:t>
      </w:r>
      <w:r w:rsidRPr="00A47887">
        <w:t xml:space="preserve"> реке. Жилые кварталы населенных пунктов имеют четкую сетку улиц (за исключением хутора Дубянский). Улицы имеют направление с севера на юг, вдоль р. Большой Зеленчук и перпе</w:t>
      </w:r>
      <w:r w:rsidRPr="00A47887">
        <w:t>н</w:t>
      </w:r>
      <w:r w:rsidRPr="00A47887">
        <w:t>дикулярное к ним направление с запада на восток (в х. Дубянский перпендикуля</w:t>
      </w:r>
      <w:r w:rsidRPr="00A47887">
        <w:t>р</w:t>
      </w:r>
      <w:r w:rsidRPr="00A47887">
        <w:t xml:space="preserve">ные улицы отсутствуют). </w:t>
      </w:r>
    </w:p>
    <w:p w14:paraId="1B92BEFC" w14:textId="77777777" w:rsidR="00EB6D56" w:rsidRPr="00A47887" w:rsidRDefault="00EB6D56" w:rsidP="00434135">
      <w:pPr>
        <w:pStyle w:val="affffffffd"/>
      </w:pPr>
      <w:r w:rsidRPr="00A47887">
        <w:lastRenderedPageBreak/>
        <w:t>Все жилые территории населенных пунктов застроены малоэтажным (1-2 этажным) жилым фондом, преимущественно состоящим из индивидуальных и бывших ведомственных одноквартирных жилых домов с приусадебными участк</w:t>
      </w:r>
      <w:r w:rsidRPr="00A47887">
        <w:t>а</w:t>
      </w:r>
      <w:r w:rsidRPr="00A47887">
        <w:t xml:space="preserve">ми. </w:t>
      </w:r>
    </w:p>
    <w:p w14:paraId="67B5772D" w14:textId="2914E7E5" w:rsidR="00EB6D56" w:rsidRPr="00A47887" w:rsidRDefault="00EB6D56" w:rsidP="00434135">
      <w:pPr>
        <w:pStyle w:val="affffffffd"/>
      </w:pPr>
      <w:r w:rsidRPr="00A47887">
        <w:t xml:space="preserve">Во всех населенных пунктах Апсуанского СП </w:t>
      </w:r>
      <w:r w:rsidR="004810E2">
        <w:t xml:space="preserve">отмечается низкий процент свободных территорий </w:t>
      </w:r>
      <w:r w:rsidRPr="004810E2">
        <w:t>для дальнейшего развития</w:t>
      </w:r>
      <w:r w:rsidRPr="00A47887">
        <w:t xml:space="preserve"> жилищного строительства и переселения граждан, проживающих в зонах возможного затопления, подтопл</w:t>
      </w:r>
      <w:r w:rsidRPr="00A47887">
        <w:t>е</w:t>
      </w:r>
      <w:r w:rsidRPr="00A47887">
        <w:t xml:space="preserve">ния и оползневых зонах населенных пунктов. </w:t>
      </w:r>
    </w:p>
    <w:p w14:paraId="37A9EAF1" w14:textId="77777777" w:rsidR="00EB6D56" w:rsidRPr="00A41145" w:rsidRDefault="00EB6D56" w:rsidP="00434135">
      <w:pPr>
        <w:pStyle w:val="affffffffd"/>
      </w:pPr>
      <w:r w:rsidRPr="00A41145">
        <w:t>Часть</w:t>
      </w:r>
      <w:r>
        <w:t xml:space="preserve"> территории населенных пунктов сельского поселения</w:t>
      </w:r>
      <w:r w:rsidRPr="00A41145">
        <w:t xml:space="preserve"> в районе ул. Школьная, ул. Молодежная, ул. Подгорная а. Апсуа, ул. Кирова, пер. Подгорный </w:t>
      </w:r>
      <w:proofErr w:type="gramStart"/>
      <w:r w:rsidRPr="00A41145">
        <w:t>с</w:t>
      </w:r>
      <w:proofErr w:type="gramEnd"/>
      <w:r w:rsidRPr="00A41145">
        <w:t xml:space="preserve">. Спарта, пер. Магазинный, пер. Черкесский, </w:t>
      </w:r>
      <w:r w:rsidRPr="00683461">
        <w:t>пер. Майский а.</w:t>
      </w:r>
      <w:r>
        <w:t> Баралки</w:t>
      </w:r>
      <w:r w:rsidRPr="00A41145">
        <w:t>  расположена в оползневой зоне. Значительные территории всех населенных пунктов СП расположены в зоне возможного затопления и подтопл</w:t>
      </w:r>
      <w:r w:rsidRPr="00A41145">
        <w:t>е</w:t>
      </w:r>
      <w:r w:rsidRPr="00A41145">
        <w:t xml:space="preserve">ния (отображены в графической части проекта). </w:t>
      </w:r>
    </w:p>
    <w:p w14:paraId="0CA6E11E" w14:textId="77777777" w:rsidR="00EB6D56" w:rsidRPr="00A41145" w:rsidRDefault="00EB6D56" w:rsidP="00434135">
      <w:pPr>
        <w:pStyle w:val="affffffffd"/>
      </w:pPr>
      <w:r w:rsidRPr="00A41145">
        <w:t>Проектом генерального плана предлагается запретить новое жилищное и гражданское строительство в потенциально опасных зонах</w:t>
      </w:r>
      <w:r w:rsidRPr="00A41145">
        <w:rPr>
          <w:vertAlign w:val="superscript"/>
        </w:rPr>
        <w:footnoteReference w:id="33"/>
      </w:r>
      <w:r w:rsidRPr="00A41145">
        <w:t xml:space="preserve"> до проведения мер</w:t>
      </w:r>
      <w:r w:rsidRPr="00A41145">
        <w:t>о</w:t>
      </w:r>
      <w:r w:rsidRPr="00A41145">
        <w:t>приятий по инженерной защите территории (</w:t>
      </w:r>
      <w:proofErr w:type="spellStart"/>
      <w:r w:rsidRPr="00A41145">
        <w:t>берегоукрепление</w:t>
      </w:r>
      <w:proofErr w:type="spellEnd"/>
      <w:r w:rsidRPr="00A41145">
        <w:t>, обвалование, п</w:t>
      </w:r>
      <w:r w:rsidRPr="00A41145">
        <w:t>о</w:t>
      </w:r>
      <w:r w:rsidRPr="00A41145">
        <w:t>нижение уровня грунтовых вод и противооползневые мероприятия). В случае</w:t>
      </w:r>
      <w:proofErr w:type="gramStart"/>
      <w:r w:rsidRPr="00A41145">
        <w:t>,</w:t>
      </w:r>
      <w:proofErr w:type="gramEnd"/>
      <w:r w:rsidRPr="00A41145">
        <w:t xml:space="preserve"> е</w:t>
      </w:r>
      <w:r w:rsidRPr="00A41145">
        <w:t>с</w:t>
      </w:r>
      <w:r w:rsidRPr="00A41145">
        <w:t>ли будет принято решение о нецелесообразности проведения работ по инжене</w:t>
      </w:r>
      <w:r w:rsidRPr="00A41145">
        <w:t>р</w:t>
      </w:r>
      <w:r w:rsidRPr="00A41145">
        <w:t>ной защите территории, осуществить постепенный вынос жилья с указанной части населенных пунктов СП.</w:t>
      </w:r>
    </w:p>
    <w:p w14:paraId="7916ECE6" w14:textId="3EFDF875" w:rsidR="00EB6D56" w:rsidRPr="00741B7B" w:rsidRDefault="00EB6D56" w:rsidP="00434135">
      <w:pPr>
        <w:pStyle w:val="affffffffd"/>
      </w:pPr>
      <w:r w:rsidRPr="00741B7B">
        <w:t>Агропромышленные, промышленные и коммунальные территории в нас</w:t>
      </w:r>
      <w:r w:rsidRPr="00741B7B">
        <w:t>е</w:t>
      </w:r>
      <w:r w:rsidRPr="00741B7B">
        <w:t>ленных пунктах Апсуанского СП исторически сформировались в каждом населе</w:t>
      </w:r>
      <w:r w:rsidRPr="00741B7B">
        <w:t>н</w:t>
      </w:r>
      <w:r w:rsidRPr="00741B7B">
        <w:t>ном пункте преимущественно на смежных территориях с населенными пунктами</w:t>
      </w:r>
      <w:r>
        <w:t xml:space="preserve"> </w:t>
      </w:r>
      <w:r w:rsidRPr="00741B7B">
        <w:t xml:space="preserve">и примыкают к региональной автодороге Воротники </w:t>
      </w:r>
      <w:r w:rsidR="00415B1C">
        <w:t>–</w:t>
      </w:r>
      <w:r w:rsidRPr="00741B7B">
        <w:t xml:space="preserve"> Бесленей.</w:t>
      </w:r>
    </w:p>
    <w:p w14:paraId="7F8B2BD0" w14:textId="77777777" w:rsidR="00EB6D56" w:rsidRPr="00741B7B" w:rsidRDefault="00EB6D56" w:rsidP="00434135">
      <w:pPr>
        <w:pStyle w:val="affffffffd"/>
      </w:pPr>
      <w:r w:rsidRPr="00741B7B">
        <w:t>Агропромышленные, промышленные и коммунальные территории, соотве</w:t>
      </w:r>
      <w:r w:rsidRPr="00741B7B">
        <w:t>т</w:t>
      </w:r>
      <w:r w:rsidRPr="00741B7B">
        <w:t>ственно, представлены агропромышленными и сельскохозяйственными объект</w:t>
      </w:r>
      <w:r w:rsidRPr="00741B7B">
        <w:t>а</w:t>
      </w:r>
      <w:r w:rsidRPr="00741B7B">
        <w:t>ми, карьерами инертных строительных материалов, подразделениями комм</w:t>
      </w:r>
      <w:r w:rsidRPr="00741B7B">
        <w:t>у</w:t>
      </w:r>
      <w:r w:rsidRPr="00741B7B">
        <w:t>нальных предприятий, АЗС и рядом иных сельскохозяйственных и обслужива</w:t>
      </w:r>
      <w:r w:rsidRPr="00741B7B">
        <w:t>ю</w:t>
      </w:r>
      <w:r w:rsidRPr="00741B7B">
        <w:t xml:space="preserve">щих предприятий. </w:t>
      </w:r>
    </w:p>
    <w:p w14:paraId="191CB8EF" w14:textId="77777777" w:rsidR="00EB6D56" w:rsidRPr="00741B7B" w:rsidRDefault="00EB6D56" w:rsidP="00434135">
      <w:pPr>
        <w:pStyle w:val="affffffffd"/>
      </w:pPr>
      <w:r w:rsidRPr="00741B7B">
        <w:lastRenderedPageBreak/>
        <w:t xml:space="preserve">Данные зоны имеют территориальные резервы для своего дальнейшего развития. </w:t>
      </w:r>
    </w:p>
    <w:p w14:paraId="7DEF71BA" w14:textId="77777777" w:rsidR="00EB6D56" w:rsidRPr="00A41145" w:rsidRDefault="00EB6D56" w:rsidP="00434135">
      <w:pPr>
        <w:pStyle w:val="affffffffd"/>
      </w:pPr>
      <w:r w:rsidRPr="00A41145">
        <w:t>Проектом генерального плана предлагается сохранить существующие пр</w:t>
      </w:r>
      <w:r w:rsidRPr="00A41145">
        <w:t>о</w:t>
      </w:r>
      <w:r w:rsidRPr="00A41145">
        <w:t xml:space="preserve">мышленные, коммунальные и агропромышленные территории с обязательным выполнением работ по установлению санитарно-защитных зон, их последующего благоустройства и снижения негативного влияния предприятий на окружающую среду. </w:t>
      </w:r>
    </w:p>
    <w:p w14:paraId="65EAE2A8" w14:textId="77777777" w:rsidR="00EB6D56" w:rsidRPr="0023432D" w:rsidRDefault="00EB6D56" w:rsidP="00434135">
      <w:pPr>
        <w:pStyle w:val="affffffffd"/>
      </w:pPr>
      <w:r w:rsidRPr="004810E2">
        <w:t>В графической части проекта отображено предлагаемое функциональное зонирование территорий населенных пунктов Апсуанского СП.</w:t>
      </w:r>
    </w:p>
    <w:p w14:paraId="7F062B0F" w14:textId="77777777" w:rsidR="00EB6D56" w:rsidRPr="001531F9" w:rsidRDefault="00EB6D56" w:rsidP="00434135">
      <w:pPr>
        <w:pStyle w:val="affffffffd"/>
      </w:pPr>
      <w:r w:rsidRPr="001531F9">
        <w:t>В соответствии с настоящим генеральным планом в пределах любой фун</w:t>
      </w:r>
      <w:r w:rsidRPr="001531F9">
        <w:t>к</w:t>
      </w:r>
      <w:r w:rsidRPr="001531F9">
        <w:t xml:space="preserve">циональной </w:t>
      </w:r>
      <w:proofErr w:type="gramStart"/>
      <w:r w:rsidRPr="001531F9">
        <w:t>зоны</w:t>
      </w:r>
      <w:proofErr w:type="gramEnd"/>
      <w:r w:rsidRPr="001531F9">
        <w:t xml:space="preserve"> возможно размещать объекты местного значения в следующих областях:</w:t>
      </w:r>
    </w:p>
    <w:p w14:paraId="2AAECB19" w14:textId="77777777" w:rsidR="00EB6D56" w:rsidRPr="001531F9" w:rsidRDefault="00EB6D56" w:rsidP="00434135">
      <w:pPr>
        <w:pStyle w:val="a1"/>
      </w:pPr>
      <w:r w:rsidRPr="001531F9">
        <w:t>в области организации в границах сельского поселения электро-, тепл</w:t>
      </w:r>
      <w:proofErr w:type="gramStart"/>
      <w:r w:rsidRPr="001531F9">
        <w:t>о-</w:t>
      </w:r>
      <w:proofErr w:type="gramEnd"/>
      <w:r w:rsidRPr="001531F9">
        <w:t>, газо-, водоснабжения населения, водоотведения;</w:t>
      </w:r>
    </w:p>
    <w:p w14:paraId="0EB2403F" w14:textId="77777777" w:rsidR="00EB6D56" w:rsidRPr="001531F9" w:rsidRDefault="00EB6D56" w:rsidP="00434135">
      <w:pPr>
        <w:pStyle w:val="a1"/>
      </w:pPr>
      <w:r w:rsidRPr="001531F9">
        <w:t>в области дорожной деятельности в отношении автомобильных дорог местного значения в границах населенного пункта;</w:t>
      </w:r>
    </w:p>
    <w:p w14:paraId="67577345" w14:textId="77777777" w:rsidR="00EB6D56" w:rsidRDefault="00EB6D56" w:rsidP="00434135">
      <w:pPr>
        <w:pStyle w:val="a1"/>
      </w:pPr>
      <w:r w:rsidRPr="001531F9">
        <w:t>в области организации благоустройства территории населенного пункта (включая освещение улиц, озеленение территории, установку указателей с наименованиями улиц и номерами домов, размещение и содер</w:t>
      </w:r>
      <w:r>
        <w:t>жание малых архитектурных форм).</w:t>
      </w:r>
    </w:p>
    <w:p w14:paraId="22110B9E" w14:textId="77777777" w:rsidR="004810E2" w:rsidRDefault="004810E2" w:rsidP="004810E2">
      <w:pPr>
        <w:pStyle w:val="a1"/>
        <w:numPr>
          <w:ilvl w:val="0"/>
          <w:numId w:val="0"/>
        </w:numPr>
        <w:ind w:left="709"/>
      </w:pPr>
    </w:p>
    <w:p w14:paraId="004C5D3B" w14:textId="77777777" w:rsidR="00434135" w:rsidRPr="00D27937" w:rsidRDefault="00434135" w:rsidP="00434135">
      <w:pPr>
        <w:outlineLvl w:val="2"/>
        <w:rPr>
          <w:rFonts w:ascii="Arial Narrow" w:hAnsi="Arial Narrow"/>
          <w:color w:val="215868" w:themeColor="accent5" w:themeShade="80"/>
          <w:sz w:val="28"/>
          <w:szCs w:val="28"/>
        </w:rPr>
      </w:pPr>
      <w:bookmarkStart w:id="159" w:name="_Toc494830963"/>
      <w:bookmarkStart w:id="160" w:name="_Toc496390554"/>
      <w:bookmarkStart w:id="161" w:name="_Toc496616611"/>
      <w:bookmarkStart w:id="162" w:name="_Toc501115826"/>
      <w:bookmarkStart w:id="163" w:name="_Toc501962283"/>
      <w:r>
        <w:rPr>
          <w:rFonts w:ascii="Arial Narrow" w:hAnsi="Arial Narrow"/>
          <w:color w:val="215868" w:themeColor="accent5" w:themeShade="80"/>
          <w:sz w:val="28"/>
          <w:szCs w:val="28"/>
        </w:rPr>
        <w:t>3.1.2</w:t>
      </w:r>
      <w:r w:rsidRPr="00D27937">
        <w:rPr>
          <w:rFonts w:ascii="Arial Narrow" w:hAnsi="Arial Narrow"/>
          <w:color w:val="215868" w:themeColor="accent5" w:themeShade="80"/>
          <w:sz w:val="28"/>
          <w:szCs w:val="28"/>
        </w:rPr>
        <w:t xml:space="preserve"> Система зеленных насаждений сельского поселения</w:t>
      </w:r>
      <w:bookmarkEnd w:id="159"/>
      <w:bookmarkEnd w:id="160"/>
      <w:bookmarkEnd w:id="161"/>
      <w:bookmarkEnd w:id="162"/>
      <w:bookmarkEnd w:id="163"/>
    </w:p>
    <w:p w14:paraId="0CA159FB" w14:textId="748D77DB" w:rsidR="00434135" w:rsidRDefault="00434135" w:rsidP="00434135">
      <w:pPr>
        <w:widowControl w:val="0"/>
        <w:ind w:firstLine="709"/>
        <w:rPr>
          <w:spacing w:val="-4"/>
        </w:rPr>
      </w:pPr>
      <w:r w:rsidRPr="001A1810">
        <w:rPr>
          <w:spacing w:val="-4"/>
        </w:rPr>
        <w:t>В</w:t>
      </w:r>
      <w:r>
        <w:rPr>
          <w:spacing w:val="-4"/>
        </w:rPr>
        <w:t xml:space="preserve"> Апсуанском сельском поселении</w:t>
      </w:r>
      <w:r w:rsidRPr="001A1810">
        <w:rPr>
          <w:spacing w:val="-4"/>
        </w:rPr>
        <w:t xml:space="preserve"> с учетом прогнозируемого развития</w:t>
      </w:r>
      <w:r>
        <w:rPr>
          <w:spacing w:val="-4"/>
        </w:rPr>
        <w:t xml:space="preserve"> </w:t>
      </w:r>
      <w:r w:rsidRPr="001A1810">
        <w:rPr>
          <w:spacing w:val="-4"/>
        </w:rPr>
        <w:t>пред</w:t>
      </w:r>
      <w:r w:rsidRPr="001A1810">
        <w:rPr>
          <w:spacing w:val="-4"/>
        </w:rPr>
        <w:t>у</w:t>
      </w:r>
      <w:r w:rsidRPr="001A1810">
        <w:rPr>
          <w:spacing w:val="-4"/>
        </w:rPr>
        <w:t>сматривается организация системы</w:t>
      </w:r>
      <w:r>
        <w:rPr>
          <w:spacing w:val="-4"/>
        </w:rPr>
        <w:t xml:space="preserve"> </w:t>
      </w:r>
      <w:r w:rsidRPr="001A1810">
        <w:rPr>
          <w:spacing w:val="-4"/>
        </w:rPr>
        <w:t>организованных озелененных территорий и др</w:t>
      </w:r>
      <w:r w:rsidRPr="001A1810">
        <w:rPr>
          <w:spacing w:val="-4"/>
        </w:rPr>
        <w:t>у</w:t>
      </w:r>
      <w:r w:rsidRPr="001A1810">
        <w:rPr>
          <w:spacing w:val="-4"/>
        </w:rPr>
        <w:t>гих открытых пространств (территорий для с/х использования).</w:t>
      </w:r>
    </w:p>
    <w:p w14:paraId="2505B8D8" w14:textId="77777777" w:rsidR="00434135" w:rsidRPr="00CB6632" w:rsidRDefault="00434135" w:rsidP="00434135">
      <w:pPr>
        <w:ind w:firstLine="709"/>
      </w:pPr>
      <w:r w:rsidRPr="00CB6632">
        <w:t>При планировании развития населенных пунктов поселения следует пред</w:t>
      </w:r>
      <w:r w:rsidRPr="00CB6632">
        <w:t>у</w:t>
      </w:r>
      <w:r w:rsidRPr="00CB6632">
        <w:t>сматривать озеленение, благоустройство и инженерное оборудование террит</w:t>
      </w:r>
      <w:r w:rsidRPr="00CB6632">
        <w:t>о</w:t>
      </w:r>
      <w:r w:rsidRPr="00CB6632">
        <w:t>рии. Особую роль приобретают вопросы формирования ландшафтно-рекреационных территорий, которые включают зеленые насаждения,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территории поселения, создают благоприятные условия для проживания населения. Развитие зон рекреационного назначения должно отв</w:t>
      </w:r>
      <w:r w:rsidRPr="00CB6632">
        <w:t>е</w:t>
      </w:r>
      <w:r w:rsidRPr="00CB6632">
        <w:t xml:space="preserve">чать требованиям </w:t>
      </w:r>
      <w:r w:rsidRPr="00732491">
        <w:rPr>
          <w:rFonts w:eastAsia="Calibri"/>
        </w:rPr>
        <w:t>СП 42.13330.2016 «Градостроительство. Планировка и застро</w:t>
      </w:r>
      <w:r w:rsidRPr="00732491">
        <w:rPr>
          <w:rFonts w:eastAsia="Calibri"/>
        </w:rPr>
        <w:t>й</w:t>
      </w:r>
      <w:r w:rsidRPr="00732491">
        <w:rPr>
          <w:rFonts w:eastAsia="Calibri"/>
        </w:rPr>
        <w:lastRenderedPageBreak/>
        <w:t>ка городских и сельских поселений». Актуализированная редакция СНиП 2.07.01-89*</w:t>
      </w:r>
      <w:r w:rsidRPr="00CB6632">
        <w:t xml:space="preserve"> (с Поправкой), ГОСТ 17.5.3.01-78 «Охрана природы. Земли. Состав и размер зеленых зон городов».</w:t>
      </w:r>
    </w:p>
    <w:p w14:paraId="67910355" w14:textId="77777777" w:rsidR="00434135" w:rsidRPr="00CB6632" w:rsidRDefault="00434135" w:rsidP="00434135">
      <w:pPr>
        <w:ind w:firstLine="709"/>
        <w:contextualSpacing/>
      </w:pPr>
      <w:r w:rsidRPr="00CB6632">
        <w:t xml:space="preserve">Площадь озелененных территорий общего пользования </w:t>
      </w:r>
      <w:r>
        <w:t>–</w:t>
      </w:r>
      <w:r w:rsidRPr="00CB6632">
        <w:t xml:space="preserve"> парков, садов, бульваров, скверов должна составлять не менее 12 м</w:t>
      </w:r>
      <w:proofErr w:type="gramStart"/>
      <w:r w:rsidRPr="00C4769B">
        <w:rPr>
          <w:vertAlign w:val="superscript"/>
        </w:rPr>
        <w:t>2</w:t>
      </w:r>
      <w:proofErr w:type="gramEnd"/>
      <w:r w:rsidRPr="00CB6632">
        <w:t xml:space="preserve"> на каждого жителя нас</w:t>
      </w:r>
      <w:r w:rsidRPr="00CB6632">
        <w:t>е</w:t>
      </w:r>
      <w:r w:rsidRPr="00CB6632">
        <w:t>ленного пункта.</w:t>
      </w:r>
    </w:p>
    <w:p w14:paraId="4139D2C5" w14:textId="77777777" w:rsidR="00434135" w:rsidRPr="00CB6632" w:rsidRDefault="00434135" w:rsidP="00434135">
      <w:pPr>
        <w:ind w:firstLine="709"/>
        <w:contextualSpacing/>
      </w:pPr>
      <w:r w:rsidRPr="00CB6632">
        <w:t>Озеленение представлено деревьями на приусадебных участках, рядовыми посадками вдоль улиц, на участках общественных зданий, незначительными те</w:t>
      </w:r>
      <w:r w:rsidRPr="00CB6632">
        <w:t>р</w:t>
      </w:r>
      <w:r w:rsidRPr="00CB6632">
        <w:t>риториями лесонасаждений.</w:t>
      </w:r>
    </w:p>
    <w:p w14:paraId="6257AD86" w14:textId="016CAD13" w:rsidR="00434135" w:rsidRPr="007F523C" w:rsidRDefault="00434135" w:rsidP="00434135">
      <w:pPr>
        <w:ind w:firstLine="709"/>
        <w:contextualSpacing/>
      </w:pPr>
      <w:r>
        <w:t xml:space="preserve">Проектом генерального плана </w:t>
      </w:r>
      <w:r>
        <w:rPr>
          <w:spacing w:val="-4"/>
        </w:rPr>
        <w:t>Апсуанского</w:t>
      </w:r>
      <w:r>
        <w:t xml:space="preserve"> сельского поселения предпол</w:t>
      </w:r>
      <w:r>
        <w:t>а</w:t>
      </w:r>
      <w:r>
        <w:t xml:space="preserve">гается ряд мероприятий, </w:t>
      </w:r>
      <w:r w:rsidRPr="00CB6632">
        <w:t>по организации зеленых насаждений общего пользов</w:t>
      </w:r>
      <w:r w:rsidRPr="00CB6632">
        <w:t>а</w:t>
      </w:r>
      <w:r w:rsidRPr="00CB6632">
        <w:t>ния</w:t>
      </w:r>
      <w:r>
        <w:t>:</w:t>
      </w:r>
    </w:p>
    <w:p w14:paraId="58A8E557" w14:textId="77777777" w:rsidR="00434135" w:rsidRPr="007F523C" w:rsidRDefault="00434135" w:rsidP="00434135">
      <w:pPr>
        <w:pStyle w:val="a1"/>
      </w:pPr>
      <w:r w:rsidRPr="007F523C">
        <w:t>Создание скверов у административных зданий, торгового центра, д</w:t>
      </w:r>
      <w:r w:rsidRPr="007F523C">
        <w:t>о</w:t>
      </w:r>
      <w:r w:rsidRPr="007F523C">
        <w:t>ма культуры, центров повседневного обслуживания.</w:t>
      </w:r>
    </w:p>
    <w:p w14:paraId="62731784" w14:textId="77777777" w:rsidR="00434135" w:rsidRPr="007F523C" w:rsidRDefault="00434135" w:rsidP="00434135">
      <w:pPr>
        <w:pStyle w:val="a1"/>
      </w:pPr>
      <w:r w:rsidRPr="007F523C">
        <w:t>Озеленение улиц, устройство цветников и газонов;</w:t>
      </w:r>
    </w:p>
    <w:p w14:paraId="745A05C8" w14:textId="77777777" w:rsidR="00434135" w:rsidRPr="007F523C" w:rsidRDefault="00434135" w:rsidP="00434135">
      <w:pPr>
        <w:pStyle w:val="a1"/>
      </w:pPr>
      <w:r w:rsidRPr="007F523C">
        <w:t>Расширение существующей площади парка.</w:t>
      </w:r>
    </w:p>
    <w:p w14:paraId="3C9CB9E6" w14:textId="77777777" w:rsidR="00434135" w:rsidRPr="007F523C" w:rsidRDefault="00434135" w:rsidP="00434135">
      <w:pPr>
        <w:ind w:firstLine="709"/>
        <w:contextualSpacing/>
        <w:rPr>
          <w:b/>
        </w:rPr>
      </w:pPr>
      <w:r w:rsidRPr="007F523C">
        <w:rPr>
          <w:b/>
        </w:rPr>
        <w:t>Мероприятия по организации зеленых насаждений ограниченного пользования:</w:t>
      </w:r>
    </w:p>
    <w:p w14:paraId="63948A4A" w14:textId="77777777" w:rsidR="00434135" w:rsidRPr="007F523C" w:rsidRDefault="00434135" w:rsidP="00434135">
      <w:pPr>
        <w:pStyle w:val="a1"/>
      </w:pPr>
      <w:r w:rsidRPr="007F523C">
        <w:t>Озеленение участков жилых домов (палисадники, фруктовые и дек</w:t>
      </w:r>
      <w:r w:rsidRPr="007F523C">
        <w:t>о</w:t>
      </w:r>
      <w:r w:rsidRPr="007F523C">
        <w:t>ративные деревья, кустарники, цветники).</w:t>
      </w:r>
    </w:p>
    <w:p w14:paraId="548A1BA3" w14:textId="77777777" w:rsidR="00434135" w:rsidRDefault="00434135" w:rsidP="00434135">
      <w:pPr>
        <w:pStyle w:val="a1"/>
      </w:pPr>
      <w:r w:rsidRPr="007F523C">
        <w:t>Озеленение участков культурно-бытовых и коммунальных объектов, производственных участков, причем предусматривается рядовое озеленение по периметру участков школ, больницы, детсадов, прои</w:t>
      </w:r>
      <w:r w:rsidRPr="007F523C">
        <w:t>з</w:t>
      </w:r>
      <w:r w:rsidRPr="007F523C">
        <w:t>водственных участков.</w:t>
      </w:r>
    </w:p>
    <w:p w14:paraId="7DD20E1D" w14:textId="77777777" w:rsidR="00434135" w:rsidRPr="007F523C" w:rsidRDefault="00434135" w:rsidP="00434135">
      <w:pPr>
        <w:ind w:firstLine="709"/>
        <w:contextualSpacing/>
        <w:rPr>
          <w:b/>
        </w:rPr>
      </w:pPr>
      <w:r w:rsidRPr="007F523C">
        <w:rPr>
          <w:b/>
        </w:rPr>
        <w:t>Мероприятия по организации зеленых насаждений специального назначения:</w:t>
      </w:r>
    </w:p>
    <w:p w14:paraId="7E746957" w14:textId="77777777" w:rsidR="00434135" w:rsidRPr="007F523C" w:rsidRDefault="00434135" w:rsidP="00434135">
      <w:pPr>
        <w:pStyle w:val="a1"/>
      </w:pPr>
      <w:r w:rsidRPr="007F523C">
        <w:t>Устройство санитарно-защитных зон между производственной и ж</w:t>
      </w:r>
      <w:r w:rsidRPr="007F523C">
        <w:t>и</w:t>
      </w:r>
      <w:r w:rsidRPr="007F523C">
        <w:t>лой зонами, а также между населенным пунктом и внешней автом</w:t>
      </w:r>
      <w:r w:rsidRPr="007F523C">
        <w:t>а</w:t>
      </w:r>
      <w:r w:rsidRPr="007F523C">
        <w:t>гистралью (</w:t>
      </w:r>
      <w:proofErr w:type="spellStart"/>
      <w:r w:rsidRPr="007F523C">
        <w:t>шумозащитное</w:t>
      </w:r>
      <w:proofErr w:type="spellEnd"/>
      <w:r w:rsidRPr="007F523C">
        <w:t xml:space="preserve"> озеленение).</w:t>
      </w:r>
    </w:p>
    <w:p w14:paraId="52FA23B8" w14:textId="77777777" w:rsidR="00434135" w:rsidRPr="007F523C" w:rsidRDefault="00434135" w:rsidP="00434135">
      <w:pPr>
        <w:pStyle w:val="a1"/>
      </w:pPr>
      <w:r w:rsidRPr="007F523C">
        <w:t>Устройство ветрозащитного и охранного озеленения по периметру населенного пункта.</w:t>
      </w:r>
    </w:p>
    <w:p w14:paraId="61392016" w14:textId="77777777" w:rsidR="00434135" w:rsidRDefault="00434135" w:rsidP="00434135">
      <w:pPr>
        <w:pStyle w:val="a1"/>
      </w:pPr>
      <w:r w:rsidRPr="007F523C">
        <w:t>Озеленение охранной зоны головных водохозяйственных сооруж</w:t>
      </w:r>
      <w:r w:rsidRPr="007F523C">
        <w:t>е</w:t>
      </w:r>
      <w:r w:rsidRPr="007F523C">
        <w:t>ний.</w:t>
      </w:r>
    </w:p>
    <w:p w14:paraId="6A3F425A" w14:textId="77777777" w:rsidR="004810E2" w:rsidRPr="007F523C" w:rsidRDefault="004810E2" w:rsidP="004810E2">
      <w:pPr>
        <w:pStyle w:val="a1"/>
        <w:numPr>
          <w:ilvl w:val="0"/>
          <w:numId w:val="0"/>
        </w:numPr>
        <w:ind w:left="709"/>
      </w:pPr>
    </w:p>
    <w:p w14:paraId="7266FC64" w14:textId="02F7748F" w:rsidR="00434135" w:rsidRPr="001646F6" w:rsidRDefault="00434135" w:rsidP="00434135">
      <w:pPr>
        <w:outlineLvl w:val="1"/>
        <w:rPr>
          <w:rFonts w:ascii="Arial Narrow" w:eastAsia="Calibri" w:hAnsi="Arial Narrow"/>
          <w:b/>
          <w:color w:val="1F3864"/>
          <w:sz w:val="28"/>
          <w:szCs w:val="28"/>
        </w:rPr>
      </w:pPr>
      <w:bookmarkStart w:id="164" w:name="_Toc496390555"/>
      <w:bookmarkStart w:id="165" w:name="_Toc496616612"/>
      <w:bookmarkStart w:id="166" w:name="_Toc501115827"/>
      <w:bookmarkStart w:id="167" w:name="_Toc501962284"/>
      <w:r w:rsidRPr="001646F6">
        <w:rPr>
          <w:rFonts w:ascii="Arial Narrow" w:eastAsia="Calibri" w:hAnsi="Arial Narrow"/>
          <w:b/>
          <w:color w:val="1F3864"/>
          <w:sz w:val="28"/>
          <w:szCs w:val="28"/>
        </w:rPr>
        <w:lastRenderedPageBreak/>
        <w:t>3.2 Земельный фонд</w:t>
      </w:r>
      <w:bookmarkEnd w:id="164"/>
      <w:bookmarkEnd w:id="165"/>
      <w:bookmarkEnd w:id="166"/>
      <w:bookmarkEnd w:id="167"/>
    </w:p>
    <w:p w14:paraId="4D4A4E46" w14:textId="77777777" w:rsidR="002C3106" w:rsidRPr="001646F6" w:rsidRDefault="002C3106" w:rsidP="002C3106">
      <w:pPr>
        <w:ind w:firstLine="709"/>
        <w:contextualSpacing/>
      </w:pPr>
      <w:r w:rsidRPr="001646F6">
        <w:t xml:space="preserve">В соответствии с законом </w:t>
      </w:r>
      <w:r>
        <w:t>Карачаево-Черкесской Республики</w:t>
      </w:r>
      <w:r w:rsidRPr="001646F6">
        <w:t xml:space="preserve"> от </w:t>
      </w:r>
      <w:r w:rsidRPr="00F47DE8">
        <w:rPr>
          <w:color w:val="000000"/>
        </w:rPr>
        <w:t>1</w:t>
      </w:r>
      <w:r>
        <w:rPr>
          <w:color w:val="000000"/>
        </w:rPr>
        <w:t>3</w:t>
      </w:r>
      <w:r w:rsidRPr="00F47DE8">
        <w:rPr>
          <w:color w:val="000000"/>
        </w:rPr>
        <w:t>.0</w:t>
      </w:r>
      <w:r>
        <w:rPr>
          <w:color w:val="000000"/>
        </w:rPr>
        <w:t>3</w:t>
      </w:r>
      <w:r w:rsidRPr="00F47DE8">
        <w:rPr>
          <w:color w:val="000000"/>
        </w:rPr>
        <w:t>.200</w:t>
      </w:r>
      <w:r>
        <w:rPr>
          <w:color w:val="000000"/>
        </w:rPr>
        <w:t>8</w:t>
      </w:r>
      <w:r w:rsidRPr="00F47DE8">
        <w:rPr>
          <w:color w:val="000000"/>
        </w:rPr>
        <w:t xml:space="preserve"> </w:t>
      </w:r>
      <w:r>
        <w:rPr>
          <w:color w:val="000000"/>
        </w:rPr>
        <w:t>№</w:t>
      </w:r>
      <w:r w:rsidRPr="00F47DE8">
        <w:rPr>
          <w:color w:val="000000"/>
        </w:rPr>
        <w:t xml:space="preserve"> </w:t>
      </w:r>
      <w:r>
        <w:rPr>
          <w:color w:val="000000"/>
        </w:rPr>
        <w:t>16</w:t>
      </w:r>
      <w:r w:rsidRPr="00F47DE8">
        <w:rPr>
          <w:color w:val="000000"/>
        </w:rPr>
        <w:t>-</w:t>
      </w:r>
      <w:r>
        <w:rPr>
          <w:color w:val="000000"/>
        </w:rPr>
        <w:t>Р</w:t>
      </w:r>
      <w:r w:rsidRPr="00F47DE8">
        <w:rPr>
          <w:color w:val="000000"/>
        </w:rPr>
        <w:t xml:space="preserve">З </w:t>
      </w:r>
      <w:r w:rsidRPr="00274734">
        <w:t>«Об установлении границ муниципальн</w:t>
      </w:r>
      <w:r>
        <w:t>ых</w:t>
      </w:r>
      <w:r w:rsidRPr="00274734">
        <w:t xml:space="preserve"> образовани</w:t>
      </w:r>
      <w:r>
        <w:t>й</w:t>
      </w:r>
      <w:r w:rsidRPr="00274734">
        <w:t xml:space="preserve"> </w:t>
      </w:r>
      <w:r>
        <w:t>на территории Адыге-Хабльского</w:t>
      </w:r>
      <w:r w:rsidRPr="00274734">
        <w:t xml:space="preserve"> района</w:t>
      </w:r>
      <w:r>
        <w:t xml:space="preserve">». </w:t>
      </w:r>
      <w:r>
        <w:rPr>
          <w:spacing w:val="-4"/>
        </w:rPr>
        <w:t>Апсуанское</w:t>
      </w:r>
      <w:r w:rsidRPr="001646F6">
        <w:t xml:space="preserve"> сельское поселение является муниц</w:t>
      </w:r>
      <w:r w:rsidRPr="001646F6">
        <w:t>и</w:t>
      </w:r>
      <w:r w:rsidRPr="001646F6">
        <w:t>пальным образованием наделенным статусом сельского поселения, с админ</w:t>
      </w:r>
      <w:r w:rsidRPr="001646F6">
        <w:t>и</w:t>
      </w:r>
      <w:r w:rsidRPr="001646F6">
        <w:t xml:space="preserve">стративным центром </w:t>
      </w:r>
      <w:proofErr w:type="gramStart"/>
      <w:r>
        <w:t>ауле</w:t>
      </w:r>
      <w:proofErr w:type="gramEnd"/>
      <w:r>
        <w:t xml:space="preserve"> </w:t>
      </w:r>
      <w:r>
        <w:rPr>
          <w:spacing w:val="-4"/>
        </w:rPr>
        <w:t>Апсуа</w:t>
      </w:r>
      <w:r w:rsidRPr="001646F6">
        <w:t xml:space="preserve">. </w:t>
      </w:r>
    </w:p>
    <w:p w14:paraId="7970BF87" w14:textId="4C512DA8" w:rsidR="00434135" w:rsidRPr="001646F6" w:rsidRDefault="002C3106" w:rsidP="002C3106">
      <w:pPr>
        <w:ind w:firstLine="709"/>
        <w:contextualSpacing/>
      </w:pPr>
      <w:r w:rsidRPr="001646F6">
        <w:t xml:space="preserve">Земельный фонд </w:t>
      </w:r>
      <w:r w:rsidR="00BC03B9">
        <w:rPr>
          <w:spacing w:val="-4"/>
        </w:rPr>
        <w:t>Апсуанского</w:t>
      </w:r>
      <w:r>
        <w:t xml:space="preserve"> </w:t>
      </w:r>
      <w:r w:rsidRPr="001646F6">
        <w:t>сельского поселения распределяется по кат</w:t>
      </w:r>
      <w:r w:rsidRPr="001646F6">
        <w:t>е</w:t>
      </w:r>
      <w:r w:rsidRPr="001646F6">
        <w:t>гориям земель следующим образом</w:t>
      </w:r>
      <w:r w:rsidR="00434135" w:rsidRPr="001646F6">
        <w:t xml:space="preserve"> (таблица </w:t>
      </w:r>
      <w:r w:rsidR="009565C6">
        <w:t>32</w:t>
      </w:r>
      <w:r w:rsidR="00434135" w:rsidRPr="001646F6">
        <w:t>)</w:t>
      </w:r>
      <w:r w:rsidR="00434135">
        <w:t>.</w:t>
      </w:r>
    </w:p>
    <w:p w14:paraId="55826A5D" w14:textId="77777777" w:rsidR="002C3106" w:rsidRPr="00415B1C" w:rsidRDefault="002C3106" w:rsidP="00415B1C">
      <w:pPr>
        <w:spacing w:line="276" w:lineRule="auto"/>
        <w:ind w:firstLine="709"/>
        <w:rPr>
          <w:b/>
          <w:color w:val="1F497D" w:themeColor="text2"/>
        </w:rPr>
      </w:pPr>
      <w:r w:rsidRPr="00415B1C">
        <w:rPr>
          <w:b/>
          <w:color w:val="1F497D" w:themeColor="text2"/>
        </w:rPr>
        <w:t xml:space="preserve">Таблица </w:t>
      </w:r>
      <w:r w:rsidR="00D0573B" w:rsidRPr="00415B1C">
        <w:rPr>
          <w:b/>
          <w:color w:val="1F497D" w:themeColor="text2"/>
        </w:rPr>
        <w:fldChar w:fldCharType="begin"/>
      </w:r>
      <w:r w:rsidR="00D0573B" w:rsidRPr="00415B1C">
        <w:rPr>
          <w:b/>
          <w:color w:val="1F497D" w:themeColor="text2"/>
        </w:rPr>
        <w:instrText xml:space="preserve"> SEQ Таблица \* ARABIC </w:instrText>
      </w:r>
      <w:r w:rsidR="00D0573B" w:rsidRPr="00415B1C">
        <w:rPr>
          <w:b/>
          <w:color w:val="1F497D" w:themeColor="text2"/>
        </w:rPr>
        <w:fldChar w:fldCharType="separate"/>
      </w:r>
      <w:r w:rsidR="00D068DA">
        <w:rPr>
          <w:b/>
          <w:noProof/>
          <w:color w:val="1F497D" w:themeColor="text2"/>
        </w:rPr>
        <w:t>35</w:t>
      </w:r>
      <w:r w:rsidR="00D0573B" w:rsidRPr="00415B1C">
        <w:rPr>
          <w:b/>
          <w:noProof/>
          <w:color w:val="1F497D" w:themeColor="text2"/>
        </w:rPr>
        <w:fldChar w:fldCharType="end"/>
      </w:r>
      <w:r w:rsidRPr="00415B1C">
        <w:rPr>
          <w:b/>
          <w:color w:val="1F497D" w:themeColor="text2"/>
        </w:rPr>
        <w:t>. Распределение земельного фонда по категориям земель Апсуанского сельского поселения</w:t>
      </w:r>
    </w:p>
    <w:tbl>
      <w:tblP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shd w:val="clear" w:color="auto" w:fill="FFFFFF"/>
        <w:tblCellMar>
          <w:left w:w="0" w:type="dxa"/>
          <w:right w:w="0" w:type="dxa"/>
        </w:tblCellMar>
        <w:tblLook w:val="04A0" w:firstRow="1" w:lastRow="0" w:firstColumn="1" w:lastColumn="0" w:noHBand="0" w:noVBand="1"/>
      </w:tblPr>
      <w:tblGrid>
        <w:gridCol w:w="1121"/>
        <w:gridCol w:w="4943"/>
        <w:gridCol w:w="1903"/>
        <w:gridCol w:w="1388"/>
      </w:tblGrid>
      <w:tr w:rsidR="002C3106" w:rsidRPr="00415B1C" w14:paraId="4E0E5A2B" w14:textId="77777777" w:rsidTr="00415B1C">
        <w:trPr>
          <w:trHeight w:val="381"/>
        </w:trPr>
        <w:tc>
          <w:tcPr>
            <w:tcW w:w="599" w:type="pct"/>
            <w:vMerge w:val="restart"/>
            <w:shd w:val="clear" w:color="auto" w:fill="DBE5F1" w:themeFill="accent1" w:themeFillTint="33"/>
            <w:vAlign w:val="center"/>
            <w:hideMark/>
          </w:tcPr>
          <w:p w14:paraId="517F3D49" w14:textId="77777777" w:rsidR="002C3106" w:rsidRPr="00415B1C" w:rsidRDefault="002C3106" w:rsidP="00415B1C">
            <w:pPr>
              <w:spacing w:line="240" w:lineRule="auto"/>
              <w:ind w:firstLine="0"/>
              <w:jc w:val="center"/>
              <w:rPr>
                <w:rFonts w:ascii="Arial Narrow" w:hAnsi="Arial Narrow"/>
              </w:rPr>
            </w:pPr>
            <w:r w:rsidRPr="00415B1C">
              <w:rPr>
                <w:rFonts w:ascii="Arial Narrow" w:hAnsi="Arial Narrow"/>
              </w:rPr>
              <w:t>№</w:t>
            </w:r>
          </w:p>
          <w:p w14:paraId="195F0438" w14:textId="77777777" w:rsidR="002C3106" w:rsidRPr="00415B1C" w:rsidRDefault="002C3106" w:rsidP="00415B1C">
            <w:pPr>
              <w:spacing w:line="240" w:lineRule="auto"/>
              <w:ind w:firstLine="0"/>
              <w:jc w:val="center"/>
              <w:rPr>
                <w:rFonts w:ascii="Arial Narrow" w:hAnsi="Arial Narrow"/>
              </w:rPr>
            </w:pPr>
            <w:proofErr w:type="gramStart"/>
            <w:r w:rsidRPr="00415B1C">
              <w:rPr>
                <w:rFonts w:ascii="Arial Narrow" w:hAnsi="Arial Narrow"/>
              </w:rPr>
              <w:t>п</w:t>
            </w:r>
            <w:proofErr w:type="gramEnd"/>
            <w:r w:rsidRPr="00415B1C">
              <w:rPr>
                <w:rFonts w:ascii="Arial Narrow" w:hAnsi="Arial Narrow"/>
              </w:rPr>
              <w:t>/п</w:t>
            </w:r>
          </w:p>
        </w:tc>
        <w:tc>
          <w:tcPr>
            <w:tcW w:w="2642" w:type="pct"/>
            <w:vMerge w:val="restart"/>
            <w:shd w:val="clear" w:color="auto" w:fill="DBE5F1" w:themeFill="accent1" w:themeFillTint="33"/>
            <w:vAlign w:val="center"/>
            <w:hideMark/>
          </w:tcPr>
          <w:p w14:paraId="6D31A4FE" w14:textId="77777777" w:rsidR="002C3106" w:rsidRPr="00415B1C" w:rsidRDefault="002C3106" w:rsidP="00415B1C">
            <w:pPr>
              <w:spacing w:line="240" w:lineRule="auto"/>
              <w:ind w:firstLine="0"/>
              <w:jc w:val="center"/>
              <w:rPr>
                <w:rFonts w:ascii="Arial Narrow" w:hAnsi="Arial Narrow"/>
              </w:rPr>
            </w:pPr>
            <w:r w:rsidRPr="00415B1C">
              <w:rPr>
                <w:rFonts w:ascii="Arial Narrow" w:hAnsi="Arial Narrow"/>
              </w:rPr>
              <w:t>Территории</w:t>
            </w:r>
          </w:p>
        </w:tc>
        <w:tc>
          <w:tcPr>
            <w:tcW w:w="1759" w:type="pct"/>
            <w:gridSpan w:val="2"/>
            <w:shd w:val="clear" w:color="auto" w:fill="DBE5F1" w:themeFill="accent1" w:themeFillTint="33"/>
            <w:vAlign w:val="center"/>
            <w:hideMark/>
          </w:tcPr>
          <w:p w14:paraId="24939D82" w14:textId="77777777" w:rsidR="002C3106" w:rsidRPr="00415B1C" w:rsidRDefault="002C3106" w:rsidP="00415B1C">
            <w:pPr>
              <w:spacing w:line="240" w:lineRule="auto"/>
              <w:ind w:firstLine="0"/>
              <w:jc w:val="center"/>
              <w:rPr>
                <w:rFonts w:ascii="Arial Narrow" w:hAnsi="Arial Narrow"/>
              </w:rPr>
            </w:pPr>
            <w:r w:rsidRPr="00415B1C">
              <w:rPr>
                <w:rFonts w:ascii="Arial Narrow" w:hAnsi="Arial Narrow"/>
              </w:rPr>
              <w:t>Перспективное использование</w:t>
            </w:r>
          </w:p>
        </w:tc>
      </w:tr>
      <w:tr w:rsidR="002C3106" w:rsidRPr="00415B1C" w14:paraId="3985EF9C" w14:textId="77777777" w:rsidTr="00415B1C">
        <w:tc>
          <w:tcPr>
            <w:tcW w:w="599" w:type="pct"/>
            <w:vMerge/>
            <w:shd w:val="clear" w:color="auto" w:fill="DBE5F1" w:themeFill="accent1" w:themeFillTint="33"/>
            <w:vAlign w:val="center"/>
            <w:hideMark/>
          </w:tcPr>
          <w:p w14:paraId="17A60A93" w14:textId="77777777" w:rsidR="002C3106" w:rsidRPr="00415B1C" w:rsidRDefault="002C3106" w:rsidP="00415B1C">
            <w:pPr>
              <w:spacing w:line="240" w:lineRule="auto"/>
              <w:ind w:firstLine="0"/>
              <w:rPr>
                <w:rFonts w:ascii="Arial Narrow" w:hAnsi="Arial Narrow"/>
              </w:rPr>
            </w:pPr>
          </w:p>
        </w:tc>
        <w:tc>
          <w:tcPr>
            <w:tcW w:w="2642" w:type="pct"/>
            <w:vMerge/>
            <w:shd w:val="clear" w:color="auto" w:fill="DBE5F1" w:themeFill="accent1" w:themeFillTint="33"/>
            <w:vAlign w:val="center"/>
            <w:hideMark/>
          </w:tcPr>
          <w:p w14:paraId="57F072E8" w14:textId="77777777" w:rsidR="002C3106" w:rsidRPr="00415B1C" w:rsidRDefault="002C3106" w:rsidP="00415B1C">
            <w:pPr>
              <w:spacing w:line="240" w:lineRule="auto"/>
              <w:ind w:firstLine="0"/>
              <w:rPr>
                <w:rFonts w:ascii="Arial Narrow" w:hAnsi="Arial Narrow"/>
              </w:rPr>
            </w:pPr>
          </w:p>
        </w:tc>
        <w:tc>
          <w:tcPr>
            <w:tcW w:w="1017" w:type="pct"/>
            <w:shd w:val="clear" w:color="auto" w:fill="DBE5F1" w:themeFill="accent1" w:themeFillTint="33"/>
            <w:vAlign w:val="center"/>
            <w:hideMark/>
          </w:tcPr>
          <w:p w14:paraId="3E750F64" w14:textId="77777777" w:rsidR="002C3106" w:rsidRPr="00415B1C" w:rsidRDefault="002C3106" w:rsidP="00415B1C">
            <w:pPr>
              <w:spacing w:line="240" w:lineRule="auto"/>
              <w:ind w:firstLine="0"/>
              <w:jc w:val="center"/>
              <w:rPr>
                <w:rFonts w:ascii="Arial Narrow" w:hAnsi="Arial Narrow"/>
              </w:rPr>
            </w:pPr>
            <w:r w:rsidRPr="00415B1C">
              <w:rPr>
                <w:rFonts w:ascii="Arial Narrow" w:hAnsi="Arial Narrow"/>
              </w:rPr>
              <w:t>Га</w:t>
            </w:r>
          </w:p>
        </w:tc>
        <w:tc>
          <w:tcPr>
            <w:tcW w:w="742" w:type="pct"/>
            <w:shd w:val="clear" w:color="auto" w:fill="DBE5F1" w:themeFill="accent1" w:themeFillTint="33"/>
            <w:vAlign w:val="center"/>
            <w:hideMark/>
          </w:tcPr>
          <w:p w14:paraId="2BDC3264" w14:textId="77777777" w:rsidR="002C3106" w:rsidRPr="00415B1C" w:rsidRDefault="002C3106" w:rsidP="00415B1C">
            <w:pPr>
              <w:spacing w:line="240" w:lineRule="auto"/>
              <w:ind w:firstLine="0"/>
              <w:jc w:val="center"/>
              <w:rPr>
                <w:rFonts w:ascii="Arial Narrow" w:hAnsi="Arial Narrow"/>
              </w:rPr>
            </w:pPr>
            <w:r w:rsidRPr="00415B1C">
              <w:rPr>
                <w:rFonts w:ascii="Arial Narrow" w:hAnsi="Arial Narrow"/>
              </w:rPr>
              <w:t>%</w:t>
            </w:r>
          </w:p>
        </w:tc>
      </w:tr>
      <w:tr w:rsidR="002C3106" w:rsidRPr="00415B1C" w14:paraId="0E7BEEA5" w14:textId="77777777" w:rsidTr="00415B1C">
        <w:trPr>
          <w:trHeight w:val="137"/>
        </w:trPr>
        <w:tc>
          <w:tcPr>
            <w:tcW w:w="599" w:type="pct"/>
            <w:shd w:val="clear" w:color="auto" w:fill="FFFFFF"/>
            <w:vAlign w:val="center"/>
            <w:hideMark/>
          </w:tcPr>
          <w:p w14:paraId="6245FFDF"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I</w:t>
            </w:r>
          </w:p>
        </w:tc>
        <w:tc>
          <w:tcPr>
            <w:tcW w:w="2642" w:type="pct"/>
            <w:shd w:val="clear" w:color="auto" w:fill="FFFFFF"/>
            <w:vAlign w:val="bottom"/>
            <w:hideMark/>
          </w:tcPr>
          <w:p w14:paraId="327603CD"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сельскохозяйственного назначения</w:t>
            </w:r>
          </w:p>
        </w:tc>
        <w:tc>
          <w:tcPr>
            <w:tcW w:w="1017" w:type="pct"/>
            <w:shd w:val="clear" w:color="auto" w:fill="FFFFFF"/>
            <w:vAlign w:val="bottom"/>
          </w:tcPr>
          <w:p w14:paraId="747C97A0" w14:textId="4A34290C"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8129,</w:t>
            </w:r>
            <w:r w:rsidR="002059ED">
              <w:rPr>
                <w:rFonts w:ascii="Arial Narrow" w:hAnsi="Arial Narrow"/>
                <w:color w:val="000000"/>
              </w:rPr>
              <w:t>15</w:t>
            </w:r>
          </w:p>
        </w:tc>
        <w:tc>
          <w:tcPr>
            <w:tcW w:w="742" w:type="pct"/>
            <w:shd w:val="clear" w:color="auto" w:fill="FFFFFF"/>
            <w:vAlign w:val="bottom"/>
          </w:tcPr>
          <w:p w14:paraId="6AD1D241"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94</w:t>
            </w:r>
          </w:p>
        </w:tc>
      </w:tr>
      <w:tr w:rsidR="002C3106" w:rsidRPr="00415B1C" w14:paraId="3D66942B" w14:textId="77777777" w:rsidTr="00415B1C">
        <w:trPr>
          <w:trHeight w:val="137"/>
        </w:trPr>
        <w:tc>
          <w:tcPr>
            <w:tcW w:w="599" w:type="pct"/>
            <w:shd w:val="clear" w:color="auto" w:fill="FFFFFF"/>
            <w:vAlign w:val="center"/>
            <w:hideMark/>
          </w:tcPr>
          <w:p w14:paraId="437EDA20"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II</w:t>
            </w:r>
          </w:p>
        </w:tc>
        <w:tc>
          <w:tcPr>
            <w:tcW w:w="2642" w:type="pct"/>
            <w:shd w:val="clear" w:color="auto" w:fill="FFFFFF"/>
            <w:vAlign w:val="bottom"/>
            <w:hideMark/>
          </w:tcPr>
          <w:p w14:paraId="7482E194"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населенных пунктов</w:t>
            </w:r>
          </w:p>
        </w:tc>
        <w:tc>
          <w:tcPr>
            <w:tcW w:w="1017" w:type="pct"/>
            <w:shd w:val="clear" w:color="auto" w:fill="FFFFFF"/>
            <w:vAlign w:val="bottom"/>
          </w:tcPr>
          <w:p w14:paraId="5C14D071"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407,73</w:t>
            </w:r>
          </w:p>
        </w:tc>
        <w:tc>
          <w:tcPr>
            <w:tcW w:w="742" w:type="pct"/>
            <w:shd w:val="clear" w:color="auto" w:fill="FFFFFF"/>
            <w:vAlign w:val="bottom"/>
          </w:tcPr>
          <w:p w14:paraId="258D6BA0"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5</w:t>
            </w:r>
          </w:p>
        </w:tc>
      </w:tr>
      <w:tr w:rsidR="002C3106" w:rsidRPr="00415B1C" w14:paraId="3F919D20" w14:textId="77777777" w:rsidTr="00415B1C">
        <w:trPr>
          <w:trHeight w:val="137"/>
        </w:trPr>
        <w:tc>
          <w:tcPr>
            <w:tcW w:w="599" w:type="pct"/>
            <w:shd w:val="clear" w:color="auto" w:fill="FFFFFF"/>
            <w:vAlign w:val="center"/>
            <w:hideMark/>
          </w:tcPr>
          <w:p w14:paraId="234F148F"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III</w:t>
            </w:r>
          </w:p>
        </w:tc>
        <w:tc>
          <w:tcPr>
            <w:tcW w:w="2642" w:type="pct"/>
            <w:shd w:val="clear" w:color="auto" w:fill="FFFFFF"/>
            <w:vAlign w:val="bottom"/>
            <w:hideMark/>
          </w:tcPr>
          <w:p w14:paraId="2BD46ABF" w14:textId="77777777" w:rsidR="002C3106" w:rsidRPr="00415B1C" w:rsidRDefault="002C3106" w:rsidP="00415B1C">
            <w:pPr>
              <w:spacing w:line="240" w:lineRule="auto"/>
              <w:ind w:firstLine="0"/>
              <w:rPr>
                <w:rFonts w:ascii="Arial Narrow" w:hAnsi="Arial Narrow"/>
                <w:color w:val="000000"/>
              </w:rPr>
            </w:pPr>
            <w:proofErr w:type="gramStart"/>
            <w:r w:rsidRPr="00415B1C">
              <w:rPr>
                <w:rFonts w:ascii="Arial Narrow" w:hAnsi="Arial Narrow"/>
                <w:color w:val="000000"/>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w:t>
            </w:r>
            <w:r w:rsidRPr="00415B1C">
              <w:rPr>
                <w:rFonts w:ascii="Arial Narrow" w:hAnsi="Arial Narrow"/>
                <w:color w:val="000000"/>
              </w:rPr>
              <w:t>и</w:t>
            </w:r>
            <w:r w:rsidRPr="00415B1C">
              <w:rPr>
                <w:rFonts w:ascii="Arial Narrow" w:hAnsi="Arial Narrow"/>
                <w:color w:val="000000"/>
              </w:rPr>
              <w:t>ального назначения</w:t>
            </w:r>
            <w:proofErr w:type="gramEnd"/>
          </w:p>
        </w:tc>
        <w:tc>
          <w:tcPr>
            <w:tcW w:w="1017" w:type="pct"/>
            <w:shd w:val="clear" w:color="auto" w:fill="FFFFFF"/>
            <w:vAlign w:val="bottom"/>
          </w:tcPr>
          <w:p w14:paraId="0F0FEF17" w14:textId="786C3363"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74,</w:t>
            </w:r>
            <w:r w:rsidR="002059ED">
              <w:rPr>
                <w:rFonts w:ascii="Arial Narrow" w:hAnsi="Arial Narrow"/>
                <w:color w:val="000000"/>
              </w:rPr>
              <w:t>8</w:t>
            </w:r>
          </w:p>
        </w:tc>
        <w:tc>
          <w:tcPr>
            <w:tcW w:w="742" w:type="pct"/>
            <w:shd w:val="clear" w:color="auto" w:fill="FFFFFF"/>
            <w:vAlign w:val="bottom"/>
          </w:tcPr>
          <w:p w14:paraId="715406B1"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0,9</w:t>
            </w:r>
          </w:p>
        </w:tc>
      </w:tr>
      <w:tr w:rsidR="002C3106" w:rsidRPr="00415B1C" w14:paraId="727C18FD" w14:textId="77777777" w:rsidTr="00415B1C">
        <w:trPr>
          <w:trHeight w:val="137"/>
        </w:trPr>
        <w:tc>
          <w:tcPr>
            <w:tcW w:w="599" w:type="pct"/>
            <w:shd w:val="clear" w:color="auto" w:fill="FFFFFF"/>
            <w:vAlign w:val="center"/>
            <w:hideMark/>
          </w:tcPr>
          <w:p w14:paraId="5045B2F6"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IV</w:t>
            </w:r>
          </w:p>
        </w:tc>
        <w:tc>
          <w:tcPr>
            <w:tcW w:w="2642" w:type="pct"/>
            <w:shd w:val="clear" w:color="auto" w:fill="FFFFFF"/>
            <w:vAlign w:val="bottom"/>
            <w:hideMark/>
          </w:tcPr>
          <w:p w14:paraId="1CEF5525"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особо охраняемых территорий</w:t>
            </w:r>
          </w:p>
        </w:tc>
        <w:tc>
          <w:tcPr>
            <w:tcW w:w="1017" w:type="pct"/>
            <w:shd w:val="clear" w:color="auto" w:fill="FFFFFF"/>
            <w:vAlign w:val="bottom"/>
          </w:tcPr>
          <w:p w14:paraId="24A234C0" w14:textId="66E959CC" w:rsidR="002C3106" w:rsidRPr="00415B1C" w:rsidRDefault="002059ED" w:rsidP="00415B1C">
            <w:pPr>
              <w:spacing w:line="240" w:lineRule="auto"/>
              <w:ind w:firstLine="0"/>
              <w:jc w:val="center"/>
              <w:rPr>
                <w:rFonts w:ascii="Arial Narrow" w:hAnsi="Arial Narrow"/>
                <w:color w:val="000000"/>
              </w:rPr>
            </w:pPr>
            <w:r>
              <w:rPr>
                <w:rFonts w:ascii="Arial Narrow" w:hAnsi="Arial Narrow"/>
                <w:color w:val="000000"/>
              </w:rPr>
              <w:t>-</w:t>
            </w:r>
          </w:p>
        </w:tc>
        <w:tc>
          <w:tcPr>
            <w:tcW w:w="742" w:type="pct"/>
            <w:shd w:val="clear" w:color="auto" w:fill="FFFFFF"/>
            <w:vAlign w:val="bottom"/>
          </w:tcPr>
          <w:p w14:paraId="7DCE6816" w14:textId="2126E2AB" w:rsidR="002C3106" w:rsidRPr="00415B1C" w:rsidRDefault="002059ED" w:rsidP="00415B1C">
            <w:pPr>
              <w:spacing w:line="240" w:lineRule="auto"/>
              <w:ind w:firstLine="0"/>
              <w:jc w:val="center"/>
              <w:rPr>
                <w:rFonts w:ascii="Arial Narrow" w:hAnsi="Arial Narrow"/>
                <w:color w:val="000000"/>
              </w:rPr>
            </w:pPr>
            <w:r>
              <w:rPr>
                <w:rFonts w:ascii="Arial Narrow" w:hAnsi="Arial Narrow"/>
                <w:color w:val="000000"/>
              </w:rPr>
              <w:t>-</w:t>
            </w:r>
          </w:p>
        </w:tc>
      </w:tr>
      <w:tr w:rsidR="002C3106" w:rsidRPr="00415B1C" w14:paraId="088F009F" w14:textId="77777777" w:rsidTr="00415B1C">
        <w:trPr>
          <w:trHeight w:val="137"/>
        </w:trPr>
        <w:tc>
          <w:tcPr>
            <w:tcW w:w="599" w:type="pct"/>
            <w:shd w:val="clear" w:color="auto" w:fill="FFFFFF"/>
            <w:vAlign w:val="center"/>
            <w:hideMark/>
          </w:tcPr>
          <w:p w14:paraId="1DD78BA3"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V</w:t>
            </w:r>
          </w:p>
        </w:tc>
        <w:tc>
          <w:tcPr>
            <w:tcW w:w="2642" w:type="pct"/>
            <w:shd w:val="clear" w:color="auto" w:fill="FFFFFF"/>
            <w:vAlign w:val="bottom"/>
            <w:hideMark/>
          </w:tcPr>
          <w:p w14:paraId="7114AB14"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лесного фонда</w:t>
            </w:r>
          </w:p>
        </w:tc>
        <w:tc>
          <w:tcPr>
            <w:tcW w:w="1017" w:type="pct"/>
            <w:shd w:val="clear" w:color="auto" w:fill="FFFFFF"/>
            <w:vAlign w:val="bottom"/>
          </w:tcPr>
          <w:p w14:paraId="40F40751"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w:t>
            </w:r>
          </w:p>
        </w:tc>
        <w:tc>
          <w:tcPr>
            <w:tcW w:w="742" w:type="pct"/>
            <w:shd w:val="clear" w:color="auto" w:fill="FFFFFF"/>
            <w:vAlign w:val="bottom"/>
          </w:tcPr>
          <w:p w14:paraId="6CC97B60" w14:textId="6BD281C0" w:rsidR="002C3106" w:rsidRPr="00415B1C" w:rsidRDefault="002059ED" w:rsidP="00415B1C">
            <w:pPr>
              <w:spacing w:line="240" w:lineRule="auto"/>
              <w:ind w:firstLine="0"/>
              <w:jc w:val="center"/>
              <w:rPr>
                <w:rFonts w:ascii="Arial Narrow" w:hAnsi="Arial Narrow"/>
                <w:color w:val="000000"/>
              </w:rPr>
            </w:pPr>
            <w:r>
              <w:rPr>
                <w:rFonts w:ascii="Arial Narrow" w:hAnsi="Arial Narrow"/>
                <w:color w:val="000000"/>
              </w:rPr>
              <w:t>-</w:t>
            </w:r>
          </w:p>
        </w:tc>
      </w:tr>
      <w:tr w:rsidR="002C3106" w:rsidRPr="00415B1C" w14:paraId="3D69FEFD" w14:textId="77777777" w:rsidTr="00415B1C">
        <w:trPr>
          <w:trHeight w:val="137"/>
        </w:trPr>
        <w:tc>
          <w:tcPr>
            <w:tcW w:w="599" w:type="pct"/>
            <w:shd w:val="clear" w:color="auto" w:fill="FFFFFF"/>
            <w:vAlign w:val="center"/>
            <w:hideMark/>
          </w:tcPr>
          <w:p w14:paraId="71179938"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VI</w:t>
            </w:r>
          </w:p>
        </w:tc>
        <w:tc>
          <w:tcPr>
            <w:tcW w:w="2642" w:type="pct"/>
            <w:shd w:val="clear" w:color="auto" w:fill="FFFFFF"/>
            <w:vAlign w:val="bottom"/>
            <w:hideMark/>
          </w:tcPr>
          <w:p w14:paraId="315DE1CC"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водного фонда</w:t>
            </w:r>
          </w:p>
        </w:tc>
        <w:tc>
          <w:tcPr>
            <w:tcW w:w="1017" w:type="pct"/>
            <w:shd w:val="clear" w:color="auto" w:fill="FFFFFF"/>
            <w:vAlign w:val="bottom"/>
          </w:tcPr>
          <w:p w14:paraId="79AC0AAD"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w:t>
            </w:r>
          </w:p>
        </w:tc>
        <w:tc>
          <w:tcPr>
            <w:tcW w:w="742" w:type="pct"/>
            <w:shd w:val="clear" w:color="auto" w:fill="FFFFFF"/>
            <w:vAlign w:val="bottom"/>
          </w:tcPr>
          <w:p w14:paraId="58227832" w14:textId="05C89578" w:rsidR="002C3106" w:rsidRPr="00415B1C" w:rsidRDefault="002059ED" w:rsidP="00415B1C">
            <w:pPr>
              <w:spacing w:line="240" w:lineRule="auto"/>
              <w:ind w:firstLine="0"/>
              <w:jc w:val="center"/>
              <w:rPr>
                <w:rFonts w:ascii="Arial Narrow" w:hAnsi="Arial Narrow"/>
                <w:color w:val="000000"/>
              </w:rPr>
            </w:pPr>
            <w:r>
              <w:rPr>
                <w:rFonts w:ascii="Arial Narrow" w:hAnsi="Arial Narrow"/>
                <w:color w:val="000000"/>
              </w:rPr>
              <w:t>-</w:t>
            </w:r>
          </w:p>
        </w:tc>
      </w:tr>
      <w:tr w:rsidR="002C3106" w:rsidRPr="00415B1C" w14:paraId="764232AE" w14:textId="77777777" w:rsidTr="00415B1C">
        <w:trPr>
          <w:trHeight w:val="137"/>
        </w:trPr>
        <w:tc>
          <w:tcPr>
            <w:tcW w:w="599" w:type="pct"/>
            <w:shd w:val="clear" w:color="auto" w:fill="FFFFFF"/>
            <w:vAlign w:val="center"/>
            <w:hideMark/>
          </w:tcPr>
          <w:p w14:paraId="26680E2C"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VI</w:t>
            </w:r>
            <w:r w:rsidRPr="00415B1C">
              <w:rPr>
                <w:rFonts w:ascii="Arial Narrow" w:hAnsi="Arial Narrow"/>
                <w:color w:val="000000"/>
              </w:rPr>
              <w:t>I</w:t>
            </w:r>
          </w:p>
        </w:tc>
        <w:tc>
          <w:tcPr>
            <w:tcW w:w="2642" w:type="pct"/>
            <w:shd w:val="clear" w:color="auto" w:fill="FFFFFF"/>
            <w:vAlign w:val="bottom"/>
            <w:hideMark/>
          </w:tcPr>
          <w:p w14:paraId="00F474CC" w14:textId="77777777" w:rsidR="002C3106" w:rsidRPr="00415B1C" w:rsidRDefault="002C3106" w:rsidP="00415B1C">
            <w:pPr>
              <w:spacing w:line="240" w:lineRule="auto"/>
              <w:ind w:firstLine="0"/>
              <w:rPr>
                <w:rFonts w:ascii="Arial Narrow" w:hAnsi="Arial Narrow"/>
                <w:color w:val="000000"/>
              </w:rPr>
            </w:pPr>
            <w:r w:rsidRPr="00415B1C">
              <w:rPr>
                <w:rFonts w:ascii="Arial Narrow" w:hAnsi="Arial Narrow"/>
                <w:color w:val="000000"/>
              </w:rPr>
              <w:t>Земли запаса</w:t>
            </w:r>
          </w:p>
        </w:tc>
        <w:tc>
          <w:tcPr>
            <w:tcW w:w="1017" w:type="pct"/>
            <w:shd w:val="clear" w:color="auto" w:fill="FFFFFF"/>
            <w:vAlign w:val="bottom"/>
          </w:tcPr>
          <w:p w14:paraId="3D315C2C"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w:t>
            </w:r>
          </w:p>
        </w:tc>
        <w:tc>
          <w:tcPr>
            <w:tcW w:w="742" w:type="pct"/>
            <w:shd w:val="clear" w:color="auto" w:fill="FFFFFF"/>
            <w:vAlign w:val="bottom"/>
          </w:tcPr>
          <w:p w14:paraId="29A9E851" w14:textId="7B1AD3AA" w:rsidR="002C3106" w:rsidRPr="00415B1C" w:rsidRDefault="002059ED" w:rsidP="00415B1C">
            <w:pPr>
              <w:spacing w:line="240" w:lineRule="auto"/>
              <w:ind w:firstLine="0"/>
              <w:jc w:val="center"/>
              <w:rPr>
                <w:rFonts w:ascii="Arial Narrow" w:hAnsi="Arial Narrow"/>
                <w:color w:val="000000"/>
              </w:rPr>
            </w:pPr>
            <w:r>
              <w:rPr>
                <w:rFonts w:ascii="Arial Narrow" w:hAnsi="Arial Narrow"/>
                <w:color w:val="000000"/>
              </w:rPr>
              <w:t>-</w:t>
            </w:r>
          </w:p>
        </w:tc>
      </w:tr>
      <w:tr w:rsidR="002C3106" w:rsidRPr="00415B1C" w14:paraId="3F53D491" w14:textId="77777777" w:rsidTr="00415B1C">
        <w:trPr>
          <w:trHeight w:val="137"/>
        </w:trPr>
        <w:tc>
          <w:tcPr>
            <w:tcW w:w="599" w:type="pct"/>
            <w:shd w:val="clear" w:color="auto" w:fill="FFFFFF"/>
            <w:vAlign w:val="center"/>
            <w:hideMark/>
          </w:tcPr>
          <w:p w14:paraId="649F3372"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lang w:val="en-US"/>
              </w:rPr>
              <w:t> </w:t>
            </w:r>
          </w:p>
        </w:tc>
        <w:tc>
          <w:tcPr>
            <w:tcW w:w="2642" w:type="pct"/>
            <w:shd w:val="clear" w:color="auto" w:fill="FFFFFF"/>
            <w:vAlign w:val="bottom"/>
            <w:hideMark/>
          </w:tcPr>
          <w:p w14:paraId="4A858E88" w14:textId="77777777" w:rsidR="002C3106" w:rsidRPr="00415B1C" w:rsidRDefault="002C3106" w:rsidP="00415B1C">
            <w:pPr>
              <w:spacing w:line="240" w:lineRule="auto"/>
              <w:ind w:firstLine="0"/>
              <w:rPr>
                <w:rFonts w:ascii="Arial Narrow" w:hAnsi="Arial Narrow"/>
                <w:b/>
                <w:color w:val="000000"/>
              </w:rPr>
            </w:pPr>
            <w:r w:rsidRPr="00415B1C">
              <w:rPr>
                <w:rFonts w:ascii="Arial Narrow" w:hAnsi="Arial Narrow"/>
                <w:b/>
                <w:color w:val="000000"/>
              </w:rPr>
              <w:t>Всего</w:t>
            </w:r>
          </w:p>
        </w:tc>
        <w:tc>
          <w:tcPr>
            <w:tcW w:w="1017" w:type="pct"/>
            <w:shd w:val="clear" w:color="auto" w:fill="FFFFFF"/>
            <w:vAlign w:val="bottom"/>
          </w:tcPr>
          <w:p w14:paraId="00B9C363"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8612,7</w:t>
            </w:r>
          </w:p>
        </w:tc>
        <w:tc>
          <w:tcPr>
            <w:tcW w:w="742" w:type="pct"/>
            <w:shd w:val="clear" w:color="auto" w:fill="FFFFFF"/>
            <w:vAlign w:val="bottom"/>
          </w:tcPr>
          <w:p w14:paraId="7189677B" w14:textId="77777777" w:rsidR="002C3106" w:rsidRPr="00415B1C" w:rsidRDefault="002C3106" w:rsidP="00415B1C">
            <w:pPr>
              <w:spacing w:line="240" w:lineRule="auto"/>
              <w:ind w:firstLine="0"/>
              <w:jc w:val="center"/>
              <w:rPr>
                <w:rFonts w:ascii="Arial Narrow" w:hAnsi="Arial Narrow"/>
                <w:color w:val="000000"/>
              </w:rPr>
            </w:pPr>
            <w:r w:rsidRPr="00415B1C">
              <w:rPr>
                <w:rFonts w:ascii="Arial Narrow" w:hAnsi="Arial Narrow"/>
                <w:color w:val="000000"/>
              </w:rPr>
              <w:t>100</w:t>
            </w:r>
          </w:p>
        </w:tc>
      </w:tr>
    </w:tbl>
    <w:p w14:paraId="501A858A" w14:textId="77777777" w:rsidR="00434135" w:rsidRDefault="00434135" w:rsidP="00434135">
      <w:pPr>
        <w:ind w:firstLine="709"/>
        <w:contextualSpacing/>
      </w:pPr>
    </w:p>
    <w:p w14:paraId="2481CDA9" w14:textId="1BFFC7B2" w:rsidR="00434135" w:rsidRPr="001646F6" w:rsidRDefault="00434135" w:rsidP="00434135">
      <w:pPr>
        <w:ind w:firstLine="709"/>
        <w:contextualSpacing/>
      </w:pPr>
      <w:r w:rsidRPr="001646F6">
        <w:t>На основании Земельного кодекса РФ (п.</w:t>
      </w:r>
      <w:r w:rsidR="008B1C7B">
        <w:t xml:space="preserve"> </w:t>
      </w:r>
      <w:r w:rsidRPr="001646F6">
        <w:t>1 ст.</w:t>
      </w:r>
      <w:r w:rsidR="008B1C7B">
        <w:t xml:space="preserve"> </w:t>
      </w:r>
      <w:r w:rsidRPr="001646F6">
        <w:t>77) «землями сельскохозя</w:t>
      </w:r>
      <w:r w:rsidRPr="001646F6">
        <w:t>й</w:t>
      </w:r>
      <w:r w:rsidRPr="001646F6">
        <w:t>ственного назначения признаются земли за границей населенных пунктов, пред</w:t>
      </w:r>
      <w:r w:rsidRPr="001646F6">
        <w:t>о</w:t>
      </w:r>
      <w:r w:rsidRPr="001646F6">
        <w:t>ставленные для нужд сельского хозяйства, а также предоставленные для этих ц</w:t>
      </w:r>
      <w:r w:rsidRPr="001646F6">
        <w:t>е</w:t>
      </w:r>
      <w:r w:rsidRPr="001646F6">
        <w:t>лей».</w:t>
      </w:r>
    </w:p>
    <w:p w14:paraId="22BB8DA9" w14:textId="77777777" w:rsidR="00434135" w:rsidRPr="001646F6" w:rsidRDefault="00434135" w:rsidP="00434135">
      <w:pPr>
        <w:ind w:firstLine="709"/>
        <w:contextualSpacing/>
      </w:pPr>
      <w:r w:rsidRPr="001646F6">
        <w:t>В составе земель сельскохозяйственного назначения выделяются сельск</w:t>
      </w:r>
      <w:r w:rsidRPr="001646F6">
        <w:t>о</w:t>
      </w:r>
      <w:r w:rsidRPr="001646F6">
        <w:t>хозяйственные угодья, земли, занятые внутрихозяйственными дорогами, комм</w:t>
      </w:r>
      <w:r w:rsidRPr="001646F6">
        <w:t>у</w:t>
      </w:r>
      <w:r w:rsidRPr="001646F6">
        <w:t>никациями, лесными насаждениями, предназначенными для обеспечения защиты земель от воздействия негативных (вредных) природных, антропогенных и техн</w:t>
      </w:r>
      <w:r w:rsidRPr="001646F6">
        <w:t>о</w:t>
      </w:r>
      <w:r w:rsidRPr="001646F6">
        <w:t>генных явлений, водными объектами, а также зданиями, строениями, сооружен</w:t>
      </w:r>
      <w:r w:rsidRPr="001646F6">
        <w:t>и</w:t>
      </w:r>
      <w:r w:rsidRPr="001646F6">
        <w:t>ями, используемыми для производства, хранения и первичной переработки сел</w:t>
      </w:r>
      <w:r w:rsidRPr="001646F6">
        <w:t>ь</w:t>
      </w:r>
      <w:r w:rsidRPr="001646F6">
        <w:t>скохозяйственной продукции.</w:t>
      </w:r>
    </w:p>
    <w:p w14:paraId="3B5449CD" w14:textId="1DFCF996" w:rsidR="002C3106" w:rsidRPr="001646F6" w:rsidRDefault="002C3106" w:rsidP="002C3106">
      <w:pPr>
        <w:ind w:firstLine="709"/>
        <w:contextualSpacing/>
      </w:pPr>
      <w:r w:rsidRPr="001646F6">
        <w:t xml:space="preserve">Общая площадь земель сельскохозяйственного назначения на территории </w:t>
      </w:r>
      <w:r>
        <w:t>Апсуанского</w:t>
      </w:r>
      <w:r w:rsidRPr="001646F6">
        <w:t xml:space="preserve"> сельского поселения состав</w:t>
      </w:r>
      <w:r>
        <w:t>ляет</w:t>
      </w:r>
      <w:r w:rsidRPr="001646F6">
        <w:t xml:space="preserve"> </w:t>
      </w:r>
      <w:r w:rsidR="002059ED">
        <w:t>8129,15</w:t>
      </w:r>
      <w:r w:rsidRPr="001646F6">
        <w:t xml:space="preserve"> га. </w:t>
      </w:r>
    </w:p>
    <w:p w14:paraId="0D70B1D9" w14:textId="0CFFB029" w:rsidR="00434135" w:rsidRPr="0033106E" w:rsidRDefault="002059ED" w:rsidP="00434135">
      <w:pPr>
        <w:ind w:firstLine="709"/>
        <w:contextualSpacing/>
        <w:rPr>
          <w:b/>
        </w:rPr>
      </w:pPr>
      <w:r>
        <w:lastRenderedPageBreak/>
        <w:br/>
      </w:r>
      <w:r w:rsidR="00434135" w:rsidRPr="001646F6">
        <w:t xml:space="preserve"> </w:t>
      </w:r>
      <w:r w:rsidR="004752D9">
        <w:rPr>
          <w:b/>
        </w:rPr>
        <w:t>Земли населенных пунктов</w:t>
      </w:r>
    </w:p>
    <w:p w14:paraId="034BCF28" w14:textId="77777777" w:rsidR="002C3106" w:rsidRPr="001646F6" w:rsidRDefault="002C3106" w:rsidP="002C3106">
      <w:pPr>
        <w:ind w:firstLine="709"/>
        <w:contextualSpacing/>
      </w:pPr>
      <w:r w:rsidRPr="001646F6">
        <w:t>В соответствии со ст. 83 Земельного кодекса РФ землями населенных пун</w:t>
      </w:r>
      <w:r w:rsidRPr="001646F6">
        <w:t>к</w:t>
      </w:r>
      <w:r w:rsidRPr="001646F6">
        <w:t>тов признаются земли, используемые и предназначенные для застройки и разв</w:t>
      </w:r>
      <w:r w:rsidRPr="001646F6">
        <w:t>и</w:t>
      </w:r>
      <w:r w:rsidRPr="001646F6">
        <w:t>тия населенных пунктов.</w:t>
      </w:r>
    </w:p>
    <w:p w14:paraId="0E56E29D" w14:textId="77777777" w:rsidR="002C3106" w:rsidRPr="001646F6" w:rsidRDefault="002C3106" w:rsidP="002C3106">
      <w:pPr>
        <w:ind w:firstLine="709"/>
        <w:contextualSpacing/>
      </w:pPr>
      <w:r w:rsidRPr="001646F6">
        <w:t>Схемы существующей и планируемой границ населенных пунктов посел</w:t>
      </w:r>
      <w:r w:rsidRPr="001646F6">
        <w:t>е</w:t>
      </w:r>
      <w:r w:rsidRPr="001646F6">
        <w:t>ния разрабатывались на основе графической и текстовой информации, предста</w:t>
      </w:r>
      <w:r w:rsidRPr="001646F6">
        <w:t>в</w:t>
      </w:r>
      <w:r w:rsidRPr="001646F6">
        <w:t xml:space="preserve">ленной администрацией </w:t>
      </w:r>
      <w:r>
        <w:t>Апсуанского</w:t>
      </w:r>
      <w:r w:rsidRPr="001646F6">
        <w:t xml:space="preserve"> сельского поселения, правоустанавлива</w:t>
      </w:r>
      <w:r w:rsidRPr="001646F6">
        <w:t>ю</w:t>
      </w:r>
      <w:r w:rsidRPr="001646F6">
        <w:t>щих и право удостоверяющих документов на земельные участки, а также свед</w:t>
      </w:r>
      <w:r w:rsidRPr="001646F6">
        <w:t>е</w:t>
      </w:r>
      <w:r w:rsidRPr="001646F6">
        <w:t>ний, предоставленных иными уполномоченными органами.</w:t>
      </w:r>
    </w:p>
    <w:p w14:paraId="3640538A" w14:textId="6978BB71" w:rsidR="002C3106" w:rsidRDefault="002C3106" w:rsidP="002C3106">
      <w:pPr>
        <w:ind w:firstLine="709"/>
        <w:contextualSpacing/>
      </w:pPr>
      <w:r w:rsidRPr="001646F6">
        <w:t xml:space="preserve">В состав </w:t>
      </w:r>
      <w:r>
        <w:t>Апсуанского</w:t>
      </w:r>
      <w:r w:rsidRPr="001646F6">
        <w:t xml:space="preserve"> </w:t>
      </w:r>
      <w:r>
        <w:t>сельского поселения входя</w:t>
      </w:r>
      <w:r w:rsidRPr="001646F6">
        <w:t xml:space="preserve">т </w:t>
      </w:r>
      <w:r>
        <w:t>4 населенных пункта, о</w:t>
      </w:r>
      <w:r w:rsidRPr="001646F6">
        <w:t xml:space="preserve">бщая площадь </w:t>
      </w:r>
      <w:r>
        <w:t>которых</w:t>
      </w:r>
      <w:r w:rsidRPr="001646F6">
        <w:t xml:space="preserve"> на территории муниципального образования </w:t>
      </w:r>
      <w:r>
        <w:t>составляет 407,73 га. Предусмотрено расшир</w:t>
      </w:r>
      <w:r w:rsidR="002059ED">
        <w:t>ение населенного пункта до 430</w:t>
      </w:r>
      <w:r>
        <w:t xml:space="preserve"> га за счет  з</w:t>
      </w:r>
      <w:r>
        <w:t>е</w:t>
      </w:r>
      <w:r>
        <w:t>мель сельскохозяйственного назначения.</w:t>
      </w:r>
    </w:p>
    <w:p w14:paraId="5CD1AFF2" w14:textId="617C3C70" w:rsidR="002C3106" w:rsidRDefault="008B1C7B" w:rsidP="002C3106">
      <w:pPr>
        <w:ind w:firstLine="709"/>
        <w:contextualSpacing/>
      </w:pPr>
      <w:r w:rsidRPr="008B1C7B">
        <w:rPr>
          <w:b/>
        </w:rPr>
        <w:t>Земли промышленности, энергетики, транспорта, связи, радиовещ</w:t>
      </w:r>
      <w:r w:rsidRPr="008B1C7B">
        <w:rPr>
          <w:b/>
        </w:rPr>
        <w:t>а</w:t>
      </w:r>
      <w:r w:rsidRPr="008B1C7B">
        <w:rPr>
          <w:b/>
        </w:rPr>
        <w:t>ния, телевидения, инф</w:t>
      </w:r>
      <w:r w:rsidR="004752D9">
        <w:rPr>
          <w:b/>
        </w:rPr>
        <w:t>о</w:t>
      </w:r>
      <w:r w:rsidRPr="008B1C7B">
        <w:rPr>
          <w:b/>
        </w:rPr>
        <w:t>рматики, земли для обеспечения космической де</w:t>
      </w:r>
      <w:r w:rsidRPr="008B1C7B">
        <w:rPr>
          <w:b/>
        </w:rPr>
        <w:t>я</w:t>
      </w:r>
      <w:r w:rsidRPr="008B1C7B">
        <w:rPr>
          <w:b/>
        </w:rPr>
        <w:t>тельности, земли обороны, безопасности и земли иного специального назначения</w:t>
      </w:r>
      <w:r>
        <w:t xml:space="preserve"> </w:t>
      </w:r>
      <w:r w:rsidR="002C3106">
        <w:t>на территории Апсуанского сел</w:t>
      </w:r>
      <w:r w:rsidR="002059ED">
        <w:t>ьского поселения составляют 74,8</w:t>
      </w:r>
      <w:r w:rsidR="002C3106">
        <w:t xml:space="preserve"> га, на перспективу данная площадь увеличится и составит </w:t>
      </w:r>
      <w:r w:rsidR="002059ED">
        <w:t>94,7</w:t>
      </w:r>
      <w:r w:rsidR="002C3106">
        <w:t xml:space="preserve"> га.</w:t>
      </w:r>
    </w:p>
    <w:p w14:paraId="4694C201" w14:textId="5A1B9FD1" w:rsidR="008B1C7B" w:rsidRPr="008B1C7B" w:rsidRDefault="008B1C7B" w:rsidP="002C3106">
      <w:pPr>
        <w:ind w:firstLine="709"/>
        <w:contextualSpacing/>
        <w:rPr>
          <w:b/>
        </w:rPr>
      </w:pPr>
      <w:r w:rsidRPr="008B1C7B">
        <w:rPr>
          <w:b/>
        </w:rPr>
        <w:t>Земли особо охраняемых природных территорий</w:t>
      </w:r>
    </w:p>
    <w:p w14:paraId="06FF23F6" w14:textId="54D01FD8" w:rsidR="002C3106" w:rsidRPr="001646F6" w:rsidRDefault="002C3106" w:rsidP="002C3106">
      <w:pPr>
        <w:ind w:firstLine="709"/>
        <w:contextualSpacing/>
      </w:pPr>
      <w:r w:rsidRPr="001646F6">
        <w:t>На основании п.</w:t>
      </w:r>
      <w:r w:rsidR="009565C6">
        <w:t xml:space="preserve"> </w:t>
      </w:r>
      <w:r w:rsidRPr="001646F6">
        <w:t>4 ст.</w:t>
      </w:r>
      <w:r w:rsidR="009565C6">
        <w:t xml:space="preserve"> </w:t>
      </w:r>
      <w:r w:rsidRPr="001646F6">
        <w:t>2 Федерального закона «Об особо охраняемых пр</w:t>
      </w:r>
      <w:r w:rsidRPr="001646F6">
        <w:t>и</w:t>
      </w:r>
      <w:r w:rsidRPr="001646F6">
        <w:t>родных территориях» от 14 марта 1995</w:t>
      </w:r>
      <w:r w:rsidR="009565C6">
        <w:t xml:space="preserve"> </w:t>
      </w:r>
      <w:r w:rsidRPr="001646F6">
        <w:t>г. №33, все особо охраняемые природные территории учитываются при разработке территориальных комплексных схем, схем землеустройства и районной планировки.</w:t>
      </w:r>
    </w:p>
    <w:p w14:paraId="05134141" w14:textId="77777777" w:rsidR="002C3106" w:rsidRPr="001646F6" w:rsidRDefault="002C3106" w:rsidP="002C3106">
      <w:pPr>
        <w:ind w:firstLine="709"/>
        <w:contextualSpacing/>
      </w:pPr>
      <w:r w:rsidRPr="006801C8">
        <w:t>Земель особо охраняемых природных территорий</w:t>
      </w:r>
      <w:r w:rsidRPr="001646F6">
        <w:t xml:space="preserve"> (ООПТ) на территории </w:t>
      </w:r>
      <w:r>
        <w:t>Апсуанского</w:t>
      </w:r>
      <w:r w:rsidRPr="001646F6">
        <w:t xml:space="preserve"> сельского поселения нет.</w:t>
      </w:r>
    </w:p>
    <w:p w14:paraId="4EBB0685" w14:textId="48F0525E" w:rsidR="002C3106" w:rsidRPr="006701BD" w:rsidRDefault="008B1C7B" w:rsidP="002C3106">
      <w:pPr>
        <w:ind w:firstLine="709"/>
        <w:contextualSpacing/>
        <w:rPr>
          <w:b/>
        </w:rPr>
      </w:pPr>
      <w:r>
        <w:rPr>
          <w:b/>
        </w:rPr>
        <w:t>Земли лесного фонда</w:t>
      </w:r>
    </w:p>
    <w:p w14:paraId="77F60716" w14:textId="0F45714E" w:rsidR="002C3106" w:rsidRPr="001646F6" w:rsidRDefault="009565C6" w:rsidP="002C3106">
      <w:pPr>
        <w:ind w:firstLine="709"/>
        <w:contextualSpacing/>
      </w:pPr>
      <w:r>
        <w:t>Зем</w:t>
      </w:r>
      <w:r w:rsidR="002C3106" w:rsidRPr="001646F6">
        <w:t>л</w:t>
      </w:r>
      <w:r w:rsidR="002C3106">
        <w:t>и</w:t>
      </w:r>
      <w:r w:rsidR="002C3106" w:rsidRPr="001646F6">
        <w:t xml:space="preserve"> лесного фонда на территории </w:t>
      </w:r>
      <w:r w:rsidR="002C3106">
        <w:t>Апсуанского</w:t>
      </w:r>
      <w:r w:rsidR="002C3106" w:rsidRPr="001646F6">
        <w:t xml:space="preserve"> сельского поселения </w:t>
      </w:r>
      <w:r w:rsidR="002C3106">
        <w:t>о</w:t>
      </w:r>
      <w:r w:rsidR="002C3106">
        <w:t>т</w:t>
      </w:r>
      <w:r w:rsidR="002C3106">
        <w:t>сутствуют.</w:t>
      </w:r>
    </w:p>
    <w:p w14:paraId="347AD0FA" w14:textId="78DF478F" w:rsidR="002C3106" w:rsidRPr="006701BD" w:rsidRDefault="008B1C7B" w:rsidP="002C3106">
      <w:pPr>
        <w:ind w:firstLine="709"/>
        <w:contextualSpacing/>
        <w:rPr>
          <w:b/>
        </w:rPr>
      </w:pPr>
      <w:r>
        <w:rPr>
          <w:b/>
        </w:rPr>
        <w:t>Земли водного фонда</w:t>
      </w:r>
    </w:p>
    <w:p w14:paraId="66AFD591" w14:textId="77777777" w:rsidR="002C3106" w:rsidRPr="001646F6" w:rsidRDefault="002C3106" w:rsidP="002C3106">
      <w:pPr>
        <w:ind w:firstLine="709"/>
        <w:contextualSpacing/>
      </w:pPr>
      <w:r w:rsidRPr="001646F6">
        <w:t xml:space="preserve">Земель лесного фонда на территории </w:t>
      </w:r>
      <w:r>
        <w:t>Апсуанского</w:t>
      </w:r>
      <w:r w:rsidRPr="001646F6">
        <w:t xml:space="preserve"> сельского поселения нет.</w:t>
      </w:r>
    </w:p>
    <w:p w14:paraId="02A11836" w14:textId="1B9AB309" w:rsidR="002C3106" w:rsidRPr="006701BD" w:rsidRDefault="008B1C7B" w:rsidP="002C3106">
      <w:pPr>
        <w:ind w:firstLine="709"/>
        <w:contextualSpacing/>
        <w:rPr>
          <w:b/>
        </w:rPr>
      </w:pPr>
      <w:r>
        <w:rPr>
          <w:b/>
        </w:rPr>
        <w:t>Земли запаса</w:t>
      </w:r>
    </w:p>
    <w:p w14:paraId="792A7EBE" w14:textId="77777777" w:rsidR="002C3106" w:rsidRDefault="002C3106" w:rsidP="002C3106">
      <w:pPr>
        <w:ind w:firstLine="709"/>
        <w:contextualSpacing/>
      </w:pPr>
      <w:r w:rsidRPr="001646F6">
        <w:t xml:space="preserve">Земель запаса на территории </w:t>
      </w:r>
      <w:r>
        <w:t>Апсуанского</w:t>
      </w:r>
      <w:r w:rsidRPr="001646F6">
        <w:t xml:space="preserve"> сельского поселения нет.</w:t>
      </w:r>
    </w:p>
    <w:p w14:paraId="12CA89ED" w14:textId="77777777" w:rsidR="00415B1C" w:rsidRDefault="00415B1C">
      <w:pPr>
        <w:spacing w:line="240" w:lineRule="auto"/>
        <w:ind w:firstLine="0"/>
        <w:jc w:val="left"/>
        <w:rPr>
          <w:rFonts w:ascii="Arial Narrow" w:eastAsia="Calibri" w:hAnsi="Arial Narrow"/>
          <w:b/>
          <w:color w:val="1F3864"/>
          <w:sz w:val="28"/>
          <w:szCs w:val="28"/>
        </w:rPr>
      </w:pPr>
      <w:bookmarkStart w:id="168" w:name="_Toc496390556"/>
      <w:bookmarkStart w:id="169" w:name="_Toc496616613"/>
      <w:r>
        <w:rPr>
          <w:rFonts w:ascii="Arial Narrow" w:eastAsia="Calibri" w:hAnsi="Arial Narrow"/>
          <w:b/>
          <w:color w:val="1F3864"/>
          <w:sz w:val="28"/>
          <w:szCs w:val="28"/>
        </w:rPr>
        <w:br w:type="page"/>
      </w:r>
    </w:p>
    <w:p w14:paraId="7E7E98D0" w14:textId="62813B3D" w:rsidR="00270431" w:rsidRPr="00415B1C" w:rsidRDefault="00270431" w:rsidP="00415B1C">
      <w:pPr>
        <w:outlineLvl w:val="1"/>
        <w:rPr>
          <w:rFonts w:ascii="Arial Narrow" w:eastAsia="Calibri" w:hAnsi="Arial Narrow"/>
          <w:b/>
          <w:color w:val="1F3864"/>
          <w:sz w:val="28"/>
          <w:szCs w:val="28"/>
        </w:rPr>
      </w:pPr>
      <w:bookmarkStart w:id="170" w:name="_Toc501962285"/>
      <w:r>
        <w:rPr>
          <w:rFonts w:ascii="Arial Narrow" w:eastAsia="Calibri" w:hAnsi="Arial Narrow"/>
          <w:b/>
          <w:color w:val="1F3864"/>
          <w:sz w:val="28"/>
          <w:szCs w:val="28"/>
        </w:rPr>
        <w:lastRenderedPageBreak/>
        <w:t>3.3</w:t>
      </w:r>
      <w:r w:rsidRPr="008D0B29">
        <w:rPr>
          <w:rFonts w:ascii="Arial Narrow" w:eastAsia="Calibri" w:hAnsi="Arial Narrow"/>
          <w:b/>
          <w:color w:val="1F3864"/>
          <w:sz w:val="28"/>
          <w:szCs w:val="28"/>
        </w:rPr>
        <w:t xml:space="preserve"> </w:t>
      </w:r>
      <w:r w:rsidRPr="00415B1C">
        <w:rPr>
          <w:rFonts w:ascii="Arial Narrow" w:eastAsia="Calibri" w:hAnsi="Arial Narrow"/>
          <w:b/>
          <w:color w:val="1F3864"/>
          <w:sz w:val="28"/>
          <w:szCs w:val="28"/>
        </w:rPr>
        <w:t>Прогноз численности населения сельского поселения</w:t>
      </w:r>
      <w:bookmarkEnd w:id="168"/>
      <w:bookmarkEnd w:id="169"/>
      <w:bookmarkEnd w:id="170"/>
    </w:p>
    <w:p w14:paraId="106CCD97" w14:textId="77777777" w:rsidR="00270431" w:rsidRDefault="00270431" w:rsidP="00270431">
      <w:pPr>
        <w:pStyle w:val="affffffffd"/>
      </w:pPr>
      <w:r w:rsidRPr="00EB3F6F">
        <w:t>Демографический прогноз является неотъемлемой частью комплексных экономических и социальных прогнозов развития территории и имеет чрезвыча</w:t>
      </w:r>
      <w:r w:rsidRPr="00EB3F6F">
        <w:t>й</w:t>
      </w:r>
      <w:r w:rsidRPr="00EB3F6F">
        <w:t xml:space="preserve">но </w:t>
      </w:r>
      <w:proofErr w:type="gramStart"/>
      <w:r w:rsidRPr="00EB3F6F">
        <w:t>важное значение</w:t>
      </w:r>
      <w:proofErr w:type="gramEnd"/>
      <w:r w:rsidRPr="00EB3F6F">
        <w:t xml:space="preserve"> для целей краткосрочного, среднесрочного и долгосрочного планирования развития территории. Демографический прогноз позволяет дать оценку основных параметров развития населения (обеспеченность трудовыми р</w:t>
      </w:r>
      <w:r w:rsidRPr="00EB3F6F">
        <w:t>е</w:t>
      </w:r>
      <w:r w:rsidRPr="00EB3F6F">
        <w:t>сурсами, дальнейшие перспективы воспроизводства и т.д.) на основе выбранных гипотез изменения уровней рождаемости, смертности и миграционных потоков.</w:t>
      </w:r>
    </w:p>
    <w:p w14:paraId="3917C7CA" w14:textId="77777777" w:rsidR="00270431" w:rsidRPr="007167CB" w:rsidRDefault="00270431" w:rsidP="00270431">
      <w:pPr>
        <w:pStyle w:val="affffffffd"/>
      </w:pPr>
      <w:r w:rsidRPr="007167CB">
        <w:t>На современном этапе развития общества человеческий и трудовой кап</w:t>
      </w:r>
      <w:r w:rsidRPr="007167CB">
        <w:t>и</w:t>
      </w:r>
      <w:r w:rsidRPr="007167CB">
        <w:t>тал являются важнейшими ресурсами территории, и зачастую определяю уровень ее хозяйственного освоения. Возрастной, половой и национальный состав нас</w:t>
      </w:r>
      <w:r w:rsidRPr="007167CB">
        <w:t>е</w:t>
      </w:r>
      <w:r w:rsidRPr="007167CB">
        <w:t>ления значительно влияют на перспективы и проблемы рынка труда, а значит и производственный потенциал. Вот почему анализ демографической ситуации – одна из главнейших составляющих прогноза тенденций экономического роста п</w:t>
      </w:r>
      <w:r w:rsidRPr="007167CB">
        <w:t>о</w:t>
      </w:r>
      <w:r w:rsidRPr="007167CB">
        <w:t xml:space="preserve">селения. </w:t>
      </w:r>
    </w:p>
    <w:p w14:paraId="6058511F" w14:textId="77777777" w:rsidR="00270431" w:rsidRPr="007167CB" w:rsidRDefault="00270431" w:rsidP="00270431">
      <w:pPr>
        <w:pStyle w:val="affffffffd"/>
      </w:pPr>
      <w:r w:rsidRPr="007167CB">
        <w:t xml:space="preserve">Демографический прогноз имеет чрезвычайно </w:t>
      </w:r>
      <w:proofErr w:type="gramStart"/>
      <w:r w:rsidRPr="007167CB">
        <w:t>важное значение</w:t>
      </w:r>
      <w:proofErr w:type="gramEnd"/>
      <w:r w:rsidRPr="007167CB">
        <w:t xml:space="preserve"> для целей краткосрочного, среднесрочного и долгосрочного планирования развития терр</w:t>
      </w:r>
      <w:r w:rsidRPr="007167CB">
        <w:t>и</w:t>
      </w:r>
      <w:r w:rsidRPr="007167CB">
        <w:t>тории. Демографический прогноз позволяет дать оценку основных параметров развития населения на основе выбранных гипотез изменения уровней рождаем</w:t>
      </w:r>
      <w:r w:rsidRPr="007167CB">
        <w:t>о</w:t>
      </w:r>
      <w:r w:rsidRPr="007167CB">
        <w:t>сти, смертности и миграционных потоков, таких как половозрастной состав, обе</w:t>
      </w:r>
      <w:r w:rsidRPr="007167CB">
        <w:t>с</w:t>
      </w:r>
      <w:r w:rsidRPr="007167CB">
        <w:t>печенность трудовыми ресурсами и т.д.</w:t>
      </w:r>
    </w:p>
    <w:p w14:paraId="372CE9B4" w14:textId="77777777" w:rsidR="00270431" w:rsidRPr="007167CB" w:rsidRDefault="00270431" w:rsidP="00270431">
      <w:pPr>
        <w:pStyle w:val="affffffffd"/>
      </w:pPr>
      <w:r w:rsidRPr="007167CB">
        <w:t>Прогнозные показатели рассчитываются с целью проведения оценки того, какими могут быть изменения при различных вероятностных сценариях демогр</w:t>
      </w:r>
      <w:r w:rsidRPr="007167CB">
        <w:t>а</w:t>
      </w:r>
      <w:r w:rsidRPr="007167CB">
        <w:t xml:space="preserve">фического развития. Следует отметить, что не возможно точно предсказать, как в действительности будет меняться численность населения. </w:t>
      </w:r>
    </w:p>
    <w:p w14:paraId="510E7741" w14:textId="77777777" w:rsidR="00270431" w:rsidRPr="007167CB" w:rsidRDefault="00270431" w:rsidP="00270431">
      <w:pPr>
        <w:pStyle w:val="affffffffd"/>
      </w:pPr>
      <w:r w:rsidRPr="007167CB">
        <w:t>Рождаемость, смертность и миграция, несмотря на общие тенденции, носят случайный характер и зависят от множества причин. Их количественные характ</w:t>
      </w:r>
      <w:r w:rsidRPr="007167CB">
        <w:t>е</w:t>
      </w:r>
      <w:r w:rsidRPr="007167CB">
        <w:t>ристики меняются из года в год, но, как правило, находятся в некоторых ест</w:t>
      </w:r>
      <w:r w:rsidRPr="007167CB">
        <w:t>е</w:t>
      </w:r>
      <w:r w:rsidRPr="007167CB">
        <w:t>ственных границах, которые определяются с помощью анализа тенденций за п</w:t>
      </w:r>
      <w:r w:rsidRPr="007167CB">
        <w:t>о</w:t>
      </w:r>
      <w:r w:rsidRPr="007167CB">
        <w:t>следние годы. При этом как рождаемость, так и смертность с миграцией в тек</w:t>
      </w:r>
      <w:r w:rsidRPr="007167CB">
        <w:t>у</w:t>
      </w:r>
      <w:r w:rsidRPr="007167CB">
        <w:t xml:space="preserve">щем году не зависят от их характеристик в предыдущем. Следовательно, можно считать, что эти случайные процессы являются </w:t>
      </w:r>
      <w:proofErr w:type="spellStart"/>
      <w:r w:rsidRPr="007167CB">
        <w:t>марковскими</w:t>
      </w:r>
      <w:proofErr w:type="spellEnd"/>
      <w:r w:rsidRPr="007167CB">
        <w:t>. Поэтому математ</w:t>
      </w:r>
      <w:r w:rsidRPr="007167CB">
        <w:t>и</w:t>
      </w:r>
      <w:r w:rsidRPr="007167CB">
        <w:t xml:space="preserve">ческая модель рассматривается нами в рамках дифференциальных или конечно-разностных уравнений с коэффициентами, зависящими от </w:t>
      </w:r>
      <w:proofErr w:type="spellStart"/>
      <w:r w:rsidRPr="007167CB">
        <w:t>марковских</w:t>
      </w:r>
      <w:proofErr w:type="spellEnd"/>
      <w:r w:rsidRPr="007167CB">
        <w:t xml:space="preserve"> процессов. Обычно численность населения определяется по уравнению Мальтуса. Выберем </w:t>
      </w:r>
      <w:r w:rsidRPr="007167CB">
        <w:lastRenderedPageBreak/>
        <w:t>в качестве модели конечно-разностное уравнение Мальтуса, считая, что его к</w:t>
      </w:r>
      <w:r w:rsidRPr="007167CB">
        <w:t>о</w:t>
      </w:r>
      <w:r w:rsidRPr="007167CB">
        <w:t xml:space="preserve">эффициенты зависят от </w:t>
      </w:r>
      <w:proofErr w:type="spellStart"/>
      <w:r w:rsidRPr="007167CB">
        <w:t>марковских</w:t>
      </w:r>
      <w:proofErr w:type="spellEnd"/>
      <w:r w:rsidRPr="007167CB">
        <w:t xml:space="preserve"> процессов, добавим в него показатель мигр</w:t>
      </w:r>
      <w:r w:rsidRPr="007167CB">
        <w:t>а</w:t>
      </w:r>
      <w:r w:rsidRPr="007167CB">
        <w:t xml:space="preserve">ционного прироста, одного из важнейших компонентов численности населения. </w:t>
      </w:r>
    </w:p>
    <w:p w14:paraId="3301E2CA" w14:textId="72221005" w:rsidR="00270431" w:rsidRPr="007167CB" w:rsidRDefault="00270431" w:rsidP="00270431">
      <w:pPr>
        <w:pStyle w:val="affffffffd"/>
      </w:pPr>
      <w:r w:rsidRPr="007167CB">
        <w:t>Методика решения конечно-разностного уравнения с коэффициентами, з</w:t>
      </w:r>
      <w:r w:rsidRPr="007167CB">
        <w:t>а</w:t>
      </w:r>
      <w:r w:rsidRPr="007167CB">
        <w:t xml:space="preserve">висящими от </w:t>
      </w:r>
      <w:proofErr w:type="spellStart"/>
      <w:r w:rsidRPr="007167CB">
        <w:t>марковских</w:t>
      </w:r>
      <w:proofErr w:type="spellEnd"/>
      <w:r w:rsidRPr="007167CB">
        <w:t xml:space="preserve"> коэффициентов, предполагает составление матрицы п</w:t>
      </w:r>
      <w:r w:rsidRPr="007167CB">
        <w:t>е</w:t>
      </w:r>
      <w:r w:rsidRPr="007167CB">
        <w:t xml:space="preserve">реходных вероятностей, которая характеризует распределение </w:t>
      </w:r>
      <w:proofErr w:type="spellStart"/>
      <w:r w:rsidRPr="007167CB">
        <w:t>марковских</w:t>
      </w:r>
      <w:proofErr w:type="spellEnd"/>
      <w:r w:rsidRPr="007167CB">
        <w:t xml:space="preserve"> вел</w:t>
      </w:r>
      <w:r w:rsidRPr="007167CB">
        <w:t>и</w:t>
      </w:r>
      <w:r w:rsidRPr="007167CB">
        <w:t xml:space="preserve">чин Кс, </w:t>
      </w:r>
      <w:proofErr w:type="spellStart"/>
      <w:proofErr w:type="gramStart"/>
      <w:r w:rsidRPr="007167CB">
        <w:t>Кр</w:t>
      </w:r>
      <w:proofErr w:type="spellEnd"/>
      <w:proofErr w:type="gramEnd"/>
      <w:r w:rsidRPr="007167CB">
        <w:t>, ∆М</w:t>
      </w:r>
      <w:r w:rsidR="00BC03B9">
        <w:t>№</w:t>
      </w:r>
      <w:r w:rsidRPr="007167CB">
        <w:t>. Разброс этих показателей в последние годы незначителен, п</w:t>
      </w:r>
      <w:r w:rsidRPr="007167CB">
        <w:t>о</w:t>
      </w:r>
      <w:r w:rsidRPr="007167CB">
        <w:t xml:space="preserve">этому при построении матрицы переходных вероятностей можно ограничиться только крайними значениями характеристик Кс и </w:t>
      </w:r>
      <w:proofErr w:type="spellStart"/>
      <w:r w:rsidRPr="007167CB">
        <w:t>Кр</w:t>
      </w:r>
      <w:proofErr w:type="spellEnd"/>
      <w:r w:rsidRPr="007167CB">
        <w:t xml:space="preserve"> и считать, что система имеет только эти два крайних состояния. </w:t>
      </w:r>
    </w:p>
    <w:p w14:paraId="6A66219E" w14:textId="77777777" w:rsidR="00270431" w:rsidRPr="007167CB" w:rsidRDefault="00270431" w:rsidP="00270431">
      <w:pPr>
        <w:pStyle w:val="affffffffd"/>
      </w:pPr>
      <w:r w:rsidRPr="007167CB">
        <w:t>Результатом проделанных вычислений явилась трёхвариантная схема д</w:t>
      </w:r>
      <w:r w:rsidRPr="007167CB">
        <w:t>и</w:t>
      </w:r>
      <w:r w:rsidRPr="007167CB">
        <w:t xml:space="preserve">намики численности населения </w:t>
      </w:r>
      <w:r>
        <w:t>Апсуанского сельского поселения</w:t>
      </w:r>
      <w:r w:rsidRPr="007167CB">
        <w:t>.</w:t>
      </w:r>
    </w:p>
    <w:p w14:paraId="6B249A1D" w14:textId="77777777" w:rsidR="00270431" w:rsidRDefault="00270431" w:rsidP="00270431">
      <w:pPr>
        <w:pStyle w:val="affffffffd"/>
      </w:pPr>
      <w:r w:rsidRPr="007167CB">
        <w:t>Область возможных сценариев развития муниципального образования м</w:t>
      </w:r>
      <w:r w:rsidRPr="007167CB">
        <w:t>о</w:t>
      </w:r>
      <w:r w:rsidRPr="007167CB">
        <w:t>жет быть ограничена природными условиями и расположением территории, уро</w:t>
      </w:r>
      <w:r w:rsidRPr="007167CB">
        <w:t>в</w:t>
      </w:r>
      <w:r w:rsidRPr="007167CB">
        <w:t>нем технологического и социально-экономического развития, возможностями и</w:t>
      </w:r>
      <w:r w:rsidRPr="007167CB">
        <w:t>с</w:t>
      </w:r>
      <w:r w:rsidRPr="007167CB">
        <w:t>пользования ресурсного потенциала, сложившейся практикой управления и пр</w:t>
      </w:r>
      <w:r w:rsidRPr="007167CB">
        <w:t>и</w:t>
      </w:r>
      <w:r w:rsidRPr="007167CB">
        <w:t>нятия решений. Принимая во внимание многофакторность процессов социально-экономического и пространственного развития, подверженного внешнему и вну</w:t>
      </w:r>
      <w:r w:rsidRPr="007167CB">
        <w:t>т</w:t>
      </w:r>
      <w:r w:rsidRPr="007167CB">
        <w:t>реннему воздействию, целесообразно говорить о трех основных сценариях разв</w:t>
      </w:r>
      <w:r w:rsidRPr="007167CB">
        <w:t>и</w:t>
      </w:r>
      <w:r w:rsidRPr="007167CB">
        <w:t>тия событий: пессимистическом, оптимистичном и инновационном (среднем), к</w:t>
      </w:r>
      <w:r w:rsidRPr="007167CB">
        <w:t>о</w:t>
      </w:r>
      <w:r w:rsidRPr="007167CB">
        <w:t xml:space="preserve">торые учитывают одноименные варианты демографического прогноза. </w:t>
      </w:r>
    </w:p>
    <w:p w14:paraId="76394411" w14:textId="77777777" w:rsidR="00270431" w:rsidRPr="00415B1C" w:rsidRDefault="00270431" w:rsidP="00415B1C">
      <w:pPr>
        <w:ind w:firstLine="709"/>
        <w:rPr>
          <w:b/>
          <w:color w:val="1F497D" w:themeColor="text2"/>
        </w:rPr>
      </w:pPr>
      <w:r w:rsidRPr="00415B1C">
        <w:rPr>
          <w:b/>
          <w:color w:val="1F497D" w:themeColor="text2"/>
        </w:rPr>
        <w:t xml:space="preserve">Таблица </w:t>
      </w:r>
      <w:r w:rsidRPr="00415B1C">
        <w:rPr>
          <w:b/>
          <w:color w:val="1F497D" w:themeColor="text2"/>
        </w:rPr>
        <w:fldChar w:fldCharType="begin"/>
      </w:r>
      <w:r w:rsidRPr="00415B1C">
        <w:rPr>
          <w:b/>
          <w:color w:val="1F497D" w:themeColor="text2"/>
        </w:rPr>
        <w:instrText xml:space="preserve"> SEQ Таблица \* ARABIC </w:instrText>
      </w:r>
      <w:r w:rsidRPr="00415B1C">
        <w:rPr>
          <w:b/>
          <w:color w:val="1F497D" w:themeColor="text2"/>
        </w:rPr>
        <w:fldChar w:fldCharType="separate"/>
      </w:r>
      <w:r w:rsidR="00D068DA">
        <w:rPr>
          <w:b/>
          <w:noProof/>
          <w:color w:val="1F497D" w:themeColor="text2"/>
        </w:rPr>
        <w:t>36</w:t>
      </w:r>
      <w:r w:rsidRPr="00415B1C">
        <w:rPr>
          <w:b/>
          <w:noProof/>
          <w:color w:val="1F497D" w:themeColor="text2"/>
        </w:rPr>
        <w:fldChar w:fldCharType="end"/>
      </w:r>
      <w:r w:rsidRPr="00415B1C">
        <w:rPr>
          <w:b/>
          <w:color w:val="1F497D" w:themeColor="text2"/>
        </w:rPr>
        <w:t>. Прогноз динамики численности населения Апсуанского сельского поселения 2017-2046 гг.</w:t>
      </w:r>
    </w:p>
    <w:tbl>
      <w:tblPr>
        <w:tblStyle w:val="af7"/>
        <w:tblW w:w="5000" w:type="pct"/>
        <w:tblBorders>
          <w:top w:val="none" w:sz="0" w:space="0" w:color="auto"/>
          <w:left w:val="none" w:sz="0" w:space="0" w:color="auto"/>
          <w:bottom w:val="none" w:sz="0" w:space="0" w:color="auto"/>
          <w:right w:val="none" w:sz="0" w:space="0" w:color="auto"/>
          <w:insideH w:val="single" w:sz="6" w:space="0" w:color="BFBFBF" w:themeColor="background1" w:themeShade="BF"/>
          <w:insideV w:val="single" w:sz="6" w:space="0" w:color="BFBFBF" w:themeColor="background1" w:themeShade="BF"/>
        </w:tblBorders>
        <w:shd w:val="clear" w:color="auto" w:fill="FFFFFF" w:themeFill="background1"/>
        <w:tblLook w:val="04A0" w:firstRow="1" w:lastRow="0" w:firstColumn="1" w:lastColumn="0" w:noHBand="0" w:noVBand="1"/>
      </w:tblPr>
      <w:tblGrid>
        <w:gridCol w:w="2738"/>
        <w:gridCol w:w="864"/>
        <w:gridCol w:w="864"/>
        <w:gridCol w:w="864"/>
        <w:gridCol w:w="864"/>
        <w:gridCol w:w="864"/>
        <w:gridCol w:w="863"/>
        <w:gridCol w:w="863"/>
        <w:gridCol w:w="787"/>
      </w:tblGrid>
      <w:tr w:rsidR="00270431" w:rsidRPr="00415B1C" w14:paraId="783FF4B7" w14:textId="77777777" w:rsidTr="00415B1C">
        <w:tc>
          <w:tcPr>
            <w:tcW w:w="1429"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0DF531FF"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Сценарий развития</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128BB3D2"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2017</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147E2AE6"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2019</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47408874" w14:textId="035877AE" w:rsidR="00270431" w:rsidRPr="00415B1C" w:rsidRDefault="00270431" w:rsidP="00D0573B">
            <w:pPr>
              <w:pStyle w:val="afffffd"/>
              <w:jc w:val="center"/>
              <w:rPr>
                <w:rFonts w:ascii="Arial Narrow" w:hAnsi="Arial Narrow"/>
                <w:sz w:val="20"/>
              </w:rPr>
            </w:pPr>
            <w:r w:rsidRPr="00415B1C">
              <w:rPr>
                <w:rFonts w:ascii="Arial Narrow" w:hAnsi="Arial Narrow"/>
                <w:sz w:val="20"/>
              </w:rPr>
              <w:t>2022</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11BFAE3F"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2026</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018C7424"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2031</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045046F9"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2036</w:t>
            </w:r>
          </w:p>
        </w:tc>
        <w:tc>
          <w:tcPr>
            <w:tcW w:w="45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16BF7349" w14:textId="7524F542" w:rsidR="00270431" w:rsidRPr="00415B1C" w:rsidRDefault="00270431" w:rsidP="00D0573B">
            <w:pPr>
              <w:pStyle w:val="afffffd"/>
              <w:jc w:val="center"/>
              <w:rPr>
                <w:rFonts w:ascii="Arial Narrow" w:hAnsi="Arial Narrow"/>
                <w:sz w:val="20"/>
              </w:rPr>
            </w:pPr>
            <w:r w:rsidRPr="00415B1C">
              <w:rPr>
                <w:rFonts w:ascii="Arial Narrow" w:hAnsi="Arial Narrow"/>
                <w:sz w:val="20"/>
              </w:rPr>
              <w:t>2042</w:t>
            </w:r>
          </w:p>
        </w:tc>
        <w:tc>
          <w:tcPr>
            <w:tcW w:w="411" w:type="pct"/>
            <w:tcBorders>
              <w:top w:val="single" w:sz="4" w:space="0" w:color="BFBFBF" w:themeColor="background1" w:themeShade="BF"/>
              <w:bottom w:val="single" w:sz="6" w:space="0" w:color="BFBFBF" w:themeColor="background1" w:themeShade="BF"/>
            </w:tcBorders>
            <w:shd w:val="clear" w:color="auto" w:fill="DBE5F1" w:themeFill="accent1" w:themeFillTint="33"/>
          </w:tcPr>
          <w:p w14:paraId="49B678AA" w14:textId="77777777" w:rsidR="00270431" w:rsidRPr="00415B1C" w:rsidRDefault="00270431" w:rsidP="00D0573B">
            <w:pPr>
              <w:pStyle w:val="afffffd"/>
              <w:jc w:val="center"/>
              <w:rPr>
                <w:rFonts w:ascii="Arial Narrow" w:hAnsi="Arial Narrow"/>
                <w:sz w:val="20"/>
              </w:rPr>
            </w:pPr>
            <w:r w:rsidRPr="00415B1C">
              <w:rPr>
                <w:rFonts w:ascii="Arial Narrow" w:hAnsi="Arial Narrow"/>
                <w:sz w:val="20"/>
              </w:rPr>
              <w:t>2046</w:t>
            </w:r>
          </w:p>
        </w:tc>
      </w:tr>
      <w:tr w:rsidR="00270431" w:rsidRPr="00415B1C" w14:paraId="035774E1" w14:textId="77777777" w:rsidTr="00415B1C">
        <w:tc>
          <w:tcPr>
            <w:tcW w:w="1429" w:type="pct"/>
            <w:tcBorders>
              <w:top w:val="single" w:sz="6" w:space="0" w:color="BFBFBF" w:themeColor="background1" w:themeShade="BF"/>
            </w:tcBorders>
            <w:shd w:val="clear" w:color="auto" w:fill="FFFFFF" w:themeFill="background1"/>
          </w:tcPr>
          <w:p w14:paraId="489C1687" w14:textId="77777777" w:rsidR="00270431" w:rsidRPr="00415B1C" w:rsidRDefault="00270431" w:rsidP="00D0573B">
            <w:pPr>
              <w:pStyle w:val="affffffff7"/>
              <w:rPr>
                <w:rFonts w:ascii="Arial Narrow" w:hAnsi="Arial Narrow"/>
                <w:sz w:val="20"/>
              </w:rPr>
            </w:pPr>
            <w:r w:rsidRPr="00415B1C">
              <w:rPr>
                <w:rFonts w:ascii="Arial Narrow" w:hAnsi="Arial Narrow"/>
                <w:sz w:val="20"/>
              </w:rPr>
              <w:t>Оптимистический</w:t>
            </w:r>
          </w:p>
        </w:tc>
        <w:tc>
          <w:tcPr>
            <w:tcW w:w="451" w:type="pct"/>
            <w:tcBorders>
              <w:top w:val="single" w:sz="6" w:space="0" w:color="BFBFBF" w:themeColor="background1" w:themeShade="BF"/>
            </w:tcBorders>
            <w:shd w:val="clear" w:color="auto" w:fill="FFFFFF" w:themeFill="background1"/>
          </w:tcPr>
          <w:p w14:paraId="2719113C" w14:textId="77777777" w:rsidR="00270431" w:rsidRPr="00415B1C" w:rsidRDefault="00270431" w:rsidP="00D0573B">
            <w:pPr>
              <w:pStyle w:val="affffffff7"/>
              <w:rPr>
                <w:rFonts w:ascii="Arial Narrow" w:hAnsi="Arial Narrow"/>
                <w:sz w:val="20"/>
              </w:rPr>
            </w:pPr>
            <w:r w:rsidRPr="00415B1C">
              <w:rPr>
                <w:rFonts w:ascii="Arial Narrow" w:hAnsi="Arial Narrow"/>
                <w:sz w:val="20"/>
              </w:rPr>
              <w:t>2137</w:t>
            </w:r>
          </w:p>
        </w:tc>
        <w:tc>
          <w:tcPr>
            <w:tcW w:w="451" w:type="pct"/>
            <w:tcBorders>
              <w:top w:val="single" w:sz="6" w:space="0" w:color="BFBFBF" w:themeColor="background1" w:themeShade="BF"/>
            </w:tcBorders>
            <w:shd w:val="clear" w:color="auto" w:fill="FFFFFF" w:themeFill="background1"/>
          </w:tcPr>
          <w:p w14:paraId="07B6FC9F" w14:textId="77777777" w:rsidR="00270431" w:rsidRPr="00415B1C" w:rsidRDefault="00270431" w:rsidP="00D0573B">
            <w:pPr>
              <w:pStyle w:val="affffffff7"/>
              <w:rPr>
                <w:rFonts w:ascii="Arial Narrow" w:hAnsi="Arial Narrow"/>
                <w:sz w:val="20"/>
              </w:rPr>
            </w:pPr>
            <w:r w:rsidRPr="00415B1C">
              <w:rPr>
                <w:rFonts w:ascii="Arial Narrow" w:hAnsi="Arial Narrow"/>
                <w:sz w:val="20"/>
              </w:rPr>
              <w:t>2139</w:t>
            </w:r>
          </w:p>
        </w:tc>
        <w:tc>
          <w:tcPr>
            <w:tcW w:w="451" w:type="pct"/>
            <w:tcBorders>
              <w:top w:val="single" w:sz="6" w:space="0" w:color="BFBFBF" w:themeColor="background1" w:themeShade="BF"/>
            </w:tcBorders>
            <w:shd w:val="clear" w:color="auto" w:fill="F2F2F2" w:themeFill="background1" w:themeFillShade="F2"/>
          </w:tcPr>
          <w:p w14:paraId="120620BA" w14:textId="77777777" w:rsidR="00270431" w:rsidRPr="00415B1C" w:rsidRDefault="00270431" w:rsidP="00D0573B">
            <w:pPr>
              <w:pStyle w:val="affffffff7"/>
              <w:rPr>
                <w:rFonts w:ascii="Arial Narrow" w:hAnsi="Arial Narrow"/>
                <w:sz w:val="20"/>
              </w:rPr>
            </w:pPr>
            <w:r w:rsidRPr="00415B1C">
              <w:rPr>
                <w:rFonts w:ascii="Arial Narrow" w:hAnsi="Arial Narrow"/>
                <w:sz w:val="20"/>
              </w:rPr>
              <w:t>2141</w:t>
            </w:r>
          </w:p>
        </w:tc>
        <w:tc>
          <w:tcPr>
            <w:tcW w:w="451" w:type="pct"/>
            <w:tcBorders>
              <w:top w:val="single" w:sz="6" w:space="0" w:color="BFBFBF" w:themeColor="background1" w:themeShade="BF"/>
            </w:tcBorders>
            <w:shd w:val="clear" w:color="auto" w:fill="FFFFFF" w:themeFill="background1"/>
          </w:tcPr>
          <w:p w14:paraId="1022458E" w14:textId="77777777" w:rsidR="00270431" w:rsidRPr="00415B1C" w:rsidRDefault="00270431" w:rsidP="00D0573B">
            <w:pPr>
              <w:pStyle w:val="affffffff7"/>
              <w:rPr>
                <w:rFonts w:ascii="Arial Narrow" w:hAnsi="Arial Narrow"/>
                <w:sz w:val="20"/>
              </w:rPr>
            </w:pPr>
            <w:r w:rsidRPr="00415B1C">
              <w:rPr>
                <w:rFonts w:ascii="Arial Narrow" w:hAnsi="Arial Narrow"/>
                <w:sz w:val="20"/>
              </w:rPr>
              <w:t>2145</w:t>
            </w:r>
          </w:p>
        </w:tc>
        <w:tc>
          <w:tcPr>
            <w:tcW w:w="451" w:type="pct"/>
            <w:tcBorders>
              <w:top w:val="single" w:sz="6" w:space="0" w:color="BFBFBF" w:themeColor="background1" w:themeShade="BF"/>
            </w:tcBorders>
            <w:shd w:val="clear" w:color="auto" w:fill="FFFFFF" w:themeFill="background1"/>
          </w:tcPr>
          <w:p w14:paraId="0DD32517" w14:textId="77777777" w:rsidR="00270431" w:rsidRPr="00415B1C" w:rsidRDefault="00270431" w:rsidP="00D0573B">
            <w:pPr>
              <w:pStyle w:val="affffffff7"/>
              <w:rPr>
                <w:rFonts w:ascii="Arial Narrow" w:hAnsi="Arial Narrow"/>
                <w:sz w:val="20"/>
              </w:rPr>
            </w:pPr>
            <w:r w:rsidRPr="00415B1C">
              <w:rPr>
                <w:rFonts w:ascii="Arial Narrow" w:hAnsi="Arial Narrow"/>
                <w:sz w:val="20"/>
              </w:rPr>
              <w:t>2150</w:t>
            </w:r>
          </w:p>
        </w:tc>
        <w:tc>
          <w:tcPr>
            <w:tcW w:w="451" w:type="pct"/>
            <w:tcBorders>
              <w:top w:val="single" w:sz="6" w:space="0" w:color="BFBFBF" w:themeColor="background1" w:themeShade="BF"/>
            </w:tcBorders>
            <w:shd w:val="clear" w:color="auto" w:fill="FFFFFF" w:themeFill="background1"/>
          </w:tcPr>
          <w:p w14:paraId="7842A849" w14:textId="77777777" w:rsidR="00270431" w:rsidRPr="00415B1C" w:rsidRDefault="00270431" w:rsidP="00D0573B">
            <w:pPr>
              <w:pStyle w:val="affffffff7"/>
              <w:rPr>
                <w:rFonts w:ascii="Arial Narrow" w:hAnsi="Arial Narrow"/>
                <w:sz w:val="20"/>
              </w:rPr>
            </w:pPr>
            <w:r w:rsidRPr="00415B1C">
              <w:rPr>
                <w:rFonts w:ascii="Arial Narrow" w:hAnsi="Arial Narrow"/>
                <w:sz w:val="20"/>
              </w:rPr>
              <w:t>2155</w:t>
            </w:r>
          </w:p>
        </w:tc>
        <w:tc>
          <w:tcPr>
            <w:tcW w:w="451" w:type="pct"/>
            <w:tcBorders>
              <w:top w:val="single" w:sz="6" w:space="0" w:color="BFBFBF" w:themeColor="background1" w:themeShade="BF"/>
            </w:tcBorders>
            <w:shd w:val="clear" w:color="auto" w:fill="F2F2F2" w:themeFill="background1" w:themeFillShade="F2"/>
          </w:tcPr>
          <w:p w14:paraId="303EFCEB" w14:textId="77777777" w:rsidR="00270431" w:rsidRPr="00415B1C" w:rsidRDefault="00270431" w:rsidP="00D0573B">
            <w:pPr>
              <w:pStyle w:val="affffffff7"/>
              <w:rPr>
                <w:rFonts w:ascii="Arial Narrow" w:hAnsi="Arial Narrow"/>
                <w:sz w:val="20"/>
              </w:rPr>
            </w:pPr>
            <w:r w:rsidRPr="00415B1C">
              <w:rPr>
                <w:rFonts w:ascii="Arial Narrow" w:hAnsi="Arial Narrow"/>
                <w:sz w:val="20"/>
              </w:rPr>
              <w:t>2160</w:t>
            </w:r>
          </w:p>
        </w:tc>
        <w:tc>
          <w:tcPr>
            <w:tcW w:w="411" w:type="pct"/>
            <w:tcBorders>
              <w:top w:val="single" w:sz="6" w:space="0" w:color="BFBFBF" w:themeColor="background1" w:themeShade="BF"/>
            </w:tcBorders>
            <w:shd w:val="clear" w:color="auto" w:fill="FFFFFF" w:themeFill="background1"/>
          </w:tcPr>
          <w:p w14:paraId="7B799BB5" w14:textId="77777777" w:rsidR="00270431" w:rsidRPr="00415B1C" w:rsidRDefault="00270431" w:rsidP="00D0573B">
            <w:pPr>
              <w:pStyle w:val="affffffff7"/>
              <w:rPr>
                <w:rFonts w:ascii="Arial Narrow" w:hAnsi="Arial Narrow"/>
                <w:sz w:val="20"/>
              </w:rPr>
            </w:pPr>
            <w:r w:rsidRPr="00415B1C">
              <w:rPr>
                <w:rFonts w:ascii="Arial Narrow" w:hAnsi="Arial Narrow"/>
                <w:sz w:val="20"/>
              </w:rPr>
              <w:t>2165</w:t>
            </w:r>
          </w:p>
        </w:tc>
      </w:tr>
      <w:tr w:rsidR="00270431" w:rsidRPr="00415B1C" w14:paraId="020AF7C9" w14:textId="77777777" w:rsidTr="00415B1C">
        <w:tc>
          <w:tcPr>
            <w:tcW w:w="1429" w:type="pct"/>
            <w:tcBorders>
              <w:bottom w:val="single" w:sz="6" w:space="0" w:color="BFBFBF" w:themeColor="background1" w:themeShade="BF"/>
            </w:tcBorders>
            <w:shd w:val="clear" w:color="auto" w:fill="FFFFFF" w:themeFill="background1"/>
          </w:tcPr>
          <w:p w14:paraId="4D2B949C" w14:textId="77777777" w:rsidR="00270431" w:rsidRPr="00415B1C" w:rsidRDefault="00270431" w:rsidP="00D0573B">
            <w:pPr>
              <w:pStyle w:val="affffffff7"/>
              <w:rPr>
                <w:rFonts w:ascii="Arial Narrow" w:hAnsi="Arial Narrow"/>
                <w:sz w:val="20"/>
              </w:rPr>
            </w:pPr>
            <w:r w:rsidRPr="00415B1C">
              <w:rPr>
                <w:rFonts w:ascii="Arial Narrow" w:hAnsi="Arial Narrow"/>
                <w:sz w:val="20"/>
              </w:rPr>
              <w:t>Средний (базовый)</w:t>
            </w:r>
          </w:p>
        </w:tc>
        <w:tc>
          <w:tcPr>
            <w:tcW w:w="451" w:type="pct"/>
            <w:tcBorders>
              <w:bottom w:val="single" w:sz="6" w:space="0" w:color="BFBFBF" w:themeColor="background1" w:themeShade="BF"/>
            </w:tcBorders>
            <w:shd w:val="clear" w:color="auto" w:fill="FFFFFF" w:themeFill="background1"/>
          </w:tcPr>
          <w:p w14:paraId="1BF0F958" w14:textId="77777777" w:rsidR="00270431" w:rsidRPr="00415B1C" w:rsidRDefault="00270431" w:rsidP="00D0573B">
            <w:pPr>
              <w:pStyle w:val="affffffff7"/>
              <w:rPr>
                <w:rFonts w:ascii="Arial Narrow" w:hAnsi="Arial Narrow"/>
                <w:sz w:val="20"/>
              </w:rPr>
            </w:pPr>
            <w:r w:rsidRPr="00415B1C">
              <w:rPr>
                <w:rFonts w:ascii="Arial Narrow" w:hAnsi="Arial Narrow"/>
                <w:sz w:val="20"/>
              </w:rPr>
              <w:t>2137</w:t>
            </w:r>
          </w:p>
        </w:tc>
        <w:tc>
          <w:tcPr>
            <w:tcW w:w="451" w:type="pct"/>
            <w:tcBorders>
              <w:bottom w:val="single" w:sz="6" w:space="0" w:color="BFBFBF" w:themeColor="background1" w:themeShade="BF"/>
            </w:tcBorders>
            <w:shd w:val="clear" w:color="auto" w:fill="FFFFFF" w:themeFill="background1"/>
          </w:tcPr>
          <w:p w14:paraId="069A6230" w14:textId="77777777" w:rsidR="00270431" w:rsidRPr="00415B1C" w:rsidRDefault="00270431" w:rsidP="00D0573B">
            <w:pPr>
              <w:pStyle w:val="affffffff7"/>
              <w:rPr>
                <w:rFonts w:ascii="Arial Narrow" w:hAnsi="Arial Narrow"/>
                <w:sz w:val="20"/>
              </w:rPr>
            </w:pPr>
            <w:r w:rsidRPr="00415B1C">
              <w:rPr>
                <w:rFonts w:ascii="Arial Narrow" w:hAnsi="Arial Narrow"/>
                <w:sz w:val="20"/>
              </w:rPr>
              <w:t>2103</w:t>
            </w:r>
          </w:p>
        </w:tc>
        <w:tc>
          <w:tcPr>
            <w:tcW w:w="451" w:type="pct"/>
            <w:tcBorders>
              <w:bottom w:val="single" w:sz="6" w:space="0" w:color="BFBFBF" w:themeColor="background1" w:themeShade="BF"/>
            </w:tcBorders>
            <w:shd w:val="clear" w:color="auto" w:fill="F2F2F2" w:themeFill="background1" w:themeFillShade="F2"/>
          </w:tcPr>
          <w:p w14:paraId="6BB58E45" w14:textId="77777777" w:rsidR="00270431" w:rsidRPr="00415B1C" w:rsidRDefault="00270431" w:rsidP="00D0573B">
            <w:pPr>
              <w:pStyle w:val="affffffff7"/>
              <w:rPr>
                <w:rFonts w:ascii="Arial Narrow" w:hAnsi="Arial Narrow"/>
                <w:sz w:val="20"/>
              </w:rPr>
            </w:pPr>
            <w:r w:rsidRPr="00415B1C">
              <w:rPr>
                <w:rFonts w:ascii="Arial Narrow" w:hAnsi="Arial Narrow"/>
                <w:sz w:val="20"/>
              </w:rPr>
              <w:t>2070</w:t>
            </w:r>
          </w:p>
        </w:tc>
        <w:tc>
          <w:tcPr>
            <w:tcW w:w="451" w:type="pct"/>
            <w:tcBorders>
              <w:bottom w:val="single" w:sz="6" w:space="0" w:color="BFBFBF" w:themeColor="background1" w:themeShade="BF"/>
            </w:tcBorders>
            <w:shd w:val="clear" w:color="auto" w:fill="FFFFFF" w:themeFill="background1"/>
          </w:tcPr>
          <w:p w14:paraId="2F1FEE2B" w14:textId="77777777" w:rsidR="00270431" w:rsidRPr="00415B1C" w:rsidRDefault="00270431" w:rsidP="00D0573B">
            <w:pPr>
              <w:pStyle w:val="affffffff7"/>
              <w:rPr>
                <w:rFonts w:ascii="Arial Narrow" w:hAnsi="Arial Narrow"/>
                <w:sz w:val="20"/>
              </w:rPr>
            </w:pPr>
            <w:r w:rsidRPr="00415B1C">
              <w:rPr>
                <w:rFonts w:ascii="Arial Narrow" w:hAnsi="Arial Narrow"/>
                <w:sz w:val="20"/>
              </w:rPr>
              <w:t>1989</w:t>
            </w:r>
          </w:p>
        </w:tc>
        <w:tc>
          <w:tcPr>
            <w:tcW w:w="451" w:type="pct"/>
            <w:tcBorders>
              <w:bottom w:val="single" w:sz="6" w:space="0" w:color="BFBFBF" w:themeColor="background1" w:themeShade="BF"/>
            </w:tcBorders>
            <w:shd w:val="clear" w:color="auto" w:fill="FFFFFF" w:themeFill="background1"/>
          </w:tcPr>
          <w:p w14:paraId="7700C042" w14:textId="77777777" w:rsidR="00270431" w:rsidRPr="00415B1C" w:rsidRDefault="00270431" w:rsidP="00D0573B">
            <w:pPr>
              <w:pStyle w:val="affffffff7"/>
              <w:rPr>
                <w:rFonts w:ascii="Arial Narrow" w:hAnsi="Arial Narrow"/>
                <w:sz w:val="20"/>
              </w:rPr>
            </w:pPr>
            <w:r w:rsidRPr="00415B1C">
              <w:rPr>
                <w:rFonts w:ascii="Arial Narrow" w:hAnsi="Arial Narrow"/>
                <w:sz w:val="20"/>
              </w:rPr>
              <w:t>1911</w:t>
            </w:r>
          </w:p>
        </w:tc>
        <w:tc>
          <w:tcPr>
            <w:tcW w:w="451" w:type="pct"/>
            <w:tcBorders>
              <w:bottom w:val="single" w:sz="6" w:space="0" w:color="BFBFBF" w:themeColor="background1" w:themeShade="BF"/>
            </w:tcBorders>
            <w:shd w:val="clear" w:color="auto" w:fill="FFFFFF" w:themeFill="background1"/>
          </w:tcPr>
          <w:p w14:paraId="72DC9F9B" w14:textId="77777777" w:rsidR="00270431" w:rsidRPr="00415B1C" w:rsidRDefault="00270431" w:rsidP="00D0573B">
            <w:pPr>
              <w:pStyle w:val="affffffff7"/>
              <w:rPr>
                <w:rFonts w:ascii="Arial Narrow" w:hAnsi="Arial Narrow"/>
                <w:sz w:val="20"/>
              </w:rPr>
            </w:pPr>
            <w:r w:rsidRPr="00415B1C">
              <w:rPr>
                <w:rFonts w:ascii="Arial Narrow" w:hAnsi="Arial Narrow"/>
                <w:sz w:val="20"/>
              </w:rPr>
              <w:t>1832</w:t>
            </w:r>
          </w:p>
        </w:tc>
        <w:tc>
          <w:tcPr>
            <w:tcW w:w="451" w:type="pct"/>
            <w:tcBorders>
              <w:bottom w:val="single" w:sz="6" w:space="0" w:color="BFBFBF" w:themeColor="background1" w:themeShade="BF"/>
            </w:tcBorders>
            <w:shd w:val="clear" w:color="auto" w:fill="F2F2F2" w:themeFill="background1" w:themeFillShade="F2"/>
          </w:tcPr>
          <w:p w14:paraId="14E3F26D" w14:textId="77777777" w:rsidR="00270431" w:rsidRPr="00415B1C" w:rsidRDefault="00270431" w:rsidP="00D0573B">
            <w:pPr>
              <w:pStyle w:val="affffffff7"/>
              <w:rPr>
                <w:rFonts w:ascii="Arial Narrow" w:hAnsi="Arial Narrow"/>
                <w:sz w:val="20"/>
              </w:rPr>
            </w:pPr>
            <w:r w:rsidRPr="00415B1C">
              <w:rPr>
                <w:rFonts w:ascii="Arial Narrow" w:hAnsi="Arial Narrow"/>
                <w:sz w:val="20"/>
              </w:rPr>
              <w:t>1761</w:t>
            </w:r>
          </w:p>
        </w:tc>
        <w:tc>
          <w:tcPr>
            <w:tcW w:w="411" w:type="pct"/>
            <w:tcBorders>
              <w:bottom w:val="single" w:sz="6" w:space="0" w:color="BFBFBF" w:themeColor="background1" w:themeShade="BF"/>
            </w:tcBorders>
            <w:shd w:val="clear" w:color="auto" w:fill="FFFFFF" w:themeFill="background1"/>
          </w:tcPr>
          <w:p w14:paraId="07D7EF7B" w14:textId="77777777" w:rsidR="00270431" w:rsidRPr="00415B1C" w:rsidRDefault="00270431" w:rsidP="00D0573B">
            <w:pPr>
              <w:pStyle w:val="affffffff7"/>
              <w:rPr>
                <w:rFonts w:ascii="Arial Narrow" w:hAnsi="Arial Narrow"/>
                <w:sz w:val="20"/>
              </w:rPr>
            </w:pPr>
            <w:r w:rsidRPr="00415B1C">
              <w:rPr>
                <w:rFonts w:ascii="Arial Narrow" w:hAnsi="Arial Narrow"/>
                <w:sz w:val="20"/>
              </w:rPr>
              <w:t>1690</w:t>
            </w:r>
          </w:p>
        </w:tc>
      </w:tr>
      <w:tr w:rsidR="00270431" w:rsidRPr="00415B1C" w14:paraId="2410FB30" w14:textId="77777777" w:rsidTr="00415B1C">
        <w:tc>
          <w:tcPr>
            <w:tcW w:w="1429" w:type="pct"/>
            <w:tcBorders>
              <w:top w:val="single" w:sz="6" w:space="0" w:color="BFBFBF" w:themeColor="background1" w:themeShade="BF"/>
              <w:bottom w:val="single" w:sz="4" w:space="0" w:color="BFBFBF" w:themeColor="background1" w:themeShade="BF"/>
            </w:tcBorders>
            <w:shd w:val="clear" w:color="auto" w:fill="FFFFFF" w:themeFill="background1"/>
          </w:tcPr>
          <w:p w14:paraId="79D09309" w14:textId="77777777" w:rsidR="00270431" w:rsidRPr="00415B1C" w:rsidRDefault="00270431" w:rsidP="00D0573B">
            <w:pPr>
              <w:pStyle w:val="affffffff7"/>
              <w:rPr>
                <w:rFonts w:ascii="Arial Narrow" w:hAnsi="Arial Narrow"/>
                <w:sz w:val="20"/>
              </w:rPr>
            </w:pPr>
            <w:r w:rsidRPr="00415B1C">
              <w:rPr>
                <w:rFonts w:ascii="Arial Narrow" w:hAnsi="Arial Narrow"/>
                <w:sz w:val="20"/>
              </w:rPr>
              <w:t>Пессимистический</w:t>
            </w:r>
          </w:p>
        </w:tc>
        <w:tc>
          <w:tcPr>
            <w:tcW w:w="451" w:type="pct"/>
            <w:tcBorders>
              <w:top w:val="single" w:sz="6" w:space="0" w:color="BFBFBF" w:themeColor="background1" w:themeShade="BF"/>
              <w:bottom w:val="single" w:sz="4" w:space="0" w:color="BFBFBF" w:themeColor="background1" w:themeShade="BF"/>
            </w:tcBorders>
            <w:shd w:val="clear" w:color="auto" w:fill="FFFFFF" w:themeFill="background1"/>
          </w:tcPr>
          <w:p w14:paraId="51A5C93D" w14:textId="77777777" w:rsidR="00270431" w:rsidRPr="00415B1C" w:rsidRDefault="00270431" w:rsidP="00D0573B">
            <w:pPr>
              <w:pStyle w:val="affffffff7"/>
              <w:rPr>
                <w:rFonts w:ascii="Arial Narrow" w:hAnsi="Arial Narrow"/>
                <w:sz w:val="20"/>
              </w:rPr>
            </w:pPr>
            <w:r w:rsidRPr="00415B1C">
              <w:rPr>
                <w:rFonts w:ascii="Arial Narrow" w:hAnsi="Arial Narrow"/>
                <w:sz w:val="20"/>
              </w:rPr>
              <w:t>2137</w:t>
            </w:r>
          </w:p>
        </w:tc>
        <w:tc>
          <w:tcPr>
            <w:tcW w:w="451" w:type="pct"/>
            <w:tcBorders>
              <w:top w:val="single" w:sz="6" w:space="0" w:color="BFBFBF" w:themeColor="background1" w:themeShade="BF"/>
              <w:bottom w:val="single" w:sz="4" w:space="0" w:color="BFBFBF" w:themeColor="background1" w:themeShade="BF"/>
            </w:tcBorders>
            <w:shd w:val="clear" w:color="auto" w:fill="FFFFFF" w:themeFill="background1"/>
          </w:tcPr>
          <w:p w14:paraId="60261B93" w14:textId="77777777" w:rsidR="00270431" w:rsidRPr="00415B1C" w:rsidRDefault="00270431" w:rsidP="00D0573B">
            <w:pPr>
              <w:pStyle w:val="affffffff7"/>
              <w:rPr>
                <w:rFonts w:ascii="Arial Narrow" w:hAnsi="Arial Narrow"/>
                <w:sz w:val="20"/>
              </w:rPr>
            </w:pPr>
            <w:r w:rsidRPr="00415B1C">
              <w:rPr>
                <w:rFonts w:ascii="Arial Narrow" w:hAnsi="Arial Narrow"/>
                <w:sz w:val="20"/>
              </w:rPr>
              <w:t>2068</w:t>
            </w:r>
          </w:p>
        </w:tc>
        <w:tc>
          <w:tcPr>
            <w:tcW w:w="451" w:type="pct"/>
            <w:tcBorders>
              <w:top w:val="single" w:sz="6" w:space="0" w:color="BFBFBF" w:themeColor="background1" w:themeShade="BF"/>
              <w:bottom w:val="single" w:sz="4" w:space="0" w:color="BFBFBF" w:themeColor="background1" w:themeShade="BF"/>
            </w:tcBorders>
            <w:shd w:val="clear" w:color="auto" w:fill="F2F2F2" w:themeFill="background1" w:themeFillShade="F2"/>
          </w:tcPr>
          <w:p w14:paraId="30FCBE41" w14:textId="77777777" w:rsidR="00270431" w:rsidRPr="00415B1C" w:rsidRDefault="00270431" w:rsidP="00D0573B">
            <w:pPr>
              <w:pStyle w:val="affffffff7"/>
              <w:rPr>
                <w:rFonts w:ascii="Arial Narrow" w:hAnsi="Arial Narrow"/>
                <w:sz w:val="20"/>
              </w:rPr>
            </w:pPr>
            <w:r w:rsidRPr="00415B1C">
              <w:rPr>
                <w:rFonts w:ascii="Arial Narrow" w:hAnsi="Arial Narrow"/>
                <w:sz w:val="20"/>
              </w:rPr>
              <w:t>2001</w:t>
            </w:r>
          </w:p>
        </w:tc>
        <w:tc>
          <w:tcPr>
            <w:tcW w:w="451" w:type="pct"/>
            <w:tcBorders>
              <w:top w:val="single" w:sz="6" w:space="0" w:color="BFBFBF" w:themeColor="background1" w:themeShade="BF"/>
              <w:bottom w:val="single" w:sz="4" w:space="0" w:color="BFBFBF" w:themeColor="background1" w:themeShade="BF"/>
            </w:tcBorders>
            <w:shd w:val="clear" w:color="auto" w:fill="FFFFFF" w:themeFill="background1"/>
          </w:tcPr>
          <w:p w14:paraId="6B1B9402" w14:textId="77777777" w:rsidR="00270431" w:rsidRPr="00415B1C" w:rsidRDefault="00270431" w:rsidP="00D0573B">
            <w:pPr>
              <w:pStyle w:val="affffffff7"/>
              <w:rPr>
                <w:rFonts w:ascii="Arial Narrow" w:hAnsi="Arial Narrow"/>
                <w:sz w:val="20"/>
              </w:rPr>
            </w:pPr>
            <w:r w:rsidRPr="00415B1C">
              <w:rPr>
                <w:rFonts w:ascii="Arial Narrow" w:hAnsi="Arial Narrow"/>
                <w:sz w:val="20"/>
              </w:rPr>
              <w:t>1843</w:t>
            </w:r>
          </w:p>
        </w:tc>
        <w:tc>
          <w:tcPr>
            <w:tcW w:w="451" w:type="pct"/>
            <w:tcBorders>
              <w:top w:val="single" w:sz="6" w:space="0" w:color="BFBFBF" w:themeColor="background1" w:themeShade="BF"/>
              <w:bottom w:val="single" w:sz="4" w:space="0" w:color="BFBFBF" w:themeColor="background1" w:themeShade="BF"/>
            </w:tcBorders>
            <w:shd w:val="clear" w:color="auto" w:fill="FFFFFF" w:themeFill="background1"/>
          </w:tcPr>
          <w:p w14:paraId="1C0A0D1C" w14:textId="77777777" w:rsidR="00270431" w:rsidRPr="00415B1C" w:rsidRDefault="00270431" w:rsidP="00D0573B">
            <w:pPr>
              <w:pStyle w:val="affffffff7"/>
              <w:rPr>
                <w:rFonts w:ascii="Arial Narrow" w:hAnsi="Arial Narrow"/>
                <w:sz w:val="20"/>
              </w:rPr>
            </w:pPr>
            <w:r w:rsidRPr="00415B1C">
              <w:rPr>
                <w:rFonts w:ascii="Arial Narrow" w:hAnsi="Arial Narrow"/>
                <w:sz w:val="20"/>
              </w:rPr>
              <w:t>1696</w:t>
            </w:r>
          </w:p>
        </w:tc>
        <w:tc>
          <w:tcPr>
            <w:tcW w:w="451" w:type="pct"/>
            <w:tcBorders>
              <w:top w:val="single" w:sz="6" w:space="0" w:color="BFBFBF" w:themeColor="background1" w:themeShade="BF"/>
              <w:bottom w:val="single" w:sz="4" w:space="0" w:color="BFBFBF" w:themeColor="background1" w:themeShade="BF"/>
            </w:tcBorders>
            <w:shd w:val="clear" w:color="auto" w:fill="FFFFFF" w:themeFill="background1"/>
          </w:tcPr>
          <w:p w14:paraId="48A5B2BA" w14:textId="77777777" w:rsidR="00270431" w:rsidRPr="00415B1C" w:rsidRDefault="00270431" w:rsidP="00D0573B">
            <w:pPr>
              <w:pStyle w:val="affffffff7"/>
              <w:rPr>
                <w:rFonts w:ascii="Arial Narrow" w:hAnsi="Arial Narrow"/>
                <w:sz w:val="20"/>
              </w:rPr>
            </w:pPr>
            <w:r w:rsidRPr="00415B1C">
              <w:rPr>
                <w:rFonts w:ascii="Arial Narrow" w:hAnsi="Arial Narrow"/>
                <w:sz w:val="20"/>
              </w:rPr>
              <w:t>1559</w:t>
            </w:r>
          </w:p>
        </w:tc>
        <w:tc>
          <w:tcPr>
            <w:tcW w:w="451" w:type="pct"/>
            <w:tcBorders>
              <w:top w:val="single" w:sz="6" w:space="0" w:color="BFBFBF" w:themeColor="background1" w:themeShade="BF"/>
              <w:bottom w:val="single" w:sz="4" w:space="0" w:color="BFBFBF" w:themeColor="background1" w:themeShade="BF"/>
            </w:tcBorders>
            <w:shd w:val="clear" w:color="auto" w:fill="F2F2F2" w:themeFill="background1" w:themeFillShade="F2"/>
          </w:tcPr>
          <w:p w14:paraId="17C67552" w14:textId="77777777" w:rsidR="00270431" w:rsidRPr="00415B1C" w:rsidRDefault="00270431" w:rsidP="00D0573B">
            <w:pPr>
              <w:pStyle w:val="affffffff7"/>
              <w:rPr>
                <w:rFonts w:ascii="Arial Narrow" w:hAnsi="Arial Narrow"/>
                <w:sz w:val="20"/>
              </w:rPr>
            </w:pPr>
            <w:r w:rsidRPr="00415B1C">
              <w:rPr>
                <w:rFonts w:ascii="Arial Narrow" w:hAnsi="Arial Narrow"/>
                <w:sz w:val="20"/>
              </w:rPr>
              <w:t>1432</w:t>
            </w:r>
          </w:p>
        </w:tc>
        <w:tc>
          <w:tcPr>
            <w:tcW w:w="411" w:type="pct"/>
            <w:tcBorders>
              <w:top w:val="single" w:sz="6" w:space="0" w:color="BFBFBF" w:themeColor="background1" w:themeShade="BF"/>
              <w:bottom w:val="single" w:sz="4" w:space="0" w:color="BFBFBF" w:themeColor="background1" w:themeShade="BF"/>
            </w:tcBorders>
            <w:shd w:val="clear" w:color="auto" w:fill="FFFFFF" w:themeFill="background1"/>
          </w:tcPr>
          <w:p w14:paraId="338F85E9" w14:textId="77777777" w:rsidR="00270431" w:rsidRPr="00415B1C" w:rsidRDefault="00270431" w:rsidP="00D0573B">
            <w:pPr>
              <w:pStyle w:val="affffffff7"/>
              <w:rPr>
                <w:rFonts w:ascii="Arial Narrow" w:hAnsi="Arial Narrow"/>
                <w:sz w:val="20"/>
              </w:rPr>
            </w:pPr>
            <w:r w:rsidRPr="00415B1C">
              <w:rPr>
                <w:rFonts w:ascii="Arial Narrow" w:hAnsi="Arial Narrow"/>
                <w:sz w:val="20"/>
              </w:rPr>
              <w:t>1315</w:t>
            </w:r>
          </w:p>
        </w:tc>
      </w:tr>
    </w:tbl>
    <w:p w14:paraId="3A81151D" w14:textId="2D73DB44" w:rsidR="00270431" w:rsidRDefault="00270431" w:rsidP="00270431">
      <w:pPr>
        <w:ind w:left="660" w:firstLine="0"/>
        <w:rPr>
          <w:noProof/>
        </w:rPr>
      </w:pPr>
    </w:p>
    <w:p w14:paraId="7D8815EA" w14:textId="77777777" w:rsidR="004752D9" w:rsidRDefault="004752D9" w:rsidP="00270431">
      <w:pPr>
        <w:ind w:left="660" w:firstLine="0"/>
        <w:rPr>
          <w:noProof/>
        </w:rPr>
      </w:pPr>
    </w:p>
    <w:p w14:paraId="68BDA8EB" w14:textId="3E5C6E53" w:rsidR="004752D9" w:rsidRDefault="004752D9" w:rsidP="00270431">
      <w:pPr>
        <w:ind w:left="660" w:firstLine="0"/>
        <w:rPr>
          <w:b/>
        </w:rPr>
      </w:pPr>
      <w:r>
        <w:rPr>
          <w:noProof/>
        </w:rPr>
        <w:lastRenderedPageBreak/>
        <mc:AlternateContent>
          <mc:Choice Requires="wps">
            <w:drawing>
              <wp:anchor distT="0" distB="0" distL="114300" distR="114300" simplePos="0" relativeHeight="251767808" behindDoc="0" locked="0" layoutInCell="1" allowOverlap="1" wp14:anchorId="2993197F" wp14:editId="7DFA5697">
                <wp:simplePos x="0" y="0"/>
                <wp:positionH relativeFrom="column">
                  <wp:posOffset>3882390</wp:posOffset>
                </wp:positionH>
                <wp:positionV relativeFrom="paragraph">
                  <wp:posOffset>1137285</wp:posOffset>
                </wp:positionV>
                <wp:extent cx="95250" cy="3317240"/>
                <wp:effectExtent l="0" t="0" r="0" b="0"/>
                <wp:wrapNone/>
                <wp:docPr id="60" name="Прямоугольник 60"/>
                <wp:cNvGraphicFramePr/>
                <a:graphic xmlns:a="http://schemas.openxmlformats.org/drawingml/2006/main">
                  <a:graphicData uri="http://schemas.microsoft.com/office/word/2010/wordprocessingShape">
                    <wps:wsp>
                      <wps:cNvSpPr/>
                      <wps:spPr>
                        <a:xfrm>
                          <a:off x="0" y="0"/>
                          <a:ext cx="95250" cy="3317240"/>
                        </a:xfrm>
                        <a:prstGeom prst="rect">
                          <a:avLst/>
                        </a:prstGeom>
                        <a:solidFill>
                          <a:schemeClr val="accent1">
                            <a:lumMod val="60000"/>
                            <a:lumOff val="40000"/>
                            <a:alpha val="21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60" o:spid="_x0000_s1026" style="position:absolute;margin-left:305.7pt;margin-top:89.55pt;width:7.5pt;height:261.2pt;z-index:251767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" fillcolor="#95b3d7 [1940]" stroked="f" strokeweight="2pt">
                <v:fill opacity="13878f"/>
              </v:rect>
            </w:pict>
          </mc:Fallback>
        </mc:AlternateContent>
      </w:r>
      <w:r>
        <w:rPr>
          <w:noProof/>
        </w:rPr>
        <mc:AlternateContent>
          <mc:Choice Requires="wps">
            <w:drawing>
              <wp:anchor distT="0" distB="0" distL="114300" distR="114300" simplePos="0" relativeHeight="251766784" behindDoc="0" locked="0" layoutInCell="1" allowOverlap="1" wp14:anchorId="266717F1" wp14:editId="7B014AB4">
                <wp:simplePos x="0" y="0"/>
                <wp:positionH relativeFrom="column">
                  <wp:posOffset>1548765</wp:posOffset>
                </wp:positionH>
                <wp:positionV relativeFrom="paragraph">
                  <wp:posOffset>1137285</wp:posOffset>
                </wp:positionV>
                <wp:extent cx="95250" cy="3317240"/>
                <wp:effectExtent l="0" t="0" r="0" b="0"/>
                <wp:wrapNone/>
                <wp:docPr id="59" name="Прямоугольник 59"/>
                <wp:cNvGraphicFramePr/>
                <a:graphic xmlns:a="http://schemas.openxmlformats.org/drawingml/2006/main">
                  <a:graphicData uri="http://schemas.microsoft.com/office/word/2010/wordprocessingShape">
                    <wps:wsp>
                      <wps:cNvSpPr/>
                      <wps:spPr>
                        <a:xfrm>
                          <a:off x="0" y="0"/>
                          <a:ext cx="95250" cy="3317240"/>
                        </a:xfrm>
                        <a:prstGeom prst="rect">
                          <a:avLst/>
                        </a:prstGeom>
                        <a:solidFill>
                          <a:schemeClr val="accent1">
                            <a:lumMod val="60000"/>
                            <a:lumOff val="40000"/>
                            <a:alpha val="21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Прямоугольник 59" o:spid="_x0000_s1026" style="position:absolute;margin-left:121.95pt;margin-top:89.55pt;width:7.5pt;height:261.2pt;z-index:2517667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" fillcolor="#95b3d7 [1940]" stroked="f" strokeweight="2pt">
                <v:fill opacity="13878f"/>
              </v:rect>
            </w:pict>
          </mc:Fallback>
        </mc:AlternateContent>
      </w:r>
      <w:r>
        <w:rPr>
          <w:b/>
          <w:noProof/>
        </w:rPr>
        <w:drawing>
          <wp:inline distT="0" distB="0" distL="0" distR="0" wp14:anchorId="54ED7767" wp14:editId="6FA607F7">
            <wp:extent cx="4382112" cy="5268061"/>
            <wp:effectExtent l="0" t="0" r="0" b="889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png"/>
                    <pic:cNvPicPr/>
                  </pic:nvPicPr>
                  <pic:blipFill>
                    <a:blip r:embed="rId35">
                      <a:extLst>
                        <a:ext uri="{28A0092B-C50C-407E-A947-70E740481C1C}">
                          <a14:useLocalDpi xmlns:a14="http://schemas.microsoft.com/office/drawing/2010/main" val="0"/>
                        </a:ext>
                      </a:extLst>
                    </a:blip>
                    <a:stretch>
                      <a:fillRect/>
                    </a:stretch>
                  </pic:blipFill>
                  <pic:spPr>
                    <a:xfrm>
                      <a:off x="0" y="0"/>
                      <a:ext cx="4382112" cy="5268061"/>
                    </a:xfrm>
                    <a:prstGeom prst="rect">
                      <a:avLst/>
                    </a:prstGeom>
                  </pic:spPr>
                </pic:pic>
              </a:graphicData>
            </a:graphic>
          </wp:inline>
        </w:drawing>
      </w:r>
    </w:p>
    <w:p w14:paraId="0513C79D" w14:textId="77777777" w:rsidR="00270431" w:rsidRPr="00CD54EC" w:rsidRDefault="00270431" w:rsidP="00CD54EC">
      <w:pPr>
        <w:ind w:firstLine="709"/>
        <w:rPr>
          <w:b/>
          <w:color w:val="1F497D" w:themeColor="text2"/>
        </w:rPr>
      </w:pPr>
      <w:r w:rsidRPr="00CD54EC">
        <w:rPr>
          <w:b/>
          <w:color w:val="1F497D" w:themeColor="text2"/>
        </w:rPr>
        <w:t xml:space="preserve">Рисунок </w:t>
      </w:r>
      <w:r w:rsidRPr="00CD54EC">
        <w:rPr>
          <w:b/>
          <w:color w:val="1F497D" w:themeColor="text2"/>
        </w:rPr>
        <w:fldChar w:fldCharType="begin"/>
      </w:r>
      <w:r w:rsidRPr="00CD54EC">
        <w:rPr>
          <w:b/>
          <w:color w:val="1F497D" w:themeColor="text2"/>
        </w:rPr>
        <w:instrText xml:space="preserve"> SEQ Рисунок \* ARABIC </w:instrText>
      </w:r>
      <w:r w:rsidRPr="00CD54EC">
        <w:rPr>
          <w:b/>
          <w:color w:val="1F497D" w:themeColor="text2"/>
        </w:rPr>
        <w:fldChar w:fldCharType="separate"/>
      </w:r>
      <w:r w:rsidR="000858AF">
        <w:rPr>
          <w:b/>
          <w:noProof/>
          <w:color w:val="1F497D" w:themeColor="text2"/>
        </w:rPr>
        <w:t>21</w:t>
      </w:r>
      <w:r w:rsidRPr="00CD54EC">
        <w:rPr>
          <w:b/>
          <w:color w:val="1F497D" w:themeColor="text2"/>
        </w:rPr>
        <w:fldChar w:fldCharType="end"/>
      </w:r>
      <w:r w:rsidRPr="00CD54EC">
        <w:rPr>
          <w:b/>
          <w:color w:val="1F497D" w:themeColor="text2"/>
        </w:rPr>
        <w:t>. Расчет перспективной численности населения Апсуанск</w:t>
      </w:r>
      <w:r w:rsidRPr="00CD54EC">
        <w:rPr>
          <w:b/>
          <w:color w:val="1F497D" w:themeColor="text2"/>
        </w:rPr>
        <w:t>о</w:t>
      </w:r>
      <w:r w:rsidRPr="00CD54EC">
        <w:rPr>
          <w:b/>
          <w:color w:val="1F497D" w:themeColor="text2"/>
        </w:rPr>
        <w:t>го сельского поселения  на первую очередь, расчетный срок и перспективу</w:t>
      </w:r>
    </w:p>
    <w:p w14:paraId="62DD8FD9" w14:textId="77777777" w:rsidR="00270431" w:rsidRPr="003109B8" w:rsidRDefault="00270431" w:rsidP="00270431">
      <w:pPr>
        <w:pStyle w:val="affffffffd"/>
      </w:pPr>
      <w:r w:rsidRPr="003109B8">
        <w:rPr>
          <w:i/>
        </w:rPr>
        <w:t>Средний сценарий</w:t>
      </w:r>
      <w:r w:rsidRPr="003109B8">
        <w:t xml:space="preserve"> предполагает значительные изменения в социально-экономическом и инфраструктурном развитии территории, а также в ее простра</w:t>
      </w:r>
      <w:r w:rsidRPr="003109B8">
        <w:t>н</w:t>
      </w:r>
      <w:r w:rsidRPr="003109B8">
        <w:t>ственной организации. Реализация такого сценария развития возможна лишь при условии улучшения инвестиционного климата, повышения конкурентоспособности местных производителей, повышения уровня жизни населения благодаря росту экономики в Адыге-Хабльском районе и в России в целом. Данный сценарий предусматривает активное привлечение государственных и частных инвестиций, развитие государственно-частного партнерства. Основным приоритетом данного сценария является удержание населения путем повышения качества жизни нас</w:t>
      </w:r>
      <w:r w:rsidRPr="003109B8">
        <w:t>е</w:t>
      </w:r>
      <w:r w:rsidRPr="003109B8">
        <w:t>ления, создания рабочих мест.</w:t>
      </w:r>
    </w:p>
    <w:p w14:paraId="68E4726A" w14:textId="77777777" w:rsidR="00270431" w:rsidRPr="003109B8" w:rsidRDefault="00270431" w:rsidP="00270431">
      <w:pPr>
        <w:pStyle w:val="affffffffd"/>
      </w:pPr>
      <w:r w:rsidRPr="003109B8">
        <w:t>В рамках сценария предполагается постепенная диверсификация сельского хозяйства, производство экологически чистой продукции пригородного профиля. Развитие малого и среднего бизнеса получит новые стимулы. Оптимизация ме</w:t>
      </w:r>
      <w:r w:rsidRPr="003109B8">
        <w:t>ж</w:t>
      </w:r>
      <w:r w:rsidRPr="003109B8">
        <w:lastRenderedPageBreak/>
        <w:t>селенного обслуживания, стимулирование жилищного строительства, постепе</w:t>
      </w:r>
      <w:r w:rsidRPr="003109B8">
        <w:t>н</w:t>
      </w:r>
      <w:r w:rsidRPr="003109B8">
        <w:t>ное обновление изношенных коммуникаций повысят привлекательность прожив</w:t>
      </w:r>
      <w:r w:rsidRPr="003109B8">
        <w:t>а</w:t>
      </w:r>
      <w:r w:rsidRPr="003109B8">
        <w:t xml:space="preserve">ния в поселении,  вследствие чего увеличится число прибывших на территорию поселения, и различия в естественном и миграционном движении нивелируются. </w:t>
      </w:r>
    </w:p>
    <w:p w14:paraId="1F062CA5" w14:textId="77777777" w:rsidR="00270431" w:rsidRPr="00DA089C" w:rsidRDefault="00270431" w:rsidP="00270431">
      <w:pPr>
        <w:pStyle w:val="affffffffd"/>
      </w:pPr>
      <w:proofErr w:type="gramStart"/>
      <w:r w:rsidRPr="003109B8">
        <w:t>Но</w:t>
      </w:r>
      <w:proofErr w:type="gramEnd"/>
      <w:r w:rsidRPr="003109B8">
        <w:t xml:space="preserve"> не смотря на все изменения в выше представленных областях в сел</w:t>
      </w:r>
      <w:r w:rsidRPr="003109B8">
        <w:t>ь</w:t>
      </w:r>
      <w:r w:rsidRPr="003109B8">
        <w:t>ском поселении по среднему сценарию будет наблюдаться убыль населения. На первую очередь численность населения сократиться на 4%  и на протяжении дальнейших 15 лет будет снижаться, к расчетному сроку численность Апсуанского сельского поселения составит 1761 человек (что на 18% ниже по отношению к 2016 г.).</w:t>
      </w:r>
    </w:p>
    <w:p w14:paraId="4AEB6B24" w14:textId="77777777" w:rsidR="00270431" w:rsidRPr="00EB3F6F" w:rsidRDefault="00270431" w:rsidP="00270431">
      <w:pPr>
        <w:pStyle w:val="affffffffd"/>
      </w:pPr>
      <w:r w:rsidRPr="00BA32BE">
        <w:rPr>
          <w:i/>
        </w:rPr>
        <w:t>Оптимистический сценарий</w:t>
      </w:r>
      <w:r w:rsidRPr="00EB3F6F">
        <w:t xml:space="preserve"> развития демографических процессов в Апс</w:t>
      </w:r>
      <w:r w:rsidRPr="00EB3F6F">
        <w:t>у</w:t>
      </w:r>
      <w:r w:rsidRPr="00EB3F6F">
        <w:t>анском сельском поселении возможен при скорейшем развитии социально-экономической сферы сельского поселения и стабильном миграционном приросте не менее 20‰ ежегодно в год. В совокупности со стабилизацией показателей рождаемости это позволит сохранить и даже несколько приумножить имеющийся демографический потенциал территории в части роста удельного веса детей, подростков и молодежи. Его реализация должна сопровождаться быстрым пр</w:t>
      </w:r>
      <w:r w:rsidRPr="00EB3F6F">
        <w:t>е</w:t>
      </w:r>
      <w:r w:rsidRPr="00EB3F6F">
        <w:t>одолением кризисных явлений экономики и повышением уровня жизни, эффе</w:t>
      </w:r>
      <w:r w:rsidRPr="00EB3F6F">
        <w:t>к</w:t>
      </w:r>
      <w:r w:rsidRPr="00EB3F6F">
        <w:t xml:space="preserve">тивностью предпринимаемых мер по стимулированию рождаемости, системой мероприятий по изменению образа жизни населения и созданию условий для привлечения внешних мигрантов. </w:t>
      </w:r>
    </w:p>
    <w:p w14:paraId="447A1C92" w14:textId="77777777" w:rsidR="00270431" w:rsidRPr="00EB5C0A" w:rsidRDefault="00270431" w:rsidP="00270431">
      <w:pPr>
        <w:pStyle w:val="affffffffd"/>
      </w:pPr>
      <w:r w:rsidRPr="005A729B">
        <w:t xml:space="preserve">По </w:t>
      </w:r>
      <w:r w:rsidRPr="00BA32BE">
        <w:t>оптимистическому прогнозу</w:t>
      </w:r>
      <w:r w:rsidRPr="005A729B">
        <w:rPr>
          <w:b/>
        </w:rPr>
        <w:t xml:space="preserve"> </w:t>
      </w:r>
      <w:r w:rsidRPr="005A729B">
        <w:t>(при котором закладываются максимальные значения рождаемости и миграционного прироста, минимальное значение смер</w:t>
      </w:r>
      <w:r w:rsidRPr="005A729B">
        <w:t>т</w:t>
      </w:r>
      <w:r w:rsidRPr="005A729B">
        <w:t>ности) численность населения будет увеличиваться быстрыми темпами.</w:t>
      </w:r>
      <w:r>
        <w:t xml:space="preserve"> </w:t>
      </w:r>
    </w:p>
    <w:p w14:paraId="1BA6D460" w14:textId="77777777" w:rsidR="00270431" w:rsidRPr="00EB3F6F" w:rsidRDefault="00270431" w:rsidP="00270431">
      <w:pPr>
        <w:pStyle w:val="affffffffd"/>
      </w:pPr>
      <w:r w:rsidRPr="00EB3F6F">
        <w:t>По данному сценарию в течение всего расчетного срока численность нас</w:t>
      </w:r>
      <w:r w:rsidRPr="00EB3F6F">
        <w:t>е</w:t>
      </w:r>
      <w:r w:rsidRPr="00EB3F6F">
        <w:t>ления может колебаться в зависимости от миграционной обстановки, однако о</w:t>
      </w:r>
      <w:r w:rsidRPr="00EB3F6F">
        <w:t>б</w:t>
      </w:r>
      <w:r w:rsidRPr="00EB3F6F">
        <w:t>щая тенденция динамики населения Апсуанского сельского поселения все равно будет иметь направление в сторону роста.</w:t>
      </w:r>
    </w:p>
    <w:p w14:paraId="6A2E175A" w14:textId="77777777" w:rsidR="00270431" w:rsidRDefault="00270431" w:rsidP="00270431">
      <w:pPr>
        <w:pStyle w:val="affffffffd"/>
      </w:pPr>
      <w:r w:rsidRPr="00EB3F6F">
        <w:t>Несмотря на низкую вероятность развития демографической составляющей по данному сценарию, он наиболее благоприятен для Апсуанского сельского п</w:t>
      </w:r>
      <w:r w:rsidRPr="00EB3F6F">
        <w:t>о</w:t>
      </w:r>
      <w:r w:rsidRPr="00EB3F6F">
        <w:t>селения, так как именно при нем возможно предотвращение ухудшения возрас</w:t>
      </w:r>
      <w:r w:rsidRPr="00EB3F6F">
        <w:t>т</w:t>
      </w:r>
      <w:r w:rsidRPr="00EB3F6F">
        <w:t xml:space="preserve">ной структуры в результате негативных тенденций последних лет. </w:t>
      </w:r>
    </w:p>
    <w:p w14:paraId="0542C58B" w14:textId="1BA6B705" w:rsidR="00270431" w:rsidRPr="00443BD6" w:rsidRDefault="00270431" w:rsidP="00270431">
      <w:pPr>
        <w:pStyle w:val="affffffffd"/>
      </w:pPr>
      <w:r w:rsidRPr="00BA32BE">
        <w:rPr>
          <w:i/>
        </w:rPr>
        <w:t>Пессимистический сценарий</w:t>
      </w:r>
      <w:r w:rsidRPr="00443BD6">
        <w:t xml:space="preserve"> </w:t>
      </w:r>
      <w:r w:rsidRPr="00186FA5">
        <w:t>показывает</w:t>
      </w:r>
      <w:r>
        <w:t xml:space="preserve"> сокращение на 7% к 202</w:t>
      </w:r>
      <w:r w:rsidR="00CD54EC">
        <w:t>2</w:t>
      </w:r>
      <w:r>
        <w:t> г. и на 33</w:t>
      </w:r>
      <w:r w:rsidRPr="00186FA5">
        <w:t>% к расчетному сроку. В поселении будет наблюдаться процесс депопуляции.</w:t>
      </w:r>
    </w:p>
    <w:p w14:paraId="6DA123E9" w14:textId="77777777" w:rsidR="00270431" w:rsidRPr="00443BD6" w:rsidRDefault="00270431" w:rsidP="00270431">
      <w:pPr>
        <w:pStyle w:val="affffffffd"/>
      </w:pPr>
      <w:r w:rsidRPr="00443BD6">
        <w:lastRenderedPageBreak/>
        <w:t>Пессимистический сценарий предполагает, что социально-экономическое развитие территории будет происходить без целенаправленных управленческих действий и выделения приоритетов развития. Основным ресурсом реализации сценария останется значительное субсидирование капитальных инвестиций в экономику и социальную сферу поселения. Базовым механизмом поддержки б</w:t>
      </w:r>
      <w:r w:rsidRPr="00443BD6">
        <w:t>у</w:t>
      </w:r>
      <w:r w:rsidRPr="00443BD6">
        <w:t>дет действующая в настоящее время практика межбюджетного выравнивания.</w:t>
      </w:r>
    </w:p>
    <w:p w14:paraId="59EB873F" w14:textId="77777777" w:rsidR="00270431" w:rsidRPr="00443BD6" w:rsidRDefault="00270431" w:rsidP="00270431">
      <w:pPr>
        <w:pStyle w:val="affffffffd"/>
      </w:pPr>
      <w:r w:rsidRPr="00443BD6">
        <w:t>Сценарий предполагает</w:t>
      </w:r>
      <w:r>
        <w:t xml:space="preserve"> </w:t>
      </w:r>
      <w:r w:rsidRPr="00443BD6">
        <w:t>усиление транспортно-транзитных функций. Разв</w:t>
      </w:r>
      <w:r w:rsidRPr="00443BD6">
        <w:t>и</w:t>
      </w:r>
      <w:r w:rsidRPr="00443BD6">
        <w:t>тие других отраслей будет тормозиться из-за недостаточно совершенного мех</w:t>
      </w:r>
      <w:r w:rsidRPr="00443BD6">
        <w:t>а</w:t>
      </w:r>
      <w:r w:rsidRPr="00443BD6">
        <w:t>низма государственно-частного партнерства, низкой инвестиционной привлек</w:t>
      </w:r>
      <w:r w:rsidRPr="00443BD6">
        <w:t>а</w:t>
      </w:r>
      <w:r w:rsidRPr="00443BD6">
        <w:t>тельности.</w:t>
      </w:r>
    </w:p>
    <w:p w14:paraId="3BB0616A" w14:textId="77777777" w:rsidR="00270431" w:rsidRPr="00443BD6" w:rsidRDefault="00270431" w:rsidP="00270431">
      <w:pPr>
        <w:pStyle w:val="affffffffd"/>
      </w:pPr>
      <w:r w:rsidRPr="00443BD6">
        <w:t>В сельском хозяйстве не произойдет технического перевооружения и р</w:t>
      </w:r>
      <w:r w:rsidRPr="00443BD6">
        <w:t>е</w:t>
      </w:r>
      <w:r w:rsidRPr="00443BD6">
        <w:t>структуризации. Все это не будет способствовать увеличению темпов экономич</w:t>
      </w:r>
      <w:r w:rsidRPr="00443BD6">
        <w:t>е</w:t>
      </w:r>
      <w:r w:rsidRPr="00443BD6">
        <w:t>ского роста. Модернизация секторов социальных услуг – жилищно-коммунального хозяйства, образовательного, медицинского и других – будет проходить в нед</w:t>
      </w:r>
      <w:r w:rsidRPr="00443BD6">
        <w:t>о</w:t>
      </w:r>
      <w:r w:rsidRPr="00443BD6">
        <w:t>статочном объеме. Продолжатся процессы депопуляции населения и оттока тр</w:t>
      </w:r>
      <w:r w:rsidRPr="00443BD6">
        <w:t>у</w:t>
      </w:r>
      <w:r w:rsidRPr="00443BD6">
        <w:t xml:space="preserve">довых ресурсов. </w:t>
      </w:r>
    </w:p>
    <w:p w14:paraId="7895FE10" w14:textId="77777777" w:rsidR="00270431" w:rsidRDefault="00270431" w:rsidP="00270431">
      <w:pPr>
        <w:pStyle w:val="affffffffd"/>
      </w:pPr>
      <w:r>
        <w:t>Для активного роста и развития, муниципальное образование должно пр</w:t>
      </w:r>
      <w:r>
        <w:t>о</w:t>
      </w:r>
      <w:r>
        <w:t>двигаться по оптимистическому сценарию, для этого необходимы системы мер по повышению рождаемости и сокращению смертности, меры по улучшению</w:t>
      </w:r>
      <w:r w:rsidRPr="00291402">
        <w:t xml:space="preserve"> кач</w:t>
      </w:r>
      <w:r w:rsidRPr="00291402">
        <w:t>е</w:t>
      </w:r>
      <w:r w:rsidRPr="00291402">
        <w:t>ства жизни: жилищная политика, модернизация образовательного комплекса и сферы здравоохранения, развитие физической культуры, торговли.</w:t>
      </w:r>
    </w:p>
    <w:p w14:paraId="2D40B4DC" w14:textId="77777777" w:rsidR="00270431" w:rsidRDefault="00270431" w:rsidP="00270431">
      <w:pPr>
        <w:pStyle w:val="affffffffd"/>
      </w:pPr>
      <w:r>
        <w:t>При такой расстановке приоритетных мер, Апсуанское сельское поселение  будет являться точкой роста населения и устойчивого развития (в связи с этим все данные генерального плана будут опираться на численность населения по о</w:t>
      </w:r>
      <w:r>
        <w:t>п</w:t>
      </w:r>
      <w:r>
        <w:t>тимистическому прогнозу).</w:t>
      </w:r>
    </w:p>
    <w:p w14:paraId="228FD159" w14:textId="77777777" w:rsidR="00D371D1" w:rsidRDefault="00D371D1" w:rsidP="00270431">
      <w:pPr>
        <w:pStyle w:val="affffffffd"/>
      </w:pPr>
    </w:p>
    <w:p w14:paraId="611ECE8B" w14:textId="77777777" w:rsidR="00D371D1" w:rsidRPr="0054270D" w:rsidRDefault="00D371D1" w:rsidP="00D371D1">
      <w:pPr>
        <w:pStyle w:val="01"/>
        <w:spacing w:after="0"/>
        <w:ind w:left="0"/>
        <w:outlineLvl w:val="1"/>
        <w:rPr>
          <w:rFonts w:ascii="Arial Narrow" w:eastAsia="Calibri" w:hAnsi="Arial Narrow" w:cs="Arial"/>
          <w:b/>
          <w:color w:val="1F3864"/>
          <w:sz w:val="28"/>
        </w:rPr>
      </w:pPr>
      <w:bookmarkStart w:id="171" w:name="_Toc496390557"/>
      <w:bookmarkStart w:id="172" w:name="_Toc496616614"/>
      <w:bookmarkStart w:id="173" w:name="_Toc501115828"/>
      <w:bookmarkStart w:id="174" w:name="_Toc501962286"/>
      <w:r w:rsidRPr="0054270D">
        <w:rPr>
          <w:rFonts w:ascii="Arial Narrow" w:eastAsia="Calibri" w:hAnsi="Arial Narrow" w:cs="Arial"/>
          <w:b/>
          <w:color w:val="1F3864"/>
          <w:sz w:val="28"/>
        </w:rPr>
        <w:t xml:space="preserve">3.4 </w:t>
      </w:r>
      <w:r w:rsidRPr="0054270D">
        <w:rPr>
          <w:rFonts w:ascii="Arial Narrow" w:eastAsia="Calibri" w:hAnsi="Arial Narrow" w:cs="Arial"/>
          <w:b/>
          <w:color w:val="1F497D" w:themeColor="text2"/>
          <w:sz w:val="28"/>
        </w:rPr>
        <w:t>Жилищный фонд</w:t>
      </w:r>
      <w:bookmarkEnd w:id="171"/>
      <w:bookmarkEnd w:id="172"/>
      <w:bookmarkEnd w:id="173"/>
      <w:bookmarkEnd w:id="174"/>
    </w:p>
    <w:p w14:paraId="2FB6F70E" w14:textId="7F8D1533" w:rsidR="00AD2CAD" w:rsidRDefault="00AD2CAD" w:rsidP="00D371D1">
      <w:pPr>
        <w:pStyle w:val="affffffffd"/>
        <w:rPr>
          <w:w w:val="109"/>
        </w:rPr>
      </w:pPr>
      <w:r>
        <w:rPr>
          <w:w w:val="109"/>
        </w:rPr>
        <w:t>Жилищный фонд Апсуанского сельского поселения составляет 49 540 м</w:t>
      </w:r>
      <w:proofErr w:type="gramStart"/>
      <w:r>
        <w:rPr>
          <w:w w:val="109"/>
          <w:vertAlign w:val="superscript"/>
        </w:rPr>
        <w:t>2</w:t>
      </w:r>
      <w:proofErr w:type="gramEnd"/>
      <w:r>
        <w:rPr>
          <w:w w:val="109"/>
        </w:rPr>
        <w:t>, полностью относящийся к частной собственности. Многоквартирные дома в муниципальном образовании отсутствуют, число час</w:t>
      </w:r>
      <w:r w:rsidR="00D068DA">
        <w:rPr>
          <w:w w:val="109"/>
        </w:rPr>
        <w:t>т</w:t>
      </w:r>
      <w:r>
        <w:rPr>
          <w:w w:val="109"/>
        </w:rPr>
        <w:t>ных жилых домов – 654 единицы.</w:t>
      </w:r>
    </w:p>
    <w:p w14:paraId="29554BC5" w14:textId="77777777" w:rsidR="00D068DA" w:rsidRDefault="00D068DA" w:rsidP="00D371D1">
      <w:pPr>
        <w:pStyle w:val="affffffffd"/>
        <w:rPr>
          <w:w w:val="109"/>
        </w:rPr>
      </w:pPr>
    </w:p>
    <w:p w14:paraId="61FB292B" w14:textId="30D0F4E4" w:rsidR="00AD2CAD" w:rsidRPr="00D068DA" w:rsidRDefault="00D068DA" w:rsidP="00D068DA">
      <w:pPr>
        <w:pStyle w:val="afff7"/>
        <w:spacing w:line="240" w:lineRule="auto"/>
        <w:rPr>
          <w:rFonts w:cs="Arial"/>
          <w:color w:val="1F497D" w:themeColor="text2"/>
          <w:sz w:val="24"/>
          <w:szCs w:val="24"/>
        </w:rPr>
      </w:pPr>
      <w:r w:rsidRPr="00D068DA">
        <w:rPr>
          <w:rFonts w:cs="Arial"/>
          <w:color w:val="1F497D" w:themeColor="text2"/>
          <w:sz w:val="24"/>
          <w:szCs w:val="24"/>
        </w:rPr>
        <w:lastRenderedPageBreak/>
        <w:t xml:space="preserve">Таблица </w:t>
      </w:r>
      <w:r w:rsidRPr="00D068DA">
        <w:rPr>
          <w:rFonts w:cs="Arial"/>
          <w:color w:val="1F497D" w:themeColor="text2"/>
          <w:sz w:val="24"/>
          <w:szCs w:val="24"/>
        </w:rPr>
        <w:fldChar w:fldCharType="begin"/>
      </w:r>
      <w:r w:rsidRPr="00D068DA">
        <w:rPr>
          <w:rFonts w:cs="Arial"/>
          <w:color w:val="1F497D" w:themeColor="text2"/>
          <w:sz w:val="24"/>
          <w:szCs w:val="24"/>
        </w:rPr>
        <w:instrText xml:space="preserve"> SEQ Таблица \* ARABIC </w:instrText>
      </w:r>
      <w:r w:rsidRPr="00D068DA">
        <w:rPr>
          <w:rFonts w:cs="Arial"/>
          <w:color w:val="1F497D" w:themeColor="text2"/>
          <w:sz w:val="24"/>
          <w:szCs w:val="24"/>
        </w:rPr>
        <w:fldChar w:fldCharType="separate"/>
      </w:r>
      <w:r w:rsidR="00F86A91">
        <w:rPr>
          <w:rFonts w:cs="Arial"/>
          <w:noProof/>
          <w:color w:val="1F497D" w:themeColor="text2"/>
          <w:sz w:val="24"/>
          <w:szCs w:val="24"/>
        </w:rPr>
        <w:t>37</w:t>
      </w:r>
      <w:r w:rsidRPr="00D068DA">
        <w:rPr>
          <w:rFonts w:cs="Arial"/>
          <w:color w:val="1F497D" w:themeColor="text2"/>
          <w:sz w:val="24"/>
          <w:szCs w:val="24"/>
        </w:rPr>
        <w:fldChar w:fldCharType="end"/>
      </w:r>
      <w:r w:rsidRPr="00D068DA">
        <w:rPr>
          <w:rFonts w:cs="Arial"/>
          <w:color w:val="1F497D" w:themeColor="text2"/>
          <w:sz w:val="24"/>
          <w:szCs w:val="24"/>
        </w:rPr>
        <w:t xml:space="preserve">. </w:t>
      </w:r>
      <w:r w:rsidR="00AD2CAD" w:rsidRPr="00D068DA">
        <w:rPr>
          <w:rFonts w:cs="Arial"/>
          <w:color w:val="1F497D" w:themeColor="text2"/>
          <w:sz w:val="24"/>
          <w:szCs w:val="24"/>
        </w:rPr>
        <w:t>Распределение жилищного фонда по материалу стен, времени постройки и проценту износа</w:t>
      </w:r>
    </w:p>
    <w:tbl>
      <w:tblPr>
        <w:tblStyle w:val="af7"/>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3936"/>
        <w:gridCol w:w="2835"/>
        <w:gridCol w:w="2800"/>
      </w:tblGrid>
      <w:tr w:rsidR="00AD2CAD" w:rsidRPr="00D068DA" w14:paraId="5D21C72D" w14:textId="77777777" w:rsidTr="00D068DA">
        <w:tc>
          <w:tcPr>
            <w:tcW w:w="3936" w:type="dxa"/>
            <w:shd w:val="clear" w:color="auto" w:fill="DBE5F1" w:themeFill="accent1" w:themeFillTint="33"/>
          </w:tcPr>
          <w:p w14:paraId="73D49C0F" w14:textId="41A0E631" w:rsidR="00AD2CAD" w:rsidRPr="00D068DA" w:rsidRDefault="00AD2CAD" w:rsidP="00D068DA">
            <w:pPr>
              <w:pStyle w:val="affffffffd"/>
              <w:ind w:firstLine="0"/>
              <w:jc w:val="center"/>
              <w:rPr>
                <w:w w:val="109"/>
                <w:sz w:val="22"/>
              </w:rPr>
            </w:pPr>
            <w:r w:rsidRPr="00D068DA">
              <w:rPr>
                <w:w w:val="109"/>
                <w:sz w:val="22"/>
              </w:rPr>
              <w:t>Наименование показателей</w:t>
            </w:r>
          </w:p>
        </w:tc>
        <w:tc>
          <w:tcPr>
            <w:tcW w:w="2835" w:type="dxa"/>
            <w:shd w:val="clear" w:color="auto" w:fill="DBE5F1" w:themeFill="accent1" w:themeFillTint="33"/>
          </w:tcPr>
          <w:p w14:paraId="3E73EAC1" w14:textId="54ABCEED" w:rsidR="00AD2CAD" w:rsidRPr="00D068DA" w:rsidRDefault="00AD2CAD" w:rsidP="00D068DA">
            <w:pPr>
              <w:pStyle w:val="affffffffd"/>
              <w:ind w:firstLine="0"/>
              <w:jc w:val="center"/>
              <w:rPr>
                <w:w w:val="109"/>
                <w:sz w:val="22"/>
              </w:rPr>
            </w:pPr>
            <w:r w:rsidRPr="00D068DA">
              <w:rPr>
                <w:w w:val="109"/>
                <w:sz w:val="22"/>
              </w:rPr>
              <w:t>Число жилых домов, единиц</w:t>
            </w:r>
          </w:p>
        </w:tc>
        <w:tc>
          <w:tcPr>
            <w:tcW w:w="2800" w:type="dxa"/>
            <w:shd w:val="clear" w:color="auto" w:fill="DBE5F1" w:themeFill="accent1" w:themeFillTint="33"/>
          </w:tcPr>
          <w:p w14:paraId="0001B8F9" w14:textId="6A35F802" w:rsidR="00AD2CAD" w:rsidRPr="00D068DA" w:rsidRDefault="00AD2CAD" w:rsidP="00D068DA">
            <w:pPr>
              <w:pStyle w:val="affffffffd"/>
              <w:ind w:firstLine="0"/>
              <w:jc w:val="center"/>
              <w:rPr>
                <w:w w:val="109"/>
                <w:sz w:val="22"/>
              </w:rPr>
            </w:pPr>
            <w:r w:rsidRPr="00D068DA">
              <w:rPr>
                <w:w w:val="109"/>
                <w:sz w:val="22"/>
              </w:rPr>
              <w:t>Общая площадь ж</w:t>
            </w:r>
            <w:r w:rsidRPr="00D068DA">
              <w:rPr>
                <w:w w:val="109"/>
                <w:sz w:val="22"/>
              </w:rPr>
              <w:t>и</w:t>
            </w:r>
            <w:r w:rsidRPr="00D068DA">
              <w:rPr>
                <w:w w:val="109"/>
                <w:sz w:val="22"/>
              </w:rPr>
              <w:t xml:space="preserve">лых помещений, </w:t>
            </w:r>
            <w:r w:rsidR="00D068DA">
              <w:rPr>
                <w:w w:val="109"/>
                <w:sz w:val="22"/>
              </w:rPr>
              <w:br/>
            </w:r>
            <w:r w:rsidRPr="00D068DA">
              <w:rPr>
                <w:w w:val="109"/>
                <w:sz w:val="22"/>
              </w:rPr>
              <w:t>тыс</w:t>
            </w:r>
            <w:r w:rsidR="00D068DA">
              <w:rPr>
                <w:w w:val="109"/>
                <w:sz w:val="22"/>
              </w:rPr>
              <w:t>.</w:t>
            </w:r>
            <w:r w:rsidRPr="00D068DA">
              <w:rPr>
                <w:w w:val="109"/>
                <w:sz w:val="22"/>
              </w:rPr>
              <w:t xml:space="preserve"> м</w:t>
            </w:r>
            <w:proofErr w:type="gramStart"/>
            <w:r w:rsidRPr="00D068DA">
              <w:rPr>
                <w:w w:val="109"/>
                <w:sz w:val="22"/>
                <w:vertAlign w:val="superscript"/>
              </w:rPr>
              <w:t>2</w:t>
            </w:r>
            <w:proofErr w:type="gramEnd"/>
          </w:p>
        </w:tc>
      </w:tr>
      <w:tr w:rsidR="00D068DA" w:rsidRPr="00D068DA" w14:paraId="2AB26241" w14:textId="77777777" w:rsidTr="00D068DA">
        <w:tc>
          <w:tcPr>
            <w:tcW w:w="9571" w:type="dxa"/>
            <w:gridSpan w:val="3"/>
            <w:shd w:val="clear" w:color="auto" w:fill="F2F2F2" w:themeFill="background1" w:themeFillShade="F2"/>
          </w:tcPr>
          <w:p w14:paraId="06273F41" w14:textId="243AC6C9" w:rsidR="00D068DA" w:rsidRPr="00D068DA" w:rsidRDefault="00D068DA" w:rsidP="00D068DA">
            <w:pPr>
              <w:pStyle w:val="affffffffd"/>
              <w:ind w:firstLine="0"/>
              <w:jc w:val="center"/>
              <w:rPr>
                <w:w w:val="109"/>
                <w:sz w:val="22"/>
              </w:rPr>
            </w:pPr>
            <w:r w:rsidRPr="00D068DA">
              <w:rPr>
                <w:w w:val="109"/>
                <w:sz w:val="22"/>
              </w:rPr>
              <w:t>По материалу стен:</w:t>
            </w:r>
          </w:p>
        </w:tc>
      </w:tr>
      <w:tr w:rsidR="00AD2CAD" w:rsidRPr="00D068DA" w14:paraId="56DF3737" w14:textId="77777777" w:rsidTr="00D068DA">
        <w:tc>
          <w:tcPr>
            <w:tcW w:w="3936" w:type="dxa"/>
          </w:tcPr>
          <w:p w14:paraId="18700F96" w14:textId="780E20D2" w:rsidR="00AD2CAD" w:rsidRPr="00D068DA" w:rsidRDefault="00AD2CAD" w:rsidP="00D068DA">
            <w:pPr>
              <w:pStyle w:val="affffffffd"/>
              <w:ind w:firstLine="0"/>
              <w:jc w:val="center"/>
              <w:rPr>
                <w:w w:val="109"/>
                <w:sz w:val="22"/>
              </w:rPr>
            </w:pPr>
            <w:r w:rsidRPr="00D068DA">
              <w:rPr>
                <w:w w:val="109"/>
                <w:sz w:val="22"/>
              </w:rPr>
              <w:t>Каменные, кирпичные</w:t>
            </w:r>
          </w:p>
        </w:tc>
        <w:tc>
          <w:tcPr>
            <w:tcW w:w="2835" w:type="dxa"/>
          </w:tcPr>
          <w:p w14:paraId="1E12BB45" w14:textId="510DFEA4" w:rsidR="00AD2CAD" w:rsidRPr="00D068DA" w:rsidRDefault="00AD2CAD" w:rsidP="00D068DA">
            <w:pPr>
              <w:pStyle w:val="affffffffd"/>
              <w:ind w:firstLine="0"/>
              <w:jc w:val="center"/>
              <w:rPr>
                <w:w w:val="109"/>
                <w:sz w:val="22"/>
              </w:rPr>
            </w:pPr>
            <w:r w:rsidRPr="00D068DA">
              <w:rPr>
                <w:w w:val="109"/>
                <w:sz w:val="22"/>
              </w:rPr>
              <w:t>457</w:t>
            </w:r>
          </w:p>
        </w:tc>
        <w:tc>
          <w:tcPr>
            <w:tcW w:w="2800" w:type="dxa"/>
          </w:tcPr>
          <w:p w14:paraId="4FA70E5F" w14:textId="20EEB837" w:rsidR="00AD2CAD" w:rsidRPr="00D068DA" w:rsidRDefault="00AD2CAD" w:rsidP="00D068DA">
            <w:pPr>
              <w:pStyle w:val="affffffffd"/>
              <w:ind w:firstLine="0"/>
              <w:jc w:val="center"/>
              <w:rPr>
                <w:w w:val="109"/>
                <w:sz w:val="22"/>
              </w:rPr>
            </w:pPr>
            <w:r w:rsidRPr="00D068DA">
              <w:rPr>
                <w:w w:val="109"/>
                <w:sz w:val="22"/>
              </w:rPr>
              <w:t>34,68</w:t>
            </w:r>
          </w:p>
        </w:tc>
      </w:tr>
      <w:tr w:rsidR="00AD2CAD" w:rsidRPr="00D068DA" w14:paraId="40B9B6AE" w14:textId="77777777" w:rsidTr="00D068DA">
        <w:tc>
          <w:tcPr>
            <w:tcW w:w="3936" w:type="dxa"/>
          </w:tcPr>
          <w:p w14:paraId="4C56179D" w14:textId="4F36647D" w:rsidR="00AD2CAD" w:rsidRPr="00D068DA" w:rsidRDefault="00AD2CAD" w:rsidP="00D068DA">
            <w:pPr>
              <w:pStyle w:val="affffffffd"/>
              <w:ind w:firstLine="0"/>
              <w:jc w:val="center"/>
              <w:rPr>
                <w:w w:val="109"/>
                <w:sz w:val="22"/>
              </w:rPr>
            </w:pPr>
            <w:r w:rsidRPr="00D068DA">
              <w:rPr>
                <w:w w:val="109"/>
                <w:sz w:val="22"/>
              </w:rPr>
              <w:t>Смешанные</w:t>
            </w:r>
          </w:p>
        </w:tc>
        <w:tc>
          <w:tcPr>
            <w:tcW w:w="2835" w:type="dxa"/>
          </w:tcPr>
          <w:p w14:paraId="1DD4CBB0" w14:textId="4B405C62" w:rsidR="00AD2CAD" w:rsidRPr="00D068DA" w:rsidRDefault="00AD2CAD" w:rsidP="00D068DA">
            <w:pPr>
              <w:pStyle w:val="affffffffd"/>
              <w:ind w:firstLine="0"/>
              <w:jc w:val="center"/>
              <w:rPr>
                <w:w w:val="109"/>
                <w:sz w:val="22"/>
              </w:rPr>
            </w:pPr>
            <w:r w:rsidRPr="00D068DA">
              <w:rPr>
                <w:w w:val="109"/>
                <w:sz w:val="22"/>
              </w:rPr>
              <w:t>-</w:t>
            </w:r>
          </w:p>
        </w:tc>
        <w:tc>
          <w:tcPr>
            <w:tcW w:w="2800" w:type="dxa"/>
          </w:tcPr>
          <w:p w14:paraId="0796D6C3" w14:textId="7F24FCEE" w:rsidR="00AD2CAD" w:rsidRPr="00D068DA" w:rsidRDefault="00AD2CAD" w:rsidP="00D068DA">
            <w:pPr>
              <w:pStyle w:val="affffffffd"/>
              <w:ind w:firstLine="0"/>
              <w:jc w:val="center"/>
              <w:rPr>
                <w:w w:val="109"/>
                <w:sz w:val="22"/>
              </w:rPr>
            </w:pPr>
            <w:r w:rsidRPr="00D068DA">
              <w:rPr>
                <w:w w:val="109"/>
                <w:sz w:val="22"/>
              </w:rPr>
              <w:t>-</w:t>
            </w:r>
          </w:p>
        </w:tc>
      </w:tr>
      <w:tr w:rsidR="00AD2CAD" w:rsidRPr="00D068DA" w14:paraId="7BB9C1C8" w14:textId="77777777" w:rsidTr="00D068DA">
        <w:tc>
          <w:tcPr>
            <w:tcW w:w="3936" w:type="dxa"/>
          </w:tcPr>
          <w:p w14:paraId="2FA201C3" w14:textId="55EBBD6D" w:rsidR="00AD2CAD" w:rsidRPr="00D068DA" w:rsidRDefault="00AD2CAD" w:rsidP="00D068DA">
            <w:pPr>
              <w:pStyle w:val="affffffffd"/>
              <w:ind w:firstLine="0"/>
              <w:jc w:val="center"/>
              <w:rPr>
                <w:w w:val="109"/>
                <w:sz w:val="22"/>
              </w:rPr>
            </w:pPr>
            <w:r w:rsidRPr="00D068DA">
              <w:rPr>
                <w:w w:val="109"/>
                <w:sz w:val="22"/>
              </w:rPr>
              <w:t>Деревянные</w:t>
            </w:r>
          </w:p>
        </w:tc>
        <w:tc>
          <w:tcPr>
            <w:tcW w:w="2835" w:type="dxa"/>
          </w:tcPr>
          <w:p w14:paraId="752A536E" w14:textId="490834CA" w:rsidR="00AD2CAD" w:rsidRPr="00D068DA" w:rsidRDefault="00AD2CAD" w:rsidP="00D068DA">
            <w:pPr>
              <w:pStyle w:val="affffffffd"/>
              <w:ind w:firstLine="0"/>
              <w:jc w:val="center"/>
              <w:rPr>
                <w:w w:val="109"/>
                <w:sz w:val="22"/>
              </w:rPr>
            </w:pPr>
            <w:r w:rsidRPr="00D068DA">
              <w:rPr>
                <w:w w:val="109"/>
                <w:sz w:val="22"/>
              </w:rPr>
              <w:t>-</w:t>
            </w:r>
          </w:p>
        </w:tc>
        <w:tc>
          <w:tcPr>
            <w:tcW w:w="2800" w:type="dxa"/>
          </w:tcPr>
          <w:p w14:paraId="73CF88A3" w14:textId="5ADE0CD0" w:rsidR="00AD2CAD" w:rsidRPr="00D068DA" w:rsidRDefault="00AD2CAD" w:rsidP="00D068DA">
            <w:pPr>
              <w:pStyle w:val="affffffffd"/>
              <w:ind w:firstLine="0"/>
              <w:jc w:val="center"/>
              <w:rPr>
                <w:w w:val="109"/>
                <w:sz w:val="22"/>
              </w:rPr>
            </w:pPr>
            <w:r w:rsidRPr="00D068DA">
              <w:rPr>
                <w:w w:val="109"/>
                <w:sz w:val="22"/>
              </w:rPr>
              <w:t>-</w:t>
            </w:r>
          </w:p>
        </w:tc>
      </w:tr>
      <w:tr w:rsidR="00AD2CAD" w:rsidRPr="00D068DA" w14:paraId="7BBFE777" w14:textId="77777777" w:rsidTr="00D068DA">
        <w:tc>
          <w:tcPr>
            <w:tcW w:w="3936" w:type="dxa"/>
          </w:tcPr>
          <w:p w14:paraId="204C1D81" w14:textId="254B0E16" w:rsidR="00AD2CAD" w:rsidRPr="00D068DA" w:rsidRDefault="00AD2CAD" w:rsidP="00D068DA">
            <w:pPr>
              <w:pStyle w:val="affffffffd"/>
              <w:ind w:firstLine="0"/>
              <w:jc w:val="center"/>
              <w:rPr>
                <w:w w:val="109"/>
                <w:sz w:val="22"/>
              </w:rPr>
            </w:pPr>
            <w:r w:rsidRPr="00D068DA">
              <w:rPr>
                <w:w w:val="109"/>
                <w:sz w:val="22"/>
              </w:rPr>
              <w:t>Прочие, саман</w:t>
            </w:r>
          </w:p>
        </w:tc>
        <w:tc>
          <w:tcPr>
            <w:tcW w:w="2835" w:type="dxa"/>
          </w:tcPr>
          <w:p w14:paraId="23149D7B" w14:textId="139E62D4" w:rsidR="00AD2CAD" w:rsidRPr="00D068DA" w:rsidRDefault="00AD2CAD" w:rsidP="00D068DA">
            <w:pPr>
              <w:pStyle w:val="affffffffd"/>
              <w:ind w:firstLine="0"/>
              <w:jc w:val="center"/>
              <w:rPr>
                <w:w w:val="109"/>
                <w:sz w:val="22"/>
              </w:rPr>
            </w:pPr>
            <w:r w:rsidRPr="00D068DA">
              <w:rPr>
                <w:w w:val="109"/>
                <w:sz w:val="22"/>
              </w:rPr>
              <w:t>197</w:t>
            </w:r>
          </w:p>
        </w:tc>
        <w:tc>
          <w:tcPr>
            <w:tcW w:w="2800" w:type="dxa"/>
          </w:tcPr>
          <w:p w14:paraId="68EA3353" w14:textId="3E421BA2" w:rsidR="00AD2CAD" w:rsidRPr="00D068DA" w:rsidRDefault="00AD2CAD" w:rsidP="00D068DA">
            <w:pPr>
              <w:pStyle w:val="affffffffd"/>
              <w:ind w:firstLine="0"/>
              <w:jc w:val="center"/>
              <w:rPr>
                <w:w w:val="109"/>
                <w:sz w:val="22"/>
              </w:rPr>
            </w:pPr>
            <w:r w:rsidRPr="00D068DA">
              <w:rPr>
                <w:w w:val="109"/>
                <w:sz w:val="22"/>
              </w:rPr>
              <w:t>14,86</w:t>
            </w:r>
          </w:p>
        </w:tc>
      </w:tr>
      <w:tr w:rsidR="00D068DA" w:rsidRPr="00D068DA" w14:paraId="64CD568B" w14:textId="77777777" w:rsidTr="00D068DA">
        <w:tc>
          <w:tcPr>
            <w:tcW w:w="9571" w:type="dxa"/>
            <w:gridSpan w:val="3"/>
            <w:shd w:val="clear" w:color="auto" w:fill="F2F2F2" w:themeFill="background1" w:themeFillShade="F2"/>
          </w:tcPr>
          <w:p w14:paraId="23007D22" w14:textId="0691D220" w:rsidR="00D068DA" w:rsidRPr="00D068DA" w:rsidRDefault="00D068DA" w:rsidP="00D068DA">
            <w:pPr>
              <w:pStyle w:val="affffffffd"/>
              <w:ind w:firstLine="0"/>
              <w:jc w:val="center"/>
              <w:rPr>
                <w:w w:val="109"/>
                <w:sz w:val="22"/>
              </w:rPr>
            </w:pPr>
            <w:r w:rsidRPr="00D068DA">
              <w:rPr>
                <w:w w:val="109"/>
                <w:sz w:val="22"/>
              </w:rPr>
              <w:t>По годам возведения:</w:t>
            </w:r>
          </w:p>
        </w:tc>
      </w:tr>
      <w:tr w:rsidR="00AD2CAD" w:rsidRPr="00D068DA" w14:paraId="07584FD4" w14:textId="77777777" w:rsidTr="00D068DA">
        <w:tc>
          <w:tcPr>
            <w:tcW w:w="3936" w:type="dxa"/>
          </w:tcPr>
          <w:p w14:paraId="347E007E" w14:textId="785150FB" w:rsidR="00AD2CAD" w:rsidRPr="00D068DA" w:rsidRDefault="00AD2CAD" w:rsidP="00D068DA">
            <w:pPr>
              <w:pStyle w:val="affffffffd"/>
              <w:ind w:firstLine="0"/>
              <w:jc w:val="center"/>
              <w:rPr>
                <w:w w:val="109"/>
                <w:sz w:val="22"/>
              </w:rPr>
            </w:pPr>
            <w:r w:rsidRPr="00D068DA">
              <w:rPr>
                <w:w w:val="109"/>
                <w:sz w:val="22"/>
              </w:rPr>
              <w:t>До 1920 г.</w:t>
            </w:r>
          </w:p>
        </w:tc>
        <w:tc>
          <w:tcPr>
            <w:tcW w:w="2835" w:type="dxa"/>
          </w:tcPr>
          <w:p w14:paraId="60E5AE20" w14:textId="092AEDAC" w:rsidR="00AD2CAD" w:rsidRPr="00D068DA" w:rsidRDefault="00AD2CAD" w:rsidP="00D068DA">
            <w:pPr>
              <w:pStyle w:val="affffffffd"/>
              <w:ind w:firstLine="0"/>
              <w:jc w:val="center"/>
              <w:rPr>
                <w:w w:val="109"/>
                <w:sz w:val="22"/>
              </w:rPr>
            </w:pPr>
            <w:r w:rsidRPr="00D068DA">
              <w:rPr>
                <w:w w:val="109"/>
                <w:sz w:val="22"/>
              </w:rPr>
              <w:t>110</w:t>
            </w:r>
          </w:p>
        </w:tc>
        <w:tc>
          <w:tcPr>
            <w:tcW w:w="2800" w:type="dxa"/>
          </w:tcPr>
          <w:p w14:paraId="6655DEFC" w14:textId="4EEC8E77" w:rsidR="00AD2CAD" w:rsidRPr="00D068DA" w:rsidRDefault="00AD2CAD" w:rsidP="00D068DA">
            <w:pPr>
              <w:pStyle w:val="affffffffd"/>
              <w:ind w:firstLine="0"/>
              <w:jc w:val="center"/>
              <w:rPr>
                <w:w w:val="109"/>
                <w:sz w:val="22"/>
              </w:rPr>
            </w:pPr>
            <w:r w:rsidRPr="00D068DA">
              <w:rPr>
                <w:w w:val="109"/>
                <w:sz w:val="22"/>
              </w:rPr>
              <w:t>8,36</w:t>
            </w:r>
          </w:p>
        </w:tc>
      </w:tr>
      <w:tr w:rsidR="00AD2CAD" w:rsidRPr="00D068DA" w14:paraId="2B929B5B" w14:textId="77777777" w:rsidTr="00D068DA">
        <w:tc>
          <w:tcPr>
            <w:tcW w:w="3936" w:type="dxa"/>
          </w:tcPr>
          <w:p w14:paraId="2336F517" w14:textId="375C259F" w:rsidR="00AD2CAD" w:rsidRPr="00D068DA" w:rsidRDefault="00AD2CAD" w:rsidP="00D068DA">
            <w:pPr>
              <w:pStyle w:val="affffffffd"/>
              <w:ind w:firstLine="0"/>
              <w:jc w:val="center"/>
              <w:rPr>
                <w:w w:val="109"/>
                <w:sz w:val="22"/>
              </w:rPr>
            </w:pPr>
            <w:r w:rsidRPr="00D068DA">
              <w:rPr>
                <w:w w:val="109"/>
                <w:sz w:val="22"/>
              </w:rPr>
              <w:t>1921-1945</w:t>
            </w:r>
          </w:p>
        </w:tc>
        <w:tc>
          <w:tcPr>
            <w:tcW w:w="2835" w:type="dxa"/>
          </w:tcPr>
          <w:p w14:paraId="0E6535BF" w14:textId="642240CC" w:rsidR="00AD2CAD" w:rsidRPr="00D068DA" w:rsidRDefault="00AD2CAD" w:rsidP="00D068DA">
            <w:pPr>
              <w:pStyle w:val="affffffffd"/>
              <w:ind w:firstLine="0"/>
              <w:jc w:val="center"/>
              <w:rPr>
                <w:w w:val="109"/>
                <w:sz w:val="22"/>
              </w:rPr>
            </w:pPr>
            <w:r w:rsidRPr="00D068DA">
              <w:rPr>
                <w:w w:val="109"/>
                <w:sz w:val="22"/>
              </w:rPr>
              <w:t>340</w:t>
            </w:r>
          </w:p>
        </w:tc>
        <w:tc>
          <w:tcPr>
            <w:tcW w:w="2800" w:type="dxa"/>
          </w:tcPr>
          <w:p w14:paraId="5BCB9150" w14:textId="111CBC96" w:rsidR="00AD2CAD" w:rsidRPr="00D068DA" w:rsidRDefault="00AD2CAD" w:rsidP="00D068DA">
            <w:pPr>
              <w:pStyle w:val="affffffffd"/>
              <w:ind w:firstLine="0"/>
              <w:jc w:val="center"/>
              <w:rPr>
                <w:w w:val="109"/>
                <w:sz w:val="22"/>
              </w:rPr>
            </w:pPr>
            <w:r w:rsidRPr="00D068DA">
              <w:rPr>
                <w:w w:val="109"/>
                <w:sz w:val="22"/>
              </w:rPr>
              <w:t>25,9</w:t>
            </w:r>
          </w:p>
        </w:tc>
      </w:tr>
      <w:tr w:rsidR="00AD2CAD" w:rsidRPr="00D068DA" w14:paraId="0268F4E9" w14:textId="77777777" w:rsidTr="00D068DA">
        <w:tc>
          <w:tcPr>
            <w:tcW w:w="3936" w:type="dxa"/>
          </w:tcPr>
          <w:p w14:paraId="1ACCF664" w14:textId="651C2617" w:rsidR="00AD2CAD" w:rsidRPr="00D068DA" w:rsidRDefault="00AD2CAD" w:rsidP="00D068DA">
            <w:pPr>
              <w:pStyle w:val="affffffffd"/>
              <w:ind w:firstLine="0"/>
              <w:jc w:val="center"/>
              <w:rPr>
                <w:w w:val="109"/>
                <w:sz w:val="22"/>
              </w:rPr>
            </w:pPr>
            <w:r w:rsidRPr="00D068DA">
              <w:rPr>
                <w:w w:val="109"/>
                <w:sz w:val="22"/>
              </w:rPr>
              <w:t>1946-1970</w:t>
            </w:r>
          </w:p>
        </w:tc>
        <w:tc>
          <w:tcPr>
            <w:tcW w:w="2835" w:type="dxa"/>
          </w:tcPr>
          <w:p w14:paraId="44151EBD" w14:textId="167B7E3E" w:rsidR="00AD2CAD" w:rsidRPr="00D068DA" w:rsidRDefault="00AD2CAD" w:rsidP="00D068DA">
            <w:pPr>
              <w:pStyle w:val="affffffffd"/>
              <w:ind w:firstLine="0"/>
              <w:jc w:val="center"/>
              <w:rPr>
                <w:w w:val="109"/>
                <w:sz w:val="22"/>
              </w:rPr>
            </w:pPr>
            <w:r w:rsidRPr="00D068DA">
              <w:rPr>
                <w:w w:val="109"/>
                <w:sz w:val="22"/>
              </w:rPr>
              <w:t>141</w:t>
            </w:r>
          </w:p>
        </w:tc>
        <w:tc>
          <w:tcPr>
            <w:tcW w:w="2800" w:type="dxa"/>
          </w:tcPr>
          <w:p w14:paraId="79490C47" w14:textId="1AA6C966" w:rsidR="00AD2CAD" w:rsidRPr="00D068DA" w:rsidRDefault="00AD2CAD" w:rsidP="00D068DA">
            <w:pPr>
              <w:pStyle w:val="affffffffd"/>
              <w:ind w:firstLine="0"/>
              <w:jc w:val="center"/>
              <w:rPr>
                <w:w w:val="109"/>
                <w:sz w:val="22"/>
              </w:rPr>
            </w:pPr>
            <w:r w:rsidRPr="00D068DA">
              <w:rPr>
                <w:w w:val="109"/>
                <w:sz w:val="22"/>
              </w:rPr>
              <w:t>10,7</w:t>
            </w:r>
          </w:p>
        </w:tc>
      </w:tr>
      <w:tr w:rsidR="00AD2CAD" w:rsidRPr="00D068DA" w14:paraId="0B0670B5" w14:textId="77777777" w:rsidTr="00D068DA">
        <w:tc>
          <w:tcPr>
            <w:tcW w:w="3936" w:type="dxa"/>
          </w:tcPr>
          <w:p w14:paraId="39C5B21E" w14:textId="03EE3EB0" w:rsidR="00AD2CAD" w:rsidRPr="00D068DA" w:rsidRDefault="00AD2CAD" w:rsidP="00D068DA">
            <w:pPr>
              <w:pStyle w:val="affffffffd"/>
              <w:ind w:firstLine="0"/>
              <w:jc w:val="center"/>
              <w:rPr>
                <w:w w:val="109"/>
                <w:sz w:val="22"/>
              </w:rPr>
            </w:pPr>
            <w:r w:rsidRPr="00D068DA">
              <w:rPr>
                <w:w w:val="109"/>
                <w:sz w:val="22"/>
              </w:rPr>
              <w:t>1971-1995</w:t>
            </w:r>
          </w:p>
        </w:tc>
        <w:tc>
          <w:tcPr>
            <w:tcW w:w="2835" w:type="dxa"/>
          </w:tcPr>
          <w:p w14:paraId="704F03DC" w14:textId="0B88FC5D" w:rsidR="00AD2CAD" w:rsidRPr="00D068DA" w:rsidRDefault="00AD2CAD" w:rsidP="00D068DA">
            <w:pPr>
              <w:pStyle w:val="affffffffd"/>
              <w:ind w:firstLine="0"/>
              <w:jc w:val="center"/>
              <w:rPr>
                <w:w w:val="109"/>
                <w:sz w:val="22"/>
              </w:rPr>
            </w:pPr>
            <w:r w:rsidRPr="00D068DA">
              <w:rPr>
                <w:w w:val="109"/>
                <w:sz w:val="22"/>
              </w:rPr>
              <w:t>57</w:t>
            </w:r>
          </w:p>
        </w:tc>
        <w:tc>
          <w:tcPr>
            <w:tcW w:w="2800" w:type="dxa"/>
          </w:tcPr>
          <w:p w14:paraId="2253FC65" w14:textId="21463901" w:rsidR="00AD2CAD" w:rsidRPr="00D068DA" w:rsidRDefault="00AD2CAD" w:rsidP="00D068DA">
            <w:pPr>
              <w:pStyle w:val="affffffffd"/>
              <w:ind w:firstLine="0"/>
              <w:jc w:val="center"/>
              <w:rPr>
                <w:w w:val="109"/>
                <w:sz w:val="22"/>
              </w:rPr>
            </w:pPr>
            <w:r w:rsidRPr="00D068DA">
              <w:rPr>
                <w:w w:val="109"/>
                <w:sz w:val="22"/>
              </w:rPr>
              <w:t>4,3</w:t>
            </w:r>
          </w:p>
        </w:tc>
      </w:tr>
      <w:tr w:rsidR="00AD2CAD" w:rsidRPr="00D068DA" w14:paraId="0F31A86E" w14:textId="77777777" w:rsidTr="00D068DA">
        <w:tc>
          <w:tcPr>
            <w:tcW w:w="3936" w:type="dxa"/>
          </w:tcPr>
          <w:p w14:paraId="44C15846" w14:textId="4D7B8439" w:rsidR="00AD2CAD" w:rsidRPr="00D068DA" w:rsidRDefault="00AD2CAD" w:rsidP="00D068DA">
            <w:pPr>
              <w:pStyle w:val="affffffffd"/>
              <w:ind w:firstLine="0"/>
              <w:jc w:val="center"/>
              <w:rPr>
                <w:w w:val="109"/>
                <w:sz w:val="22"/>
              </w:rPr>
            </w:pPr>
            <w:r w:rsidRPr="00D068DA">
              <w:rPr>
                <w:w w:val="109"/>
                <w:sz w:val="22"/>
              </w:rPr>
              <w:t>После 1995</w:t>
            </w:r>
          </w:p>
        </w:tc>
        <w:tc>
          <w:tcPr>
            <w:tcW w:w="2835" w:type="dxa"/>
          </w:tcPr>
          <w:p w14:paraId="48645111" w14:textId="1E059E34" w:rsidR="00AD2CAD" w:rsidRPr="00D068DA" w:rsidRDefault="00AD2CAD" w:rsidP="00D068DA">
            <w:pPr>
              <w:pStyle w:val="affffffffd"/>
              <w:ind w:firstLine="0"/>
              <w:jc w:val="center"/>
              <w:rPr>
                <w:w w:val="109"/>
                <w:sz w:val="22"/>
              </w:rPr>
            </w:pPr>
            <w:r w:rsidRPr="00D068DA">
              <w:rPr>
                <w:w w:val="109"/>
                <w:sz w:val="22"/>
              </w:rPr>
              <w:t>6</w:t>
            </w:r>
          </w:p>
        </w:tc>
        <w:tc>
          <w:tcPr>
            <w:tcW w:w="2800" w:type="dxa"/>
          </w:tcPr>
          <w:p w14:paraId="4B86D8A2" w14:textId="5892E544" w:rsidR="00AD2CAD" w:rsidRPr="00D068DA" w:rsidRDefault="00AD2CAD" w:rsidP="00D068DA">
            <w:pPr>
              <w:pStyle w:val="affffffffd"/>
              <w:ind w:firstLine="0"/>
              <w:jc w:val="center"/>
              <w:rPr>
                <w:w w:val="109"/>
                <w:sz w:val="22"/>
              </w:rPr>
            </w:pPr>
            <w:r w:rsidRPr="00D068DA">
              <w:rPr>
                <w:w w:val="109"/>
                <w:sz w:val="22"/>
              </w:rPr>
              <w:t>0,46</w:t>
            </w:r>
          </w:p>
        </w:tc>
      </w:tr>
      <w:tr w:rsidR="00D068DA" w:rsidRPr="00D068DA" w14:paraId="3D8932C7" w14:textId="77777777" w:rsidTr="00D068DA">
        <w:tc>
          <w:tcPr>
            <w:tcW w:w="9571" w:type="dxa"/>
            <w:gridSpan w:val="3"/>
            <w:shd w:val="clear" w:color="auto" w:fill="F2F2F2" w:themeFill="background1" w:themeFillShade="F2"/>
          </w:tcPr>
          <w:p w14:paraId="21D32D9A" w14:textId="283C1FCB" w:rsidR="00D068DA" w:rsidRPr="00D068DA" w:rsidRDefault="00D068DA" w:rsidP="00D068DA">
            <w:pPr>
              <w:pStyle w:val="affffffffd"/>
              <w:ind w:firstLine="0"/>
              <w:jc w:val="center"/>
              <w:rPr>
                <w:w w:val="109"/>
                <w:sz w:val="22"/>
              </w:rPr>
            </w:pPr>
            <w:r w:rsidRPr="00D068DA">
              <w:rPr>
                <w:w w:val="109"/>
                <w:sz w:val="22"/>
              </w:rPr>
              <w:t>По проценту износа:</w:t>
            </w:r>
          </w:p>
        </w:tc>
      </w:tr>
      <w:tr w:rsidR="00AD2CAD" w:rsidRPr="00D068DA" w14:paraId="44F95BC4" w14:textId="77777777" w:rsidTr="00D068DA">
        <w:tc>
          <w:tcPr>
            <w:tcW w:w="3936" w:type="dxa"/>
          </w:tcPr>
          <w:p w14:paraId="1CC4481A" w14:textId="516822B1" w:rsidR="00AD2CAD" w:rsidRPr="00D068DA" w:rsidRDefault="00AD2CAD" w:rsidP="00D068DA">
            <w:pPr>
              <w:pStyle w:val="affffffffd"/>
              <w:ind w:firstLine="0"/>
              <w:jc w:val="center"/>
              <w:rPr>
                <w:w w:val="109"/>
                <w:sz w:val="22"/>
              </w:rPr>
            </w:pPr>
            <w:r w:rsidRPr="00D068DA">
              <w:rPr>
                <w:w w:val="109"/>
                <w:sz w:val="22"/>
              </w:rPr>
              <w:t>От 0 до 30%</w:t>
            </w:r>
          </w:p>
        </w:tc>
        <w:tc>
          <w:tcPr>
            <w:tcW w:w="2835" w:type="dxa"/>
          </w:tcPr>
          <w:p w14:paraId="310EC292" w14:textId="53D0B94F" w:rsidR="00AD2CAD" w:rsidRPr="00D068DA" w:rsidRDefault="00D068DA" w:rsidP="00D068DA">
            <w:pPr>
              <w:pStyle w:val="affffffffd"/>
              <w:ind w:firstLine="0"/>
              <w:jc w:val="center"/>
              <w:rPr>
                <w:w w:val="109"/>
                <w:sz w:val="22"/>
              </w:rPr>
            </w:pPr>
            <w:r w:rsidRPr="00D068DA">
              <w:rPr>
                <w:w w:val="109"/>
                <w:sz w:val="22"/>
              </w:rPr>
              <w:t>110</w:t>
            </w:r>
          </w:p>
        </w:tc>
        <w:tc>
          <w:tcPr>
            <w:tcW w:w="2800" w:type="dxa"/>
          </w:tcPr>
          <w:p w14:paraId="1E4B2C90" w14:textId="0961DCED" w:rsidR="00AD2CAD" w:rsidRPr="00D068DA" w:rsidRDefault="00D068DA" w:rsidP="00D068DA">
            <w:pPr>
              <w:pStyle w:val="affffffffd"/>
              <w:ind w:firstLine="0"/>
              <w:jc w:val="center"/>
              <w:rPr>
                <w:w w:val="109"/>
                <w:sz w:val="22"/>
              </w:rPr>
            </w:pPr>
            <w:r w:rsidRPr="00D068DA">
              <w:rPr>
                <w:w w:val="109"/>
                <w:sz w:val="22"/>
              </w:rPr>
              <w:t>8,36</w:t>
            </w:r>
          </w:p>
        </w:tc>
      </w:tr>
      <w:tr w:rsidR="00AD2CAD" w:rsidRPr="00D068DA" w14:paraId="4D72D9D9" w14:textId="77777777" w:rsidTr="00D068DA">
        <w:tc>
          <w:tcPr>
            <w:tcW w:w="3936" w:type="dxa"/>
          </w:tcPr>
          <w:p w14:paraId="354986EE" w14:textId="1B5A15C5" w:rsidR="00AD2CAD" w:rsidRPr="00D068DA" w:rsidRDefault="00AD2CAD" w:rsidP="00D068DA">
            <w:pPr>
              <w:pStyle w:val="affffffffd"/>
              <w:ind w:firstLine="0"/>
              <w:jc w:val="center"/>
              <w:rPr>
                <w:w w:val="109"/>
                <w:sz w:val="22"/>
              </w:rPr>
            </w:pPr>
            <w:r w:rsidRPr="00D068DA">
              <w:rPr>
                <w:w w:val="109"/>
                <w:sz w:val="22"/>
              </w:rPr>
              <w:t>От 31 до 65%</w:t>
            </w:r>
          </w:p>
        </w:tc>
        <w:tc>
          <w:tcPr>
            <w:tcW w:w="2835" w:type="dxa"/>
          </w:tcPr>
          <w:p w14:paraId="60CA355F" w14:textId="0A651FAE" w:rsidR="00AD2CAD" w:rsidRPr="00D068DA" w:rsidRDefault="00D068DA" w:rsidP="00D068DA">
            <w:pPr>
              <w:pStyle w:val="affffffffd"/>
              <w:ind w:firstLine="0"/>
              <w:jc w:val="center"/>
              <w:rPr>
                <w:w w:val="109"/>
                <w:sz w:val="22"/>
              </w:rPr>
            </w:pPr>
            <w:r w:rsidRPr="00D068DA">
              <w:rPr>
                <w:w w:val="109"/>
                <w:sz w:val="22"/>
              </w:rPr>
              <w:t>340</w:t>
            </w:r>
          </w:p>
        </w:tc>
        <w:tc>
          <w:tcPr>
            <w:tcW w:w="2800" w:type="dxa"/>
          </w:tcPr>
          <w:p w14:paraId="486E6058" w14:textId="647D16CC" w:rsidR="00AD2CAD" w:rsidRPr="00D068DA" w:rsidRDefault="00D068DA" w:rsidP="00D068DA">
            <w:pPr>
              <w:pStyle w:val="affffffffd"/>
              <w:ind w:firstLine="0"/>
              <w:jc w:val="center"/>
              <w:rPr>
                <w:w w:val="109"/>
                <w:sz w:val="22"/>
              </w:rPr>
            </w:pPr>
            <w:r w:rsidRPr="00D068DA">
              <w:rPr>
                <w:w w:val="109"/>
                <w:sz w:val="22"/>
              </w:rPr>
              <w:t>25,9</w:t>
            </w:r>
          </w:p>
        </w:tc>
      </w:tr>
      <w:tr w:rsidR="00AD2CAD" w:rsidRPr="00D068DA" w14:paraId="46DDE521" w14:textId="77777777" w:rsidTr="00D068DA">
        <w:tc>
          <w:tcPr>
            <w:tcW w:w="3936" w:type="dxa"/>
          </w:tcPr>
          <w:p w14:paraId="38281247" w14:textId="16D4C0D2" w:rsidR="00AD2CAD" w:rsidRPr="00D068DA" w:rsidRDefault="00AD2CAD" w:rsidP="00D068DA">
            <w:pPr>
              <w:pStyle w:val="affffffffd"/>
              <w:ind w:firstLine="0"/>
              <w:jc w:val="center"/>
              <w:rPr>
                <w:w w:val="109"/>
                <w:sz w:val="22"/>
              </w:rPr>
            </w:pPr>
            <w:r w:rsidRPr="00D068DA">
              <w:rPr>
                <w:w w:val="109"/>
                <w:sz w:val="22"/>
              </w:rPr>
              <w:t>От 66 до 70%</w:t>
            </w:r>
          </w:p>
        </w:tc>
        <w:tc>
          <w:tcPr>
            <w:tcW w:w="2835" w:type="dxa"/>
          </w:tcPr>
          <w:p w14:paraId="74520BC0" w14:textId="2DE07FFB" w:rsidR="00AD2CAD" w:rsidRPr="00D068DA" w:rsidRDefault="00D068DA" w:rsidP="00D068DA">
            <w:pPr>
              <w:pStyle w:val="affffffffd"/>
              <w:ind w:firstLine="0"/>
              <w:jc w:val="center"/>
              <w:rPr>
                <w:w w:val="109"/>
                <w:sz w:val="22"/>
              </w:rPr>
            </w:pPr>
            <w:r w:rsidRPr="00D068DA">
              <w:rPr>
                <w:w w:val="109"/>
                <w:sz w:val="22"/>
              </w:rPr>
              <w:t>141</w:t>
            </w:r>
          </w:p>
        </w:tc>
        <w:tc>
          <w:tcPr>
            <w:tcW w:w="2800" w:type="dxa"/>
          </w:tcPr>
          <w:p w14:paraId="0A99BC6A" w14:textId="189A7AEE" w:rsidR="00AD2CAD" w:rsidRPr="00D068DA" w:rsidRDefault="00D068DA" w:rsidP="00D068DA">
            <w:pPr>
              <w:pStyle w:val="affffffffd"/>
              <w:ind w:firstLine="0"/>
              <w:jc w:val="center"/>
              <w:rPr>
                <w:w w:val="109"/>
                <w:sz w:val="22"/>
              </w:rPr>
            </w:pPr>
            <w:r w:rsidRPr="00D068DA">
              <w:rPr>
                <w:w w:val="109"/>
                <w:sz w:val="22"/>
              </w:rPr>
              <w:t>10,7</w:t>
            </w:r>
          </w:p>
        </w:tc>
      </w:tr>
      <w:tr w:rsidR="00AD2CAD" w:rsidRPr="00D068DA" w14:paraId="114E230B" w14:textId="77777777" w:rsidTr="00D068DA">
        <w:tc>
          <w:tcPr>
            <w:tcW w:w="3936" w:type="dxa"/>
          </w:tcPr>
          <w:p w14:paraId="0A9910E6" w14:textId="783CB032" w:rsidR="00AD2CAD" w:rsidRPr="00D068DA" w:rsidRDefault="00AD2CAD" w:rsidP="00D068DA">
            <w:pPr>
              <w:pStyle w:val="affffffffd"/>
              <w:ind w:firstLine="0"/>
              <w:jc w:val="center"/>
              <w:rPr>
                <w:w w:val="109"/>
                <w:sz w:val="22"/>
              </w:rPr>
            </w:pPr>
            <w:r w:rsidRPr="00D068DA">
              <w:rPr>
                <w:w w:val="109"/>
                <w:sz w:val="22"/>
              </w:rPr>
              <w:t>Свыше 70%</w:t>
            </w:r>
          </w:p>
        </w:tc>
        <w:tc>
          <w:tcPr>
            <w:tcW w:w="2835" w:type="dxa"/>
          </w:tcPr>
          <w:p w14:paraId="2D2A0D9D" w14:textId="796ABF85" w:rsidR="00AD2CAD" w:rsidRPr="00D068DA" w:rsidRDefault="00D068DA" w:rsidP="00D068DA">
            <w:pPr>
              <w:pStyle w:val="affffffffd"/>
              <w:ind w:firstLine="0"/>
              <w:jc w:val="center"/>
              <w:rPr>
                <w:w w:val="109"/>
                <w:sz w:val="22"/>
              </w:rPr>
            </w:pPr>
            <w:r w:rsidRPr="00D068DA">
              <w:rPr>
                <w:w w:val="109"/>
                <w:sz w:val="22"/>
              </w:rPr>
              <w:t>63</w:t>
            </w:r>
          </w:p>
        </w:tc>
        <w:tc>
          <w:tcPr>
            <w:tcW w:w="2800" w:type="dxa"/>
          </w:tcPr>
          <w:p w14:paraId="41591381" w14:textId="0F4240F6" w:rsidR="00AD2CAD" w:rsidRPr="00D068DA" w:rsidRDefault="00D068DA" w:rsidP="00D068DA">
            <w:pPr>
              <w:pStyle w:val="affffffffd"/>
              <w:ind w:firstLine="0"/>
              <w:jc w:val="center"/>
              <w:rPr>
                <w:w w:val="109"/>
                <w:sz w:val="22"/>
              </w:rPr>
            </w:pPr>
            <w:r w:rsidRPr="00D068DA">
              <w:rPr>
                <w:w w:val="109"/>
                <w:sz w:val="22"/>
              </w:rPr>
              <w:t>4,76</w:t>
            </w:r>
          </w:p>
        </w:tc>
      </w:tr>
    </w:tbl>
    <w:p w14:paraId="7D286107" w14:textId="60350780" w:rsidR="00AD2CAD" w:rsidRPr="00D068DA" w:rsidRDefault="00D068DA" w:rsidP="00D068DA">
      <w:pPr>
        <w:pStyle w:val="affffffffd"/>
        <w:ind w:hanging="142"/>
        <w:rPr>
          <w:w w:val="109"/>
          <w:sz w:val="20"/>
        </w:rPr>
      </w:pPr>
      <w:r w:rsidRPr="00D068DA">
        <w:rPr>
          <w:w w:val="109"/>
          <w:sz w:val="20"/>
        </w:rPr>
        <w:t>Данные администрации Апсуанского сельского поселения, 2016 г.</w:t>
      </w:r>
    </w:p>
    <w:p w14:paraId="48489D22" w14:textId="5C285DFF" w:rsidR="00D068DA" w:rsidRDefault="00D068DA" w:rsidP="00D371D1">
      <w:pPr>
        <w:pStyle w:val="affffffffd"/>
        <w:rPr>
          <w:w w:val="109"/>
        </w:rPr>
      </w:pPr>
      <w:r>
        <w:rPr>
          <w:w w:val="109"/>
        </w:rPr>
        <w:t>Апсуанское сельское поселение на 100% обеспечено газоснабжен</w:t>
      </w:r>
      <w:r>
        <w:rPr>
          <w:w w:val="109"/>
        </w:rPr>
        <w:t>и</w:t>
      </w:r>
      <w:r>
        <w:rPr>
          <w:w w:val="109"/>
        </w:rPr>
        <w:t>ем, водопроводом и отоплением (индивидуальное) и на 60% обеспечено горячей водой (индивидуальное) и канализацией.</w:t>
      </w:r>
    </w:p>
    <w:p w14:paraId="5C0E58D5" w14:textId="77777777" w:rsidR="00D371D1" w:rsidRPr="003918CB" w:rsidRDefault="00D371D1" w:rsidP="00D371D1">
      <w:pPr>
        <w:pStyle w:val="affffffffd"/>
      </w:pPr>
      <w:r w:rsidRPr="00374496">
        <w:rPr>
          <w:w w:val="109"/>
        </w:rPr>
        <w:t>Существующий жилой фонд Апсуанского сельского поселения сохр</w:t>
      </w:r>
      <w:r w:rsidRPr="00374496">
        <w:rPr>
          <w:w w:val="109"/>
        </w:rPr>
        <w:t>а</w:t>
      </w:r>
      <w:r w:rsidRPr="00374496">
        <w:rPr>
          <w:w w:val="109"/>
        </w:rPr>
        <w:t>няется на первую очередь и расчетный срок.</w:t>
      </w:r>
      <w:r>
        <w:rPr>
          <w:w w:val="109"/>
        </w:rPr>
        <w:t xml:space="preserve"> </w:t>
      </w:r>
      <w:r w:rsidRPr="003918CB">
        <w:t>Для осуществления национал</w:t>
      </w:r>
      <w:r w:rsidRPr="003918CB">
        <w:t>ь</w:t>
      </w:r>
      <w:r w:rsidRPr="003918CB">
        <w:t>ного проекта «Доступное и комфортное жильё» в муниципальном образовании необходимо достижение увеличения показателей жилищной обеспеченности к расчетному сроку до 30 м</w:t>
      </w:r>
      <w:proofErr w:type="gramStart"/>
      <w:r w:rsidRPr="003918CB">
        <w:rPr>
          <w:vertAlign w:val="superscript"/>
        </w:rPr>
        <w:t>2</w:t>
      </w:r>
      <w:proofErr w:type="gramEnd"/>
      <w:r w:rsidRPr="003918CB">
        <w:t xml:space="preserve"> при существенном повышении качества жилого фонда и, в особенности, уровня благоустройства. </w:t>
      </w:r>
    </w:p>
    <w:p w14:paraId="2D72CA8E" w14:textId="77777777" w:rsidR="00D371D1" w:rsidRPr="0024207B" w:rsidRDefault="00D371D1" w:rsidP="00D371D1">
      <w:pPr>
        <w:pStyle w:val="affffffffd"/>
        <w:rPr>
          <w:rFonts w:ascii="Tahoma" w:hAnsi="Tahoma" w:cs="Tahoma"/>
        </w:rPr>
      </w:pPr>
      <w:proofErr w:type="gramStart"/>
      <w:r w:rsidRPr="0024207B">
        <w:rPr>
          <w:w w:val="109"/>
        </w:rPr>
        <w:t>В следствии</w:t>
      </w:r>
      <w:proofErr w:type="gramEnd"/>
      <w:r w:rsidRPr="0024207B">
        <w:rPr>
          <w:w w:val="109"/>
        </w:rPr>
        <w:t xml:space="preserve"> этого </w:t>
      </w:r>
      <w:r>
        <w:rPr>
          <w:w w:val="109"/>
        </w:rPr>
        <w:t>д</w:t>
      </w:r>
      <w:r w:rsidRPr="0024207B">
        <w:rPr>
          <w:w w:val="109"/>
        </w:rPr>
        <w:t>ля расчета объемов проектного жилого фонда принята обеспеченность площадью жилья на одного человека равная 30 м</w:t>
      </w:r>
      <w:r w:rsidRPr="0024207B">
        <w:rPr>
          <w:w w:val="109"/>
          <w:vertAlign w:val="superscript"/>
        </w:rPr>
        <w:t>2</w:t>
      </w:r>
      <w:r w:rsidRPr="0024207B">
        <w:rPr>
          <w:w w:val="109"/>
        </w:rPr>
        <w:t>. Для обеспечения площадью жилого фонда прироста населения по с</w:t>
      </w:r>
      <w:r w:rsidRPr="0024207B">
        <w:rPr>
          <w:w w:val="109"/>
        </w:rPr>
        <w:t>у</w:t>
      </w:r>
      <w:r w:rsidRPr="0024207B">
        <w:rPr>
          <w:w w:val="109"/>
        </w:rPr>
        <w:t>ществующим минимально необходимым социальным нормам 30 м</w:t>
      </w:r>
      <w:proofErr w:type="gramStart"/>
      <w:r w:rsidRPr="0024207B">
        <w:rPr>
          <w:w w:val="109"/>
          <w:vertAlign w:val="superscript"/>
        </w:rPr>
        <w:t>2</w:t>
      </w:r>
      <w:proofErr w:type="gramEnd"/>
      <w:r w:rsidRPr="0024207B">
        <w:rPr>
          <w:w w:val="109"/>
        </w:rPr>
        <w:t xml:space="preserve"> на ч</w:t>
      </w:r>
      <w:r w:rsidRPr="0024207B">
        <w:rPr>
          <w:w w:val="109"/>
        </w:rPr>
        <w:t>е</w:t>
      </w:r>
      <w:r w:rsidRPr="0024207B">
        <w:rPr>
          <w:w w:val="109"/>
        </w:rPr>
        <w:lastRenderedPageBreak/>
        <w:t xml:space="preserve">ловека,  на первую очередь строительства  на расчетный срок (19 чел.) </w:t>
      </w:r>
      <w:r w:rsidRPr="0024207B">
        <w:rPr>
          <w:rFonts w:ascii="Tahoma" w:hAnsi="Tahoma" w:cs="Tahoma"/>
        </w:rPr>
        <w:t>п</w:t>
      </w:r>
      <w:r w:rsidRPr="0024207B">
        <w:rPr>
          <w:rFonts w:ascii="Tahoma" w:hAnsi="Tahoma" w:cs="Tahoma"/>
        </w:rPr>
        <w:t>о</w:t>
      </w:r>
      <w:r w:rsidRPr="0024207B">
        <w:rPr>
          <w:rFonts w:ascii="Tahoma" w:hAnsi="Tahoma" w:cs="Tahoma"/>
        </w:rPr>
        <w:t xml:space="preserve">требуются незначительно увеличить объемы его строительства и ввода. </w:t>
      </w:r>
    </w:p>
    <w:p w14:paraId="27D187FF" w14:textId="77777777" w:rsidR="00D371D1" w:rsidRPr="0024207B" w:rsidRDefault="00D371D1" w:rsidP="00D371D1">
      <w:pPr>
        <w:pStyle w:val="affffffffd"/>
      </w:pPr>
      <w:r w:rsidRPr="0024207B">
        <w:rPr>
          <w:rStyle w:val="00"/>
          <w:rFonts w:eastAsia="Calibri"/>
        </w:rPr>
        <w:t xml:space="preserve">Основой для пространственного развития территории, ее планировочной структуры является демографический прогноз. </w:t>
      </w:r>
    </w:p>
    <w:p w14:paraId="2C5B1662" w14:textId="77777777" w:rsidR="00D371D1" w:rsidRPr="0024207B" w:rsidRDefault="00D371D1" w:rsidP="00D371D1">
      <w:pPr>
        <w:pStyle w:val="affffffffd"/>
      </w:pPr>
      <w:r w:rsidRPr="0024207B">
        <w:t>Для обеспечения общей площадью жилья прироста населения при норме 30 м</w:t>
      </w:r>
      <w:proofErr w:type="gramStart"/>
      <w:r w:rsidRPr="0024207B">
        <w:rPr>
          <w:vertAlign w:val="superscript"/>
        </w:rPr>
        <w:t>2</w:t>
      </w:r>
      <w:proofErr w:type="gramEnd"/>
      <w:r w:rsidRPr="0024207B">
        <w:t xml:space="preserve"> на человека, объем нового жилого фонда к расчетному сроку потребуется  </w:t>
      </w:r>
      <w:r>
        <w:t>570</w:t>
      </w:r>
      <w:r w:rsidRPr="0024207B">
        <w:t xml:space="preserve"> м</w:t>
      </w:r>
      <w:r w:rsidRPr="0024207B">
        <w:rPr>
          <w:vertAlign w:val="superscript"/>
        </w:rPr>
        <w:t>2</w:t>
      </w:r>
      <w:r w:rsidRPr="0024207B">
        <w:t xml:space="preserve"> общей  площади. Новое жилищное строительство предусматривается в</w:t>
      </w:r>
      <w:r w:rsidRPr="0024207B">
        <w:t>е</w:t>
      </w:r>
      <w:r w:rsidRPr="0024207B">
        <w:t xml:space="preserve">сти за счет индивидуальных застройщиков. </w:t>
      </w:r>
    </w:p>
    <w:p w14:paraId="3D7671C9" w14:textId="18283E86" w:rsidR="00D371D1" w:rsidRDefault="00D371D1" w:rsidP="00D371D1">
      <w:pPr>
        <w:pStyle w:val="affffffffd"/>
      </w:pPr>
      <w:r w:rsidRPr="00D371D1">
        <w:rPr>
          <w:b/>
          <w:w w:val="109"/>
        </w:rPr>
        <w:t xml:space="preserve">На первую очередь и расчетный срок </w:t>
      </w:r>
      <w:r w:rsidRPr="00D371D1">
        <w:rPr>
          <w:w w:val="109"/>
        </w:rPr>
        <w:t>предлагается р</w:t>
      </w:r>
      <w:r w:rsidRPr="00D371D1">
        <w:t>азмещение н</w:t>
      </w:r>
      <w:r w:rsidRPr="00D371D1">
        <w:t>о</w:t>
      </w:r>
      <w:r w:rsidRPr="00D371D1">
        <w:t>вого жилого фонда в существующих кварталах и на резервных территориях.</w:t>
      </w:r>
      <w:r>
        <w:t xml:space="preserve"> Д</w:t>
      </w:r>
      <w:r w:rsidRPr="00D371D1">
        <w:t xml:space="preserve">альнейшее развитие, строительство будет </w:t>
      </w:r>
      <w:r>
        <w:t>реализовываться:</w:t>
      </w:r>
    </w:p>
    <w:p w14:paraId="437E4210" w14:textId="43F06F31" w:rsidR="00D371D1" w:rsidRDefault="00D371D1" w:rsidP="00C027F4">
      <w:pPr>
        <w:pStyle w:val="affffffffd"/>
        <w:numPr>
          <w:ilvl w:val="0"/>
          <w:numId w:val="30"/>
        </w:numPr>
      </w:pPr>
      <w:r>
        <w:t>в западной части а</w:t>
      </w:r>
      <w:r w:rsidR="00CD54EC">
        <w:t>ула</w:t>
      </w:r>
      <w:r>
        <w:t xml:space="preserve"> Баралки</w:t>
      </w:r>
      <w:r w:rsidR="00D74F48">
        <w:t xml:space="preserve"> (7,6 га)</w:t>
      </w:r>
      <w:r>
        <w:t>;</w:t>
      </w:r>
    </w:p>
    <w:p w14:paraId="5069FBBC" w14:textId="796DA926" w:rsidR="00D371D1" w:rsidRDefault="00D371D1" w:rsidP="00C027F4">
      <w:pPr>
        <w:pStyle w:val="affffffffd"/>
        <w:numPr>
          <w:ilvl w:val="0"/>
          <w:numId w:val="30"/>
        </w:numPr>
      </w:pPr>
      <w:r>
        <w:t>в</w:t>
      </w:r>
      <w:r w:rsidR="00D74F48">
        <w:t xml:space="preserve"> юго-западном направлении х</w:t>
      </w:r>
      <w:r>
        <w:t>. Дубянский</w:t>
      </w:r>
      <w:r w:rsidR="00D74F48">
        <w:t xml:space="preserve"> (9 га);</w:t>
      </w:r>
    </w:p>
    <w:p w14:paraId="54B743D6" w14:textId="79DB5CEB" w:rsidR="00D371D1" w:rsidRPr="00D371D1" w:rsidRDefault="00D371D1" w:rsidP="00C027F4">
      <w:pPr>
        <w:pStyle w:val="affffffffd"/>
        <w:numPr>
          <w:ilvl w:val="0"/>
          <w:numId w:val="30"/>
        </w:numPr>
      </w:pPr>
      <w:r>
        <w:t>в</w:t>
      </w:r>
      <w:r w:rsidR="00CD54EC">
        <w:t xml:space="preserve"> южной части аула</w:t>
      </w:r>
      <w:r w:rsidR="00D74F48">
        <w:t xml:space="preserve"> Апсуа (42,3 га).</w:t>
      </w:r>
    </w:p>
    <w:p w14:paraId="74380A4C" w14:textId="69F3F00E" w:rsidR="00D371D1" w:rsidRPr="0024207B" w:rsidRDefault="00D371D1" w:rsidP="00D371D1">
      <w:pPr>
        <w:pStyle w:val="affffffffd"/>
        <w:rPr>
          <w:highlight w:val="green"/>
        </w:rPr>
      </w:pPr>
      <w:r w:rsidRPr="0024207B">
        <w:rPr>
          <w:w w:val="109"/>
        </w:rPr>
        <w:t>При этом будет освоена территория окол</w:t>
      </w:r>
      <w:r w:rsidRPr="002F28D5">
        <w:rPr>
          <w:w w:val="109"/>
        </w:rPr>
        <w:t xml:space="preserve">о </w:t>
      </w:r>
      <w:r w:rsidR="00D74F48" w:rsidRPr="002F28D5">
        <w:rPr>
          <w:w w:val="109"/>
        </w:rPr>
        <w:t>58,9</w:t>
      </w:r>
      <w:r w:rsidRPr="002F28D5">
        <w:rPr>
          <w:w w:val="109"/>
        </w:rPr>
        <w:t xml:space="preserve"> </w:t>
      </w:r>
      <w:r w:rsidR="002F28D5" w:rsidRPr="002F28D5">
        <w:rPr>
          <w:w w:val="109"/>
        </w:rPr>
        <w:t>га, где</w:t>
      </w:r>
      <w:r w:rsidRPr="002F28D5">
        <w:rPr>
          <w:w w:val="109"/>
        </w:rPr>
        <w:t xml:space="preserve"> можно будет разместить до </w:t>
      </w:r>
      <w:r w:rsidR="002F28D5" w:rsidRPr="002F28D5">
        <w:rPr>
          <w:w w:val="109"/>
        </w:rPr>
        <w:t>40</w:t>
      </w:r>
      <w:r w:rsidRPr="002F28D5">
        <w:rPr>
          <w:w w:val="109"/>
        </w:rPr>
        <w:t xml:space="preserve"> жилых домов усадебного типа с участками по 1500-2500 м</w:t>
      </w:r>
      <w:proofErr w:type="gramStart"/>
      <w:r w:rsidRPr="002F28D5">
        <w:rPr>
          <w:w w:val="109"/>
          <w:vertAlign w:val="superscript"/>
        </w:rPr>
        <w:t>2</w:t>
      </w:r>
      <w:proofErr w:type="gramEnd"/>
      <w:r w:rsidR="00D61A33">
        <w:rPr>
          <w:w w:val="109"/>
        </w:rPr>
        <w:t>.</w:t>
      </w:r>
    </w:p>
    <w:p w14:paraId="24EFFD32" w14:textId="36344A0D" w:rsidR="00D371D1" w:rsidRPr="00D61A33" w:rsidRDefault="00D371D1" w:rsidP="00D371D1">
      <w:pPr>
        <w:pStyle w:val="affffffffd"/>
        <w:rPr>
          <w:w w:val="109"/>
        </w:rPr>
      </w:pPr>
      <w:r w:rsidRPr="00D61A33">
        <w:rPr>
          <w:w w:val="109"/>
        </w:rPr>
        <w:t>Если рассчитывать площадь территории для увеличившегося нас</w:t>
      </w:r>
      <w:r w:rsidRPr="00D61A33">
        <w:rPr>
          <w:w w:val="109"/>
        </w:rPr>
        <w:t>е</w:t>
      </w:r>
      <w:r w:rsidRPr="00D61A33">
        <w:rPr>
          <w:w w:val="109"/>
        </w:rPr>
        <w:t>ления по минимальным нормам 18 м</w:t>
      </w:r>
      <w:proofErr w:type="gramStart"/>
      <w:r w:rsidRPr="00D61A33">
        <w:rPr>
          <w:w w:val="109"/>
          <w:vertAlign w:val="superscript"/>
        </w:rPr>
        <w:t>2</w:t>
      </w:r>
      <w:proofErr w:type="gramEnd"/>
      <w:r w:rsidRPr="00D61A33">
        <w:rPr>
          <w:w w:val="109"/>
          <w:vertAlign w:val="superscript"/>
        </w:rPr>
        <w:t xml:space="preserve"> </w:t>
      </w:r>
      <w:r w:rsidRPr="00D61A33">
        <w:rPr>
          <w:w w:val="109"/>
        </w:rPr>
        <w:t xml:space="preserve">на человека, то на представленной площади можно разместить </w:t>
      </w:r>
      <w:r w:rsidR="00D61A33" w:rsidRPr="00D61A33">
        <w:rPr>
          <w:w w:val="109"/>
        </w:rPr>
        <w:t>3272</w:t>
      </w:r>
      <w:r w:rsidRPr="00D61A33">
        <w:rPr>
          <w:w w:val="109"/>
        </w:rPr>
        <w:t xml:space="preserve"> человек, что составляет (при среднем размере семьи 3 человека) – </w:t>
      </w:r>
      <w:r w:rsidR="00D61A33" w:rsidRPr="00D61A33">
        <w:rPr>
          <w:w w:val="109"/>
        </w:rPr>
        <w:t>1090</w:t>
      </w:r>
      <w:r w:rsidRPr="00D61A33">
        <w:rPr>
          <w:w w:val="109"/>
        </w:rPr>
        <w:t xml:space="preserve"> семей. </w:t>
      </w:r>
    </w:p>
    <w:p w14:paraId="25D13D1C" w14:textId="246F824A" w:rsidR="00D371D1" w:rsidRPr="00ED0F22" w:rsidRDefault="00D371D1" w:rsidP="00D371D1">
      <w:pPr>
        <w:pStyle w:val="affffffffd"/>
        <w:rPr>
          <w:w w:val="109"/>
          <w:highlight w:val="green"/>
        </w:rPr>
      </w:pPr>
      <w:r w:rsidRPr="0024207B">
        <w:rPr>
          <w:w w:val="109"/>
        </w:rPr>
        <w:t>В данном поселении (по оптимистическому сценарию) увеличение к расчетному сроку составит 19 человек (приблизительно 6 семей) и след</w:t>
      </w:r>
      <w:r w:rsidRPr="0024207B">
        <w:rPr>
          <w:w w:val="109"/>
        </w:rPr>
        <w:t>о</w:t>
      </w:r>
      <w:r w:rsidRPr="0024207B">
        <w:rPr>
          <w:w w:val="109"/>
        </w:rPr>
        <w:t>вательно минимальные потребные площади для данного количе</w:t>
      </w:r>
      <w:r w:rsidRPr="00D61A33">
        <w:rPr>
          <w:w w:val="109"/>
        </w:rPr>
        <w:t xml:space="preserve">ства -  </w:t>
      </w:r>
      <w:r w:rsidR="00D61A33" w:rsidRPr="00D61A33">
        <w:rPr>
          <w:w w:val="109"/>
        </w:rPr>
        <w:t>342</w:t>
      </w:r>
      <w:r w:rsidRPr="00D61A33">
        <w:rPr>
          <w:w w:val="109"/>
        </w:rPr>
        <w:t xml:space="preserve"> м</w:t>
      </w:r>
      <w:proofErr w:type="gramStart"/>
      <w:r w:rsidRPr="00D61A33">
        <w:rPr>
          <w:w w:val="109"/>
          <w:vertAlign w:val="superscript"/>
        </w:rPr>
        <w:t>2</w:t>
      </w:r>
      <w:proofErr w:type="gramEnd"/>
      <w:r w:rsidRPr="00D61A33">
        <w:rPr>
          <w:w w:val="109"/>
        </w:rPr>
        <w:t>. Если рассматривать данный показатель с точки зрения минимальных территориальных потребностей на человека, то площадей проектных те</w:t>
      </w:r>
      <w:r w:rsidRPr="00D61A33">
        <w:rPr>
          <w:w w:val="109"/>
        </w:rPr>
        <w:t>р</w:t>
      </w:r>
      <w:r w:rsidRPr="00D61A33">
        <w:rPr>
          <w:w w:val="109"/>
        </w:rPr>
        <w:t>ритории индивидуальных застроек к 20</w:t>
      </w:r>
      <w:r w:rsidR="00D61A33" w:rsidRPr="00D61A33">
        <w:rPr>
          <w:w w:val="109"/>
        </w:rPr>
        <w:t>42</w:t>
      </w:r>
      <w:r w:rsidRPr="00D61A33">
        <w:rPr>
          <w:w w:val="109"/>
        </w:rPr>
        <w:t xml:space="preserve"> году достаточно. </w:t>
      </w:r>
      <w:r w:rsidR="00D61A33" w:rsidRPr="00D61A33">
        <w:rPr>
          <w:w w:val="109"/>
        </w:rPr>
        <w:t xml:space="preserve">Также </w:t>
      </w:r>
      <w:r w:rsidRPr="00D61A33">
        <w:rPr>
          <w:w w:val="109"/>
        </w:rPr>
        <w:t>прораб</w:t>
      </w:r>
      <w:r w:rsidRPr="00D61A33">
        <w:rPr>
          <w:w w:val="109"/>
        </w:rPr>
        <w:t>а</w:t>
      </w:r>
      <w:r w:rsidRPr="00D61A33">
        <w:rPr>
          <w:w w:val="109"/>
        </w:rPr>
        <w:t>тывая варианты размещения на территории зданий с площадью,  1500-2500 м</w:t>
      </w:r>
      <w:proofErr w:type="gramStart"/>
      <w:r w:rsidRPr="00D61A33">
        <w:rPr>
          <w:w w:val="109"/>
          <w:vertAlign w:val="superscript"/>
        </w:rPr>
        <w:t>2</w:t>
      </w:r>
      <w:proofErr w:type="gramEnd"/>
      <w:r w:rsidRPr="00D61A33">
        <w:rPr>
          <w:w w:val="109"/>
        </w:rPr>
        <w:t xml:space="preserve">, территории достаточно. </w:t>
      </w:r>
    </w:p>
    <w:p w14:paraId="37C7ECDD" w14:textId="77777777" w:rsidR="00270431" w:rsidRDefault="00270431" w:rsidP="002C3106">
      <w:pPr>
        <w:ind w:firstLine="709"/>
        <w:contextualSpacing/>
      </w:pPr>
    </w:p>
    <w:p w14:paraId="648B57AB" w14:textId="77777777" w:rsidR="00CD54EC" w:rsidRDefault="00CD54EC">
      <w:pPr>
        <w:spacing w:line="240" w:lineRule="auto"/>
        <w:ind w:firstLine="0"/>
        <w:jc w:val="left"/>
        <w:rPr>
          <w:rFonts w:ascii="Arial Narrow" w:eastAsia="Calibri" w:hAnsi="Arial Narrow"/>
          <w:b/>
          <w:caps/>
          <w:color w:val="1F3864"/>
          <w:sz w:val="28"/>
          <w:szCs w:val="28"/>
          <w:lang w:eastAsia="en-US"/>
        </w:rPr>
      </w:pPr>
      <w:bookmarkStart w:id="175" w:name="_Toc496390558"/>
      <w:bookmarkStart w:id="176" w:name="_Toc496616615"/>
      <w:bookmarkStart w:id="177" w:name="_Toc501115829"/>
      <w:r>
        <w:rPr>
          <w:rFonts w:ascii="Arial Narrow" w:eastAsia="Calibri" w:hAnsi="Arial Narrow"/>
          <w:color w:val="1F3864"/>
          <w:sz w:val="28"/>
          <w:szCs w:val="28"/>
        </w:rPr>
        <w:br w:type="page"/>
      </w:r>
    </w:p>
    <w:p w14:paraId="63E847B9" w14:textId="6F888CB8" w:rsidR="00D61A33" w:rsidRDefault="00D61A33" w:rsidP="00CD54EC">
      <w:pPr>
        <w:pStyle w:val="21"/>
        <w:numPr>
          <w:ilvl w:val="0"/>
          <w:numId w:val="0"/>
        </w:numPr>
        <w:jc w:val="both"/>
        <w:rPr>
          <w:rFonts w:ascii="Arial Narrow" w:eastAsia="Calibri" w:hAnsi="Arial Narrow" w:cs="Arial"/>
          <w:color w:val="1F3864"/>
          <w:sz w:val="28"/>
          <w:szCs w:val="28"/>
        </w:rPr>
      </w:pPr>
      <w:bookmarkStart w:id="178" w:name="_Toc501962287"/>
      <w:r w:rsidRPr="008D0B29">
        <w:rPr>
          <w:rFonts w:ascii="Arial Narrow" w:eastAsia="Calibri" w:hAnsi="Arial Narrow" w:cs="Arial"/>
          <w:color w:val="1F3864"/>
          <w:sz w:val="28"/>
          <w:szCs w:val="28"/>
        </w:rPr>
        <w:lastRenderedPageBreak/>
        <w:t>3.</w:t>
      </w:r>
      <w:r>
        <w:rPr>
          <w:rFonts w:ascii="Arial Narrow" w:eastAsia="Calibri" w:hAnsi="Arial Narrow" w:cs="Arial"/>
          <w:color w:val="1F3864"/>
          <w:sz w:val="28"/>
          <w:szCs w:val="28"/>
        </w:rPr>
        <w:t>5</w:t>
      </w:r>
      <w:r w:rsidRPr="008D0B29">
        <w:rPr>
          <w:rFonts w:ascii="Arial Narrow" w:eastAsia="Calibri" w:hAnsi="Arial Narrow" w:cs="Arial"/>
          <w:color w:val="1F3864"/>
          <w:sz w:val="28"/>
          <w:szCs w:val="28"/>
        </w:rPr>
        <w:t xml:space="preserve"> </w:t>
      </w:r>
      <w:r w:rsidRPr="008D0B29">
        <w:rPr>
          <w:rFonts w:ascii="Arial Narrow" w:eastAsia="Calibri" w:hAnsi="Arial Narrow" w:cs="Arial"/>
          <w:caps w:val="0"/>
          <w:color w:val="1F3864"/>
          <w:sz w:val="28"/>
          <w:szCs w:val="28"/>
        </w:rPr>
        <w:t>Предложения по развитию социальной инфраструктуры</w:t>
      </w:r>
      <w:bookmarkEnd w:id="175"/>
      <w:bookmarkEnd w:id="176"/>
      <w:bookmarkEnd w:id="177"/>
      <w:bookmarkEnd w:id="178"/>
    </w:p>
    <w:p w14:paraId="7806F7C9" w14:textId="77777777" w:rsidR="00D61A33" w:rsidRDefault="00D61A33" w:rsidP="00D61A33">
      <w:pPr>
        <w:pStyle w:val="affffffffd"/>
        <w:rPr>
          <w:w w:val="109"/>
        </w:rPr>
      </w:pPr>
      <w:r>
        <w:rPr>
          <w:w w:val="109"/>
        </w:rPr>
        <w:t>В социальной сфере на территории Апсуанского сельского поселения т</w:t>
      </w:r>
      <w:r w:rsidRPr="00615025">
        <w:rPr>
          <w:w w:val="109"/>
        </w:rPr>
        <w:t>ре</w:t>
      </w:r>
      <w:r w:rsidRPr="00615025">
        <w:rPr>
          <w:w w:val="109"/>
        </w:rPr>
        <w:softHyphen/>
        <w:t>бует</w:t>
      </w:r>
      <w:r w:rsidRPr="00615025">
        <w:rPr>
          <w:w w:val="109"/>
        </w:rPr>
        <w:softHyphen/>
        <w:t>ся оптимизировать существующую сеть социально-бытового о</w:t>
      </w:r>
      <w:r w:rsidRPr="00615025">
        <w:rPr>
          <w:w w:val="109"/>
        </w:rPr>
        <w:t>б</w:t>
      </w:r>
      <w:r w:rsidRPr="00615025">
        <w:rPr>
          <w:w w:val="109"/>
        </w:rPr>
        <w:t>служивания с доведением основных характеристик объектов до устано</w:t>
      </w:r>
      <w:r w:rsidRPr="00615025">
        <w:rPr>
          <w:w w:val="109"/>
        </w:rPr>
        <w:t>в</w:t>
      </w:r>
      <w:r w:rsidRPr="00615025">
        <w:rPr>
          <w:w w:val="109"/>
        </w:rPr>
        <w:t>ленных социальных норм и нормативов и обеспечением равных возможн</w:t>
      </w:r>
      <w:r w:rsidRPr="00615025">
        <w:rPr>
          <w:w w:val="109"/>
        </w:rPr>
        <w:t>о</w:t>
      </w:r>
      <w:r w:rsidRPr="00615025">
        <w:rPr>
          <w:w w:val="109"/>
        </w:rPr>
        <w:t xml:space="preserve">стей доступа жителей </w:t>
      </w:r>
      <w:r>
        <w:rPr>
          <w:w w:val="109"/>
        </w:rPr>
        <w:t>поселений</w:t>
      </w:r>
      <w:r w:rsidRPr="00615025">
        <w:rPr>
          <w:w w:val="109"/>
        </w:rPr>
        <w:t xml:space="preserve"> к объектам социального назначения</w:t>
      </w:r>
      <w:r>
        <w:rPr>
          <w:w w:val="109"/>
        </w:rPr>
        <w:t>.</w:t>
      </w:r>
    </w:p>
    <w:p w14:paraId="3E5CCCA9" w14:textId="77777777" w:rsidR="00D61A33" w:rsidRPr="00615025" w:rsidRDefault="00D61A33" w:rsidP="00D61A33">
      <w:pPr>
        <w:pStyle w:val="affffffffd"/>
        <w:rPr>
          <w:w w:val="109"/>
        </w:rPr>
      </w:pPr>
      <w:r w:rsidRPr="00615025">
        <w:rPr>
          <w:w w:val="109"/>
        </w:rPr>
        <w:t>В территориальном размещении объектов социальной сферы отра</w:t>
      </w:r>
      <w:r w:rsidRPr="00615025">
        <w:rPr>
          <w:w w:val="109"/>
        </w:rPr>
        <w:softHyphen/>
        <w:t>зились особенности исторического и пространственного раз</w:t>
      </w:r>
      <w:r w:rsidRPr="00615025">
        <w:rPr>
          <w:w w:val="109"/>
        </w:rPr>
        <w:softHyphen/>
        <w:t>ви</w:t>
      </w:r>
      <w:r w:rsidRPr="00615025">
        <w:rPr>
          <w:w w:val="109"/>
        </w:rPr>
        <w:softHyphen/>
        <w:t>тия посел</w:t>
      </w:r>
      <w:r w:rsidRPr="00615025">
        <w:rPr>
          <w:w w:val="109"/>
        </w:rPr>
        <w:t>е</w:t>
      </w:r>
      <w:r w:rsidRPr="00615025">
        <w:rPr>
          <w:w w:val="109"/>
        </w:rPr>
        <w:t>ния. Новые объекты социального назначения плани</w:t>
      </w:r>
      <w:r w:rsidRPr="00615025">
        <w:rPr>
          <w:w w:val="109"/>
        </w:rPr>
        <w:softHyphen/>
        <w:t xml:space="preserve">руется размещать в предусмотренных проектом общественно-деловых </w:t>
      </w:r>
      <w:r>
        <w:rPr>
          <w:w w:val="109"/>
        </w:rPr>
        <w:t>зонах территории сел</w:t>
      </w:r>
      <w:r>
        <w:rPr>
          <w:w w:val="109"/>
        </w:rPr>
        <w:t>ь</w:t>
      </w:r>
      <w:r>
        <w:rPr>
          <w:w w:val="109"/>
        </w:rPr>
        <w:t>совета</w:t>
      </w:r>
      <w:r w:rsidRPr="00615025">
        <w:rPr>
          <w:w w:val="109"/>
        </w:rPr>
        <w:t xml:space="preserve"> и тем самым способствовать рациональному раз</w:t>
      </w:r>
      <w:r w:rsidRPr="00615025">
        <w:rPr>
          <w:w w:val="109"/>
        </w:rPr>
        <w:softHyphen/>
        <w:t>ме</w:t>
      </w:r>
      <w:r w:rsidRPr="00615025">
        <w:rPr>
          <w:w w:val="109"/>
        </w:rPr>
        <w:softHyphen/>
        <w:t>щени</w:t>
      </w:r>
      <w:r>
        <w:rPr>
          <w:w w:val="109"/>
        </w:rPr>
        <w:t>ю данных объектов на территории.</w:t>
      </w:r>
    </w:p>
    <w:p w14:paraId="092445F1" w14:textId="77777777" w:rsidR="00D61A33" w:rsidRDefault="00D61A33" w:rsidP="00D61A33">
      <w:pPr>
        <w:pStyle w:val="affffffffd"/>
        <w:rPr>
          <w:w w:val="109"/>
        </w:rPr>
      </w:pPr>
      <w:r w:rsidRPr="00615025">
        <w:rPr>
          <w:w w:val="109"/>
        </w:rPr>
        <w:t>Анализ существующего состояния системы обслуживания позво</w:t>
      </w:r>
      <w:r w:rsidRPr="00615025">
        <w:rPr>
          <w:w w:val="109"/>
        </w:rPr>
        <w:softHyphen/>
        <w:t>лил выйти на проектные решения. В свою очередь, эти решения позволят обеспечить население всем необходимым в экономически оправданных пределах в отношении транспортной доступности социальных объектов и ассортимента услуг, повысить уровень жизни, создать полноценные усл</w:t>
      </w:r>
      <w:r w:rsidRPr="00615025">
        <w:rPr>
          <w:w w:val="109"/>
        </w:rPr>
        <w:t>о</w:t>
      </w:r>
      <w:r w:rsidRPr="00615025">
        <w:rPr>
          <w:w w:val="109"/>
        </w:rPr>
        <w:t>вия труда, быта и отдыха жителей, а также создать необходимые условия для развития туризма.</w:t>
      </w:r>
    </w:p>
    <w:p w14:paraId="4F9BDA29" w14:textId="77777777" w:rsidR="00D61A33" w:rsidRPr="00E60DF0" w:rsidRDefault="00D61A33" w:rsidP="00D61A33">
      <w:pPr>
        <w:pStyle w:val="affffffffd"/>
      </w:pPr>
      <w:r w:rsidRPr="00E60DF0">
        <w:t xml:space="preserve">Расчет перспективного развития отраслей социальной сферы </w:t>
      </w:r>
      <w:r>
        <w:t>Апсуанского</w:t>
      </w:r>
      <w:r w:rsidRPr="00E60DF0">
        <w:t xml:space="preserve"> сельского поселения производился на основе анализа современного их состояния с последующей экстраполяцией на средне- и дальнесрочные периоды. При этом учитывались разработанные прогнозные показатели перспективной демограф</w:t>
      </w:r>
      <w:r w:rsidRPr="00E60DF0">
        <w:t>и</w:t>
      </w:r>
      <w:r w:rsidRPr="00E60DF0">
        <w:t>ческой ситуации, экономической подсистемы, тенденции мирового и отечестве</w:t>
      </w:r>
      <w:r w:rsidRPr="00E60DF0">
        <w:t>н</w:t>
      </w:r>
      <w:r w:rsidRPr="00E60DF0">
        <w:t xml:space="preserve">ного развития социальной сферы. В основу расчетов перспективной потребности и обеспеченности </w:t>
      </w:r>
      <w:r>
        <w:t>Апсуанского</w:t>
      </w:r>
      <w:r w:rsidRPr="00E60DF0">
        <w:t xml:space="preserve"> сельского поселения социальной инфраструктурой и услугами были положены:</w:t>
      </w:r>
    </w:p>
    <w:p w14:paraId="290D25CC" w14:textId="77777777" w:rsidR="00D61A33" w:rsidRPr="00E60DF0" w:rsidRDefault="00D61A33" w:rsidP="00D61A33">
      <w:pPr>
        <w:pStyle w:val="a1"/>
      </w:pPr>
      <w:r w:rsidRPr="00E60DF0">
        <w:t>нормативные показатели, изложенные в Распоряжении Правител</w:t>
      </w:r>
      <w:r w:rsidRPr="00E60DF0">
        <w:t>ь</w:t>
      </w:r>
      <w:r w:rsidRPr="00E60DF0">
        <w:t>ства Российской Федерации от 14 июля 2001 года №942-р «О соц</w:t>
      </w:r>
      <w:r w:rsidRPr="00E60DF0">
        <w:t>и</w:t>
      </w:r>
      <w:r w:rsidRPr="00E60DF0">
        <w:t>альных нормах и нормативах» и соответствующем документе от 19 октября 1999 года «Методика определения нормативной потребности субъектов Российской Федерации в объектах социальной инфр</w:t>
      </w:r>
      <w:r w:rsidRPr="00E60DF0">
        <w:t>а</w:t>
      </w:r>
      <w:r w:rsidRPr="00E60DF0">
        <w:t>структуры»;</w:t>
      </w:r>
    </w:p>
    <w:p w14:paraId="786FC0D9" w14:textId="77777777" w:rsidR="00D61A33" w:rsidRPr="00E60DF0" w:rsidRDefault="00D61A33" w:rsidP="00D61A33">
      <w:pPr>
        <w:pStyle w:val="a1"/>
      </w:pPr>
      <w:r w:rsidRPr="00E60DF0">
        <w:lastRenderedPageBreak/>
        <w:t>утвержденные Правительством РФ изменениям в социальные нормы и нормативы, изложенные в Распоряжении от 13 июля 2007 г. № 923-р;</w:t>
      </w:r>
    </w:p>
    <w:p w14:paraId="72463872" w14:textId="77777777" w:rsidR="00D61A33" w:rsidRPr="00E60DF0" w:rsidRDefault="00D61A33" w:rsidP="00D61A33">
      <w:pPr>
        <w:pStyle w:val="a1"/>
      </w:pPr>
      <w:r w:rsidRPr="00E60DF0">
        <w:t xml:space="preserve">нормативы </w:t>
      </w:r>
      <w:r w:rsidRPr="003116FB">
        <w:t>СП 42.13330.2016</w:t>
      </w:r>
      <w:r>
        <w:t>.</w:t>
      </w:r>
    </w:p>
    <w:p w14:paraId="0AF051BF" w14:textId="3BD07176" w:rsidR="00D61A33" w:rsidRPr="008B2292" w:rsidRDefault="00D61A33" w:rsidP="00D61A33">
      <w:pPr>
        <w:pStyle w:val="affffffffd"/>
      </w:pPr>
      <w:r w:rsidRPr="004B3E25">
        <w:t xml:space="preserve">Расчет необходимых объемов культурно-бытового строительства </w:t>
      </w:r>
      <w:r w:rsidRPr="000D2135">
        <w:t xml:space="preserve">приведен </w:t>
      </w:r>
      <w:r>
        <w:t>в табли</w:t>
      </w:r>
      <w:r w:rsidRPr="000262E6">
        <w:t xml:space="preserve">це </w:t>
      </w:r>
      <w:r w:rsidR="00CD54EC">
        <w:t>38</w:t>
      </w:r>
      <w:r w:rsidRPr="000262E6">
        <w:t>.</w:t>
      </w:r>
    </w:p>
    <w:p w14:paraId="407CC841" w14:textId="77777777" w:rsidR="00D61A33" w:rsidRPr="008873A8" w:rsidRDefault="00D61A33" w:rsidP="00D61A33">
      <w:pPr>
        <w:pStyle w:val="affffffffd"/>
        <w:rPr>
          <w:w w:val="109"/>
        </w:rPr>
      </w:pPr>
      <w:r w:rsidRPr="008873A8">
        <w:rPr>
          <w:w w:val="109"/>
        </w:rPr>
        <w:t>В настоящее время большинство социальных нормативов имеют р</w:t>
      </w:r>
      <w:r w:rsidRPr="008873A8">
        <w:rPr>
          <w:w w:val="109"/>
        </w:rPr>
        <w:t>е</w:t>
      </w:r>
      <w:r w:rsidRPr="008873A8">
        <w:rPr>
          <w:w w:val="109"/>
        </w:rPr>
        <w:t>комендательный характер и предназначены для оценки мини</w:t>
      </w:r>
      <w:r w:rsidRPr="008873A8">
        <w:rPr>
          <w:w w:val="109"/>
        </w:rPr>
        <w:softHyphen/>
        <w:t>мальной бю</w:t>
      </w:r>
      <w:r w:rsidRPr="008873A8">
        <w:rPr>
          <w:w w:val="109"/>
        </w:rPr>
        <w:t>д</w:t>
      </w:r>
      <w:r w:rsidRPr="008873A8">
        <w:rPr>
          <w:w w:val="109"/>
        </w:rPr>
        <w:t>жетной обеспеченности по соответствующим статьям расходов, а не р</w:t>
      </w:r>
      <w:r w:rsidRPr="008873A8">
        <w:rPr>
          <w:w w:val="109"/>
        </w:rPr>
        <w:t>е</w:t>
      </w:r>
      <w:r w:rsidRPr="008873A8">
        <w:rPr>
          <w:w w:val="109"/>
        </w:rPr>
        <w:t>альной потребности в конкретных видах услуг. Так, нормативы в образов</w:t>
      </w:r>
      <w:r w:rsidRPr="008873A8">
        <w:rPr>
          <w:w w:val="109"/>
        </w:rPr>
        <w:t>а</w:t>
      </w:r>
      <w:r w:rsidRPr="008873A8">
        <w:rPr>
          <w:w w:val="109"/>
        </w:rPr>
        <w:t>нии и здравоохранении представляют собой усредненную величину, кот</w:t>
      </w:r>
      <w:r w:rsidRPr="008873A8">
        <w:rPr>
          <w:w w:val="109"/>
        </w:rPr>
        <w:t>о</w:t>
      </w:r>
      <w:r w:rsidRPr="008873A8">
        <w:rPr>
          <w:w w:val="109"/>
        </w:rPr>
        <w:t>рая может существенно отличаться от реальной потребности даже на двух соседних территориях. Поэтому проектом генплана при определении п</w:t>
      </w:r>
      <w:r w:rsidRPr="008873A8">
        <w:rPr>
          <w:w w:val="109"/>
        </w:rPr>
        <w:t>о</w:t>
      </w:r>
      <w:r w:rsidRPr="008873A8">
        <w:rPr>
          <w:w w:val="109"/>
        </w:rPr>
        <w:t xml:space="preserve">требности в услугах социальной сферы предлагается ориентироваться на фактический уровень их потребления. </w:t>
      </w:r>
    </w:p>
    <w:p w14:paraId="0E1B447A" w14:textId="77777777" w:rsidR="00D61A33" w:rsidRDefault="00D61A33" w:rsidP="00D61A33">
      <w:pPr>
        <w:pStyle w:val="affffffffd"/>
        <w:rPr>
          <w:w w:val="109"/>
        </w:rPr>
      </w:pPr>
      <w:r w:rsidRPr="008873A8">
        <w:rPr>
          <w:w w:val="109"/>
        </w:rPr>
        <w:t>Например, в образовании — это соответствие количества мест в д</w:t>
      </w:r>
      <w:r w:rsidRPr="008873A8">
        <w:rPr>
          <w:w w:val="109"/>
        </w:rPr>
        <w:t>о</w:t>
      </w:r>
      <w:r w:rsidRPr="008873A8">
        <w:rPr>
          <w:w w:val="109"/>
        </w:rPr>
        <w:t>школьных и школьных учреждениях факти</w:t>
      </w:r>
      <w:r w:rsidRPr="008873A8">
        <w:rPr>
          <w:w w:val="109"/>
        </w:rPr>
        <w:softHyphen/>
        <w:t>ческому числу детей, в здрав</w:t>
      </w:r>
      <w:r w:rsidRPr="008873A8">
        <w:rPr>
          <w:w w:val="109"/>
        </w:rPr>
        <w:t>о</w:t>
      </w:r>
      <w:r w:rsidRPr="008873A8">
        <w:rPr>
          <w:w w:val="109"/>
        </w:rPr>
        <w:t>охранении — фактическое исполь</w:t>
      </w:r>
      <w:r w:rsidRPr="008873A8">
        <w:rPr>
          <w:w w:val="109"/>
        </w:rPr>
        <w:softHyphen/>
        <w:t>зование больничных коек и число пос</w:t>
      </w:r>
      <w:r w:rsidRPr="008873A8">
        <w:rPr>
          <w:w w:val="109"/>
        </w:rPr>
        <w:t>е</w:t>
      </w:r>
      <w:r w:rsidRPr="008873A8">
        <w:rPr>
          <w:w w:val="109"/>
        </w:rPr>
        <w:t>щений амбулаторно-поликлинических учреждений и т.д.</w:t>
      </w:r>
    </w:p>
    <w:p w14:paraId="471EAE26" w14:textId="77777777" w:rsidR="00D61A33" w:rsidRPr="00A62B21" w:rsidRDefault="00D61A33" w:rsidP="00D61A33">
      <w:pPr>
        <w:pStyle w:val="affffffffd"/>
      </w:pPr>
      <w:r>
        <w:t>Г</w:t>
      </w:r>
      <w:r w:rsidRPr="00A62B21">
        <w:t>лавная социальная стратегическая цель развития</w:t>
      </w:r>
      <w:r>
        <w:t xml:space="preserve"> </w:t>
      </w:r>
      <w:r w:rsidRPr="00A62B21">
        <w:t>– повышение качества жизни всех слоев населения за счет создания современных рабочих ме</w:t>
      </w:r>
      <w:proofErr w:type="gramStart"/>
      <w:r w:rsidRPr="00A62B21">
        <w:t>ст в пр</w:t>
      </w:r>
      <w:proofErr w:type="gramEnd"/>
      <w:r w:rsidRPr="00A62B21">
        <w:t>о</w:t>
      </w:r>
      <w:r w:rsidRPr="00A62B21">
        <w:t>мышленности и сельском хозяйстве, путем становления современного медици</w:t>
      </w:r>
      <w:r w:rsidRPr="00A62B21">
        <w:t>н</w:t>
      </w:r>
      <w:r w:rsidRPr="00A62B21">
        <w:t>ского обслуживания, системы непрерывного образования, социальной и правовой защиты граждан, гарантии качественных жилищных условий и культуры организ</w:t>
      </w:r>
      <w:r w:rsidRPr="00A62B21">
        <w:t>а</w:t>
      </w:r>
      <w:r w:rsidRPr="00A62B21">
        <w:t>ции свободного времени.</w:t>
      </w:r>
    </w:p>
    <w:p w14:paraId="5FB32632" w14:textId="77777777" w:rsidR="00D61A33" w:rsidRPr="00CD54EC" w:rsidRDefault="00D61A33" w:rsidP="00CD54EC">
      <w:pPr>
        <w:ind w:firstLine="709"/>
        <w:rPr>
          <w:b/>
          <w:color w:val="1F497D" w:themeColor="text2"/>
        </w:rPr>
      </w:pPr>
      <w:r w:rsidRPr="00CD54EC">
        <w:rPr>
          <w:b/>
          <w:color w:val="1F497D" w:themeColor="text2"/>
        </w:rPr>
        <w:t xml:space="preserve">Таблица </w:t>
      </w:r>
      <w:r w:rsidRPr="00CD54EC">
        <w:rPr>
          <w:b/>
          <w:color w:val="1F497D" w:themeColor="text2"/>
        </w:rPr>
        <w:fldChar w:fldCharType="begin"/>
      </w:r>
      <w:r w:rsidRPr="00CD54EC">
        <w:rPr>
          <w:b/>
          <w:color w:val="1F497D" w:themeColor="text2"/>
        </w:rPr>
        <w:instrText xml:space="preserve"> SEQ Таблица \* ARABIC </w:instrText>
      </w:r>
      <w:r w:rsidRPr="00CD54EC">
        <w:rPr>
          <w:b/>
          <w:color w:val="1F497D" w:themeColor="text2"/>
        </w:rPr>
        <w:fldChar w:fldCharType="separate"/>
      </w:r>
      <w:r w:rsidR="00D068DA">
        <w:rPr>
          <w:b/>
          <w:noProof/>
          <w:color w:val="1F497D" w:themeColor="text2"/>
        </w:rPr>
        <w:t>38</w:t>
      </w:r>
      <w:r w:rsidRPr="00CD54EC">
        <w:rPr>
          <w:b/>
          <w:noProof/>
          <w:color w:val="1F497D" w:themeColor="text2"/>
        </w:rPr>
        <w:fldChar w:fldCharType="end"/>
      </w:r>
      <w:r w:rsidRPr="00CD54EC">
        <w:rPr>
          <w:b/>
          <w:color w:val="1F497D" w:themeColor="text2"/>
        </w:rPr>
        <w:t>. Расчет фактических и нормативных показателей культу</w:t>
      </w:r>
      <w:r w:rsidRPr="00CD54EC">
        <w:rPr>
          <w:b/>
          <w:color w:val="1F497D" w:themeColor="text2"/>
        </w:rPr>
        <w:t>р</w:t>
      </w:r>
      <w:r w:rsidRPr="00CD54EC">
        <w:rPr>
          <w:b/>
          <w:color w:val="1F497D" w:themeColor="text2"/>
        </w:rPr>
        <w:t>но-бытовой сферы</w:t>
      </w:r>
    </w:p>
    <w:tbl>
      <w:tblPr>
        <w:tblStyle w:val="af7"/>
        <w:tblpPr w:leftFromText="180" w:rightFromText="180" w:vertAnchor="text" w:horzAnchor="margin" w:tblpXSpec="right" w:tblpY="190"/>
        <w:tblW w:w="5000" w:type="pct"/>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6" w:space="0" w:color="D9D9D9" w:themeColor="background1" w:themeShade="D9"/>
          <w:insideV w:val="single" w:sz="6" w:space="0" w:color="D9D9D9" w:themeColor="background1" w:themeShade="D9"/>
        </w:tblBorders>
        <w:tblLook w:val="04A0" w:firstRow="1" w:lastRow="0" w:firstColumn="1" w:lastColumn="0" w:noHBand="0" w:noVBand="1"/>
      </w:tblPr>
      <w:tblGrid>
        <w:gridCol w:w="472"/>
        <w:gridCol w:w="2028"/>
        <w:gridCol w:w="1311"/>
        <w:gridCol w:w="1750"/>
        <w:gridCol w:w="1287"/>
        <w:gridCol w:w="1218"/>
        <w:gridCol w:w="1505"/>
      </w:tblGrid>
      <w:tr w:rsidR="00D61A33" w:rsidRPr="00CD54EC" w14:paraId="53347F30" w14:textId="77777777" w:rsidTr="00CD54EC">
        <w:tc>
          <w:tcPr>
            <w:tcW w:w="385" w:type="pct"/>
            <w:vMerge w:val="restart"/>
            <w:shd w:val="clear" w:color="auto" w:fill="DBE5F1" w:themeFill="accent1" w:themeFillTint="33"/>
            <w:vAlign w:val="center"/>
          </w:tcPr>
          <w:p w14:paraId="76CD4612"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 xml:space="preserve">№ </w:t>
            </w:r>
            <w:proofErr w:type="gramStart"/>
            <w:r w:rsidRPr="00CD54EC">
              <w:rPr>
                <w:rFonts w:ascii="Arial Narrow" w:hAnsi="Arial Narrow"/>
                <w:sz w:val="20"/>
              </w:rPr>
              <w:t>п</w:t>
            </w:r>
            <w:proofErr w:type="gramEnd"/>
            <w:r w:rsidRPr="00CD54EC">
              <w:rPr>
                <w:rFonts w:ascii="Arial Narrow" w:hAnsi="Arial Narrow"/>
                <w:sz w:val="20"/>
              </w:rPr>
              <w:t>/п</w:t>
            </w:r>
          </w:p>
        </w:tc>
        <w:tc>
          <w:tcPr>
            <w:tcW w:w="990" w:type="pct"/>
            <w:vMerge w:val="restart"/>
            <w:shd w:val="clear" w:color="auto" w:fill="DBE5F1" w:themeFill="accent1" w:themeFillTint="33"/>
            <w:vAlign w:val="center"/>
          </w:tcPr>
          <w:p w14:paraId="3C060EAF"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Наименование</w:t>
            </w:r>
          </w:p>
        </w:tc>
        <w:tc>
          <w:tcPr>
            <w:tcW w:w="548" w:type="pct"/>
            <w:vMerge w:val="restart"/>
            <w:shd w:val="clear" w:color="auto" w:fill="DBE5F1" w:themeFill="accent1" w:themeFillTint="33"/>
            <w:vAlign w:val="center"/>
          </w:tcPr>
          <w:p w14:paraId="4F6E2A03"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 xml:space="preserve">Ед. </w:t>
            </w:r>
            <w:r w:rsidRPr="00CD54EC">
              <w:rPr>
                <w:rFonts w:ascii="Arial Narrow" w:hAnsi="Arial Narrow"/>
                <w:sz w:val="20"/>
              </w:rPr>
              <w:br/>
            </w:r>
            <w:proofErr w:type="spellStart"/>
            <w:r w:rsidRPr="00CD54EC">
              <w:rPr>
                <w:rFonts w:ascii="Arial Narrow" w:hAnsi="Arial Narrow"/>
                <w:sz w:val="20"/>
              </w:rPr>
              <w:t>измер</w:t>
            </w:r>
            <w:proofErr w:type="spellEnd"/>
            <w:r w:rsidRPr="00CD54EC">
              <w:rPr>
                <w:rFonts w:ascii="Arial Narrow" w:hAnsi="Arial Narrow"/>
                <w:sz w:val="20"/>
              </w:rPr>
              <w:t>.</w:t>
            </w:r>
          </w:p>
        </w:tc>
        <w:tc>
          <w:tcPr>
            <w:tcW w:w="1052" w:type="pct"/>
            <w:vMerge w:val="restart"/>
            <w:shd w:val="clear" w:color="auto" w:fill="DBE5F1" w:themeFill="accent1" w:themeFillTint="33"/>
            <w:vAlign w:val="center"/>
          </w:tcPr>
          <w:p w14:paraId="504E9825"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Норма по  СП 42.13330.2016</w:t>
            </w:r>
          </w:p>
        </w:tc>
        <w:tc>
          <w:tcPr>
            <w:tcW w:w="810" w:type="pct"/>
            <w:vMerge w:val="restart"/>
            <w:shd w:val="clear" w:color="auto" w:fill="DBE5F1" w:themeFill="accent1" w:themeFillTint="33"/>
            <w:vAlign w:val="center"/>
          </w:tcPr>
          <w:p w14:paraId="722FA239"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Нормативная потребность для 2151 чел.</w:t>
            </w:r>
          </w:p>
        </w:tc>
        <w:tc>
          <w:tcPr>
            <w:tcW w:w="1214" w:type="pct"/>
            <w:gridSpan w:val="2"/>
            <w:shd w:val="clear" w:color="auto" w:fill="DBE5F1" w:themeFill="accent1" w:themeFillTint="33"/>
            <w:vAlign w:val="center"/>
          </w:tcPr>
          <w:p w14:paraId="286F5C4B"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В том числе</w:t>
            </w:r>
          </w:p>
        </w:tc>
      </w:tr>
      <w:tr w:rsidR="00D61A33" w:rsidRPr="00CD54EC" w14:paraId="7AAA4796" w14:textId="77777777" w:rsidTr="00CD54EC">
        <w:trPr>
          <w:trHeight w:val="1498"/>
        </w:trPr>
        <w:tc>
          <w:tcPr>
            <w:tcW w:w="385" w:type="pct"/>
            <w:vMerge/>
            <w:shd w:val="clear" w:color="auto" w:fill="DBE5F1" w:themeFill="accent1" w:themeFillTint="33"/>
            <w:vAlign w:val="center"/>
          </w:tcPr>
          <w:p w14:paraId="20003B64" w14:textId="77777777" w:rsidR="00D61A33" w:rsidRPr="00CD54EC" w:rsidRDefault="00D61A33" w:rsidP="00CD54EC">
            <w:pPr>
              <w:pStyle w:val="afffffd"/>
              <w:spacing w:before="0" w:after="0" w:line="240" w:lineRule="auto"/>
              <w:jc w:val="center"/>
              <w:rPr>
                <w:rStyle w:val="apple-converted-space"/>
                <w:rFonts w:ascii="Arial Narrow" w:eastAsia="Calibri" w:hAnsi="Arial Narrow"/>
                <w:sz w:val="20"/>
              </w:rPr>
            </w:pPr>
          </w:p>
        </w:tc>
        <w:tc>
          <w:tcPr>
            <w:tcW w:w="990" w:type="pct"/>
            <w:vMerge/>
            <w:shd w:val="clear" w:color="auto" w:fill="DBE5F1" w:themeFill="accent1" w:themeFillTint="33"/>
            <w:vAlign w:val="center"/>
          </w:tcPr>
          <w:p w14:paraId="43F334D5" w14:textId="77777777" w:rsidR="00D61A33" w:rsidRPr="00CD54EC" w:rsidRDefault="00D61A33" w:rsidP="00CD54EC">
            <w:pPr>
              <w:pStyle w:val="afffffd"/>
              <w:spacing w:before="0" w:after="0" w:line="240" w:lineRule="auto"/>
              <w:jc w:val="center"/>
              <w:rPr>
                <w:rStyle w:val="apple-converted-space"/>
                <w:rFonts w:ascii="Arial Narrow" w:eastAsia="Calibri" w:hAnsi="Arial Narrow"/>
                <w:sz w:val="20"/>
              </w:rPr>
            </w:pPr>
          </w:p>
        </w:tc>
        <w:tc>
          <w:tcPr>
            <w:tcW w:w="548" w:type="pct"/>
            <w:vMerge/>
            <w:shd w:val="clear" w:color="auto" w:fill="DBE5F1" w:themeFill="accent1" w:themeFillTint="33"/>
            <w:vAlign w:val="center"/>
          </w:tcPr>
          <w:p w14:paraId="643EB07C" w14:textId="77777777" w:rsidR="00D61A33" w:rsidRPr="00CD54EC" w:rsidRDefault="00D61A33" w:rsidP="00CD54EC">
            <w:pPr>
              <w:pStyle w:val="afffffd"/>
              <w:spacing w:before="0" w:after="0" w:line="240" w:lineRule="auto"/>
              <w:jc w:val="center"/>
              <w:rPr>
                <w:rStyle w:val="apple-converted-space"/>
                <w:rFonts w:ascii="Arial Narrow" w:eastAsia="Calibri" w:hAnsi="Arial Narrow"/>
                <w:sz w:val="20"/>
              </w:rPr>
            </w:pPr>
          </w:p>
        </w:tc>
        <w:tc>
          <w:tcPr>
            <w:tcW w:w="1052" w:type="pct"/>
            <w:vMerge/>
            <w:shd w:val="clear" w:color="auto" w:fill="DBE5F1" w:themeFill="accent1" w:themeFillTint="33"/>
            <w:vAlign w:val="center"/>
          </w:tcPr>
          <w:p w14:paraId="54056E78" w14:textId="77777777" w:rsidR="00D61A33" w:rsidRPr="00CD54EC" w:rsidRDefault="00D61A33" w:rsidP="00CD54EC">
            <w:pPr>
              <w:pStyle w:val="afffffd"/>
              <w:spacing w:before="0" w:after="0" w:line="240" w:lineRule="auto"/>
              <w:jc w:val="center"/>
              <w:rPr>
                <w:rStyle w:val="apple-converted-space"/>
                <w:rFonts w:ascii="Arial Narrow" w:eastAsia="Calibri" w:hAnsi="Arial Narrow"/>
                <w:sz w:val="20"/>
              </w:rPr>
            </w:pPr>
          </w:p>
        </w:tc>
        <w:tc>
          <w:tcPr>
            <w:tcW w:w="810" w:type="pct"/>
            <w:vMerge/>
            <w:shd w:val="clear" w:color="auto" w:fill="DBE5F1" w:themeFill="accent1" w:themeFillTint="33"/>
            <w:vAlign w:val="center"/>
          </w:tcPr>
          <w:p w14:paraId="6F6BE13C" w14:textId="77777777" w:rsidR="00D61A33" w:rsidRPr="00CD54EC" w:rsidRDefault="00D61A33" w:rsidP="00CD54EC">
            <w:pPr>
              <w:pStyle w:val="afffffd"/>
              <w:spacing w:before="0" w:after="0" w:line="240" w:lineRule="auto"/>
              <w:jc w:val="center"/>
              <w:rPr>
                <w:rStyle w:val="apple-converted-space"/>
                <w:rFonts w:ascii="Arial Narrow" w:eastAsia="Calibri" w:hAnsi="Arial Narrow"/>
                <w:sz w:val="20"/>
              </w:rPr>
            </w:pPr>
          </w:p>
        </w:tc>
        <w:tc>
          <w:tcPr>
            <w:tcW w:w="585" w:type="pct"/>
            <w:shd w:val="clear" w:color="auto" w:fill="DBE5F1" w:themeFill="accent1" w:themeFillTint="33"/>
            <w:vAlign w:val="center"/>
          </w:tcPr>
          <w:p w14:paraId="18ACAD5D"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сохраняемая</w:t>
            </w:r>
          </w:p>
        </w:tc>
        <w:tc>
          <w:tcPr>
            <w:tcW w:w="629" w:type="pct"/>
            <w:shd w:val="clear" w:color="auto" w:fill="DBE5F1" w:themeFill="accent1" w:themeFillTint="33"/>
            <w:vAlign w:val="center"/>
          </w:tcPr>
          <w:p w14:paraId="33839849"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требуется</w:t>
            </w:r>
          </w:p>
          <w:p w14:paraId="5A75F7A4" w14:textId="77777777" w:rsidR="00D61A33" w:rsidRPr="00CD54EC" w:rsidRDefault="00D61A33" w:rsidP="00CD54EC">
            <w:pPr>
              <w:pStyle w:val="afffffd"/>
              <w:spacing w:before="0" w:after="0" w:line="240" w:lineRule="auto"/>
              <w:jc w:val="center"/>
              <w:rPr>
                <w:rFonts w:ascii="Arial Narrow" w:hAnsi="Arial Narrow"/>
                <w:sz w:val="20"/>
              </w:rPr>
            </w:pPr>
            <w:r w:rsidRPr="00CD54EC">
              <w:rPr>
                <w:rFonts w:ascii="Arial Narrow" w:hAnsi="Arial Narrow"/>
                <w:sz w:val="20"/>
              </w:rPr>
              <w:t>запроектировать</w:t>
            </w:r>
          </w:p>
        </w:tc>
      </w:tr>
      <w:tr w:rsidR="00D61A33" w:rsidRPr="00CD54EC" w14:paraId="7CE0A6D3" w14:textId="77777777" w:rsidTr="00CD54EC">
        <w:tc>
          <w:tcPr>
            <w:tcW w:w="385" w:type="pct"/>
            <w:shd w:val="clear" w:color="auto" w:fill="F2F2F2" w:themeFill="background1" w:themeFillShade="F2"/>
            <w:vAlign w:val="center"/>
          </w:tcPr>
          <w:p w14:paraId="71892CBE"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w:t>
            </w:r>
          </w:p>
        </w:tc>
        <w:tc>
          <w:tcPr>
            <w:tcW w:w="990" w:type="pct"/>
            <w:shd w:val="clear" w:color="auto" w:fill="F2F2F2" w:themeFill="background1" w:themeFillShade="F2"/>
            <w:vAlign w:val="center"/>
          </w:tcPr>
          <w:p w14:paraId="36865A8D"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Детские дошкольные учреждения (детей до 7 лет)</w:t>
            </w:r>
          </w:p>
        </w:tc>
        <w:tc>
          <w:tcPr>
            <w:tcW w:w="548" w:type="pct"/>
            <w:shd w:val="clear" w:color="auto" w:fill="F2F2F2" w:themeFill="background1" w:themeFillShade="F2"/>
            <w:vAlign w:val="center"/>
          </w:tcPr>
          <w:p w14:paraId="5B4CB1DB"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Мест</w:t>
            </w:r>
          </w:p>
        </w:tc>
        <w:tc>
          <w:tcPr>
            <w:tcW w:w="1052" w:type="pct"/>
            <w:shd w:val="clear" w:color="auto" w:fill="F2F2F2" w:themeFill="background1" w:themeFillShade="F2"/>
            <w:vAlign w:val="center"/>
          </w:tcPr>
          <w:p w14:paraId="28500836"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40 мест на 100 детей</w:t>
            </w:r>
          </w:p>
        </w:tc>
        <w:tc>
          <w:tcPr>
            <w:tcW w:w="810" w:type="pct"/>
            <w:shd w:val="clear" w:color="auto" w:fill="F2F2F2" w:themeFill="background1" w:themeFillShade="F2"/>
            <w:vAlign w:val="center"/>
          </w:tcPr>
          <w:p w14:paraId="2157B771"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95</w:t>
            </w:r>
          </w:p>
        </w:tc>
        <w:tc>
          <w:tcPr>
            <w:tcW w:w="585" w:type="pct"/>
            <w:shd w:val="clear" w:color="auto" w:fill="F2F2F2" w:themeFill="background1" w:themeFillShade="F2"/>
            <w:vAlign w:val="center"/>
          </w:tcPr>
          <w:p w14:paraId="3D2529E4"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55</w:t>
            </w:r>
          </w:p>
        </w:tc>
        <w:tc>
          <w:tcPr>
            <w:tcW w:w="629" w:type="pct"/>
            <w:shd w:val="clear" w:color="auto" w:fill="F2F2F2" w:themeFill="background1" w:themeFillShade="F2"/>
            <w:vAlign w:val="center"/>
          </w:tcPr>
          <w:p w14:paraId="55C4E060" w14:textId="77777777" w:rsidR="00D61A33" w:rsidRPr="00CD54EC" w:rsidRDefault="00D61A33"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40</w:t>
            </w:r>
          </w:p>
        </w:tc>
      </w:tr>
      <w:tr w:rsidR="00D61A33" w:rsidRPr="00CD54EC" w14:paraId="78E2AB21" w14:textId="77777777" w:rsidTr="00CD54EC">
        <w:trPr>
          <w:trHeight w:val="1465"/>
        </w:trPr>
        <w:tc>
          <w:tcPr>
            <w:tcW w:w="385" w:type="pct"/>
            <w:shd w:val="clear" w:color="auto" w:fill="FFFFFF" w:themeFill="background1"/>
            <w:vAlign w:val="center"/>
          </w:tcPr>
          <w:p w14:paraId="516CF8B1"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lastRenderedPageBreak/>
              <w:t>2</w:t>
            </w:r>
          </w:p>
        </w:tc>
        <w:tc>
          <w:tcPr>
            <w:tcW w:w="990" w:type="pct"/>
            <w:shd w:val="clear" w:color="auto" w:fill="FFFFFF" w:themeFill="background1"/>
            <w:vAlign w:val="center"/>
          </w:tcPr>
          <w:p w14:paraId="5C8D8ADF"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Общеобразовательные школы</w:t>
            </w:r>
          </w:p>
          <w:p w14:paraId="3D156E6B"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(дети от 7 до 17 лет)</w:t>
            </w:r>
          </w:p>
        </w:tc>
        <w:tc>
          <w:tcPr>
            <w:tcW w:w="548" w:type="pct"/>
            <w:shd w:val="clear" w:color="auto" w:fill="FFFFFF" w:themeFill="background1"/>
            <w:vAlign w:val="center"/>
          </w:tcPr>
          <w:p w14:paraId="7A39DDCD"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учащиеся</w:t>
            </w:r>
          </w:p>
          <w:p w14:paraId="18FF06FF" w14:textId="77777777" w:rsidR="00D61A33" w:rsidRPr="00CD54EC" w:rsidRDefault="00D61A33" w:rsidP="00CD54EC">
            <w:pPr>
              <w:pStyle w:val="affffffff7"/>
              <w:spacing w:line="240" w:lineRule="auto"/>
              <w:rPr>
                <w:rFonts w:ascii="Arial Narrow" w:hAnsi="Arial Narrow"/>
                <w:sz w:val="20"/>
              </w:rPr>
            </w:pPr>
          </w:p>
        </w:tc>
        <w:tc>
          <w:tcPr>
            <w:tcW w:w="1052" w:type="pct"/>
            <w:shd w:val="clear" w:color="auto" w:fill="FFFFFF" w:themeFill="background1"/>
            <w:vAlign w:val="center"/>
          </w:tcPr>
          <w:p w14:paraId="0ABC327E"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85 мест на 100 детей</w:t>
            </w:r>
          </w:p>
        </w:tc>
        <w:tc>
          <w:tcPr>
            <w:tcW w:w="810" w:type="pct"/>
            <w:shd w:val="clear" w:color="auto" w:fill="FFFFFF" w:themeFill="background1"/>
            <w:vAlign w:val="center"/>
          </w:tcPr>
          <w:p w14:paraId="70E9B4AE" w14:textId="77777777" w:rsidR="00D61A33" w:rsidRPr="00CD54EC" w:rsidRDefault="00D61A33"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156,4</w:t>
            </w:r>
          </w:p>
        </w:tc>
        <w:tc>
          <w:tcPr>
            <w:tcW w:w="585" w:type="pct"/>
            <w:shd w:val="clear" w:color="auto" w:fill="FFFFFF" w:themeFill="background1"/>
            <w:vAlign w:val="center"/>
          </w:tcPr>
          <w:p w14:paraId="50C57E28" w14:textId="77777777" w:rsidR="00D61A33" w:rsidRPr="00CD54EC" w:rsidRDefault="00D61A33"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665</w:t>
            </w:r>
          </w:p>
        </w:tc>
        <w:tc>
          <w:tcPr>
            <w:tcW w:w="629" w:type="pct"/>
            <w:shd w:val="clear" w:color="auto" w:fill="FFFFFF" w:themeFill="background1"/>
            <w:vAlign w:val="center"/>
          </w:tcPr>
          <w:p w14:paraId="4385A39E" w14:textId="77777777" w:rsidR="00D61A33" w:rsidRPr="00CD54EC" w:rsidRDefault="00D61A33" w:rsidP="00CD54EC">
            <w:pPr>
              <w:pStyle w:val="affffffff7"/>
              <w:spacing w:line="240" w:lineRule="auto"/>
              <w:rPr>
                <w:rStyle w:val="apple-converted-space"/>
                <w:rFonts w:ascii="Arial Narrow" w:hAnsi="Arial Narrow" w:cstheme="minorHAnsi"/>
                <w:sz w:val="20"/>
                <w:highlight w:val="yellow"/>
              </w:rPr>
            </w:pPr>
            <w:r w:rsidRPr="00CD54EC">
              <w:rPr>
                <w:rStyle w:val="apple-converted-space"/>
                <w:rFonts w:ascii="Arial Narrow" w:hAnsi="Arial Narrow" w:cstheme="minorHAnsi"/>
                <w:sz w:val="20"/>
              </w:rPr>
              <w:t>-</w:t>
            </w:r>
          </w:p>
        </w:tc>
      </w:tr>
      <w:tr w:rsidR="00D61A33" w:rsidRPr="00CD54EC" w14:paraId="6BBA1CF5" w14:textId="77777777" w:rsidTr="00CD54EC">
        <w:tc>
          <w:tcPr>
            <w:tcW w:w="385" w:type="pct"/>
            <w:shd w:val="clear" w:color="auto" w:fill="F2F2F2" w:themeFill="background1" w:themeFillShade="F2"/>
            <w:vAlign w:val="center"/>
          </w:tcPr>
          <w:p w14:paraId="2ACBFCD0"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3</w:t>
            </w:r>
          </w:p>
        </w:tc>
        <w:tc>
          <w:tcPr>
            <w:tcW w:w="990" w:type="pct"/>
            <w:shd w:val="clear" w:color="auto" w:fill="F2F2F2" w:themeFill="background1" w:themeFillShade="F2"/>
            <w:vAlign w:val="center"/>
          </w:tcPr>
          <w:p w14:paraId="6EAE79B9"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Аптеки</w:t>
            </w:r>
          </w:p>
        </w:tc>
        <w:tc>
          <w:tcPr>
            <w:tcW w:w="548" w:type="pct"/>
            <w:shd w:val="clear" w:color="auto" w:fill="F2F2F2" w:themeFill="background1" w:themeFillShade="F2"/>
            <w:vAlign w:val="center"/>
          </w:tcPr>
          <w:p w14:paraId="368096F5" w14:textId="77777777" w:rsidR="00D61A33" w:rsidRPr="00CD54EC" w:rsidRDefault="00D61A33" w:rsidP="00CD54EC">
            <w:pPr>
              <w:pStyle w:val="affffffff7"/>
              <w:spacing w:line="240" w:lineRule="auto"/>
              <w:rPr>
                <w:rFonts w:ascii="Arial Narrow" w:hAnsi="Arial Narrow"/>
                <w:spacing w:val="-14"/>
                <w:sz w:val="20"/>
              </w:rPr>
            </w:pPr>
            <w:r w:rsidRPr="00CD54EC">
              <w:rPr>
                <w:rFonts w:ascii="Arial Narrow" w:hAnsi="Arial Narrow"/>
                <w:spacing w:val="-14"/>
                <w:sz w:val="20"/>
              </w:rPr>
              <w:t>учреждения</w:t>
            </w:r>
          </w:p>
        </w:tc>
        <w:tc>
          <w:tcPr>
            <w:tcW w:w="1052" w:type="pct"/>
            <w:shd w:val="clear" w:color="auto" w:fill="F2F2F2" w:themeFill="background1" w:themeFillShade="F2"/>
            <w:vAlign w:val="center"/>
          </w:tcPr>
          <w:p w14:paraId="7E2C0C71"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cs="Arial"/>
                <w:sz w:val="20"/>
              </w:rPr>
              <w:t>1 на 6,2 тыс. чел.</w:t>
            </w:r>
          </w:p>
        </w:tc>
        <w:tc>
          <w:tcPr>
            <w:tcW w:w="810" w:type="pct"/>
            <w:shd w:val="clear" w:color="auto" w:fill="F2F2F2" w:themeFill="background1" w:themeFillShade="F2"/>
            <w:vAlign w:val="center"/>
          </w:tcPr>
          <w:p w14:paraId="7AE64A47"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0,3</w:t>
            </w:r>
          </w:p>
        </w:tc>
        <w:tc>
          <w:tcPr>
            <w:tcW w:w="585" w:type="pct"/>
            <w:shd w:val="clear" w:color="auto" w:fill="F2F2F2" w:themeFill="background1" w:themeFillShade="F2"/>
            <w:vAlign w:val="center"/>
          </w:tcPr>
          <w:p w14:paraId="6FBC701D"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w:t>
            </w:r>
          </w:p>
        </w:tc>
        <w:tc>
          <w:tcPr>
            <w:tcW w:w="629" w:type="pct"/>
            <w:shd w:val="clear" w:color="auto" w:fill="F2F2F2" w:themeFill="background1" w:themeFillShade="F2"/>
            <w:vAlign w:val="center"/>
          </w:tcPr>
          <w:p w14:paraId="2B25FF26" w14:textId="505FD667" w:rsidR="00D61A33" w:rsidRPr="00CD54EC" w:rsidRDefault="000262E6"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0,3</w:t>
            </w:r>
          </w:p>
        </w:tc>
      </w:tr>
      <w:tr w:rsidR="00D61A33" w:rsidRPr="00CD54EC" w14:paraId="785FFA36" w14:textId="77777777" w:rsidTr="00CD54EC">
        <w:tc>
          <w:tcPr>
            <w:tcW w:w="385" w:type="pct"/>
            <w:shd w:val="clear" w:color="auto" w:fill="F2F2F2" w:themeFill="background1" w:themeFillShade="F2"/>
            <w:vAlign w:val="center"/>
          </w:tcPr>
          <w:p w14:paraId="5DF5E022"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4</w:t>
            </w:r>
          </w:p>
        </w:tc>
        <w:tc>
          <w:tcPr>
            <w:tcW w:w="990" w:type="pct"/>
            <w:shd w:val="clear" w:color="auto" w:fill="F2F2F2" w:themeFill="background1" w:themeFillShade="F2"/>
            <w:vAlign w:val="center"/>
          </w:tcPr>
          <w:p w14:paraId="3CA45F61"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Спортивные залы о</w:t>
            </w:r>
            <w:r w:rsidRPr="00CD54EC">
              <w:rPr>
                <w:rFonts w:ascii="Arial Narrow" w:hAnsi="Arial Narrow"/>
                <w:sz w:val="20"/>
              </w:rPr>
              <w:t>б</w:t>
            </w:r>
            <w:r w:rsidRPr="00CD54EC">
              <w:rPr>
                <w:rFonts w:ascii="Arial Narrow" w:hAnsi="Arial Narrow"/>
                <w:sz w:val="20"/>
              </w:rPr>
              <w:t>щего</w:t>
            </w:r>
            <w:r w:rsidRPr="00CD54EC">
              <w:rPr>
                <w:rFonts w:ascii="Arial Narrow" w:hAnsi="Arial Narrow"/>
                <w:sz w:val="20"/>
              </w:rPr>
              <w:br/>
              <w:t xml:space="preserve"> пользования</w:t>
            </w:r>
          </w:p>
        </w:tc>
        <w:tc>
          <w:tcPr>
            <w:tcW w:w="548" w:type="pct"/>
            <w:shd w:val="clear" w:color="auto" w:fill="F2F2F2" w:themeFill="background1" w:themeFillShade="F2"/>
            <w:vAlign w:val="center"/>
          </w:tcPr>
          <w:p w14:paraId="08EBDCB7"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м</w:t>
            </w:r>
            <w:proofErr w:type="gramStart"/>
            <w:r w:rsidRPr="00CD54EC">
              <w:rPr>
                <w:rFonts w:ascii="Arial Narrow" w:hAnsi="Arial Narrow"/>
                <w:sz w:val="20"/>
                <w:vertAlign w:val="superscript"/>
              </w:rPr>
              <w:t>2</w:t>
            </w:r>
            <w:proofErr w:type="gramEnd"/>
            <w:r w:rsidRPr="00CD54EC">
              <w:rPr>
                <w:rFonts w:ascii="Arial Narrow" w:hAnsi="Arial Narrow"/>
                <w:sz w:val="20"/>
              </w:rPr>
              <w:t xml:space="preserve"> пола</w:t>
            </w:r>
          </w:p>
        </w:tc>
        <w:tc>
          <w:tcPr>
            <w:tcW w:w="1052" w:type="pct"/>
            <w:shd w:val="clear" w:color="auto" w:fill="F2F2F2" w:themeFill="background1" w:themeFillShade="F2"/>
            <w:vAlign w:val="center"/>
          </w:tcPr>
          <w:p w14:paraId="5B7F0F1A"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70 на 1 тыс. чел</w:t>
            </w:r>
          </w:p>
        </w:tc>
        <w:tc>
          <w:tcPr>
            <w:tcW w:w="810" w:type="pct"/>
            <w:shd w:val="clear" w:color="auto" w:fill="F2F2F2" w:themeFill="background1" w:themeFillShade="F2"/>
            <w:vAlign w:val="center"/>
          </w:tcPr>
          <w:p w14:paraId="3473423F"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150</w:t>
            </w:r>
          </w:p>
        </w:tc>
        <w:tc>
          <w:tcPr>
            <w:tcW w:w="585" w:type="pct"/>
            <w:shd w:val="clear" w:color="auto" w:fill="F2F2F2" w:themeFill="background1" w:themeFillShade="F2"/>
            <w:vAlign w:val="center"/>
          </w:tcPr>
          <w:p w14:paraId="44C130A5"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0</w:t>
            </w:r>
          </w:p>
        </w:tc>
        <w:tc>
          <w:tcPr>
            <w:tcW w:w="629" w:type="pct"/>
            <w:shd w:val="clear" w:color="auto" w:fill="F2F2F2" w:themeFill="background1" w:themeFillShade="F2"/>
            <w:vAlign w:val="center"/>
          </w:tcPr>
          <w:p w14:paraId="427407E7" w14:textId="77777777" w:rsidR="00D61A33" w:rsidRPr="00CD54EC" w:rsidRDefault="00D61A33"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150</w:t>
            </w:r>
          </w:p>
        </w:tc>
      </w:tr>
      <w:tr w:rsidR="00D61A33" w:rsidRPr="00CD54EC" w14:paraId="28A25E00" w14:textId="77777777" w:rsidTr="00CD54EC">
        <w:tc>
          <w:tcPr>
            <w:tcW w:w="385" w:type="pct"/>
            <w:shd w:val="clear" w:color="auto" w:fill="FFFFFF" w:themeFill="background1"/>
            <w:vAlign w:val="center"/>
          </w:tcPr>
          <w:p w14:paraId="150EECE5"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5</w:t>
            </w:r>
          </w:p>
        </w:tc>
        <w:tc>
          <w:tcPr>
            <w:tcW w:w="990" w:type="pct"/>
            <w:shd w:val="clear" w:color="auto" w:fill="FFFFFF" w:themeFill="background1"/>
            <w:vAlign w:val="center"/>
          </w:tcPr>
          <w:p w14:paraId="78A2C9A8"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ДК</w:t>
            </w:r>
          </w:p>
        </w:tc>
        <w:tc>
          <w:tcPr>
            <w:tcW w:w="548" w:type="pct"/>
            <w:shd w:val="clear" w:color="auto" w:fill="FFFFFF" w:themeFill="background1"/>
            <w:vAlign w:val="center"/>
          </w:tcPr>
          <w:p w14:paraId="181F2247"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мест</w:t>
            </w:r>
          </w:p>
        </w:tc>
        <w:tc>
          <w:tcPr>
            <w:tcW w:w="1052" w:type="pct"/>
            <w:shd w:val="clear" w:color="auto" w:fill="FFFFFF" w:themeFill="background1"/>
            <w:vAlign w:val="center"/>
          </w:tcPr>
          <w:p w14:paraId="7D72B529"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70 мест на 1000</w:t>
            </w:r>
          </w:p>
        </w:tc>
        <w:tc>
          <w:tcPr>
            <w:tcW w:w="810" w:type="pct"/>
            <w:shd w:val="clear" w:color="auto" w:fill="FFFFFF" w:themeFill="background1"/>
            <w:vAlign w:val="center"/>
          </w:tcPr>
          <w:p w14:paraId="349CEF04"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150</w:t>
            </w:r>
          </w:p>
        </w:tc>
        <w:tc>
          <w:tcPr>
            <w:tcW w:w="585" w:type="pct"/>
            <w:shd w:val="clear" w:color="auto" w:fill="FFFFFF" w:themeFill="background1"/>
            <w:vAlign w:val="center"/>
          </w:tcPr>
          <w:p w14:paraId="038A2F85"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730</w:t>
            </w:r>
          </w:p>
        </w:tc>
        <w:tc>
          <w:tcPr>
            <w:tcW w:w="629" w:type="pct"/>
            <w:shd w:val="clear" w:color="auto" w:fill="FFFFFF" w:themeFill="background1"/>
            <w:vAlign w:val="center"/>
          </w:tcPr>
          <w:p w14:paraId="674DA43B" w14:textId="77777777" w:rsidR="00D61A33" w:rsidRPr="00CD54EC" w:rsidRDefault="00D61A33" w:rsidP="00CD54EC">
            <w:pPr>
              <w:pStyle w:val="affffffff7"/>
              <w:spacing w:line="240" w:lineRule="auto"/>
              <w:rPr>
                <w:rStyle w:val="apple-converted-space"/>
                <w:rFonts w:ascii="Arial Narrow" w:hAnsi="Arial Narrow" w:cstheme="minorHAnsi"/>
                <w:sz w:val="20"/>
              </w:rPr>
            </w:pPr>
            <w:r w:rsidRPr="00CD54EC">
              <w:rPr>
                <w:rStyle w:val="apple-converted-space"/>
                <w:rFonts w:ascii="Arial Narrow" w:hAnsi="Arial Narrow" w:cstheme="minorHAnsi"/>
                <w:sz w:val="20"/>
              </w:rPr>
              <w:t>-</w:t>
            </w:r>
          </w:p>
        </w:tc>
      </w:tr>
      <w:tr w:rsidR="00D61A33" w:rsidRPr="00CD54EC" w14:paraId="230F7610" w14:textId="77777777" w:rsidTr="00CD54EC">
        <w:tc>
          <w:tcPr>
            <w:tcW w:w="385" w:type="pct"/>
            <w:shd w:val="clear" w:color="auto" w:fill="F2F2F2" w:themeFill="background1" w:themeFillShade="F2"/>
            <w:vAlign w:val="center"/>
          </w:tcPr>
          <w:p w14:paraId="146466DF" w14:textId="2C706C29"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6</w:t>
            </w:r>
          </w:p>
        </w:tc>
        <w:tc>
          <w:tcPr>
            <w:tcW w:w="990" w:type="pct"/>
            <w:shd w:val="clear" w:color="auto" w:fill="F2F2F2" w:themeFill="background1" w:themeFillShade="F2"/>
            <w:vAlign w:val="center"/>
          </w:tcPr>
          <w:p w14:paraId="6ACB23DE"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Предприятия общ</w:t>
            </w:r>
            <w:r w:rsidRPr="00CD54EC">
              <w:rPr>
                <w:rFonts w:ascii="Arial Narrow" w:hAnsi="Arial Narrow"/>
                <w:sz w:val="20"/>
              </w:rPr>
              <w:t>е</w:t>
            </w:r>
            <w:r w:rsidRPr="00CD54EC">
              <w:rPr>
                <w:rFonts w:ascii="Arial Narrow" w:hAnsi="Arial Narrow"/>
                <w:sz w:val="20"/>
              </w:rPr>
              <w:t>ственного питания</w:t>
            </w:r>
          </w:p>
        </w:tc>
        <w:tc>
          <w:tcPr>
            <w:tcW w:w="548" w:type="pct"/>
            <w:shd w:val="clear" w:color="auto" w:fill="F2F2F2" w:themeFill="background1" w:themeFillShade="F2"/>
            <w:vAlign w:val="center"/>
          </w:tcPr>
          <w:p w14:paraId="0E2BF7F5"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место</w:t>
            </w:r>
          </w:p>
        </w:tc>
        <w:tc>
          <w:tcPr>
            <w:tcW w:w="1052" w:type="pct"/>
            <w:shd w:val="clear" w:color="auto" w:fill="F2F2F2" w:themeFill="background1" w:themeFillShade="F2"/>
            <w:vAlign w:val="center"/>
          </w:tcPr>
          <w:p w14:paraId="47D432AB"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40 на 1 тыс. чел.</w:t>
            </w:r>
          </w:p>
        </w:tc>
        <w:tc>
          <w:tcPr>
            <w:tcW w:w="810" w:type="pct"/>
            <w:shd w:val="clear" w:color="auto" w:fill="F2F2F2" w:themeFill="background1" w:themeFillShade="F2"/>
            <w:vAlign w:val="center"/>
          </w:tcPr>
          <w:p w14:paraId="32A89A98" w14:textId="77777777" w:rsidR="00D61A33" w:rsidRPr="00CD54EC" w:rsidRDefault="00D61A33" w:rsidP="00CD54EC">
            <w:pPr>
              <w:pStyle w:val="affffffff7"/>
              <w:spacing w:line="240" w:lineRule="auto"/>
              <w:rPr>
                <w:rFonts w:ascii="Arial Narrow" w:hAnsi="Arial Narrow"/>
                <w:sz w:val="20"/>
                <w:highlight w:val="green"/>
              </w:rPr>
            </w:pPr>
            <w:r w:rsidRPr="00CD54EC">
              <w:rPr>
                <w:rFonts w:ascii="Arial Narrow" w:hAnsi="Arial Narrow"/>
                <w:sz w:val="20"/>
              </w:rPr>
              <w:t>86</w:t>
            </w:r>
          </w:p>
        </w:tc>
        <w:tc>
          <w:tcPr>
            <w:tcW w:w="585" w:type="pct"/>
            <w:shd w:val="clear" w:color="auto" w:fill="F2F2F2" w:themeFill="background1" w:themeFillShade="F2"/>
            <w:vAlign w:val="center"/>
          </w:tcPr>
          <w:p w14:paraId="093F9635" w14:textId="77777777" w:rsidR="00D61A33" w:rsidRPr="00CD54EC" w:rsidRDefault="00D61A33" w:rsidP="00CD54EC">
            <w:pPr>
              <w:pStyle w:val="affffffff7"/>
              <w:spacing w:line="240" w:lineRule="auto"/>
              <w:rPr>
                <w:rFonts w:ascii="Arial Narrow" w:hAnsi="Arial Narrow"/>
                <w:sz w:val="20"/>
                <w:highlight w:val="green"/>
              </w:rPr>
            </w:pPr>
            <w:r w:rsidRPr="00CD54EC">
              <w:rPr>
                <w:rFonts w:ascii="Arial Narrow" w:hAnsi="Arial Narrow"/>
                <w:sz w:val="20"/>
              </w:rPr>
              <w:t>60</w:t>
            </w:r>
          </w:p>
        </w:tc>
        <w:tc>
          <w:tcPr>
            <w:tcW w:w="629" w:type="pct"/>
            <w:shd w:val="clear" w:color="auto" w:fill="F2F2F2" w:themeFill="background1" w:themeFillShade="F2"/>
            <w:vAlign w:val="center"/>
          </w:tcPr>
          <w:p w14:paraId="677232B0"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56</w:t>
            </w:r>
          </w:p>
        </w:tc>
      </w:tr>
      <w:tr w:rsidR="00D61A33" w:rsidRPr="00CD54EC" w14:paraId="78A5531D" w14:textId="77777777" w:rsidTr="00CD54EC">
        <w:tc>
          <w:tcPr>
            <w:tcW w:w="385" w:type="pct"/>
            <w:shd w:val="clear" w:color="auto" w:fill="F2F2F2" w:themeFill="background1" w:themeFillShade="F2"/>
            <w:vAlign w:val="center"/>
          </w:tcPr>
          <w:p w14:paraId="2330FB69" w14:textId="382C0DD8"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7</w:t>
            </w:r>
          </w:p>
        </w:tc>
        <w:tc>
          <w:tcPr>
            <w:tcW w:w="990" w:type="pct"/>
            <w:shd w:val="clear" w:color="auto" w:fill="F2F2F2" w:themeFill="background1" w:themeFillShade="F2"/>
            <w:vAlign w:val="center"/>
          </w:tcPr>
          <w:p w14:paraId="2929BC72"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Бани</w:t>
            </w:r>
          </w:p>
        </w:tc>
        <w:tc>
          <w:tcPr>
            <w:tcW w:w="548" w:type="pct"/>
            <w:shd w:val="clear" w:color="auto" w:fill="F2F2F2" w:themeFill="background1" w:themeFillShade="F2"/>
            <w:vAlign w:val="center"/>
          </w:tcPr>
          <w:p w14:paraId="412F17F6"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место</w:t>
            </w:r>
          </w:p>
        </w:tc>
        <w:tc>
          <w:tcPr>
            <w:tcW w:w="1052" w:type="pct"/>
            <w:shd w:val="clear" w:color="auto" w:fill="F2F2F2" w:themeFill="background1" w:themeFillShade="F2"/>
            <w:vAlign w:val="center"/>
          </w:tcPr>
          <w:p w14:paraId="46B71B33"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7 на 1 тыс. чел.</w:t>
            </w:r>
          </w:p>
        </w:tc>
        <w:tc>
          <w:tcPr>
            <w:tcW w:w="810" w:type="pct"/>
            <w:shd w:val="clear" w:color="auto" w:fill="F2F2F2" w:themeFill="background1" w:themeFillShade="F2"/>
            <w:vAlign w:val="center"/>
          </w:tcPr>
          <w:p w14:paraId="799B3D67"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15</w:t>
            </w:r>
          </w:p>
        </w:tc>
        <w:tc>
          <w:tcPr>
            <w:tcW w:w="585" w:type="pct"/>
            <w:shd w:val="clear" w:color="auto" w:fill="F2F2F2" w:themeFill="background1" w:themeFillShade="F2"/>
            <w:vAlign w:val="center"/>
          </w:tcPr>
          <w:p w14:paraId="538F9C5E"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w:t>
            </w:r>
          </w:p>
        </w:tc>
        <w:tc>
          <w:tcPr>
            <w:tcW w:w="629" w:type="pct"/>
            <w:shd w:val="clear" w:color="auto" w:fill="F2F2F2" w:themeFill="background1" w:themeFillShade="F2"/>
            <w:vAlign w:val="center"/>
          </w:tcPr>
          <w:p w14:paraId="476E970B"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15</w:t>
            </w:r>
          </w:p>
        </w:tc>
      </w:tr>
      <w:tr w:rsidR="00D61A33" w:rsidRPr="00CD54EC" w14:paraId="4DC6A34D" w14:textId="77777777" w:rsidTr="00CD54EC">
        <w:tc>
          <w:tcPr>
            <w:tcW w:w="385" w:type="pct"/>
            <w:shd w:val="clear" w:color="auto" w:fill="F2F2F2" w:themeFill="background1" w:themeFillShade="F2"/>
            <w:vAlign w:val="center"/>
          </w:tcPr>
          <w:p w14:paraId="797282BB" w14:textId="02E5C24F"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8</w:t>
            </w:r>
          </w:p>
        </w:tc>
        <w:tc>
          <w:tcPr>
            <w:tcW w:w="990" w:type="pct"/>
            <w:shd w:val="clear" w:color="auto" w:fill="F2F2F2" w:themeFill="background1" w:themeFillShade="F2"/>
            <w:vAlign w:val="center"/>
          </w:tcPr>
          <w:p w14:paraId="390E423C"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Отделение связи</w:t>
            </w:r>
          </w:p>
        </w:tc>
        <w:tc>
          <w:tcPr>
            <w:tcW w:w="548" w:type="pct"/>
            <w:shd w:val="clear" w:color="auto" w:fill="F2F2F2" w:themeFill="background1" w:themeFillShade="F2"/>
            <w:vAlign w:val="center"/>
          </w:tcPr>
          <w:p w14:paraId="730FCCD6" w14:textId="77777777" w:rsidR="00D61A33" w:rsidRPr="00CD54EC" w:rsidRDefault="00D61A33" w:rsidP="00CD54EC">
            <w:pPr>
              <w:pStyle w:val="affffffff7"/>
              <w:spacing w:line="240" w:lineRule="auto"/>
              <w:rPr>
                <w:rFonts w:ascii="Arial Narrow" w:hAnsi="Arial Narrow"/>
                <w:sz w:val="20"/>
              </w:rPr>
            </w:pPr>
            <w:proofErr w:type="spellStart"/>
            <w:r w:rsidRPr="00CD54EC">
              <w:rPr>
                <w:rFonts w:ascii="Arial Narrow" w:hAnsi="Arial Narrow"/>
                <w:sz w:val="20"/>
              </w:rPr>
              <w:t>операц</w:t>
            </w:r>
            <w:proofErr w:type="spellEnd"/>
            <w:r w:rsidRPr="00CD54EC">
              <w:rPr>
                <w:rFonts w:ascii="Arial Narrow" w:hAnsi="Arial Narrow"/>
                <w:sz w:val="20"/>
              </w:rPr>
              <w:t>. место</w:t>
            </w:r>
          </w:p>
        </w:tc>
        <w:tc>
          <w:tcPr>
            <w:tcW w:w="1052" w:type="pct"/>
            <w:shd w:val="clear" w:color="auto" w:fill="F2F2F2" w:themeFill="background1" w:themeFillShade="F2"/>
            <w:vAlign w:val="center"/>
          </w:tcPr>
          <w:p w14:paraId="4032342A"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 на 1,5-2,0 тыс. жит.</w:t>
            </w:r>
          </w:p>
        </w:tc>
        <w:tc>
          <w:tcPr>
            <w:tcW w:w="810" w:type="pct"/>
            <w:shd w:val="clear" w:color="auto" w:fill="F2F2F2" w:themeFill="background1" w:themeFillShade="F2"/>
            <w:vAlign w:val="center"/>
          </w:tcPr>
          <w:p w14:paraId="61080400" w14:textId="41281BFF"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1,08</w:t>
            </w:r>
          </w:p>
        </w:tc>
        <w:tc>
          <w:tcPr>
            <w:tcW w:w="585" w:type="pct"/>
            <w:shd w:val="clear" w:color="auto" w:fill="F2F2F2" w:themeFill="background1" w:themeFillShade="F2"/>
            <w:vAlign w:val="center"/>
          </w:tcPr>
          <w:p w14:paraId="0B8E5E8D" w14:textId="7E41E62C"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w:t>
            </w:r>
          </w:p>
        </w:tc>
        <w:tc>
          <w:tcPr>
            <w:tcW w:w="629" w:type="pct"/>
            <w:shd w:val="clear" w:color="auto" w:fill="F2F2F2" w:themeFill="background1" w:themeFillShade="F2"/>
            <w:vAlign w:val="center"/>
          </w:tcPr>
          <w:p w14:paraId="6FCE05EF" w14:textId="3AC6E2C6"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1,08</w:t>
            </w:r>
          </w:p>
        </w:tc>
      </w:tr>
      <w:tr w:rsidR="000262E6" w:rsidRPr="00CD54EC" w14:paraId="3C4C9522" w14:textId="77777777" w:rsidTr="00CD54EC">
        <w:tc>
          <w:tcPr>
            <w:tcW w:w="385" w:type="pct"/>
            <w:shd w:val="clear" w:color="auto" w:fill="F2F2F2" w:themeFill="background1" w:themeFillShade="F2"/>
            <w:vAlign w:val="center"/>
          </w:tcPr>
          <w:p w14:paraId="58739604" w14:textId="34C70F4C" w:rsidR="000262E6" w:rsidRPr="00CD54EC" w:rsidRDefault="000262E6" w:rsidP="00CD54EC">
            <w:pPr>
              <w:pStyle w:val="affffffff7"/>
              <w:spacing w:line="240" w:lineRule="auto"/>
              <w:rPr>
                <w:rFonts w:ascii="Arial Narrow" w:hAnsi="Arial Narrow"/>
                <w:sz w:val="20"/>
                <w:highlight w:val="yellow"/>
              </w:rPr>
            </w:pPr>
            <w:r w:rsidRPr="00CD54EC">
              <w:rPr>
                <w:rFonts w:ascii="Arial Narrow" w:hAnsi="Arial Narrow"/>
                <w:sz w:val="20"/>
              </w:rPr>
              <w:t>9</w:t>
            </w:r>
          </w:p>
        </w:tc>
        <w:tc>
          <w:tcPr>
            <w:tcW w:w="990" w:type="pct"/>
            <w:shd w:val="clear" w:color="auto" w:fill="F2F2F2" w:themeFill="background1" w:themeFillShade="F2"/>
            <w:vAlign w:val="center"/>
          </w:tcPr>
          <w:p w14:paraId="654EF782" w14:textId="77777777"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Отделение</w:t>
            </w:r>
            <w:r w:rsidRPr="00CD54EC">
              <w:rPr>
                <w:rFonts w:ascii="Arial Narrow" w:hAnsi="Arial Narrow"/>
                <w:sz w:val="20"/>
              </w:rPr>
              <w:br/>
              <w:t xml:space="preserve"> банков</w:t>
            </w:r>
          </w:p>
        </w:tc>
        <w:tc>
          <w:tcPr>
            <w:tcW w:w="548" w:type="pct"/>
            <w:shd w:val="clear" w:color="auto" w:fill="F2F2F2" w:themeFill="background1" w:themeFillShade="F2"/>
            <w:vAlign w:val="center"/>
          </w:tcPr>
          <w:p w14:paraId="217A3130" w14:textId="77777777"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операционное место</w:t>
            </w:r>
          </w:p>
        </w:tc>
        <w:tc>
          <w:tcPr>
            <w:tcW w:w="1052" w:type="pct"/>
            <w:shd w:val="clear" w:color="auto" w:fill="F2F2F2" w:themeFill="background1" w:themeFillShade="F2"/>
            <w:vAlign w:val="center"/>
          </w:tcPr>
          <w:p w14:paraId="67BDB4AF" w14:textId="77777777"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1  на 1,0 -2,0 тыс. чел.</w:t>
            </w:r>
          </w:p>
        </w:tc>
        <w:tc>
          <w:tcPr>
            <w:tcW w:w="810" w:type="pct"/>
            <w:shd w:val="clear" w:color="auto" w:fill="F2F2F2" w:themeFill="background1" w:themeFillShade="F2"/>
            <w:vAlign w:val="center"/>
          </w:tcPr>
          <w:p w14:paraId="73C98AE4" w14:textId="540D6DBB"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1,08</w:t>
            </w:r>
          </w:p>
        </w:tc>
        <w:tc>
          <w:tcPr>
            <w:tcW w:w="585" w:type="pct"/>
            <w:shd w:val="clear" w:color="auto" w:fill="F2F2F2" w:themeFill="background1" w:themeFillShade="F2"/>
            <w:vAlign w:val="center"/>
          </w:tcPr>
          <w:p w14:paraId="15E24D8F" w14:textId="45017706"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w:t>
            </w:r>
          </w:p>
        </w:tc>
        <w:tc>
          <w:tcPr>
            <w:tcW w:w="629" w:type="pct"/>
            <w:shd w:val="clear" w:color="auto" w:fill="F2F2F2" w:themeFill="background1" w:themeFillShade="F2"/>
            <w:vAlign w:val="center"/>
          </w:tcPr>
          <w:p w14:paraId="25C61CD3" w14:textId="64400189" w:rsidR="000262E6" w:rsidRPr="00CD54EC" w:rsidRDefault="000262E6" w:rsidP="00CD54EC">
            <w:pPr>
              <w:pStyle w:val="affffffff7"/>
              <w:spacing w:line="240" w:lineRule="auto"/>
              <w:rPr>
                <w:rFonts w:ascii="Arial Narrow" w:hAnsi="Arial Narrow"/>
                <w:sz w:val="20"/>
              </w:rPr>
            </w:pPr>
            <w:r w:rsidRPr="00CD54EC">
              <w:rPr>
                <w:rFonts w:ascii="Arial Narrow" w:hAnsi="Arial Narrow"/>
                <w:sz w:val="20"/>
              </w:rPr>
              <w:t>1,08</w:t>
            </w:r>
          </w:p>
        </w:tc>
      </w:tr>
      <w:tr w:rsidR="00D61A33" w:rsidRPr="00CD54EC" w14:paraId="762A4F52" w14:textId="77777777" w:rsidTr="00CD54EC">
        <w:tc>
          <w:tcPr>
            <w:tcW w:w="385" w:type="pct"/>
            <w:shd w:val="clear" w:color="auto" w:fill="FFFFFF" w:themeFill="background1"/>
            <w:vAlign w:val="center"/>
          </w:tcPr>
          <w:p w14:paraId="610201F5" w14:textId="23FEB5F3"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1</w:t>
            </w:r>
            <w:r w:rsidR="000262E6" w:rsidRPr="00CD54EC">
              <w:rPr>
                <w:rFonts w:ascii="Arial Narrow" w:hAnsi="Arial Narrow"/>
                <w:sz w:val="20"/>
              </w:rPr>
              <w:t>0</w:t>
            </w:r>
          </w:p>
        </w:tc>
        <w:tc>
          <w:tcPr>
            <w:tcW w:w="990" w:type="pct"/>
            <w:shd w:val="clear" w:color="auto" w:fill="FFFFFF" w:themeFill="background1"/>
            <w:vAlign w:val="center"/>
          </w:tcPr>
          <w:p w14:paraId="2511EE38"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Кладбище традицио</w:t>
            </w:r>
            <w:r w:rsidRPr="00CD54EC">
              <w:rPr>
                <w:rFonts w:ascii="Arial Narrow" w:hAnsi="Arial Narrow"/>
                <w:sz w:val="20"/>
              </w:rPr>
              <w:t>н</w:t>
            </w:r>
            <w:r w:rsidRPr="00CD54EC">
              <w:rPr>
                <w:rFonts w:ascii="Arial Narrow" w:hAnsi="Arial Narrow"/>
                <w:sz w:val="20"/>
              </w:rPr>
              <w:t xml:space="preserve">ного </w:t>
            </w:r>
            <w:r w:rsidRPr="00CD54EC">
              <w:rPr>
                <w:rFonts w:ascii="Arial Narrow" w:hAnsi="Arial Narrow"/>
                <w:sz w:val="20"/>
              </w:rPr>
              <w:br/>
              <w:t>захоронения</w:t>
            </w:r>
          </w:p>
        </w:tc>
        <w:tc>
          <w:tcPr>
            <w:tcW w:w="548" w:type="pct"/>
            <w:shd w:val="clear" w:color="auto" w:fill="FFFFFF" w:themeFill="background1"/>
            <w:vAlign w:val="center"/>
          </w:tcPr>
          <w:p w14:paraId="3BECA87F"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га</w:t>
            </w:r>
          </w:p>
        </w:tc>
        <w:tc>
          <w:tcPr>
            <w:tcW w:w="1052" w:type="pct"/>
            <w:shd w:val="clear" w:color="auto" w:fill="FFFFFF" w:themeFill="background1"/>
            <w:vAlign w:val="center"/>
          </w:tcPr>
          <w:p w14:paraId="0108D4ED" w14:textId="77777777" w:rsidR="00D61A33" w:rsidRPr="00CD54EC" w:rsidRDefault="00D61A33" w:rsidP="00CD54EC">
            <w:pPr>
              <w:pStyle w:val="affffffff7"/>
              <w:spacing w:line="240" w:lineRule="auto"/>
              <w:rPr>
                <w:rFonts w:ascii="Arial Narrow" w:hAnsi="Arial Narrow"/>
                <w:sz w:val="20"/>
              </w:rPr>
            </w:pPr>
            <w:r w:rsidRPr="00CD54EC">
              <w:rPr>
                <w:rFonts w:ascii="Arial Narrow" w:hAnsi="Arial Narrow"/>
                <w:sz w:val="20"/>
              </w:rPr>
              <w:t>0,24 на 1 тыс. чел.</w:t>
            </w:r>
          </w:p>
        </w:tc>
        <w:tc>
          <w:tcPr>
            <w:tcW w:w="810" w:type="pct"/>
            <w:shd w:val="clear" w:color="auto" w:fill="FFFFFF" w:themeFill="background1"/>
            <w:vAlign w:val="center"/>
          </w:tcPr>
          <w:p w14:paraId="4ADD31D5" w14:textId="240C514A"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0,52</w:t>
            </w:r>
          </w:p>
        </w:tc>
        <w:tc>
          <w:tcPr>
            <w:tcW w:w="585" w:type="pct"/>
            <w:shd w:val="clear" w:color="auto" w:fill="FFFFFF" w:themeFill="background1"/>
            <w:vAlign w:val="center"/>
          </w:tcPr>
          <w:p w14:paraId="22CD98E4" w14:textId="0687D53E"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7,2</w:t>
            </w:r>
          </w:p>
        </w:tc>
        <w:tc>
          <w:tcPr>
            <w:tcW w:w="629" w:type="pct"/>
            <w:shd w:val="clear" w:color="auto" w:fill="FFFFFF" w:themeFill="background1"/>
            <w:vAlign w:val="center"/>
          </w:tcPr>
          <w:p w14:paraId="446F1FF8" w14:textId="07974C58" w:rsidR="00D61A33" w:rsidRPr="00CD54EC" w:rsidRDefault="000262E6" w:rsidP="00CD54EC">
            <w:pPr>
              <w:pStyle w:val="affffffff7"/>
              <w:spacing w:line="240" w:lineRule="auto"/>
              <w:rPr>
                <w:rFonts w:ascii="Arial Narrow" w:hAnsi="Arial Narrow"/>
                <w:sz w:val="20"/>
              </w:rPr>
            </w:pPr>
            <w:r w:rsidRPr="00CD54EC">
              <w:rPr>
                <w:rFonts w:ascii="Arial Narrow" w:hAnsi="Arial Narrow"/>
                <w:sz w:val="20"/>
              </w:rPr>
              <w:t>-</w:t>
            </w:r>
          </w:p>
        </w:tc>
      </w:tr>
    </w:tbl>
    <w:p w14:paraId="50320203" w14:textId="77777777" w:rsidR="00D61A33" w:rsidRDefault="00D61A33" w:rsidP="00D61A33"/>
    <w:p w14:paraId="6FD14367" w14:textId="77777777" w:rsidR="00D61A33" w:rsidRDefault="00D61A33" w:rsidP="00CD54EC">
      <w:pPr>
        <w:pStyle w:val="0"/>
        <w:spacing w:after="0"/>
        <w:ind w:left="0" w:firstLine="709"/>
      </w:pPr>
      <w:bookmarkStart w:id="179" w:name="_Toc501115830"/>
      <w:r>
        <w:t>Вывод</w:t>
      </w:r>
      <w:bookmarkEnd w:id="179"/>
    </w:p>
    <w:p w14:paraId="2A9B6991" w14:textId="77777777" w:rsidR="00D61A33" w:rsidRDefault="00D61A33" w:rsidP="00CD54EC">
      <w:pPr>
        <w:pStyle w:val="affffffffd"/>
      </w:pPr>
      <w:r>
        <w:t xml:space="preserve">Согласно расчетам фактических и нормативных показателей культурно-бытовой сферы в Апсуанском сельском поселении имеется недостаток </w:t>
      </w:r>
      <w:proofErr w:type="gramStart"/>
      <w:r>
        <w:t>в</w:t>
      </w:r>
      <w:proofErr w:type="gramEnd"/>
      <w:r>
        <w:t>:</w:t>
      </w:r>
    </w:p>
    <w:p w14:paraId="272D9B8C" w14:textId="77777777" w:rsidR="00D61A33" w:rsidRDefault="00D61A33" w:rsidP="00D61A33">
      <w:pPr>
        <w:pStyle w:val="a1"/>
      </w:pPr>
      <w:proofErr w:type="gramStart"/>
      <w:r>
        <w:t>Местах</w:t>
      </w:r>
      <w:proofErr w:type="gramEnd"/>
      <w:r>
        <w:t xml:space="preserve"> дошкольных образовательных учреждений (показатель мун</w:t>
      </w:r>
      <w:r>
        <w:t>и</w:t>
      </w:r>
      <w:r>
        <w:t>ципального образования ниже норматива на 42%);</w:t>
      </w:r>
    </w:p>
    <w:p w14:paraId="1BB5025C" w14:textId="77777777" w:rsidR="00D61A33" w:rsidRDefault="00D61A33" w:rsidP="00D61A33">
      <w:pPr>
        <w:pStyle w:val="a1"/>
      </w:pPr>
      <w:r>
        <w:t>Отсутствие спортивных залов общего пользования;</w:t>
      </w:r>
    </w:p>
    <w:p w14:paraId="0A283541" w14:textId="77777777" w:rsidR="00D61A33" w:rsidRDefault="00D61A33" w:rsidP="00D61A33">
      <w:pPr>
        <w:pStyle w:val="a1"/>
      </w:pPr>
      <w:r>
        <w:t>Мест в учреждениях общественного питания (показатель муниц</w:t>
      </w:r>
      <w:r>
        <w:t>и</w:t>
      </w:r>
      <w:r>
        <w:t>пального образования ниже норматива на 65%);</w:t>
      </w:r>
    </w:p>
    <w:p w14:paraId="438FAA12" w14:textId="77777777" w:rsidR="00D61A33" w:rsidRDefault="00D61A33" w:rsidP="00D61A33">
      <w:pPr>
        <w:pStyle w:val="a1"/>
      </w:pPr>
      <w:r>
        <w:t>Отсутствие бань;</w:t>
      </w:r>
    </w:p>
    <w:p w14:paraId="797C5BDD" w14:textId="77777777" w:rsidR="00D61A33" w:rsidRDefault="00D61A33" w:rsidP="00D61A33">
      <w:pPr>
        <w:pStyle w:val="a1"/>
      </w:pPr>
      <w:proofErr w:type="gramStart"/>
      <w:r>
        <w:t>Отсутствии</w:t>
      </w:r>
      <w:proofErr w:type="gramEnd"/>
      <w:r>
        <w:t xml:space="preserve"> аптек;</w:t>
      </w:r>
    </w:p>
    <w:p w14:paraId="32DD19A2" w14:textId="4CE8ABC9" w:rsidR="00D61A33" w:rsidRDefault="000262E6" w:rsidP="00D61A33">
      <w:pPr>
        <w:pStyle w:val="a1"/>
      </w:pPr>
      <w:r>
        <w:t>Отсутствие отделений банков,</w:t>
      </w:r>
    </w:p>
    <w:p w14:paraId="6D756D22" w14:textId="5AB53E9E" w:rsidR="000262E6" w:rsidRDefault="000262E6" w:rsidP="00D61A33">
      <w:pPr>
        <w:pStyle w:val="a1"/>
      </w:pPr>
      <w:r>
        <w:t>Отсутствие отделений связи</w:t>
      </w:r>
    </w:p>
    <w:p w14:paraId="672D2880" w14:textId="77777777" w:rsidR="00D61A33" w:rsidRPr="00CD54EC" w:rsidRDefault="00D61A33" w:rsidP="00CD54EC">
      <w:pPr>
        <w:pStyle w:val="affffffffd"/>
      </w:pPr>
      <w:bookmarkStart w:id="180" w:name="_Toc501115831"/>
      <w:r w:rsidRPr="00CD54EC">
        <w:rPr>
          <w:color w:val="1F497D" w:themeColor="text2"/>
        </w:rPr>
        <w:t>Мероприятия в образовательной сфере</w:t>
      </w:r>
      <w:bookmarkEnd w:id="180"/>
    </w:p>
    <w:p w14:paraId="4A77AFBC" w14:textId="77777777" w:rsidR="00D61A33" w:rsidRDefault="00D61A33" w:rsidP="00D61A33">
      <w:pPr>
        <w:pStyle w:val="affffffffd"/>
      </w:pPr>
      <w:r w:rsidRPr="00A62B21">
        <w:t>Проблемы развития системы общего образования в</w:t>
      </w:r>
      <w:r>
        <w:t xml:space="preserve"> сельском </w:t>
      </w:r>
      <w:r w:rsidRPr="00A62B21">
        <w:t xml:space="preserve">поселении в основном те же, которые характерны  для </w:t>
      </w:r>
      <w:r>
        <w:t>района и республики в целом</w:t>
      </w:r>
      <w:r w:rsidRPr="00A62B21">
        <w:t>: не соо</w:t>
      </w:r>
      <w:r w:rsidRPr="00A62B21">
        <w:t>т</w:t>
      </w:r>
      <w:r w:rsidRPr="00A62B21">
        <w:t>ветствующая нормативам материально-техническая база, недостаточное фина</w:t>
      </w:r>
      <w:r w:rsidRPr="00A62B21">
        <w:t>н</w:t>
      </w:r>
      <w:r w:rsidRPr="00A62B21">
        <w:t>сирование, низкая зарплата учителей, сокращение числа учащихся, рост мал</w:t>
      </w:r>
      <w:r w:rsidRPr="00A62B21">
        <w:t>о</w:t>
      </w:r>
      <w:r w:rsidRPr="00A62B21">
        <w:t>комплектных школ и т.д.</w:t>
      </w:r>
    </w:p>
    <w:p w14:paraId="6C9D9516" w14:textId="77777777" w:rsidR="00D61A33" w:rsidRDefault="00D61A33" w:rsidP="00D61A33">
      <w:pPr>
        <w:pStyle w:val="affffffffd"/>
      </w:pPr>
      <w:r>
        <w:t>Для эффективной работы образовательного учреждения, требуется:</w:t>
      </w:r>
    </w:p>
    <w:p w14:paraId="746D6C5E" w14:textId="77777777" w:rsidR="00D61A33" w:rsidRDefault="00D61A33" w:rsidP="00D61A33">
      <w:pPr>
        <w:pStyle w:val="a1"/>
      </w:pPr>
      <w:r w:rsidRPr="00EA31B8">
        <w:t>компьютеризация, информатизация школ и управления образования;</w:t>
      </w:r>
    </w:p>
    <w:p w14:paraId="24E34A43" w14:textId="77777777" w:rsidR="00D61A33" w:rsidRPr="00EA31B8" w:rsidRDefault="00D61A33" w:rsidP="00D61A33">
      <w:pPr>
        <w:pStyle w:val="a1"/>
      </w:pPr>
      <w:r>
        <w:lastRenderedPageBreak/>
        <w:t>обеспечение системы образования высококвалифицированными ка</w:t>
      </w:r>
      <w:r>
        <w:t>д</w:t>
      </w:r>
      <w:r>
        <w:t>рами, социальная защита работников образования и обучающихся;</w:t>
      </w:r>
    </w:p>
    <w:p w14:paraId="3EA4A669" w14:textId="77777777" w:rsidR="00D61A33" w:rsidRDefault="00D61A33" w:rsidP="00D61A33">
      <w:pPr>
        <w:pStyle w:val="a1"/>
      </w:pPr>
      <w:r w:rsidRPr="00EA31B8">
        <w:t>оптимизация    сети    образовательных    учреждений    с    учетом демографической</w:t>
      </w:r>
      <w:r>
        <w:t xml:space="preserve"> ситуации и социального запроса.</w:t>
      </w:r>
    </w:p>
    <w:p w14:paraId="4D90DB37" w14:textId="77777777" w:rsidR="00D61A33" w:rsidRPr="0077270C" w:rsidRDefault="00D61A33" w:rsidP="00D61A33">
      <w:pPr>
        <w:pStyle w:val="affffffffd"/>
      </w:pPr>
      <w:r>
        <w:t>Основными мероприятиями в сфере образования, на</w:t>
      </w:r>
      <w:r w:rsidRPr="00F7613C">
        <w:rPr>
          <w:b/>
        </w:rPr>
        <w:t xml:space="preserve"> первую очередь</w:t>
      </w:r>
      <w:r>
        <w:t>, я</w:t>
      </w:r>
      <w:r>
        <w:t>в</w:t>
      </w:r>
      <w:r>
        <w:t>ляются:</w:t>
      </w:r>
    </w:p>
    <w:p w14:paraId="4936BB59" w14:textId="77777777" w:rsidR="00D61A33" w:rsidRPr="00F7613C" w:rsidRDefault="00D61A33" w:rsidP="00D61A33">
      <w:pPr>
        <w:pStyle w:val="a1"/>
      </w:pPr>
      <w:r w:rsidRPr="0077270C">
        <w:t xml:space="preserve">строительство МДОУ на 90 мест в районе ул. </w:t>
      </w:r>
      <w:proofErr w:type="gramStart"/>
      <w:r w:rsidRPr="0077270C">
        <w:t>Широкая</w:t>
      </w:r>
      <w:proofErr w:type="gramEnd"/>
      <w:r w:rsidRPr="0077270C">
        <w:t xml:space="preserve"> а. Апсуа</w:t>
      </w:r>
      <w:r>
        <w:t>;</w:t>
      </w:r>
    </w:p>
    <w:p w14:paraId="53BE3486" w14:textId="77777777" w:rsidR="00D61A33" w:rsidRPr="00F7613C" w:rsidRDefault="00D61A33" w:rsidP="00D61A33">
      <w:pPr>
        <w:pStyle w:val="a1"/>
      </w:pPr>
      <w:r>
        <w:t>с</w:t>
      </w:r>
      <w:r w:rsidRPr="00F7613C">
        <w:t xml:space="preserve">троительство </w:t>
      </w:r>
      <w:r w:rsidRPr="0077270C">
        <w:t>МДОУ</w:t>
      </w:r>
      <w:r w:rsidRPr="00F7613C">
        <w:t xml:space="preserve"> на 50 мест </w:t>
      </w:r>
      <w:proofErr w:type="gramStart"/>
      <w:r w:rsidRPr="00F7613C">
        <w:t>в</w:t>
      </w:r>
      <w:proofErr w:type="gramEnd"/>
      <w:r w:rsidRPr="00F7613C">
        <w:t xml:space="preserve"> а. Апсуа</w:t>
      </w:r>
      <w:r>
        <w:rPr>
          <w:b/>
        </w:rPr>
        <w:t>;</w:t>
      </w:r>
    </w:p>
    <w:p w14:paraId="42F1E7CC" w14:textId="77777777" w:rsidR="00D61A33" w:rsidRPr="0077270C" w:rsidRDefault="00D61A33" w:rsidP="00D61A33">
      <w:pPr>
        <w:pStyle w:val="a1"/>
      </w:pPr>
      <w:proofErr w:type="gramStart"/>
      <w:r>
        <w:t>р</w:t>
      </w:r>
      <w:r w:rsidRPr="00F7613C">
        <w:t>еконструкция СОШ в а. Баралки с пристройкой дошкольного учр</w:t>
      </w:r>
      <w:r w:rsidRPr="00F7613C">
        <w:t>е</w:t>
      </w:r>
      <w:r>
        <w:t>ждения</w:t>
      </w:r>
      <w:r>
        <w:rPr>
          <w:b/>
        </w:rPr>
        <w:t>;</w:t>
      </w:r>
      <w:proofErr w:type="gramEnd"/>
    </w:p>
    <w:p w14:paraId="6E77813F" w14:textId="77777777" w:rsidR="00D61A33" w:rsidRPr="00490CA0" w:rsidRDefault="00D61A33" w:rsidP="000262E6">
      <w:pPr>
        <w:pStyle w:val="affffffffd"/>
      </w:pPr>
      <w:r w:rsidRPr="000262E6">
        <w:t>В числе основных мероприятий по развитию системы образования Апсуа</w:t>
      </w:r>
      <w:r w:rsidRPr="000262E6">
        <w:t>н</w:t>
      </w:r>
      <w:r w:rsidRPr="000262E6">
        <w:t>ского сельского поселения на расчётную перспективу необходимо выдели</w:t>
      </w:r>
      <w:r w:rsidRPr="00490CA0">
        <w:t>ть сл</w:t>
      </w:r>
      <w:r w:rsidRPr="00490CA0">
        <w:t>е</w:t>
      </w:r>
      <w:r w:rsidRPr="00490CA0">
        <w:t>дующие:</w:t>
      </w:r>
    </w:p>
    <w:p w14:paraId="79A639C8" w14:textId="77777777" w:rsidR="00D61A33" w:rsidRPr="00490CA0" w:rsidRDefault="00D61A33" w:rsidP="00D61A33">
      <w:pPr>
        <w:pStyle w:val="a1"/>
      </w:pPr>
      <w:r w:rsidRPr="00490CA0">
        <w:t>Совершенствование сети общеобразовательных учреждений, обно</w:t>
      </w:r>
      <w:r w:rsidRPr="00490CA0">
        <w:t>в</w:t>
      </w:r>
      <w:r w:rsidRPr="00490CA0">
        <w:t>ление и приведение в соответствие с нормативами и санитарно-гигиеническими требованиями</w:t>
      </w:r>
      <w:r w:rsidRPr="00DB5448">
        <w:rPr>
          <w:rFonts w:ascii="Verdana" w:hAnsi="Verdana"/>
        </w:rPr>
        <w:t xml:space="preserve"> </w:t>
      </w:r>
      <w:r w:rsidRPr="00490CA0">
        <w:t>материально-технической базы обр</w:t>
      </w:r>
      <w:r w:rsidRPr="00490CA0">
        <w:t>а</w:t>
      </w:r>
      <w:r w:rsidRPr="00490CA0">
        <w:t>зовательных учреждений и их зданий;</w:t>
      </w:r>
    </w:p>
    <w:p w14:paraId="79039D12" w14:textId="77777777" w:rsidR="00D61A33" w:rsidRPr="00490CA0" w:rsidRDefault="00D61A33" w:rsidP="00D61A33">
      <w:pPr>
        <w:pStyle w:val="a1"/>
      </w:pPr>
      <w:r w:rsidRPr="00490CA0">
        <w:t>Проведение модернизации учебного, учебно-производственного об</w:t>
      </w:r>
      <w:r w:rsidRPr="00490CA0">
        <w:t>о</w:t>
      </w:r>
      <w:r w:rsidRPr="00490CA0">
        <w:t>рудования и материально-технической базы образовательных учр</w:t>
      </w:r>
      <w:r w:rsidRPr="00490CA0">
        <w:t>е</w:t>
      </w:r>
      <w:r w:rsidRPr="00490CA0">
        <w:t>ждений, включая закупки компьютерной техники, школьных автоб</w:t>
      </w:r>
      <w:r w:rsidRPr="00490CA0">
        <w:t>у</w:t>
      </w:r>
      <w:r w:rsidRPr="00490CA0">
        <w:t>сов, спортивного инвентаря и оборудования, учебного и лабораторн</w:t>
      </w:r>
      <w:r w:rsidRPr="00490CA0">
        <w:t>о</w:t>
      </w:r>
      <w:r w:rsidRPr="00490CA0">
        <w:t>го оборудования, мебели, медицинского оборудования и др.;</w:t>
      </w:r>
    </w:p>
    <w:p w14:paraId="1AADBFA4" w14:textId="77777777" w:rsidR="00D61A33" w:rsidRPr="00490CA0" w:rsidRDefault="00D61A33" w:rsidP="00D61A33">
      <w:pPr>
        <w:pStyle w:val="a1"/>
      </w:pPr>
      <w:r w:rsidRPr="00490CA0">
        <w:t>Обновление содержания, форм, методов и технологий образования с целью повышения его качества;</w:t>
      </w:r>
    </w:p>
    <w:p w14:paraId="169DB30C" w14:textId="77777777" w:rsidR="00D61A33" w:rsidRPr="00490CA0" w:rsidRDefault="00D61A33" w:rsidP="00D61A33">
      <w:pPr>
        <w:pStyle w:val="a1"/>
      </w:pPr>
      <w:r w:rsidRPr="00490CA0">
        <w:t>Повышение охвата детей всеми видами образования, развитие пр</w:t>
      </w:r>
      <w:r w:rsidRPr="00490CA0">
        <w:t>о</w:t>
      </w:r>
      <w:r w:rsidRPr="00490CA0">
        <w:t>фильного обучения;</w:t>
      </w:r>
    </w:p>
    <w:p w14:paraId="3AEA9D3D" w14:textId="77777777" w:rsidR="00D61A33" w:rsidRDefault="00D61A33" w:rsidP="00D61A33">
      <w:pPr>
        <w:pStyle w:val="a1"/>
      </w:pPr>
      <w:r w:rsidRPr="00490CA0">
        <w:t>Приведение системы образования в соответствие с запросами с</w:t>
      </w:r>
      <w:r w:rsidRPr="00490CA0">
        <w:t>о</w:t>
      </w:r>
      <w:r w:rsidRPr="00490CA0">
        <w:t>временной и перспективной системы хозяйства;</w:t>
      </w:r>
    </w:p>
    <w:p w14:paraId="516C1634" w14:textId="420489F5" w:rsidR="00D61A33" w:rsidRPr="00CD54EC" w:rsidRDefault="009F4DED" w:rsidP="00CD54EC">
      <w:pPr>
        <w:pStyle w:val="affffffffd"/>
        <w:rPr>
          <w:color w:val="1F497D" w:themeColor="text2"/>
        </w:rPr>
      </w:pPr>
      <w:bookmarkStart w:id="181" w:name="_Toc501115832"/>
      <w:r>
        <w:rPr>
          <w:color w:val="1F497D" w:themeColor="text2"/>
        </w:rPr>
        <w:br/>
      </w:r>
      <w:r w:rsidR="00D61A33" w:rsidRPr="00CD54EC">
        <w:rPr>
          <w:color w:val="1F497D" w:themeColor="text2"/>
        </w:rPr>
        <w:t>Мероприятия в культурно-досуговой сфере</w:t>
      </w:r>
      <w:bookmarkEnd w:id="181"/>
    </w:p>
    <w:p w14:paraId="3A9CBA68" w14:textId="77777777" w:rsidR="00D61A33" w:rsidRDefault="00D61A33" w:rsidP="00D61A33">
      <w:pPr>
        <w:pStyle w:val="affffffffd"/>
      </w:pPr>
      <w:proofErr w:type="gramStart"/>
      <w:r>
        <w:t xml:space="preserve">Генеральным планом </w:t>
      </w:r>
      <w:r w:rsidRPr="00546E2A">
        <w:t>запланированы мероприятия по обеспечению жит</w:t>
      </w:r>
      <w:r w:rsidRPr="00546E2A">
        <w:t>е</w:t>
      </w:r>
      <w:r w:rsidRPr="00546E2A">
        <w:t xml:space="preserve">лей поселения услугами учреждения культуры, организации библиотечно-информационного обслуживания, созданию условий для организации массового </w:t>
      </w:r>
      <w:r w:rsidRPr="00546E2A">
        <w:lastRenderedPageBreak/>
        <w:t>отдыха и досуга жителей поселения, сохранению, использованию и популяриз</w:t>
      </w:r>
      <w:r w:rsidRPr="00546E2A">
        <w:t>а</w:t>
      </w:r>
      <w:r w:rsidRPr="00546E2A">
        <w:t>ции объектов культурного наследия (памятника истории и культуры), находящег</w:t>
      </w:r>
      <w:r w:rsidRPr="00546E2A">
        <w:t>о</w:t>
      </w:r>
      <w:r w:rsidRPr="00546E2A">
        <w:t>ся в собственности поселения, охране объектов культурного наследия (памятника истории и культуры) местного (муниципального) значения, расположенных на те</w:t>
      </w:r>
      <w:r w:rsidRPr="00546E2A">
        <w:t>р</w:t>
      </w:r>
      <w:r w:rsidRPr="00546E2A">
        <w:t xml:space="preserve">ритории поселения.. </w:t>
      </w:r>
      <w:proofErr w:type="gramEnd"/>
    </w:p>
    <w:p w14:paraId="29A808BD" w14:textId="77777777" w:rsidR="00D61A33" w:rsidRDefault="00D61A33" w:rsidP="00D61A33">
      <w:pPr>
        <w:pStyle w:val="affffffffd"/>
      </w:pPr>
      <w:r>
        <w:t xml:space="preserve">К началу </w:t>
      </w:r>
      <w:r w:rsidRPr="009F4DED">
        <w:rPr>
          <w:i/>
        </w:rPr>
        <w:t>первой очереди</w:t>
      </w:r>
      <w:r>
        <w:t xml:space="preserve"> планируется реализация </w:t>
      </w:r>
      <w:r w:rsidRPr="00546E2A">
        <w:t xml:space="preserve">следующих </w:t>
      </w:r>
      <w:r>
        <w:t>меропри</w:t>
      </w:r>
      <w:r>
        <w:t>я</w:t>
      </w:r>
      <w:r>
        <w:t>тий:</w:t>
      </w:r>
    </w:p>
    <w:p w14:paraId="2E641626" w14:textId="77777777" w:rsidR="00D61A33" w:rsidRDefault="00D61A33" w:rsidP="00D61A33">
      <w:pPr>
        <w:pStyle w:val="a1"/>
      </w:pPr>
      <w:r w:rsidRPr="0038458B">
        <w:t xml:space="preserve">увеличение количества пользователей библиотечным фондом; </w:t>
      </w:r>
    </w:p>
    <w:p w14:paraId="50B28153" w14:textId="77777777" w:rsidR="00D61A33" w:rsidRPr="0038458B" w:rsidRDefault="00D61A33" w:rsidP="00D61A33">
      <w:pPr>
        <w:pStyle w:val="a1"/>
      </w:pPr>
      <w:r w:rsidRPr="00E35873">
        <w:t>обеспечение сохранности библиотечных фондов и пополнение их н</w:t>
      </w:r>
      <w:r w:rsidRPr="00E35873">
        <w:t>о</w:t>
      </w:r>
      <w:r w:rsidRPr="00E35873">
        <w:t>выми экземплярами</w:t>
      </w:r>
      <w:r>
        <w:t>;</w:t>
      </w:r>
    </w:p>
    <w:p w14:paraId="6B183EF7" w14:textId="77777777" w:rsidR="00D61A33" w:rsidRDefault="00D61A33" w:rsidP="00D61A33">
      <w:pPr>
        <w:pStyle w:val="a1"/>
      </w:pPr>
      <w:r w:rsidRPr="000C3604">
        <w:t xml:space="preserve">увеличение количества посещений массовых мероприятий; </w:t>
      </w:r>
    </w:p>
    <w:p w14:paraId="1C348690" w14:textId="77777777" w:rsidR="00D61A33" w:rsidRPr="000C3604" w:rsidRDefault="00D61A33" w:rsidP="00D61A33">
      <w:pPr>
        <w:pStyle w:val="a1"/>
      </w:pPr>
      <w:r w:rsidRPr="00E35873">
        <w:t>повышение квалификации специалистов, работающих в учреждениях культуры</w:t>
      </w:r>
      <w:r>
        <w:t>;</w:t>
      </w:r>
    </w:p>
    <w:p w14:paraId="261B0D78" w14:textId="77777777" w:rsidR="00D61A33" w:rsidRPr="000C3604" w:rsidRDefault="00D61A33" w:rsidP="00D61A33">
      <w:pPr>
        <w:pStyle w:val="a1"/>
      </w:pPr>
      <w:r w:rsidRPr="000C3604">
        <w:t xml:space="preserve">сохранение культурного наследия и творческого потенциала; </w:t>
      </w:r>
    </w:p>
    <w:p w14:paraId="76E06F2F" w14:textId="77777777" w:rsidR="00D61A33" w:rsidRPr="000C3604" w:rsidRDefault="00D61A33" w:rsidP="00D61A33">
      <w:pPr>
        <w:pStyle w:val="a1"/>
      </w:pPr>
      <w:r w:rsidRPr="000C3604">
        <w:t xml:space="preserve">повышение качества услуг в сфере культуры; </w:t>
      </w:r>
    </w:p>
    <w:p w14:paraId="1B165FED" w14:textId="77777777" w:rsidR="00D61A33" w:rsidRPr="000C3604" w:rsidRDefault="00D61A33" w:rsidP="00D61A33">
      <w:pPr>
        <w:pStyle w:val="a1"/>
      </w:pPr>
      <w:r w:rsidRPr="000C3604">
        <w:t xml:space="preserve">количества культурно-досуговых мероприятий; </w:t>
      </w:r>
    </w:p>
    <w:p w14:paraId="446AD8B2" w14:textId="77777777" w:rsidR="00D61A33" w:rsidRPr="000C3604" w:rsidRDefault="00D61A33" w:rsidP="00D61A33">
      <w:pPr>
        <w:pStyle w:val="a1"/>
      </w:pPr>
      <w:r w:rsidRPr="000C3604">
        <w:t xml:space="preserve">количества посетителей культурно-досуговых мероприятий; </w:t>
      </w:r>
    </w:p>
    <w:p w14:paraId="5207F716" w14:textId="77777777" w:rsidR="00D61A33" w:rsidRPr="000C3604" w:rsidRDefault="00D61A33" w:rsidP="00D61A33">
      <w:pPr>
        <w:pStyle w:val="a1"/>
      </w:pPr>
      <w:r w:rsidRPr="000C3604">
        <w:t xml:space="preserve">количества формирований кружков; </w:t>
      </w:r>
    </w:p>
    <w:p w14:paraId="169ED957" w14:textId="77777777" w:rsidR="00D61A33" w:rsidRPr="000C3604" w:rsidRDefault="00D61A33" w:rsidP="00D61A33">
      <w:pPr>
        <w:pStyle w:val="a1"/>
      </w:pPr>
      <w:r w:rsidRPr="000C3604">
        <w:t>количество участников в кружках, как формы дополнительного обр</w:t>
      </w:r>
      <w:r w:rsidRPr="000C3604">
        <w:t>а</w:t>
      </w:r>
      <w:r w:rsidRPr="000C3604">
        <w:t>зования.</w:t>
      </w:r>
    </w:p>
    <w:p w14:paraId="6704A9FB" w14:textId="77777777" w:rsidR="00D61A33" w:rsidRDefault="00D61A33" w:rsidP="00D61A33">
      <w:pPr>
        <w:pStyle w:val="affffffffd"/>
      </w:pPr>
      <w:r>
        <w:t>Также генеральным планом планируется:</w:t>
      </w:r>
    </w:p>
    <w:p w14:paraId="38F9F80C" w14:textId="77777777" w:rsidR="00D61A33" w:rsidRDefault="00D61A33" w:rsidP="00D61A33">
      <w:pPr>
        <w:pStyle w:val="a1"/>
      </w:pPr>
      <w:r>
        <w:t>Реконструкция СДК со строительством пристройки для спортивного зала общего пользования на ул. Широкая</w:t>
      </w:r>
      <w:r w:rsidRPr="006B440A">
        <w:t xml:space="preserve"> а. Апсуа</w:t>
      </w:r>
      <w:r>
        <w:t xml:space="preserve"> </w:t>
      </w:r>
      <w:r w:rsidRPr="009F4DED">
        <w:rPr>
          <w:i/>
        </w:rPr>
        <w:t>(первая очередь);</w:t>
      </w:r>
    </w:p>
    <w:p w14:paraId="68ADB37B" w14:textId="77777777" w:rsidR="00D61A33" w:rsidRDefault="00D61A33" w:rsidP="00D61A33">
      <w:pPr>
        <w:pStyle w:val="a1"/>
      </w:pPr>
      <w:r>
        <w:t>Реконструкция СДК со строительством пристройки для спортивного зала общего пользования на ул. Кирова</w:t>
      </w:r>
      <w:r w:rsidRPr="006B440A">
        <w:t xml:space="preserve"> </w:t>
      </w:r>
      <w:proofErr w:type="gramStart"/>
      <w:r>
        <w:t>с</w:t>
      </w:r>
      <w:proofErr w:type="gramEnd"/>
      <w:r w:rsidRPr="006B440A">
        <w:t xml:space="preserve">. </w:t>
      </w:r>
      <w:r>
        <w:t xml:space="preserve">Спарта </w:t>
      </w:r>
      <w:r w:rsidRPr="009F4DED">
        <w:rPr>
          <w:i/>
        </w:rPr>
        <w:t>(первая очередь);</w:t>
      </w:r>
    </w:p>
    <w:p w14:paraId="6ACB6EB1" w14:textId="77777777" w:rsidR="00D61A33" w:rsidRDefault="00D61A33" w:rsidP="00D61A33">
      <w:pPr>
        <w:pStyle w:val="a1"/>
      </w:pPr>
      <w:r>
        <w:t>Реконструкция СДК со строительством пристройки для спортивного зала общего пользования на ул. Октябрьская</w:t>
      </w:r>
      <w:r w:rsidRPr="006B440A">
        <w:t xml:space="preserve"> </w:t>
      </w:r>
      <w:r>
        <w:t xml:space="preserve">а. Баралки </w:t>
      </w:r>
      <w:r w:rsidRPr="009F4DED">
        <w:rPr>
          <w:i/>
        </w:rPr>
        <w:t>(первая оч</w:t>
      </w:r>
      <w:r w:rsidRPr="009F4DED">
        <w:rPr>
          <w:i/>
        </w:rPr>
        <w:t>е</w:t>
      </w:r>
      <w:r w:rsidRPr="009F4DED">
        <w:rPr>
          <w:i/>
        </w:rPr>
        <w:t>редь);</w:t>
      </w:r>
    </w:p>
    <w:p w14:paraId="6E91FDBF" w14:textId="77777777" w:rsidR="00D61A33" w:rsidRPr="00CD54EC" w:rsidRDefault="00D61A33" w:rsidP="00CD54EC">
      <w:pPr>
        <w:pStyle w:val="affffffffd"/>
        <w:rPr>
          <w:color w:val="1F497D" w:themeColor="text2"/>
        </w:rPr>
      </w:pPr>
      <w:bookmarkStart w:id="182" w:name="_Toc501115833"/>
      <w:r w:rsidRPr="00CD54EC">
        <w:rPr>
          <w:color w:val="1F497D" w:themeColor="text2"/>
        </w:rPr>
        <w:t>Мероприятия в сфере здравоохранения</w:t>
      </w:r>
      <w:bookmarkEnd w:id="182"/>
    </w:p>
    <w:p w14:paraId="71C08D4F" w14:textId="77777777" w:rsidR="00D61A33" w:rsidRDefault="00D61A33" w:rsidP="004752D9">
      <w:pPr>
        <w:pStyle w:val="affffffffd"/>
      </w:pPr>
      <w:r w:rsidRPr="00546E2A">
        <w:t xml:space="preserve">Программой запланированы мероприятия по укрепления материально-технической базы учреждений здравоохранения, что создаст условия повышения доступности и улучшения качества медицинской помощи населению и приведет к улучшению состояния здоровья населения. </w:t>
      </w:r>
    </w:p>
    <w:p w14:paraId="02F9F289" w14:textId="77777777" w:rsidR="00D61A33" w:rsidRPr="009A1CB6" w:rsidRDefault="00D61A33" w:rsidP="00D61A33">
      <w:pPr>
        <w:pStyle w:val="affffffffd"/>
      </w:pPr>
      <w:r w:rsidRPr="009A1CB6">
        <w:lastRenderedPageBreak/>
        <w:t xml:space="preserve">Основными задачами обеспечения устойчивого развития здравоохранения Апсуанском сельского поселения на </w:t>
      </w:r>
      <w:r w:rsidRPr="009F4DED">
        <w:rPr>
          <w:i/>
        </w:rPr>
        <w:t xml:space="preserve">расчетную перспективу </w:t>
      </w:r>
      <w:r w:rsidRPr="009A1CB6">
        <w:t xml:space="preserve">остаются: </w:t>
      </w:r>
    </w:p>
    <w:p w14:paraId="49DA155C" w14:textId="77777777" w:rsidR="00D61A33" w:rsidRPr="009A1CB6" w:rsidRDefault="00D61A33" w:rsidP="00D61A33">
      <w:pPr>
        <w:pStyle w:val="a1"/>
      </w:pPr>
      <w:r w:rsidRPr="009A1CB6">
        <w:t>предоставление населению качественной и своевременной медици</w:t>
      </w:r>
      <w:r w:rsidRPr="009A1CB6">
        <w:t>н</w:t>
      </w:r>
      <w:r w:rsidRPr="009A1CB6">
        <w:t>ской помощи;</w:t>
      </w:r>
    </w:p>
    <w:p w14:paraId="4E724EFA" w14:textId="77777777" w:rsidR="00D61A33" w:rsidRPr="009A1CB6" w:rsidRDefault="00D61A33" w:rsidP="00D61A33">
      <w:pPr>
        <w:pStyle w:val="a1"/>
      </w:pPr>
      <w:r w:rsidRPr="009A1CB6">
        <w:t>преодоление дефицита материальных и финансовых сре</w:t>
      </w:r>
      <w:proofErr w:type="gramStart"/>
      <w:r w:rsidRPr="009A1CB6">
        <w:t>дств в сф</w:t>
      </w:r>
      <w:proofErr w:type="gramEnd"/>
      <w:r w:rsidRPr="009A1CB6">
        <w:t>е</w:t>
      </w:r>
      <w:r w:rsidRPr="009A1CB6">
        <w:t>ре;</w:t>
      </w:r>
    </w:p>
    <w:p w14:paraId="124CB486" w14:textId="77777777" w:rsidR="00D61A33" w:rsidRPr="009A1CB6" w:rsidRDefault="00D61A33" w:rsidP="00D61A33">
      <w:pPr>
        <w:pStyle w:val="a1"/>
      </w:pPr>
      <w:r w:rsidRPr="009A1CB6">
        <w:t>повышение уровня укомплектованности медицинскими работниками всех уровней, повышение уровня квалификации медицинских рабо</w:t>
      </w:r>
      <w:r w:rsidRPr="009A1CB6">
        <w:t>т</w:t>
      </w:r>
      <w:r w:rsidRPr="009A1CB6">
        <w:t>ников;</w:t>
      </w:r>
    </w:p>
    <w:p w14:paraId="23B63B25" w14:textId="77777777" w:rsidR="00D61A33" w:rsidRPr="009A1CB6" w:rsidRDefault="00D61A33" w:rsidP="00D61A33">
      <w:pPr>
        <w:pStyle w:val="a1"/>
      </w:pPr>
      <w:r w:rsidRPr="009A1CB6">
        <w:t>кратное снижение показателей смертности;</w:t>
      </w:r>
    </w:p>
    <w:p w14:paraId="2107B257" w14:textId="77777777" w:rsidR="00D61A33" w:rsidRPr="009A1CB6" w:rsidRDefault="00D61A33" w:rsidP="00D61A33">
      <w:pPr>
        <w:pStyle w:val="a1"/>
      </w:pPr>
      <w:r w:rsidRPr="009A1CB6">
        <w:t>снижение высокого уровня заболеваемости социально-обусловленными болезнями.</w:t>
      </w:r>
    </w:p>
    <w:p w14:paraId="257BF70C" w14:textId="77777777" w:rsidR="00D61A33" w:rsidRDefault="00D61A33" w:rsidP="00D61A33">
      <w:pPr>
        <w:pStyle w:val="affffffffd"/>
      </w:pPr>
      <w:r>
        <w:t xml:space="preserve">Также на </w:t>
      </w:r>
      <w:r w:rsidRPr="009F4DED">
        <w:rPr>
          <w:i/>
        </w:rPr>
        <w:t>первую очередь с дальнейшей перспективой</w:t>
      </w:r>
      <w:r>
        <w:t xml:space="preserve"> генеральным пл</w:t>
      </w:r>
      <w:r>
        <w:t>а</w:t>
      </w:r>
      <w:r>
        <w:t>ном планируется:</w:t>
      </w:r>
    </w:p>
    <w:p w14:paraId="1FC13D63" w14:textId="77777777" w:rsidR="00D61A33" w:rsidRDefault="00D61A33" w:rsidP="00D61A33">
      <w:pPr>
        <w:pStyle w:val="a1"/>
      </w:pPr>
      <w:r>
        <w:t xml:space="preserve">Капитальный ремонт ФАП </w:t>
      </w:r>
      <w:proofErr w:type="gramStart"/>
      <w:r>
        <w:t>в</w:t>
      </w:r>
      <w:proofErr w:type="gramEnd"/>
      <w:r>
        <w:t xml:space="preserve"> а. Баралки;</w:t>
      </w:r>
    </w:p>
    <w:p w14:paraId="535CB104" w14:textId="77777777" w:rsidR="00D61A33" w:rsidRDefault="00D61A33" w:rsidP="00D61A33">
      <w:pPr>
        <w:pStyle w:val="a1"/>
      </w:pPr>
      <w:r>
        <w:t>Капитальный ремонт ФАП в х. Дубянский;</w:t>
      </w:r>
    </w:p>
    <w:p w14:paraId="25FFCD2F" w14:textId="77777777" w:rsidR="00D61A33" w:rsidRPr="009F4537" w:rsidRDefault="00D61A33" w:rsidP="00D61A33">
      <w:pPr>
        <w:pStyle w:val="a1"/>
      </w:pPr>
      <w:r>
        <w:t xml:space="preserve">Капитальный ремонт ФАП в </w:t>
      </w:r>
      <w:proofErr w:type="gramStart"/>
      <w:r>
        <w:t>с</w:t>
      </w:r>
      <w:proofErr w:type="gramEnd"/>
      <w:r>
        <w:t>. Спарта.</w:t>
      </w:r>
    </w:p>
    <w:p w14:paraId="616F38AC" w14:textId="77777777" w:rsidR="00D61A33" w:rsidRDefault="00D61A33" w:rsidP="00D96D43">
      <w:pPr>
        <w:pStyle w:val="affffffffd"/>
      </w:pPr>
      <w:r>
        <w:t>Д</w:t>
      </w:r>
      <w:r w:rsidRPr="009A1CB6">
        <w:t>альнейшее устойчивое развитие системы здравоохранения сельского п</w:t>
      </w:r>
      <w:r w:rsidRPr="009A1CB6">
        <w:t>о</w:t>
      </w:r>
      <w:r w:rsidRPr="009A1CB6">
        <w:t>селения предусматривает и привлечение в поселение молодых медицинских ка</w:t>
      </w:r>
      <w:r w:rsidRPr="009A1CB6">
        <w:t>д</w:t>
      </w:r>
      <w:r w:rsidRPr="009A1CB6">
        <w:t>ров, участковых врачей-терапевтов и врачей-педиатров, а также врачей общей практики в целях улучшения развития первичной медицинской помощи и обесп</w:t>
      </w:r>
      <w:r w:rsidRPr="009A1CB6">
        <w:t>е</w:t>
      </w:r>
      <w:r w:rsidRPr="009A1CB6">
        <w:t>ченности населения медицинским персоналом.</w:t>
      </w:r>
    </w:p>
    <w:p w14:paraId="02DE0BF5" w14:textId="77777777" w:rsidR="00D61A33" w:rsidRPr="00A65CF2" w:rsidRDefault="00D61A33" w:rsidP="00D96D43">
      <w:pPr>
        <w:pStyle w:val="affffffffd"/>
      </w:pPr>
      <w:r w:rsidRPr="00A65CF2">
        <w:t>Для системы здравоохранения характерна слабая материально-техническая база и повышенная степень изношенности оборудования, что не по</w:t>
      </w:r>
      <w:r w:rsidRPr="00A65CF2">
        <w:t>з</w:t>
      </w:r>
      <w:r w:rsidRPr="00A65CF2">
        <w:t>воляет в полной мере проводить лечебно-профилактические обследования нас</w:t>
      </w:r>
      <w:r w:rsidRPr="00A65CF2">
        <w:t>е</w:t>
      </w:r>
      <w:r w:rsidRPr="00A65CF2">
        <w:t>ления.</w:t>
      </w:r>
    </w:p>
    <w:p w14:paraId="1B7D77F2" w14:textId="77777777" w:rsidR="00D61A33" w:rsidRPr="00A62B21" w:rsidRDefault="00D61A33" w:rsidP="00D96D43">
      <w:pPr>
        <w:pStyle w:val="affffffffd"/>
      </w:pPr>
      <w:r w:rsidRPr="00A62B21">
        <w:t>Перед здравоохранением стоит ряд серьезных проблем, решение которых возможно лишь при оптимистическом варианте развития:</w:t>
      </w:r>
    </w:p>
    <w:p w14:paraId="376F2C66" w14:textId="77777777" w:rsidR="00D61A33" w:rsidRPr="005F4EF9" w:rsidRDefault="00D61A33" w:rsidP="00D96D43">
      <w:pPr>
        <w:pStyle w:val="affffffffd"/>
      </w:pPr>
      <w:r w:rsidRPr="005F4EF9">
        <w:t xml:space="preserve">1. </w:t>
      </w:r>
      <w:r>
        <w:t>С</w:t>
      </w:r>
      <w:r w:rsidRPr="005F4EF9">
        <w:rPr>
          <w:rStyle w:val="00"/>
          <w:rFonts w:eastAsia="Calibri"/>
        </w:rPr>
        <w:t>нижени</w:t>
      </w:r>
      <w:r>
        <w:rPr>
          <w:rStyle w:val="00"/>
          <w:rFonts w:eastAsia="Calibri"/>
        </w:rPr>
        <w:t>е</w:t>
      </w:r>
      <w:r w:rsidRPr="005F4EF9">
        <w:rPr>
          <w:rStyle w:val="00"/>
          <w:rFonts w:eastAsia="Calibri"/>
        </w:rPr>
        <w:t xml:space="preserve"> уровня смертности и заболеваемости населения</w:t>
      </w:r>
      <w:r w:rsidRPr="005F4EF9">
        <w:t>:</w:t>
      </w:r>
    </w:p>
    <w:p w14:paraId="3F071959" w14:textId="77777777" w:rsidR="00D61A33" w:rsidRPr="00EA31B8" w:rsidRDefault="00D61A33" w:rsidP="00D96D43">
      <w:pPr>
        <w:pStyle w:val="a1"/>
      </w:pPr>
      <w:r w:rsidRPr="00EA31B8">
        <w:t>совершенствование системы профилактики путем вакцинации, д</w:t>
      </w:r>
      <w:r w:rsidRPr="00EA31B8">
        <w:t>о</w:t>
      </w:r>
      <w:r w:rsidRPr="00EA31B8">
        <w:t>стижение охвата детей и взрослых иммунизацией в рамках Наци</w:t>
      </w:r>
      <w:r w:rsidRPr="00EA31B8">
        <w:t>о</w:t>
      </w:r>
      <w:r w:rsidRPr="00EA31B8">
        <w:t>нального календаря прививок до 95 процентов;</w:t>
      </w:r>
    </w:p>
    <w:p w14:paraId="0E645270" w14:textId="77777777" w:rsidR="00D61A33" w:rsidRPr="00EA31B8" w:rsidRDefault="00D61A33" w:rsidP="00D96D43">
      <w:pPr>
        <w:pStyle w:val="a1"/>
      </w:pPr>
      <w:r w:rsidRPr="00EA31B8">
        <w:lastRenderedPageBreak/>
        <w:t>обеспечение лечебно-профилактических учреждений достаточным количеством иммунобиологических препаратов;</w:t>
      </w:r>
    </w:p>
    <w:p w14:paraId="39BB43C4" w14:textId="77777777" w:rsidR="00D61A33" w:rsidRPr="00EA31B8" w:rsidRDefault="00D61A33" w:rsidP="00D96D43">
      <w:pPr>
        <w:pStyle w:val="a1"/>
      </w:pPr>
      <w:r w:rsidRPr="00EA31B8">
        <w:t>повышение качества медицинского обслуживания и выявление б</w:t>
      </w:r>
      <w:r w:rsidRPr="00EA31B8">
        <w:t>о</w:t>
      </w:r>
      <w:r w:rsidRPr="00EA31B8">
        <w:t>лезней на ранних стадиях;</w:t>
      </w:r>
    </w:p>
    <w:p w14:paraId="60238F11" w14:textId="77777777" w:rsidR="00D61A33" w:rsidRDefault="00D61A33" w:rsidP="00D96D43">
      <w:pPr>
        <w:pStyle w:val="a1"/>
      </w:pPr>
      <w:r w:rsidRPr="00EA31B8">
        <w:t xml:space="preserve">профилактика социально-значимых заболеваний, формирование у населения здорового образа жизни, профилактика </w:t>
      </w:r>
      <w:proofErr w:type="gramStart"/>
      <w:r w:rsidRPr="00EA31B8">
        <w:t>сердечно</w:t>
      </w:r>
      <w:r>
        <w:t>-</w:t>
      </w:r>
      <w:r w:rsidRPr="00EA31B8">
        <w:t>сосудистых</w:t>
      </w:r>
      <w:proofErr w:type="gramEnd"/>
      <w:r w:rsidRPr="00EA31B8">
        <w:t xml:space="preserve"> заболев</w:t>
      </w:r>
      <w:r>
        <w:t xml:space="preserve">аний, алкоголизма, наркомании, </w:t>
      </w:r>
      <w:proofErr w:type="spellStart"/>
      <w:r w:rsidRPr="00EA31B8">
        <w:t>табакокурения</w:t>
      </w:r>
      <w:proofErr w:type="spellEnd"/>
      <w:r w:rsidRPr="00EA31B8">
        <w:t>;</w:t>
      </w:r>
    </w:p>
    <w:p w14:paraId="4F346959" w14:textId="77777777" w:rsidR="00D61A33" w:rsidRPr="00EA31B8" w:rsidRDefault="00D61A33" w:rsidP="00D96D43">
      <w:pPr>
        <w:pStyle w:val="a1"/>
      </w:pPr>
      <w:r w:rsidRPr="00EA31B8">
        <w:t>проведение диспансеризации работающего населения в рамках ре</w:t>
      </w:r>
      <w:r w:rsidRPr="00EA31B8">
        <w:t>а</w:t>
      </w:r>
      <w:r w:rsidRPr="00EA31B8">
        <w:t>лизации мероприятий приоритетного национального проекта «Здор</w:t>
      </w:r>
      <w:r w:rsidRPr="00EA31B8">
        <w:t>о</w:t>
      </w:r>
      <w:r w:rsidRPr="00EA31B8">
        <w:t>вье», в целях профилактики и снижения заболеваемости, смертности трудоспособного населения района.</w:t>
      </w:r>
    </w:p>
    <w:p w14:paraId="28BA63EF" w14:textId="77777777" w:rsidR="00D61A33" w:rsidRPr="005F4EF9" w:rsidRDefault="00D61A33" w:rsidP="00D96D43">
      <w:pPr>
        <w:pStyle w:val="affffffffd"/>
      </w:pPr>
      <w:r w:rsidRPr="005F4EF9">
        <w:t>2</w:t>
      </w:r>
      <w:r w:rsidRPr="005F4EF9">
        <w:rPr>
          <w:rStyle w:val="00"/>
          <w:rFonts w:eastAsia="Calibri"/>
        </w:rPr>
        <w:t>. Мероприятия, направленные на повышение рождаемости:</w:t>
      </w:r>
    </w:p>
    <w:p w14:paraId="1198912F" w14:textId="77777777" w:rsidR="00D61A33" w:rsidRPr="00EA31B8" w:rsidRDefault="00D61A33" w:rsidP="00D96D43">
      <w:pPr>
        <w:pStyle w:val="a1"/>
      </w:pPr>
      <w:r w:rsidRPr="00EA31B8">
        <w:t>обеспечение на основе родовых сертификатов медпомощи, оказыв</w:t>
      </w:r>
      <w:r w:rsidRPr="00EA31B8">
        <w:t>а</w:t>
      </w:r>
      <w:r w:rsidRPr="00EA31B8">
        <w:t>емой женщинам в период беременности, в том числе медикаменто</w:t>
      </w:r>
      <w:r w:rsidRPr="00EA31B8">
        <w:t>з</w:t>
      </w:r>
      <w:r w:rsidRPr="00EA31B8">
        <w:t>ное обеспечение беременных женщин, а также диспансерное (пр</w:t>
      </w:r>
      <w:r w:rsidRPr="00EA31B8">
        <w:t>о</w:t>
      </w:r>
      <w:r w:rsidRPr="00EA31B8">
        <w:t>филактическое) наблюдение ребенка, поставленного в течение пе</w:t>
      </w:r>
      <w:r w:rsidRPr="00EA31B8">
        <w:t>р</w:t>
      </w:r>
      <w:r w:rsidRPr="00EA31B8">
        <w:t>вого года жизни в возрасте до 3 месяцев на диспансерный учет;</w:t>
      </w:r>
    </w:p>
    <w:p w14:paraId="250664E2" w14:textId="77777777" w:rsidR="00D61A33" w:rsidRPr="00EA31B8" w:rsidRDefault="00D61A33" w:rsidP="00D96D43">
      <w:pPr>
        <w:pStyle w:val="a1"/>
      </w:pPr>
      <w:r w:rsidRPr="00EA31B8">
        <w:t>организация и проведение монитори</w:t>
      </w:r>
      <w:r>
        <w:t>нга здоровья детей и подростков</w:t>
      </w:r>
      <w:r w:rsidRPr="00EA31B8">
        <w:t>.</w:t>
      </w:r>
    </w:p>
    <w:p w14:paraId="0158FD69" w14:textId="77777777" w:rsidR="00D61A33" w:rsidRPr="005F4EF9" w:rsidRDefault="00D61A33" w:rsidP="00D96D43">
      <w:pPr>
        <w:pStyle w:val="affffffffd"/>
      </w:pPr>
      <w:r w:rsidRPr="005F4EF9">
        <w:t xml:space="preserve">3. </w:t>
      </w:r>
      <w:r w:rsidRPr="005F4EF9">
        <w:rPr>
          <w:rStyle w:val="00"/>
          <w:rFonts w:eastAsia="Calibri"/>
        </w:rPr>
        <w:t>Обеспечение государственных гарантий доступности качественного</w:t>
      </w:r>
      <w:r w:rsidRPr="005F4EF9">
        <w:t xml:space="preserve"> здравоохранения:</w:t>
      </w:r>
    </w:p>
    <w:p w14:paraId="4DFE4750" w14:textId="77777777" w:rsidR="00D61A33" w:rsidRPr="00EA31B8" w:rsidRDefault="00D61A33" w:rsidP="00D96D43">
      <w:pPr>
        <w:pStyle w:val="a1"/>
      </w:pPr>
      <w:r w:rsidRPr="00EA31B8">
        <w:t>внедрение системы планирования развития здравоохранения;</w:t>
      </w:r>
    </w:p>
    <w:p w14:paraId="2F029B4F" w14:textId="77777777" w:rsidR="00D61A33" w:rsidRPr="00EA31B8" w:rsidRDefault="00D61A33" w:rsidP="00D96D43">
      <w:pPr>
        <w:pStyle w:val="a1"/>
      </w:pPr>
      <w:r w:rsidRPr="00EA31B8">
        <w:t>обеспечение сбалансированности объемов государственных гара</w:t>
      </w:r>
      <w:r w:rsidRPr="00EA31B8">
        <w:t>н</w:t>
      </w:r>
      <w:r w:rsidRPr="00EA31B8">
        <w:t>тий предоставления населению бесплатной медицинской  и лека</w:t>
      </w:r>
      <w:r w:rsidRPr="00EA31B8">
        <w:t>р</w:t>
      </w:r>
      <w:r w:rsidRPr="00EA31B8">
        <w:t>ственной помощи;</w:t>
      </w:r>
    </w:p>
    <w:p w14:paraId="120D0370" w14:textId="30E17E6E" w:rsidR="00D61A33" w:rsidRPr="005F4EF9" w:rsidRDefault="00D61A33" w:rsidP="00D96D43">
      <w:pPr>
        <w:pStyle w:val="affffffffd"/>
      </w:pPr>
      <w:r w:rsidRPr="005F4EF9">
        <w:t>4.</w:t>
      </w:r>
      <w:r w:rsidR="00D96D43">
        <w:t xml:space="preserve"> </w:t>
      </w:r>
      <w:r w:rsidRPr="005F4EF9">
        <w:t>Повышение квалификации и профессионального уровня медицинских кадров:</w:t>
      </w:r>
    </w:p>
    <w:p w14:paraId="18499C15" w14:textId="77777777" w:rsidR="00D61A33" w:rsidRPr="00EA31B8" w:rsidRDefault="00D61A33" w:rsidP="00D96D43">
      <w:pPr>
        <w:pStyle w:val="a1"/>
      </w:pPr>
      <w:r w:rsidRPr="00EA31B8">
        <w:t>обеспечение своевременного проведения переподготовки и повыш</w:t>
      </w:r>
      <w:r w:rsidRPr="00EA31B8">
        <w:t>е</w:t>
      </w:r>
      <w:r w:rsidRPr="00EA31B8">
        <w:t>ния квалификации работников с высшим, средним профессионал</w:t>
      </w:r>
      <w:r w:rsidRPr="00EA31B8">
        <w:t>ь</w:t>
      </w:r>
      <w:r w:rsidRPr="00EA31B8">
        <w:t>ным образованием;</w:t>
      </w:r>
    </w:p>
    <w:p w14:paraId="5AF5948A" w14:textId="77777777" w:rsidR="00D61A33" w:rsidRPr="00EA31B8" w:rsidRDefault="00D61A33" w:rsidP="00D96D43">
      <w:pPr>
        <w:pStyle w:val="a1"/>
      </w:pPr>
      <w:r w:rsidRPr="00EA31B8">
        <w:t>повышение уровня аттестованности на квалификационные категории медицинских работников;</w:t>
      </w:r>
    </w:p>
    <w:p w14:paraId="1A5053D8" w14:textId="77777777" w:rsidR="00D61A33" w:rsidRPr="00EA31B8" w:rsidRDefault="00D61A33" w:rsidP="00D96D43">
      <w:pPr>
        <w:pStyle w:val="a1"/>
      </w:pPr>
      <w:r w:rsidRPr="00EA31B8">
        <w:t xml:space="preserve">привлечение молодых специалистов </w:t>
      </w:r>
    </w:p>
    <w:p w14:paraId="16AD338D" w14:textId="77777777" w:rsidR="00D61A33" w:rsidRPr="00EA31B8" w:rsidRDefault="00D61A33" w:rsidP="00D96D43">
      <w:pPr>
        <w:pStyle w:val="affffffffd"/>
      </w:pPr>
      <w:r w:rsidRPr="00D96D43">
        <w:lastRenderedPageBreak/>
        <w:t>Необходимо направить все усилия на улучшение материально-технической базы и ремонт зданий учреждений здравоохранения, оказание доступной и кач</w:t>
      </w:r>
      <w:r w:rsidRPr="00D96D43">
        <w:t>е</w:t>
      </w:r>
      <w:r w:rsidRPr="00D96D43">
        <w:t xml:space="preserve">ственной медицинской помощи населению, обеспечения конституционных прав граждан на охрану здоровья, улучшение состояния здоровья населения на основе профилактической, </w:t>
      </w:r>
      <w:proofErr w:type="gramStart"/>
      <w:r w:rsidRPr="00D96D43">
        <w:t>медико-социальной</w:t>
      </w:r>
      <w:proofErr w:type="gramEnd"/>
      <w:r w:rsidRPr="00D96D43">
        <w:t xml:space="preserve"> и лекарственной помощи на принципах общедоступности и бесплатности в пределах государственных социальны</w:t>
      </w:r>
      <w:r w:rsidRPr="006F4FEF">
        <w:t>х ста</w:t>
      </w:r>
      <w:r w:rsidRPr="006F4FEF">
        <w:t>н</w:t>
      </w:r>
      <w:r w:rsidRPr="006F4FEF">
        <w:t xml:space="preserve">дартов. </w:t>
      </w:r>
    </w:p>
    <w:p w14:paraId="0D9F76E7" w14:textId="77777777" w:rsidR="00D61A33" w:rsidRPr="00CD54EC" w:rsidRDefault="00D61A33" w:rsidP="00CD54EC">
      <w:pPr>
        <w:pStyle w:val="affffffffd"/>
        <w:rPr>
          <w:color w:val="1F497D" w:themeColor="text2"/>
        </w:rPr>
      </w:pPr>
      <w:bookmarkStart w:id="183" w:name="_Toc501115834"/>
      <w:r w:rsidRPr="00CD54EC">
        <w:rPr>
          <w:color w:val="1F497D" w:themeColor="text2"/>
        </w:rPr>
        <w:t>Мероприятия по развитию спорта</w:t>
      </w:r>
      <w:bookmarkEnd w:id="183"/>
    </w:p>
    <w:p w14:paraId="39A124C1" w14:textId="77777777" w:rsidR="00D61A33" w:rsidRDefault="00D61A33" w:rsidP="004752D9">
      <w:pPr>
        <w:pStyle w:val="affffffffd"/>
      </w:pPr>
      <w:r w:rsidRPr="00546E2A">
        <w:t>Успешное развитие физической культуры и массового спорта имеет при</w:t>
      </w:r>
      <w:r w:rsidRPr="00546E2A">
        <w:t>о</w:t>
      </w:r>
      <w:r w:rsidRPr="00546E2A">
        <w:t>ритетное значение для укрепления здоровья граждан и повышения качества их жизни и, в связи с этим, является одним из ключевых факторов, обеспечивающих устойчивое социально-экономическое развитие поселения. Планируется достиж</w:t>
      </w:r>
      <w:r w:rsidRPr="00546E2A">
        <w:t>е</w:t>
      </w:r>
      <w:r w:rsidRPr="00546E2A">
        <w:t>ние следующих результа</w:t>
      </w:r>
      <w:r>
        <w:t>тов:</w:t>
      </w:r>
    </w:p>
    <w:p w14:paraId="760BD9B9" w14:textId="77777777" w:rsidR="00D61A33" w:rsidRDefault="00D61A33" w:rsidP="00D96D43">
      <w:pPr>
        <w:pStyle w:val="a1"/>
      </w:pPr>
      <w:r w:rsidRPr="00546E2A">
        <w:t>создание необходимых условий для дальнейшего развития спорти</w:t>
      </w:r>
      <w:r w:rsidRPr="00546E2A">
        <w:t>в</w:t>
      </w:r>
      <w:r w:rsidRPr="00546E2A">
        <w:t xml:space="preserve">но-массовой и оздоровительной работы; </w:t>
      </w:r>
    </w:p>
    <w:p w14:paraId="3FAC97B3" w14:textId="77777777" w:rsidR="00D61A33" w:rsidRDefault="00D61A33" w:rsidP="00D96D43">
      <w:pPr>
        <w:pStyle w:val="a1"/>
      </w:pPr>
      <w:r w:rsidRPr="00546E2A">
        <w:t>развитие сети спортивных сооружений, доступной для различных к</w:t>
      </w:r>
      <w:r w:rsidRPr="00546E2A">
        <w:t>а</w:t>
      </w:r>
      <w:r w:rsidRPr="00546E2A">
        <w:t xml:space="preserve">тегорий и групп населения; </w:t>
      </w:r>
    </w:p>
    <w:p w14:paraId="5B4493DB" w14:textId="77777777" w:rsidR="00D61A33" w:rsidRDefault="00D61A33" w:rsidP="00D96D43">
      <w:pPr>
        <w:pStyle w:val="a1"/>
      </w:pPr>
      <w:r w:rsidRPr="00546E2A">
        <w:t>рост количества участников массовых спортивных и физкультурных мероприятий</w:t>
      </w:r>
      <w:r>
        <w:t>.</w:t>
      </w:r>
    </w:p>
    <w:p w14:paraId="70E90CA0" w14:textId="77777777" w:rsidR="00D61A33" w:rsidRDefault="00D61A33" w:rsidP="00D96D43">
      <w:pPr>
        <w:pStyle w:val="affffffffd"/>
      </w:pPr>
      <w:r w:rsidRPr="00034571">
        <w:t>Развитие физической культуры и спорта невозможно без наличия соотве</w:t>
      </w:r>
      <w:r w:rsidRPr="00034571">
        <w:t>т</w:t>
      </w:r>
      <w:r w:rsidRPr="00034571">
        <w:t>ствующей материально-технической базы и основной ее составляющей – фи</w:t>
      </w:r>
      <w:r w:rsidRPr="00034571">
        <w:t>з</w:t>
      </w:r>
      <w:r w:rsidRPr="00034571">
        <w:t>культурно-спортивных сооружений, отвечающих требованиям и нормативам, обеспечивающих потребность всех слоев населения в различных видах физкул</w:t>
      </w:r>
      <w:r w:rsidRPr="00034571">
        <w:t>ь</w:t>
      </w:r>
      <w:r w:rsidRPr="00034571">
        <w:t>турно-оздоровительных и спортивных занятий.</w:t>
      </w:r>
    </w:p>
    <w:p w14:paraId="37964EAF" w14:textId="77777777" w:rsidR="00D61A33" w:rsidRPr="00034571" w:rsidRDefault="00D61A33" w:rsidP="00D96D43">
      <w:pPr>
        <w:pStyle w:val="affffffffd"/>
      </w:pPr>
      <w:r w:rsidRPr="00034571">
        <w:t xml:space="preserve"> </w:t>
      </w:r>
      <w:r>
        <w:t xml:space="preserve">На </w:t>
      </w:r>
      <w:r w:rsidRPr="009F4DED">
        <w:rPr>
          <w:i/>
        </w:rPr>
        <w:t>первую очередь</w:t>
      </w:r>
      <w:r>
        <w:t xml:space="preserve"> в Апсуанском сельском поселении планируется, реал</w:t>
      </w:r>
      <w:r>
        <w:t>и</w:t>
      </w:r>
      <w:r>
        <w:t>зация следующих мероприятий:</w:t>
      </w:r>
    </w:p>
    <w:p w14:paraId="153B07DA" w14:textId="45823617" w:rsidR="00D61A33" w:rsidRDefault="00D61A33" w:rsidP="00D96D43">
      <w:pPr>
        <w:pStyle w:val="a1"/>
      </w:pPr>
      <w:r w:rsidRPr="00034571">
        <w:t xml:space="preserve">строительство </w:t>
      </w:r>
      <w:r>
        <w:t>спортивной площадки общего пользования</w:t>
      </w:r>
      <w:r w:rsidRPr="00034571">
        <w:t xml:space="preserve"> в </w:t>
      </w:r>
      <w:proofErr w:type="gramStart"/>
      <w:r>
        <w:t>с</w:t>
      </w:r>
      <w:proofErr w:type="gramEnd"/>
      <w:r>
        <w:t>. Спарта (</w:t>
      </w:r>
      <w:r w:rsidRPr="00112E04">
        <w:t>в районе школы</w:t>
      </w:r>
      <w:r>
        <w:t>,</w:t>
      </w:r>
      <w:r w:rsidR="006708CA">
        <w:t xml:space="preserve"> </w:t>
      </w:r>
      <w:r>
        <w:t>п</w:t>
      </w:r>
      <w:r w:rsidRPr="00112E04">
        <w:t>лощадь</w:t>
      </w:r>
      <w:r>
        <w:t>ю 0,21</w:t>
      </w:r>
      <w:r w:rsidRPr="00112E04">
        <w:t xml:space="preserve"> га</w:t>
      </w:r>
      <w:r>
        <w:t>)</w:t>
      </w:r>
      <w:r w:rsidRPr="00034571">
        <w:t>;</w:t>
      </w:r>
      <w:r>
        <w:t xml:space="preserve">  </w:t>
      </w:r>
    </w:p>
    <w:p w14:paraId="14A90074" w14:textId="0F20AEE6" w:rsidR="00D61A33" w:rsidRDefault="00D61A33" w:rsidP="00D96D43">
      <w:pPr>
        <w:pStyle w:val="a1"/>
      </w:pPr>
      <w:r w:rsidRPr="00034571">
        <w:t xml:space="preserve"> строительство </w:t>
      </w:r>
      <w:r>
        <w:t>спортивной площадки общего пользования</w:t>
      </w:r>
      <w:r w:rsidRPr="00034571">
        <w:t xml:space="preserve"> в </w:t>
      </w:r>
      <w:r w:rsidR="009F4DED">
        <w:t>ауле</w:t>
      </w:r>
      <w:r w:rsidRPr="00034571">
        <w:t xml:space="preserve"> Б</w:t>
      </w:r>
      <w:r w:rsidRPr="00034571">
        <w:t>а</w:t>
      </w:r>
      <w:r w:rsidRPr="00034571">
        <w:t>ралки</w:t>
      </w:r>
      <w:r>
        <w:t xml:space="preserve"> (</w:t>
      </w:r>
      <w:r w:rsidRPr="00112E04">
        <w:t>ул. Магазинная</w:t>
      </w:r>
      <w:r>
        <w:t>, п</w:t>
      </w:r>
      <w:r w:rsidRPr="00112E04">
        <w:t>лощадь</w:t>
      </w:r>
      <w:r>
        <w:t>ю</w:t>
      </w:r>
      <w:r w:rsidRPr="00112E04">
        <w:t xml:space="preserve"> </w:t>
      </w:r>
      <w:smartTag w:uri="urn:schemas-microsoft-com:office:smarttags" w:element="metricconverter">
        <w:smartTagPr>
          <w:attr w:name="ProductID" w:val="0,10 га"/>
        </w:smartTagPr>
        <w:r w:rsidRPr="00112E04">
          <w:t>0,10 га</w:t>
        </w:r>
      </w:smartTag>
      <w:r>
        <w:t>)</w:t>
      </w:r>
      <w:r w:rsidRPr="00034571">
        <w:t>;</w:t>
      </w:r>
    </w:p>
    <w:p w14:paraId="328315D8" w14:textId="77777777" w:rsidR="00D61A33" w:rsidRDefault="00D61A33" w:rsidP="00D96D43">
      <w:pPr>
        <w:pStyle w:val="a1"/>
      </w:pPr>
      <w:r w:rsidRPr="00034571">
        <w:t xml:space="preserve">строительство </w:t>
      </w:r>
      <w:r>
        <w:t>спортивной площадки общего пользования в х. Дубя</w:t>
      </w:r>
      <w:r>
        <w:t>н</w:t>
      </w:r>
      <w:r>
        <w:t>ский (</w:t>
      </w:r>
      <w:r w:rsidRPr="00112E04">
        <w:t>в районе школы</w:t>
      </w:r>
      <w:r>
        <w:t>, п</w:t>
      </w:r>
      <w:r w:rsidRPr="00112E04">
        <w:t>лощадь</w:t>
      </w:r>
      <w:r>
        <w:t>ю 0,25</w:t>
      </w:r>
      <w:r w:rsidRPr="00112E04">
        <w:t xml:space="preserve"> га</w:t>
      </w:r>
      <w:r>
        <w:t>)</w:t>
      </w:r>
      <w:r w:rsidRPr="00034571">
        <w:t>;</w:t>
      </w:r>
    </w:p>
    <w:p w14:paraId="476B699A" w14:textId="3D710F12" w:rsidR="00D61A33" w:rsidRDefault="00D61A33" w:rsidP="00D96D43">
      <w:pPr>
        <w:pStyle w:val="a1"/>
      </w:pPr>
      <w:r>
        <w:t>установка</w:t>
      </w:r>
      <w:r w:rsidRPr="00034571">
        <w:t xml:space="preserve"> многофункциональных спортивных площадок общего пол</w:t>
      </w:r>
      <w:r w:rsidRPr="00034571">
        <w:t>ь</w:t>
      </w:r>
      <w:r w:rsidRPr="00034571">
        <w:t xml:space="preserve">зования </w:t>
      </w:r>
      <w:r>
        <w:t xml:space="preserve">в </w:t>
      </w:r>
      <w:r w:rsidR="009F4DED">
        <w:t>ауле</w:t>
      </w:r>
      <w:r>
        <w:t xml:space="preserve"> Апсуа;</w:t>
      </w:r>
    </w:p>
    <w:p w14:paraId="7EBF084A" w14:textId="26EDAC11" w:rsidR="00D61A33" w:rsidRDefault="00D61A33" w:rsidP="00D96D43">
      <w:pPr>
        <w:pStyle w:val="a1"/>
      </w:pPr>
      <w:r>
        <w:lastRenderedPageBreak/>
        <w:t>установка</w:t>
      </w:r>
      <w:r w:rsidRPr="00034571">
        <w:t xml:space="preserve"> многофункциональных спортивных площадок общего пол</w:t>
      </w:r>
      <w:r w:rsidRPr="00034571">
        <w:t>ь</w:t>
      </w:r>
      <w:r w:rsidRPr="00034571">
        <w:t xml:space="preserve">зования </w:t>
      </w:r>
      <w:r>
        <w:t xml:space="preserve">в </w:t>
      </w:r>
      <w:r w:rsidR="009F4DED">
        <w:t>ауле</w:t>
      </w:r>
      <w:r>
        <w:t xml:space="preserve"> Баралки;</w:t>
      </w:r>
    </w:p>
    <w:p w14:paraId="01AE0CCD" w14:textId="77777777" w:rsidR="00D61A33" w:rsidRDefault="00D61A33" w:rsidP="00D96D43">
      <w:pPr>
        <w:pStyle w:val="a1"/>
      </w:pPr>
      <w:r>
        <w:t>установка</w:t>
      </w:r>
      <w:r w:rsidRPr="00034571">
        <w:t xml:space="preserve"> многофункциональных спортивных площадок общего пол</w:t>
      </w:r>
      <w:r w:rsidRPr="00034571">
        <w:t>ь</w:t>
      </w:r>
      <w:r w:rsidRPr="00034571">
        <w:t xml:space="preserve">зования </w:t>
      </w:r>
      <w:r>
        <w:t>в х. Дубянский;</w:t>
      </w:r>
    </w:p>
    <w:p w14:paraId="0D2DC927" w14:textId="77777777" w:rsidR="00D61A33" w:rsidRPr="00034571" w:rsidRDefault="00D61A33" w:rsidP="00D96D43">
      <w:pPr>
        <w:pStyle w:val="a1"/>
      </w:pPr>
      <w:r>
        <w:t>установка</w:t>
      </w:r>
      <w:r w:rsidRPr="00034571">
        <w:t xml:space="preserve"> многофункциональных спортивных площадок общего пол</w:t>
      </w:r>
      <w:r w:rsidRPr="00034571">
        <w:t>ь</w:t>
      </w:r>
      <w:r w:rsidRPr="00034571">
        <w:t xml:space="preserve">зования </w:t>
      </w:r>
      <w:r>
        <w:t>в с. Спарта.</w:t>
      </w:r>
    </w:p>
    <w:p w14:paraId="308A84E2" w14:textId="77777777" w:rsidR="00D61A33" w:rsidRDefault="00D61A33" w:rsidP="00D96D43">
      <w:pPr>
        <w:pStyle w:val="affffffffd"/>
      </w:pPr>
      <w:r>
        <w:t>Основными направлениями и целями развития в сфере физической культ</w:t>
      </w:r>
      <w:r>
        <w:t>у</w:t>
      </w:r>
      <w:r>
        <w:t>ры и спорта должны стать следующие меры:</w:t>
      </w:r>
    </w:p>
    <w:p w14:paraId="4D18A6E9" w14:textId="77777777" w:rsidR="00D61A33" w:rsidRDefault="00D61A33" w:rsidP="00D96D43">
      <w:pPr>
        <w:pStyle w:val="a1"/>
      </w:pPr>
      <w:r>
        <w:t>укрепления материально-технической базы объектов физической культуры и спорта;</w:t>
      </w:r>
    </w:p>
    <w:p w14:paraId="45C81AEA" w14:textId="77777777" w:rsidR="00D61A33" w:rsidRDefault="00D61A33" w:rsidP="00D96D43">
      <w:pPr>
        <w:pStyle w:val="a1"/>
      </w:pPr>
      <w:r>
        <w:t>повышения качества предоставляемых населению города услуг в сфере физической культуры и спорта;</w:t>
      </w:r>
    </w:p>
    <w:p w14:paraId="28BD5222" w14:textId="77777777" w:rsidR="00D61A33" w:rsidRDefault="00D61A33" w:rsidP="00D96D43">
      <w:pPr>
        <w:pStyle w:val="a1"/>
      </w:pPr>
      <w:r>
        <w:t>повышения качества организации и проведения спортивно-массовых мероприятий;</w:t>
      </w:r>
    </w:p>
    <w:p w14:paraId="0204B500" w14:textId="77777777" w:rsidR="00D61A33" w:rsidRDefault="00D61A33" w:rsidP="00D96D43">
      <w:pPr>
        <w:pStyle w:val="a1"/>
      </w:pPr>
      <w:r>
        <w:t>создания благоприятных условий для развития детско-юношеского, студенческого спорта, командных игровых видов спорта и физической культуры для всех слоев населения;</w:t>
      </w:r>
    </w:p>
    <w:p w14:paraId="09A081E4" w14:textId="77777777" w:rsidR="00D61A33" w:rsidRDefault="00D61A33" w:rsidP="00D96D43">
      <w:pPr>
        <w:pStyle w:val="a1"/>
      </w:pPr>
      <w:r>
        <w:t>развитие детского и юношеского спорта, внеурочных форм занятий физкультурой и спортом;</w:t>
      </w:r>
    </w:p>
    <w:p w14:paraId="6DA3C6D8" w14:textId="77777777" w:rsidR="00D61A33" w:rsidRDefault="00D61A33" w:rsidP="00D96D43">
      <w:pPr>
        <w:pStyle w:val="a1"/>
      </w:pPr>
      <w:r>
        <w:t>укрепление системы непрерывности и преемственности физического воспитания для различных возрастных групп населения на всех эт</w:t>
      </w:r>
      <w:r>
        <w:t>а</w:t>
      </w:r>
      <w:r>
        <w:t>пах их жизнедеятельности;</w:t>
      </w:r>
    </w:p>
    <w:p w14:paraId="3F103416" w14:textId="77777777" w:rsidR="00D61A33" w:rsidRDefault="00D61A33" w:rsidP="00D96D43">
      <w:pPr>
        <w:pStyle w:val="a1"/>
      </w:pPr>
      <w:r>
        <w:t>увеличение числа доступных (без предварительного отбора) соре</w:t>
      </w:r>
      <w:r>
        <w:t>в</w:t>
      </w:r>
      <w:r>
        <w:t>нований по массовым видам спорта для всех возрастных групп нас</w:t>
      </w:r>
      <w:r>
        <w:t>е</w:t>
      </w:r>
      <w:r>
        <w:t>ления;</w:t>
      </w:r>
    </w:p>
    <w:p w14:paraId="6BAB02A3" w14:textId="77777777" w:rsidR="00D61A33" w:rsidRDefault="00D61A33" w:rsidP="00D96D43">
      <w:pPr>
        <w:pStyle w:val="a1"/>
      </w:pPr>
      <w:r>
        <w:t>создание системы мониторинга, оценки и прогнозирования состояния физического здоровья населения;</w:t>
      </w:r>
    </w:p>
    <w:p w14:paraId="1A910E78" w14:textId="77777777" w:rsidR="00D61A33" w:rsidRDefault="00D61A33" w:rsidP="00D96D43">
      <w:pPr>
        <w:pStyle w:val="a1"/>
      </w:pPr>
      <w:r>
        <w:t>привлечение в сферу физической культуры и спорта средств из вн</w:t>
      </w:r>
      <w:r>
        <w:t>е</w:t>
      </w:r>
      <w:r>
        <w:t>бюджетных источников.</w:t>
      </w:r>
    </w:p>
    <w:p w14:paraId="49E4D0C2" w14:textId="77777777" w:rsidR="00D61A33" w:rsidRDefault="00D61A33" w:rsidP="00D96D43">
      <w:pPr>
        <w:pStyle w:val="affffffffd"/>
      </w:pPr>
      <w:r>
        <w:t>Для реализации этих целей следует принять такие первоочередные меры, как:</w:t>
      </w:r>
    </w:p>
    <w:p w14:paraId="6A298109" w14:textId="77777777" w:rsidR="00D61A33" w:rsidRDefault="00D61A33" w:rsidP="00D96D43">
      <w:pPr>
        <w:pStyle w:val="a1"/>
      </w:pPr>
      <w:r>
        <w:t>создание организационно-управленческих, нормативно-правовых, материально-технических, социально-педагогических и медико-</w:t>
      </w:r>
      <w:r>
        <w:lastRenderedPageBreak/>
        <w:t>биологических условий для вовлечения различных категорий и групп населения в регулярные занятия физкультурой и спортом;</w:t>
      </w:r>
    </w:p>
    <w:p w14:paraId="554818F3" w14:textId="77777777" w:rsidR="00D61A33" w:rsidRDefault="00D61A33" w:rsidP="00D96D43">
      <w:pPr>
        <w:pStyle w:val="a1"/>
      </w:pPr>
      <w:r>
        <w:t>обеспечение межведомственного и многоуровневого подхода в в</w:t>
      </w:r>
      <w:r>
        <w:t>о</w:t>
      </w:r>
      <w:r>
        <w:t>просах организации отдыха населения, способствующего формир</w:t>
      </w:r>
      <w:r>
        <w:t>о</w:t>
      </w:r>
      <w:r>
        <w:t>ванию здорового образа жизни, базовым элементом которого являе</w:t>
      </w:r>
      <w:r>
        <w:t>т</w:t>
      </w:r>
      <w:r>
        <w:t>ся физическая культура и спорт;</w:t>
      </w:r>
    </w:p>
    <w:p w14:paraId="49F20495" w14:textId="77777777" w:rsidR="00D61A33" w:rsidRDefault="00D61A33" w:rsidP="00D96D43">
      <w:pPr>
        <w:pStyle w:val="a1"/>
      </w:pPr>
      <w:r>
        <w:t>создание постоянно действующей информационно-пропагандистской системы, направленной на вовлечение в активные занятия физич</w:t>
      </w:r>
      <w:r>
        <w:t>е</w:t>
      </w:r>
      <w:r>
        <w:t>ской культурой и спортом на всех этапах жизнедеятельности челов</w:t>
      </w:r>
      <w:r>
        <w:t>е</w:t>
      </w:r>
      <w:r>
        <w:t>ка;</w:t>
      </w:r>
    </w:p>
    <w:p w14:paraId="46FE4AB7" w14:textId="4052FD8C" w:rsidR="00CD54EC" w:rsidRDefault="00D61A33" w:rsidP="00CD54EC">
      <w:pPr>
        <w:pStyle w:val="a1"/>
        <w:ind w:left="0" w:firstLine="709"/>
      </w:pPr>
      <w:r>
        <w:t>обеспечение минимальных гарантированных государственных социал</w:t>
      </w:r>
      <w:r>
        <w:t>ь</w:t>
      </w:r>
      <w:r>
        <w:t>ных стандартов (услуг) в области физической культуры для социально-незащищенных категорий и групп населения.</w:t>
      </w:r>
    </w:p>
    <w:p w14:paraId="696C6412" w14:textId="462D18AE" w:rsidR="00D61A33" w:rsidRPr="00CD54EC" w:rsidRDefault="009F4DED" w:rsidP="00CD54EC">
      <w:pPr>
        <w:pStyle w:val="affffffffd"/>
        <w:rPr>
          <w:color w:val="1F497D" w:themeColor="text2"/>
        </w:rPr>
      </w:pPr>
      <w:bookmarkStart w:id="184" w:name="_Toc501115835"/>
      <w:r>
        <w:rPr>
          <w:color w:val="1F497D" w:themeColor="text2"/>
        </w:rPr>
        <w:br/>
      </w:r>
      <w:r w:rsidR="00D61A33" w:rsidRPr="00CD54EC">
        <w:rPr>
          <w:color w:val="1F497D" w:themeColor="text2"/>
        </w:rPr>
        <w:t>Мероприятия в сфере торговли и малого предпринимательства</w:t>
      </w:r>
      <w:bookmarkEnd w:id="184"/>
    </w:p>
    <w:p w14:paraId="7E47FF18" w14:textId="77777777" w:rsidR="00D61A33" w:rsidRPr="00D356A4" w:rsidRDefault="00D61A33" w:rsidP="004752D9">
      <w:pPr>
        <w:pStyle w:val="affffffffd"/>
      </w:pPr>
      <w:r w:rsidRPr="00D356A4">
        <w:t>Основными направлениями по развитию сети объектов торговли, общ</w:t>
      </w:r>
      <w:r w:rsidRPr="00D356A4">
        <w:t>е</w:t>
      </w:r>
      <w:r w:rsidRPr="00D356A4">
        <w:t xml:space="preserve">ственного питания и бытового обслуживания на </w:t>
      </w:r>
      <w:r w:rsidRPr="009F4DED">
        <w:rPr>
          <w:i/>
        </w:rPr>
        <w:t>расчетный срок</w:t>
      </w:r>
      <w:r w:rsidRPr="00967CEE">
        <w:rPr>
          <w:b/>
        </w:rPr>
        <w:t xml:space="preserve"> </w:t>
      </w:r>
      <w:r w:rsidRPr="00D356A4">
        <w:t>станет создание условий для:</w:t>
      </w:r>
    </w:p>
    <w:p w14:paraId="2B1245E3" w14:textId="77777777" w:rsidR="00D61A33" w:rsidRPr="00D356A4" w:rsidRDefault="00D61A33" w:rsidP="00D96D43">
      <w:pPr>
        <w:pStyle w:val="a1"/>
      </w:pPr>
      <w:r w:rsidRPr="00D356A4">
        <w:t>расширения перечня предлагаемых товаров и услуг;</w:t>
      </w:r>
    </w:p>
    <w:p w14:paraId="770FED34" w14:textId="77777777" w:rsidR="00D61A33" w:rsidRPr="00D356A4" w:rsidRDefault="00D61A33" w:rsidP="00D96D43">
      <w:pPr>
        <w:pStyle w:val="a1"/>
      </w:pPr>
      <w:r w:rsidRPr="00D356A4">
        <w:t>упорядочения и реконструкции существующих и нового строител</w:t>
      </w:r>
      <w:r w:rsidRPr="00D356A4">
        <w:t>ь</w:t>
      </w:r>
      <w:r w:rsidRPr="00D356A4">
        <w:t>ства предприятий торговли, общественного питания и бытового о</w:t>
      </w:r>
      <w:r w:rsidRPr="00D356A4">
        <w:t>б</w:t>
      </w:r>
      <w:r w:rsidRPr="00D356A4">
        <w:t>служивания, внедрения новых форм и современных методов обсл</w:t>
      </w:r>
      <w:r w:rsidRPr="00D356A4">
        <w:t>у</w:t>
      </w:r>
      <w:r w:rsidRPr="00D356A4">
        <w:t>живания (электронный заказ и оплата товаров и услуг, организация пункта выдачи товаров, кредитование и т.п.);</w:t>
      </w:r>
    </w:p>
    <w:p w14:paraId="390BD8A1" w14:textId="77777777" w:rsidR="00D61A33" w:rsidRPr="00D356A4" w:rsidRDefault="00D61A33" w:rsidP="00D96D43">
      <w:pPr>
        <w:pStyle w:val="a1"/>
      </w:pPr>
      <w:r w:rsidRPr="00D356A4">
        <w:t>упорядочения размещения существующих объектов торговли с устранением имеющихся противоречий;</w:t>
      </w:r>
    </w:p>
    <w:p w14:paraId="16827255" w14:textId="77777777" w:rsidR="00D61A33" w:rsidRDefault="00D61A33" w:rsidP="00D96D43">
      <w:pPr>
        <w:pStyle w:val="a1"/>
      </w:pPr>
      <w:r w:rsidRPr="00D356A4">
        <w:t>организации сезонной и ярмарочной торговли в строго отведенных местах.</w:t>
      </w:r>
    </w:p>
    <w:p w14:paraId="2568D230" w14:textId="77777777" w:rsidR="00D61A33" w:rsidRPr="00CD54EC" w:rsidRDefault="00D61A33" w:rsidP="00CD54EC">
      <w:pPr>
        <w:pStyle w:val="affffffffd"/>
        <w:rPr>
          <w:color w:val="1F497D" w:themeColor="text2"/>
        </w:rPr>
      </w:pPr>
      <w:bookmarkStart w:id="185" w:name="_Toc501115836"/>
      <w:r w:rsidRPr="00CD54EC">
        <w:rPr>
          <w:color w:val="1F497D" w:themeColor="text2"/>
        </w:rPr>
        <w:t>Мероприятия коммунальной сферы</w:t>
      </w:r>
      <w:bookmarkEnd w:id="185"/>
    </w:p>
    <w:p w14:paraId="415454D4" w14:textId="77777777" w:rsidR="00D61A33" w:rsidRDefault="00D61A33" w:rsidP="004752D9">
      <w:pPr>
        <w:pStyle w:val="affffffffd"/>
        <w:rPr>
          <w:color w:val="000000"/>
        </w:rPr>
      </w:pPr>
      <w:r>
        <w:t xml:space="preserve">Предлагается на </w:t>
      </w:r>
      <w:r w:rsidRPr="009F4DED">
        <w:rPr>
          <w:i/>
        </w:rPr>
        <w:t>первую очередь,</w:t>
      </w:r>
      <w:r>
        <w:t xml:space="preserve"> осуществить р</w:t>
      </w:r>
      <w:r w:rsidRPr="00967CEE">
        <w:t>асширение кладбища на 0,5 га в х. Дубянский и на 0,5 га в с. Спарта.</w:t>
      </w:r>
    </w:p>
    <w:p w14:paraId="5B47173D" w14:textId="77777777" w:rsidR="00D61A33" w:rsidRDefault="00D61A33" w:rsidP="00D96D43">
      <w:pPr>
        <w:pStyle w:val="affffffffd"/>
      </w:pPr>
      <w:r w:rsidRPr="00887B88">
        <w:t>В целях повышения пожарной безопасности на территории СП предлагае</w:t>
      </w:r>
      <w:r w:rsidRPr="00887B88">
        <w:t>т</w:t>
      </w:r>
      <w:r w:rsidRPr="00887B88">
        <w:t>ся оборудова</w:t>
      </w:r>
      <w:r>
        <w:t>ть подъезды</w:t>
      </w:r>
      <w:r w:rsidRPr="00887B88">
        <w:t xml:space="preserve"> с твердым покрытием к открытым водоемам для забора </w:t>
      </w:r>
      <w:r w:rsidRPr="00887B88">
        <w:lastRenderedPageBreak/>
        <w:t xml:space="preserve">воды в целях пожаротушения в каждом населенном пункте </w:t>
      </w:r>
      <w:r>
        <w:t xml:space="preserve">Апсуанского сельского поселения </w:t>
      </w:r>
      <w:r w:rsidRPr="009F4DED">
        <w:rPr>
          <w:i/>
        </w:rPr>
        <w:t xml:space="preserve">(первая очередь). </w:t>
      </w:r>
    </w:p>
    <w:p w14:paraId="51537146" w14:textId="77777777" w:rsidR="00D61A33" w:rsidRPr="00A27179" w:rsidRDefault="00D61A33" w:rsidP="00D96D43">
      <w:pPr>
        <w:pStyle w:val="affffffffd"/>
      </w:pPr>
      <w:r w:rsidRPr="00A27179">
        <w:t>Предлагается разместить две общественных уборных на 2 места каждая в центральной части а. Апсуа и с. С</w:t>
      </w:r>
      <w:r>
        <w:t xml:space="preserve">парта (в районе домов культуры) – </w:t>
      </w:r>
      <w:r w:rsidRPr="009F4DED">
        <w:rPr>
          <w:i/>
        </w:rPr>
        <w:t>первая оч</w:t>
      </w:r>
      <w:r w:rsidRPr="009F4DED">
        <w:rPr>
          <w:i/>
        </w:rPr>
        <w:t>е</w:t>
      </w:r>
      <w:r w:rsidRPr="009F4DED">
        <w:rPr>
          <w:i/>
        </w:rPr>
        <w:t xml:space="preserve">редь. </w:t>
      </w:r>
    </w:p>
    <w:p w14:paraId="092D7CC6" w14:textId="5226DEBA" w:rsidR="00D61A33" w:rsidRPr="003656F3" w:rsidRDefault="00D61A33" w:rsidP="00D96D43">
      <w:pPr>
        <w:pStyle w:val="affffffffd"/>
      </w:pPr>
      <w:r w:rsidRPr="008C33BB">
        <w:t>В настоящее время в муниципальном образовании го</w:t>
      </w:r>
      <w:r>
        <w:t>стиничные услуги не оказываются</w:t>
      </w:r>
      <w:r w:rsidRPr="008C33BB">
        <w:t xml:space="preserve">. В соответствии с </w:t>
      </w:r>
      <w:r>
        <w:t xml:space="preserve"> </w:t>
      </w:r>
      <w:r w:rsidRPr="003116FB">
        <w:t>СП 42.13330.2016</w:t>
      </w:r>
      <w:r>
        <w:t xml:space="preserve"> для Апсуанского СП</w:t>
      </w:r>
      <w:r w:rsidRPr="008C33BB">
        <w:t xml:space="preserve"> ёмкость гостиницы должна сост</w:t>
      </w:r>
      <w:r>
        <w:t>авлять</w:t>
      </w:r>
      <w:r w:rsidRPr="008C33BB">
        <w:t xml:space="preserve"> </w:t>
      </w:r>
      <w:r>
        <w:t>13</w:t>
      </w:r>
      <w:r w:rsidRPr="008C33BB">
        <w:t xml:space="preserve"> мест. Учитывая </w:t>
      </w:r>
      <w:r>
        <w:t xml:space="preserve">современные </w:t>
      </w:r>
      <w:r w:rsidRPr="008C33BB">
        <w:t>особенности м</w:t>
      </w:r>
      <w:r w:rsidRPr="008C33BB">
        <w:t>у</w:t>
      </w:r>
      <w:r w:rsidRPr="008C33BB">
        <w:t>ниципального образования</w:t>
      </w:r>
      <w:r>
        <w:t>,</w:t>
      </w:r>
      <w:r w:rsidRPr="008C33BB">
        <w:t xml:space="preserve"> как </w:t>
      </w:r>
      <w:r>
        <w:t>возможного ц</w:t>
      </w:r>
      <w:r w:rsidRPr="008C33BB">
        <w:t>ентр</w:t>
      </w:r>
      <w:r>
        <w:t>а</w:t>
      </w:r>
      <w:r w:rsidRPr="008C33BB">
        <w:t xml:space="preserve"> </w:t>
      </w:r>
      <w:r>
        <w:t>размещения агропромышле</w:t>
      </w:r>
      <w:r>
        <w:t>н</w:t>
      </w:r>
      <w:r>
        <w:t xml:space="preserve">ных объектов </w:t>
      </w:r>
      <w:r w:rsidRPr="008C33BB">
        <w:t>на те</w:t>
      </w:r>
      <w:r>
        <w:t>рритории Адыге-Хабльского района</w:t>
      </w:r>
      <w:r w:rsidRPr="008C33BB">
        <w:t>,</w:t>
      </w:r>
      <w:r>
        <w:t xml:space="preserve"> </w:t>
      </w:r>
      <w:r w:rsidRPr="008C33BB">
        <w:t xml:space="preserve"> </w:t>
      </w:r>
      <w:r w:rsidR="00F86A91">
        <w:t>в рекомендательном п</w:t>
      </w:r>
      <w:r w:rsidR="00F86A91">
        <w:t>о</w:t>
      </w:r>
      <w:r w:rsidR="00F86A91">
        <w:t xml:space="preserve">рядке </w:t>
      </w:r>
      <w:r w:rsidRPr="008C33BB">
        <w:t xml:space="preserve">предлагается в </w:t>
      </w:r>
      <w:r w:rsidRPr="009F4DED">
        <w:rPr>
          <w:i/>
        </w:rPr>
        <w:t>расчетный срок</w:t>
      </w:r>
      <w:r w:rsidRPr="003656F3">
        <w:rPr>
          <w:b/>
        </w:rPr>
        <w:t xml:space="preserve"> </w:t>
      </w:r>
      <w:r w:rsidRPr="008C33BB">
        <w:t xml:space="preserve">оказать содействие малому бизнесу в строительстве нескольких гостиниц (мини-гостиниц) </w:t>
      </w:r>
      <w:r>
        <w:t>на территор</w:t>
      </w:r>
      <w:proofErr w:type="gramStart"/>
      <w:r>
        <w:t>ии ау</w:t>
      </w:r>
      <w:proofErr w:type="gramEnd"/>
      <w:r>
        <w:t>ла Апсуа</w:t>
      </w:r>
      <w:r w:rsidRPr="008C33BB">
        <w:t>.</w:t>
      </w:r>
    </w:p>
    <w:p w14:paraId="439821F8" w14:textId="77777777" w:rsidR="00CD54EC" w:rsidRDefault="00CD54EC">
      <w:pPr>
        <w:spacing w:line="240" w:lineRule="auto"/>
        <w:ind w:firstLine="0"/>
        <w:jc w:val="left"/>
        <w:rPr>
          <w:rFonts w:ascii="Arial Narrow" w:eastAsia="Calibri" w:hAnsi="Arial Narrow"/>
          <w:b/>
          <w:caps/>
          <w:color w:val="1F3864"/>
          <w:sz w:val="28"/>
          <w:szCs w:val="28"/>
          <w:lang w:eastAsia="en-US"/>
        </w:rPr>
      </w:pPr>
      <w:bookmarkStart w:id="186" w:name="_Toc496390559"/>
      <w:bookmarkStart w:id="187" w:name="_Toc496616616"/>
      <w:bookmarkStart w:id="188" w:name="_Toc501115837"/>
      <w:r>
        <w:rPr>
          <w:rFonts w:ascii="Arial Narrow" w:eastAsia="Calibri" w:hAnsi="Arial Narrow"/>
          <w:color w:val="1F3864"/>
          <w:sz w:val="28"/>
          <w:szCs w:val="28"/>
        </w:rPr>
        <w:br w:type="page"/>
      </w:r>
    </w:p>
    <w:p w14:paraId="3027B7B6" w14:textId="5D814746" w:rsidR="00D96D43" w:rsidRDefault="00D96D43" w:rsidP="00CD54EC">
      <w:pPr>
        <w:pStyle w:val="21"/>
        <w:numPr>
          <w:ilvl w:val="0"/>
          <w:numId w:val="0"/>
        </w:numPr>
        <w:spacing w:line="276" w:lineRule="auto"/>
        <w:jc w:val="both"/>
        <w:rPr>
          <w:rFonts w:ascii="Arial Narrow" w:eastAsia="Calibri" w:hAnsi="Arial Narrow" w:cs="Arial"/>
          <w:color w:val="1F3864"/>
          <w:sz w:val="28"/>
          <w:szCs w:val="28"/>
        </w:rPr>
      </w:pPr>
      <w:bookmarkStart w:id="189" w:name="_Toc501962288"/>
      <w:r w:rsidRPr="0010573C">
        <w:rPr>
          <w:rFonts w:ascii="Arial Narrow" w:eastAsia="Calibri" w:hAnsi="Arial Narrow" w:cs="Arial"/>
          <w:color w:val="1F3864"/>
          <w:sz w:val="28"/>
          <w:szCs w:val="28"/>
        </w:rPr>
        <w:lastRenderedPageBreak/>
        <w:t xml:space="preserve">3.6 </w:t>
      </w:r>
      <w:r w:rsidRPr="0010573C">
        <w:rPr>
          <w:rFonts w:ascii="Arial Narrow" w:eastAsia="Calibri" w:hAnsi="Arial Narrow" w:cs="Arial"/>
          <w:caps w:val="0"/>
          <w:color w:val="1F3864"/>
          <w:sz w:val="28"/>
          <w:szCs w:val="28"/>
        </w:rPr>
        <w:t>Направления развития экономики и гипотеза социально-экономического развития</w:t>
      </w:r>
      <w:bookmarkEnd w:id="186"/>
      <w:bookmarkEnd w:id="187"/>
      <w:bookmarkEnd w:id="188"/>
      <w:bookmarkEnd w:id="189"/>
    </w:p>
    <w:p w14:paraId="7EBF7D6E" w14:textId="77777777" w:rsidR="00D96D43" w:rsidRDefault="00D96D43" w:rsidP="00D96D43">
      <w:pPr>
        <w:pStyle w:val="85"/>
        <w:shd w:val="clear" w:color="auto" w:fill="auto"/>
        <w:spacing w:before="0" w:after="0" w:line="274" w:lineRule="exact"/>
        <w:ind w:left="20" w:right="20" w:firstLine="700"/>
        <w:jc w:val="both"/>
      </w:pPr>
    </w:p>
    <w:p w14:paraId="133BEDA2" w14:textId="21763A7F" w:rsidR="00D96D43" w:rsidRPr="00E74541" w:rsidRDefault="00D96D43" w:rsidP="00D96D43">
      <w:pPr>
        <w:ind w:firstLine="709"/>
      </w:pPr>
      <w:r w:rsidRPr="00E74541">
        <w:t xml:space="preserve">Перспективное развитие экономики </w:t>
      </w:r>
      <w:r>
        <w:t>Апсуанского</w:t>
      </w:r>
      <w:r w:rsidRPr="00E74541">
        <w:t xml:space="preserve"> сельского поселения баз</w:t>
      </w:r>
      <w:r w:rsidRPr="00E74541">
        <w:t>и</w:t>
      </w:r>
      <w:r w:rsidRPr="00E74541">
        <w:t>руется на предварительном анализе его потенциальных возможностей и рисков.</w:t>
      </w:r>
    </w:p>
    <w:p w14:paraId="32C87081" w14:textId="77777777" w:rsidR="00D96D43" w:rsidRPr="00CD54EC" w:rsidRDefault="00D96D43" w:rsidP="00CD54EC">
      <w:pPr>
        <w:ind w:firstLine="709"/>
        <w:rPr>
          <w:b/>
          <w:color w:val="1F497D" w:themeColor="text2"/>
        </w:rPr>
      </w:pPr>
      <w:r w:rsidRPr="00CD54EC">
        <w:rPr>
          <w:b/>
          <w:color w:val="1F497D" w:themeColor="text2"/>
        </w:rPr>
        <w:t xml:space="preserve">Таблица </w:t>
      </w:r>
      <w:r w:rsidRPr="00CD54EC">
        <w:rPr>
          <w:b/>
          <w:color w:val="1F497D" w:themeColor="text2"/>
        </w:rPr>
        <w:fldChar w:fldCharType="begin"/>
      </w:r>
      <w:r w:rsidRPr="00CD54EC">
        <w:rPr>
          <w:b/>
          <w:color w:val="1F497D" w:themeColor="text2"/>
        </w:rPr>
        <w:instrText xml:space="preserve"> SEQ Таблица \* ARABIC </w:instrText>
      </w:r>
      <w:r w:rsidRPr="00CD54EC">
        <w:rPr>
          <w:b/>
          <w:color w:val="1F497D" w:themeColor="text2"/>
        </w:rPr>
        <w:fldChar w:fldCharType="separate"/>
      </w:r>
      <w:r w:rsidR="00F86A91">
        <w:rPr>
          <w:b/>
          <w:noProof/>
          <w:color w:val="1F497D" w:themeColor="text2"/>
        </w:rPr>
        <w:t>39</w:t>
      </w:r>
      <w:r w:rsidRPr="00CD54EC">
        <w:rPr>
          <w:b/>
          <w:noProof/>
          <w:color w:val="1F497D" w:themeColor="text2"/>
        </w:rPr>
        <w:fldChar w:fldCharType="end"/>
      </w:r>
      <w:r w:rsidRPr="00CD54EC">
        <w:rPr>
          <w:b/>
          <w:color w:val="1F497D" w:themeColor="text2"/>
        </w:rPr>
        <w:t xml:space="preserve">. </w:t>
      </w:r>
      <w:r w:rsidRPr="00CD54EC">
        <w:rPr>
          <w:b/>
          <w:color w:val="1F497D" w:themeColor="text2"/>
          <w:lang w:val="en-US"/>
        </w:rPr>
        <w:t>SWOT</w:t>
      </w:r>
      <w:r w:rsidRPr="00CD54EC">
        <w:rPr>
          <w:b/>
          <w:color w:val="1F497D" w:themeColor="text2"/>
        </w:rPr>
        <w:t>-анализ факторов, угроз и рисков перспективного развития экономики Апсуанского сельского поселения</w:t>
      </w:r>
    </w:p>
    <w:tbl>
      <w:tblPr>
        <w:tblW w:w="9648" w:type="dxa"/>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insideH w:val="single" w:sz="6" w:space="0" w:color="D9D9D9" w:themeColor="background1" w:themeShade="D9"/>
          <w:insideV w:val="single" w:sz="6" w:space="0" w:color="D9D9D9" w:themeColor="background1" w:themeShade="D9"/>
        </w:tblBorders>
        <w:tblLook w:val="01E0" w:firstRow="1" w:lastRow="1" w:firstColumn="1" w:lastColumn="1" w:noHBand="0" w:noVBand="0"/>
      </w:tblPr>
      <w:tblGrid>
        <w:gridCol w:w="2088"/>
        <w:gridCol w:w="4376"/>
        <w:gridCol w:w="3184"/>
      </w:tblGrid>
      <w:tr w:rsidR="00D96D43" w:rsidRPr="00CD54EC" w14:paraId="54DFC2CF" w14:textId="77777777" w:rsidTr="000262E6">
        <w:trPr>
          <w:tblHeader/>
        </w:trPr>
        <w:tc>
          <w:tcPr>
            <w:tcW w:w="2088" w:type="dxa"/>
            <w:shd w:val="clear" w:color="auto" w:fill="DBE5F1" w:themeFill="accent1" w:themeFillTint="33"/>
          </w:tcPr>
          <w:p w14:paraId="4E90C633" w14:textId="77777777" w:rsidR="00D96D43" w:rsidRPr="00CD54EC" w:rsidRDefault="00D96D43" w:rsidP="00CD54EC">
            <w:pPr>
              <w:pStyle w:val="afffffd"/>
              <w:spacing w:before="0" w:after="0" w:line="240" w:lineRule="auto"/>
              <w:jc w:val="center"/>
              <w:rPr>
                <w:rFonts w:ascii="Arial Narrow" w:hAnsi="Arial Narrow"/>
                <w:sz w:val="20"/>
              </w:rPr>
            </w:pPr>
            <w:r w:rsidRPr="00CD54EC">
              <w:rPr>
                <w:rFonts w:ascii="Arial Narrow" w:hAnsi="Arial Narrow"/>
                <w:sz w:val="20"/>
              </w:rPr>
              <w:t>Факторы</w:t>
            </w:r>
          </w:p>
        </w:tc>
        <w:tc>
          <w:tcPr>
            <w:tcW w:w="4376" w:type="dxa"/>
            <w:shd w:val="clear" w:color="auto" w:fill="DBE5F1" w:themeFill="accent1" w:themeFillTint="33"/>
          </w:tcPr>
          <w:p w14:paraId="23107B5B" w14:textId="77777777" w:rsidR="00D96D43" w:rsidRPr="00CD54EC" w:rsidRDefault="00D96D43" w:rsidP="00CD54EC">
            <w:pPr>
              <w:pStyle w:val="afffffd"/>
              <w:spacing w:before="0" w:after="0" w:line="240" w:lineRule="auto"/>
              <w:jc w:val="center"/>
              <w:rPr>
                <w:rFonts w:ascii="Arial Narrow" w:hAnsi="Arial Narrow"/>
                <w:sz w:val="20"/>
              </w:rPr>
            </w:pPr>
            <w:r w:rsidRPr="00CD54EC">
              <w:rPr>
                <w:rFonts w:ascii="Arial Narrow" w:hAnsi="Arial Narrow"/>
                <w:sz w:val="20"/>
              </w:rPr>
              <w:t>Сильные стороны</w:t>
            </w:r>
          </w:p>
        </w:tc>
        <w:tc>
          <w:tcPr>
            <w:tcW w:w="3184" w:type="dxa"/>
            <w:shd w:val="clear" w:color="auto" w:fill="DBE5F1" w:themeFill="accent1" w:themeFillTint="33"/>
          </w:tcPr>
          <w:p w14:paraId="4A5909F4" w14:textId="77777777" w:rsidR="00D96D43" w:rsidRPr="00CD54EC" w:rsidRDefault="00D96D43" w:rsidP="00CD54EC">
            <w:pPr>
              <w:pStyle w:val="afffffd"/>
              <w:spacing w:before="0" w:after="0" w:line="240" w:lineRule="auto"/>
              <w:jc w:val="center"/>
              <w:rPr>
                <w:rFonts w:ascii="Arial Narrow" w:hAnsi="Arial Narrow"/>
                <w:sz w:val="20"/>
              </w:rPr>
            </w:pPr>
            <w:r w:rsidRPr="00CD54EC">
              <w:rPr>
                <w:rFonts w:ascii="Arial Narrow" w:hAnsi="Arial Narrow"/>
                <w:sz w:val="20"/>
              </w:rPr>
              <w:t>Слабые стороны</w:t>
            </w:r>
          </w:p>
        </w:tc>
      </w:tr>
      <w:tr w:rsidR="00D96D43" w:rsidRPr="00CD54EC" w14:paraId="0276D0E7" w14:textId="77777777" w:rsidTr="000262E6">
        <w:tc>
          <w:tcPr>
            <w:tcW w:w="2088" w:type="dxa"/>
            <w:shd w:val="clear" w:color="auto" w:fill="auto"/>
          </w:tcPr>
          <w:p w14:paraId="274171FE"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1. Географическое п</w:t>
            </w:r>
            <w:r w:rsidRPr="00CD54EC">
              <w:rPr>
                <w:rFonts w:ascii="Arial Narrow" w:hAnsi="Arial Narrow" w:cs="Arial"/>
                <w:sz w:val="20"/>
              </w:rPr>
              <w:t>о</w:t>
            </w:r>
            <w:r w:rsidRPr="00CD54EC">
              <w:rPr>
                <w:rFonts w:ascii="Arial Narrow" w:hAnsi="Arial Narrow" w:cs="Arial"/>
                <w:sz w:val="20"/>
              </w:rPr>
              <w:t>ложение</w:t>
            </w:r>
          </w:p>
        </w:tc>
        <w:tc>
          <w:tcPr>
            <w:tcW w:w="4376" w:type="dxa"/>
            <w:shd w:val="clear" w:color="auto" w:fill="auto"/>
          </w:tcPr>
          <w:p w14:paraId="14BEDB3E"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расположение в северной наиболее пригодной для хозяйственного освоения части республики;</w:t>
            </w:r>
          </w:p>
          <w:p w14:paraId="78ED9550"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транзитное положение вдоль автодороги регионал</w:t>
            </w:r>
            <w:r w:rsidRPr="00CD54EC">
              <w:rPr>
                <w:rFonts w:ascii="Arial Narrow" w:hAnsi="Arial Narrow" w:cs="Arial"/>
                <w:sz w:val="20"/>
              </w:rPr>
              <w:t>ь</w:t>
            </w:r>
            <w:r w:rsidRPr="00CD54EC">
              <w:rPr>
                <w:rFonts w:ascii="Arial Narrow" w:hAnsi="Arial Narrow" w:cs="Arial"/>
                <w:sz w:val="20"/>
              </w:rPr>
              <w:t xml:space="preserve">ного значения, соединяющей Ставропольский край с КЧР; </w:t>
            </w:r>
          </w:p>
          <w:p w14:paraId="4D861C51"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пограничное с развитыми регионами Юга России – Краснодарским и Ставропольским краями</w:t>
            </w:r>
          </w:p>
        </w:tc>
        <w:tc>
          <w:tcPr>
            <w:tcW w:w="3184" w:type="dxa"/>
            <w:shd w:val="clear" w:color="auto" w:fill="auto"/>
          </w:tcPr>
          <w:p w14:paraId="2CF92BD0"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территориальная разобщенность А</w:t>
            </w:r>
            <w:r w:rsidRPr="00CD54EC">
              <w:rPr>
                <w:rFonts w:ascii="Arial Narrow" w:hAnsi="Arial Narrow" w:cs="Arial"/>
                <w:sz w:val="20"/>
              </w:rPr>
              <w:t>п</w:t>
            </w:r>
            <w:r w:rsidRPr="00CD54EC">
              <w:rPr>
                <w:rFonts w:ascii="Arial Narrow" w:hAnsi="Arial Narrow" w:cs="Arial"/>
                <w:sz w:val="20"/>
              </w:rPr>
              <w:t>суанского сельского поселения от районного центра – а. Адыге-Хабль;</w:t>
            </w:r>
          </w:p>
          <w:p w14:paraId="6E12A2FA"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расположение в зоне часовой досту</w:t>
            </w:r>
            <w:r w:rsidRPr="00CD54EC">
              <w:rPr>
                <w:rFonts w:ascii="Arial Narrow" w:hAnsi="Arial Narrow" w:cs="Arial"/>
                <w:sz w:val="20"/>
              </w:rPr>
              <w:t>п</w:t>
            </w:r>
            <w:r w:rsidRPr="00CD54EC">
              <w:rPr>
                <w:rFonts w:ascii="Arial Narrow" w:hAnsi="Arial Narrow" w:cs="Arial"/>
                <w:sz w:val="20"/>
              </w:rPr>
              <w:t>ности районного центра</w:t>
            </w:r>
          </w:p>
          <w:p w14:paraId="5C03378C" w14:textId="77777777" w:rsidR="00D96D43" w:rsidRPr="00CD54EC" w:rsidRDefault="00D96D43" w:rsidP="00CD54EC">
            <w:pPr>
              <w:pStyle w:val="affffffff7"/>
              <w:spacing w:line="240" w:lineRule="auto"/>
              <w:jc w:val="both"/>
              <w:rPr>
                <w:rFonts w:ascii="Arial Narrow" w:hAnsi="Arial Narrow" w:cs="Arial"/>
                <w:sz w:val="20"/>
              </w:rPr>
            </w:pPr>
          </w:p>
        </w:tc>
      </w:tr>
      <w:tr w:rsidR="00D96D43" w:rsidRPr="00CD54EC" w14:paraId="698D0F56" w14:textId="77777777" w:rsidTr="000262E6">
        <w:tc>
          <w:tcPr>
            <w:tcW w:w="2088" w:type="dxa"/>
            <w:shd w:val="clear" w:color="auto" w:fill="auto"/>
          </w:tcPr>
          <w:p w14:paraId="2338D5A2"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2.Природно-ресурсный потенциал</w:t>
            </w:r>
          </w:p>
        </w:tc>
        <w:tc>
          <w:tcPr>
            <w:tcW w:w="4376" w:type="dxa"/>
            <w:shd w:val="clear" w:color="auto" w:fill="auto"/>
          </w:tcPr>
          <w:p w14:paraId="566865AB"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богатство территории землями сельскохозяйственн</w:t>
            </w:r>
            <w:r w:rsidRPr="00CD54EC">
              <w:rPr>
                <w:rFonts w:ascii="Arial Narrow" w:hAnsi="Arial Narrow" w:cs="Arial"/>
                <w:sz w:val="20"/>
              </w:rPr>
              <w:t>о</w:t>
            </w:r>
            <w:r w:rsidRPr="00CD54EC">
              <w:rPr>
                <w:rFonts w:ascii="Arial Narrow" w:hAnsi="Arial Narrow" w:cs="Arial"/>
                <w:sz w:val="20"/>
              </w:rPr>
              <w:t xml:space="preserve">го назначения; </w:t>
            </w:r>
          </w:p>
          <w:p w14:paraId="7E113C57"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благоприятное сочетание солнечного света, тепла и атмосферных осадков; </w:t>
            </w:r>
          </w:p>
          <w:p w14:paraId="7644D308"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разнообразие и высокое плодородие почв; </w:t>
            </w:r>
          </w:p>
          <w:p w14:paraId="4960DCCE"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хорошая обеспеченность пресными водами; </w:t>
            </w:r>
          </w:p>
          <w:p w14:paraId="2403B144"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богатство территории продуктивными пастбищами; богатство минерально-сырьевыми ресурсами</w:t>
            </w:r>
          </w:p>
        </w:tc>
        <w:tc>
          <w:tcPr>
            <w:tcW w:w="3184" w:type="dxa"/>
            <w:shd w:val="clear" w:color="auto" w:fill="auto"/>
          </w:tcPr>
          <w:p w14:paraId="3CB43CCB"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бедность лесными ресурсами</w:t>
            </w:r>
          </w:p>
        </w:tc>
      </w:tr>
      <w:tr w:rsidR="00D96D43" w:rsidRPr="00CD54EC" w14:paraId="16B2456D" w14:textId="77777777" w:rsidTr="000262E6">
        <w:tc>
          <w:tcPr>
            <w:tcW w:w="2088" w:type="dxa"/>
            <w:shd w:val="clear" w:color="auto" w:fill="auto"/>
          </w:tcPr>
          <w:p w14:paraId="63923D0B"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3. Потенциал трудовых ресурсов</w:t>
            </w:r>
          </w:p>
        </w:tc>
        <w:tc>
          <w:tcPr>
            <w:tcW w:w="4376" w:type="dxa"/>
            <w:shd w:val="clear" w:color="auto" w:fill="auto"/>
          </w:tcPr>
          <w:p w14:paraId="7C3CB0E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рост численности населения в последние годы;</w:t>
            </w:r>
          </w:p>
          <w:p w14:paraId="3F5C5D72"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высокий удельный вес детей и подростков </w:t>
            </w:r>
          </w:p>
          <w:p w14:paraId="5579C73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высокий миграционный потенциал; относительно низкая стоимость рабочей силы; высокая продолж</w:t>
            </w:r>
            <w:r w:rsidRPr="00CD54EC">
              <w:rPr>
                <w:rFonts w:ascii="Arial Narrow" w:hAnsi="Arial Narrow" w:cs="Arial"/>
                <w:sz w:val="20"/>
              </w:rPr>
              <w:t>и</w:t>
            </w:r>
            <w:r w:rsidRPr="00CD54EC">
              <w:rPr>
                <w:rFonts w:ascii="Arial Narrow" w:hAnsi="Arial Narrow" w:cs="Arial"/>
                <w:sz w:val="20"/>
              </w:rPr>
              <w:t>тельность жизни</w:t>
            </w:r>
          </w:p>
        </w:tc>
        <w:tc>
          <w:tcPr>
            <w:tcW w:w="3184" w:type="dxa"/>
            <w:shd w:val="clear" w:color="auto" w:fill="auto"/>
          </w:tcPr>
          <w:p w14:paraId="3BDD4D6C"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 нестабильность показателей ест</w:t>
            </w:r>
            <w:r w:rsidRPr="00CD54EC">
              <w:rPr>
                <w:rFonts w:ascii="Arial Narrow" w:hAnsi="Arial Narrow" w:cs="Arial"/>
                <w:sz w:val="20"/>
              </w:rPr>
              <w:t>е</w:t>
            </w:r>
            <w:r w:rsidRPr="00CD54EC">
              <w:rPr>
                <w:rFonts w:ascii="Arial Narrow" w:hAnsi="Arial Narrow" w:cs="Arial"/>
                <w:sz w:val="20"/>
              </w:rPr>
              <w:t>ственного воспроизводства насел</w:t>
            </w:r>
            <w:r w:rsidRPr="00CD54EC">
              <w:rPr>
                <w:rFonts w:ascii="Arial Narrow" w:hAnsi="Arial Narrow" w:cs="Arial"/>
                <w:sz w:val="20"/>
              </w:rPr>
              <w:t>е</w:t>
            </w:r>
            <w:r w:rsidRPr="00CD54EC">
              <w:rPr>
                <w:rFonts w:ascii="Arial Narrow" w:hAnsi="Arial Narrow" w:cs="Arial"/>
                <w:sz w:val="20"/>
              </w:rPr>
              <w:t>ния</w:t>
            </w:r>
          </w:p>
          <w:p w14:paraId="33EFEF0B"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высокий удельный вес лиц пенсио</w:t>
            </w:r>
            <w:r w:rsidRPr="00CD54EC">
              <w:rPr>
                <w:rFonts w:ascii="Arial Narrow" w:hAnsi="Arial Narrow" w:cs="Arial"/>
                <w:sz w:val="20"/>
              </w:rPr>
              <w:t>н</w:t>
            </w:r>
            <w:r w:rsidRPr="00CD54EC">
              <w:rPr>
                <w:rFonts w:ascii="Arial Narrow" w:hAnsi="Arial Narrow" w:cs="Arial"/>
                <w:sz w:val="20"/>
              </w:rPr>
              <w:t>ного возраста; высокий уровень бе</w:t>
            </w:r>
            <w:r w:rsidRPr="00CD54EC">
              <w:rPr>
                <w:rFonts w:ascii="Arial Narrow" w:hAnsi="Arial Narrow" w:cs="Arial"/>
                <w:sz w:val="20"/>
              </w:rPr>
              <w:t>з</w:t>
            </w:r>
            <w:r w:rsidRPr="00CD54EC">
              <w:rPr>
                <w:rFonts w:ascii="Arial Narrow" w:hAnsi="Arial Narrow" w:cs="Arial"/>
                <w:sz w:val="20"/>
              </w:rPr>
              <w:t>работицы</w:t>
            </w:r>
          </w:p>
        </w:tc>
      </w:tr>
      <w:tr w:rsidR="00D96D43" w:rsidRPr="00CD54EC" w14:paraId="0ECB2126" w14:textId="77777777" w:rsidTr="000262E6">
        <w:tc>
          <w:tcPr>
            <w:tcW w:w="2088" w:type="dxa"/>
            <w:shd w:val="clear" w:color="auto" w:fill="auto"/>
          </w:tcPr>
          <w:p w14:paraId="501E2490"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4. Производственный потенциал</w:t>
            </w:r>
          </w:p>
        </w:tc>
        <w:tc>
          <w:tcPr>
            <w:tcW w:w="4376" w:type="dxa"/>
            <w:shd w:val="clear" w:color="auto" w:fill="auto"/>
          </w:tcPr>
          <w:p w14:paraId="2F6D8A78"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относительно сложная для сельского поселения структура АПК, представленного с/х и небольшим перерабатывающим пр-вом; </w:t>
            </w:r>
          </w:p>
          <w:p w14:paraId="1865F57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наличие всей необходимой инженерной инфрастру</w:t>
            </w:r>
            <w:r w:rsidRPr="00CD54EC">
              <w:rPr>
                <w:rFonts w:ascii="Arial Narrow" w:hAnsi="Arial Narrow" w:cs="Arial"/>
                <w:sz w:val="20"/>
              </w:rPr>
              <w:t>к</w:t>
            </w:r>
            <w:r w:rsidRPr="00CD54EC">
              <w:rPr>
                <w:rFonts w:ascii="Arial Narrow" w:hAnsi="Arial Narrow" w:cs="Arial"/>
                <w:sz w:val="20"/>
              </w:rPr>
              <w:t>туры для организации как сырьевых, так и наукое</w:t>
            </w:r>
            <w:r w:rsidRPr="00CD54EC">
              <w:rPr>
                <w:rFonts w:ascii="Arial Narrow" w:hAnsi="Arial Narrow" w:cs="Arial"/>
                <w:sz w:val="20"/>
              </w:rPr>
              <w:t>м</w:t>
            </w:r>
            <w:r w:rsidRPr="00CD54EC">
              <w:rPr>
                <w:rFonts w:ascii="Arial Narrow" w:hAnsi="Arial Narrow" w:cs="Arial"/>
                <w:sz w:val="20"/>
              </w:rPr>
              <w:t xml:space="preserve">ких обрабатывающих производств; </w:t>
            </w:r>
          </w:p>
          <w:p w14:paraId="1A87725C"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благоприятные предпосылки для специализации на высокотоварных и ценных земледельческих культ</w:t>
            </w:r>
            <w:r w:rsidRPr="00CD54EC">
              <w:rPr>
                <w:rFonts w:ascii="Arial Narrow" w:hAnsi="Arial Narrow" w:cs="Arial"/>
                <w:sz w:val="20"/>
              </w:rPr>
              <w:t>у</w:t>
            </w:r>
            <w:r w:rsidRPr="00CD54EC">
              <w:rPr>
                <w:rFonts w:ascii="Arial Narrow" w:hAnsi="Arial Narrow" w:cs="Arial"/>
                <w:sz w:val="20"/>
              </w:rPr>
              <w:t xml:space="preserve">рах и продукции животноводства, востребованных на емком российском рынке; </w:t>
            </w:r>
          </w:p>
          <w:p w14:paraId="593B04DE"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сравнительно высокая урожайность с/х культур и продуктивность с/х животных; доминирование в структуре растениеводства высокотоварных и э</w:t>
            </w:r>
            <w:r w:rsidRPr="00CD54EC">
              <w:rPr>
                <w:rFonts w:ascii="Arial Narrow" w:hAnsi="Arial Narrow" w:cs="Arial"/>
                <w:sz w:val="20"/>
              </w:rPr>
              <w:t>ф</w:t>
            </w:r>
            <w:r w:rsidRPr="00CD54EC">
              <w:rPr>
                <w:rFonts w:ascii="Arial Narrow" w:hAnsi="Arial Narrow" w:cs="Arial"/>
                <w:sz w:val="20"/>
              </w:rPr>
              <w:t>фективных культур – зерновых и технических; акти</w:t>
            </w:r>
            <w:r w:rsidRPr="00CD54EC">
              <w:rPr>
                <w:rFonts w:ascii="Arial Narrow" w:hAnsi="Arial Narrow" w:cs="Arial"/>
                <w:sz w:val="20"/>
              </w:rPr>
              <w:t>в</w:t>
            </w:r>
            <w:r w:rsidRPr="00CD54EC">
              <w:rPr>
                <w:rFonts w:ascii="Arial Narrow" w:hAnsi="Arial Narrow" w:cs="Arial"/>
                <w:sz w:val="20"/>
              </w:rPr>
              <w:t>ное развитие животноводства в КФХ в последние время;</w:t>
            </w:r>
          </w:p>
          <w:p w14:paraId="4836A37F"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 обеспеченность относительно квалифицированной и дешевой рабочей силой; активное развитие малого предпринимательства</w:t>
            </w:r>
          </w:p>
        </w:tc>
        <w:tc>
          <w:tcPr>
            <w:tcW w:w="3184" w:type="dxa"/>
            <w:shd w:val="clear" w:color="auto" w:fill="auto"/>
          </w:tcPr>
          <w:p w14:paraId="732B19B9"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низкая доля в структуре с/х произво</w:t>
            </w:r>
            <w:r w:rsidRPr="00CD54EC">
              <w:rPr>
                <w:rFonts w:ascii="Arial Narrow" w:hAnsi="Arial Narrow" w:cs="Arial"/>
                <w:sz w:val="20"/>
              </w:rPr>
              <w:t>д</w:t>
            </w:r>
            <w:r w:rsidRPr="00CD54EC">
              <w:rPr>
                <w:rFonts w:ascii="Arial Narrow" w:hAnsi="Arial Narrow" w:cs="Arial"/>
                <w:sz w:val="20"/>
              </w:rPr>
              <w:t>ства наиболее прогрессивных выс</w:t>
            </w:r>
            <w:r w:rsidRPr="00CD54EC">
              <w:rPr>
                <w:rFonts w:ascii="Arial Narrow" w:hAnsi="Arial Narrow" w:cs="Arial"/>
                <w:sz w:val="20"/>
              </w:rPr>
              <w:t>о</w:t>
            </w:r>
            <w:r w:rsidRPr="00CD54EC">
              <w:rPr>
                <w:rFonts w:ascii="Arial Narrow" w:hAnsi="Arial Narrow" w:cs="Arial"/>
                <w:sz w:val="20"/>
              </w:rPr>
              <w:t>котоварных категорий х-в – с/х орг</w:t>
            </w:r>
            <w:r w:rsidRPr="00CD54EC">
              <w:rPr>
                <w:rFonts w:ascii="Arial Narrow" w:hAnsi="Arial Narrow" w:cs="Arial"/>
                <w:sz w:val="20"/>
              </w:rPr>
              <w:t>а</w:t>
            </w:r>
            <w:r w:rsidRPr="00CD54EC">
              <w:rPr>
                <w:rFonts w:ascii="Arial Narrow" w:hAnsi="Arial Narrow" w:cs="Arial"/>
                <w:sz w:val="20"/>
              </w:rPr>
              <w:t>низаций и КФХ;</w:t>
            </w:r>
          </w:p>
          <w:p w14:paraId="5786BF33"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 резкие колебания по отдельным г</w:t>
            </w:r>
            <w:r w:rsidRPr="00CD54EC">
              <w:rPr>
                <w:rFonts w:ascii="Arial Narrow" w:hAnsi="Arial Narrow" w:cs="Arial"/>
                <w:sz w:val="20"/>
              </w:rPr>
              <w:t>о</w:t>
            </w:r>
            <w:r w:rsidRPr="00CD54EC">
              <w:rPr>
                <w:rFonts w:ascii="Arial Narrow" w:hAnsi="Arial Narrow" w:cs="Arial"/>
                <w:sz w:val="20"/>
              </w:rPr>
              <w:t>дам соотношений продукции растен</w:t>
            </w:r>
            <w:r w:rsidRPr="00CD54EC">
              <w:rPr>
                <w:rFonts w:ascii="Arial Narrow" w:hAnsi="Arial Narrow" w:cs="Arial"/>
                <w:sz w:val="20"/>
              </w:rPr>
              <w:t>и</w:t>
            </w:r>
            <w:r w:rsidRPr="00CD54EC">
              <w:rPr>
                <w:rFonts w:ascii="Arial Narrow" w:hAnsi="Arial Narrow" w:cs="Arial"/>
                <w:sz w:val="20"/>
              </w:rPr>
              <w:t xml:space="preserve">еводства и животноводства; </w:t>
            </w:r>
          </w:p>
          <w:p w14:paraId="6761DE11"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крайне низкий удельный вес в посе</w:t>
            </w:r>
            <w:r w:rsidRPr="00CD54EC">
              <w:rPr>
                <w:rFonts w:ascii="Arial Narrow" w:hAnsi="Arial Narrow" w:cs="Arial"/>
                <w:sz w:val="20"/>
              </w:rPr>
              <w:t>в</w:t>
            </w:r>
            <w:r w:rsidRPr="00CD54EC">
              <w:rPr>
                <w:rFonts w:ascii="Arial Narrow" w:hAnsi="Arial Narrow" w:cs="Arial"/>
                <w:sz w:val="20"/>
              </w:rPr>
              <w:t>ных площадях кормовых культур; резкие колебания по отдельным г</w:t>
            </w:r>
            <w:r w:rsidRPr="00CD54EC">
              <w:rPr>
                <w:rFonts w:ascii="Arial Narrow" w:hAnsi="Arial Narrow" w:cs="Arial"/>
                <w:sz w:val="20"/>
              </w:rPr>
              <w:t>о</w:t>
            </w:r>
            <w:r w:rsidRPr="00CD54EC">
              <w:rPr>
                <w:rFonts w:ascii="Arial Narrow" w:hAnsi="Arial Narrow" w:cs="Arial"/>
                <w:sz w:val="20"/>
              </w:rPr>
              <w:t>дам урожайности и валового сбора важнейших земледельческих культур;</w:t>
            </w:r>
          </w:p>
          <w:p w14:paraId="30912A83"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неблагоприятная динамика в после</w:t>
            </w:r>
            <w:r w:rsidRPr="00CD54EC">
              <w:rPr>
                <w:rFonts w:ascii="Arial Narrow" w:hAnsi="Arial Narrow" w:cs="Arial"/>
                <w:sz w:val="20"/>
              </w:rPr>
              <w:t>д</w:t>
            </w:r>
            <w:r w:rsidRPr="00CD54EC">
              <w:rPr>
                <w:rFonts w:ascii="Arial Narrow" w:hAnsi="Arial Narrow" w:cs="Arial"/>
                <w:sz w:val="20"/>
              </w:rPr>
              <w:t>ние годы отдельных видов с/х живо</w:t>
            </w:r>
            <w:r w:rsidRPr="00CD54EC">
              <w:rPr>
                <w:rFonts w:ascii="Arial Narrow" w:hAnsi="Arial Narrow" w:cs="Arial"/>
                <w:sz w:val="20"/>
              </w:rPr>
              <w:t>т</w:t>
            </w:r>
            <w:r w:rsidRPr="00CD54EC">
              <w:rPr>
                <w:rFonts w:ascii="Arial Narrow" w:hAnsi="Arial Narrow" w:cs="Arial"/>
                <w:sz w:val="20"/>
              </w:rPr>
              <w:t>ных; относительно слабо в растени</w:t>
            </w:r>
            <w:r w:rsidRPr="00CD54EC">
              <w:rPr>
                <w:rFonts w:ascii="Arial Narrow" w:hAnsi="Arial Narrow" w:cs="Arial"/>
                <w:sz w:val="20"/>
              </w:rPr>
              <w:t>е</w:t>
            </w:r>
            <w:r w:rsidRPr="00CD54EC">
              <w:rPr>
                <w:rFonts w:ascii="Arial Narrow" w:hAnsi="Arial Narrow" w:cs="Arial"/>
                <w:sz w:val="20"/>
              </w:rPr>
              <w:t>водстве представлено товарное ов</w:t>
            </w:r>
            <w:r w:rsidRPr="00CD54EC">
              <w:rPr>
                <w:rFonts w:ascii="Arial Narrow" w:hAnsi="Arial Narrow" w:cs="Arial"/>
                <w:sz w:val="20"/>
              </w:rPr>
              <w:t>о</w:t>
            </w:r>
            <w:r w:rsidRPr="00CD54EC">
              <w:rPr>
                <w:rFonts w:ascii="Arial Narrow" w:hAnsi="Arial Narrow" w:cs="Arial"/>
                <w:sz w:val="20"/>
              </w:rPr>
              <w:t>щеводство отсутствие готовых инв</w:t>
            </w:r>
            <w:r w:rsidRPr="00CD54EC">
              <w:rPr>
                <w:rFonts w:ascii="Arial Narrow" w:hAnsi="Arial Narrow" w:cs="Arial"/>
                <w:sz w:val="20"/>
              </w:rPr>
              <w:t>е</w:t>
            </w:r>
            <w:r w:rsidRPr="00CD54EC">
              <w:rPr>
                <w:rFonts w:ascii="Arial Narrow" w:hAnsi="Arial Narrow" w:cs="Arial"/>
                <w:sz w:val="20"/>
              </w:rPr>
              <w:t xml:space="preserve">стиционных площадок; </w:t>
            </w:r>
          </w:p>
          <w:p w14:paraId="4C18B27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низкий уровень использования прои</w:t>
            </w:r>
            <w:r w:rsidRPr="00CD54EC">
              <w:rPr>
                <w:rFonts w:ascii="Arial Narrow" w:hAnsi="Arial Narrow" w:cs="Arial"/>
                <w:sz w:val="20"/>
              </w:rPr>
              <w:t>з</w:t>
            </w:r>
            <w:r w:rsidRPr="00CD54EC">
              <w:rPr>
                <w:rFonts w:ascii="Arial Narrow" w:hAnsi="Arial Narrow" w:cs="Arial"/>
                <w:sz w:val="20"/>
              </w:rPr>
              <w:t xml:space="preserve">водственных мощностей; </w:t>
            </w:r>
          </w:p>
          <w:p w14:paraId="6A844983"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низкая конкурентоспособность на мировом рынке многих видов прив</w:t>
            </w:r>
            <w:r w:rsidRPr="00CD54EC">
              <w:rPr>
                <w:rFonts w:ascii="Arial Narrow" w:hAnsi="Arial Narrow" w:cs="Arial"/>
                <w:sz w:val="20"/>
              </w:rPr>
              <w:t>о</w:t>
            </w:r>
            <w:r w:rsidRPr="00CD54EC">
              <w:rPr>
                <w:rFonts w:ascii="Arial Narrow" w:hAnsi="Arial Narrow" w:cs="Arial"/>
                <w:sz w:val="20"/>
              </w:rPr>
              <w:t>димой продукции.</w:t>
            </w:r>
          </w:p>
          <w:p w14:paraId="70051A34"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низкий уровень материально- техн</w:t>
            </w:r>
            <w:r w:rsidRPr="00CD54EC">
              <w:rPr>
                <w:rFonts w:ascii="Arial Narrow" w:hAnsi="Arial Narrow" w:cs="Arial"/>
                <w:sz w:val="20"/>
              </w:rPr>
              <w:t>и</w:t>
            </w:r>
            <w:r w:rsidRPr="00CD54EC">
              <w:rPr>
                <w:rFonts w:ascii="Arial Narrow" w:hAnsi="Arial Narrow" w:cs="Arial"/>
                <w:sz w:val="20"/>
              </w:rPr>
              <w:t>ческой обеспеченности отраслей</w:t>
            </w:r>
          </w:p>
        </w:tc>
      </w:tr>
      <w:tr w:rsidR="00D96D43" w:rsidRPr="00CD54EC" w14:paraId="44C92484" w14:textId="77777777" w:rsidTr="000262E6">
        <w:tc>
          <w:tcPr>
            <w:tcW w:w="2088" w:type="dxa"/>
            <w:shd w:val="clear" w:color="auto" w:fill="auto"/>
          </w:tcPr>
          <w:p w14:paraId="21C363C8"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lang w:val="en-US"/>
              </w:rPr>
              <w:t xml:space="preserve">5.Транспортно-коммуникационный </w:t>
            </w:r>
            <w:proofErr w:type="spellStart"/>
            <w:r w:rsidRPr="00CD54EC">
              <w:rPr>
                <w:rFonts w:ascii="Arial Narrow" w:hAnsi="Arial Narrow" w:cs="Arial"/>
                <w:sz w:val="20"/>
                <w:lang w:val="en-US"/>
              </w:rPr>
              <w:t>потенциал</w:t>
            </w:r>
            <w:proofErr w:type="spellEnd"/>
          </w:p>
        </w:tc>
        <w:tc>
          <w:tcPr>
            <w:tcW w:w="4376" w:type="dxa"/>
            <w:shd w:val="clear" w:color="auto" w:fill="auto"/>
          </w:tcPr>
          <w:p w14:paraId="5FD7B33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 относительно высокая густота автомобильных дорог;</w:t>
            </w:r>
          </w:p>
          <w:p w14:paraId="71042537"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на территории соседнего </w:t>
            </w:r>
            <w:proofErr w:type="spellStart"/>
            <w:r w:rsidRPr="00CD54EC">
              <w:rPr>
                <w:rFonts w:ascii="Arial Narrow" w:hAnsi="Arial Narrow" w:cs="Arial"/>
                <w:sz w:val="20"/>
              </w:rPr>
              <w:t>Эрсаконского</w:t>
            </w:r>
            <w:proofErr w:type="spellEnd"/>
            <w:r w:rsidRPr="00CD54EC">
              <w:rPr>
                <w:rFonts w:ascii="Arial Narrow" w:hAnsi="Arial Narrow" w:cs="Arial"/>
                <w:sz w:val="20"/>
              </w:rPr>
              <w:t xml:space="preserve"> сельского поселения находится единственный в Адыге-Хабльском районе автодорожный мост через </w:t>
            </w:r>
            <w:r w:rsidRPr="00CD54EC">
              <w:rPr>
                <w:rFonts w:ascii="Arial Narrow" w:hAnsi="Arial Narrow" w:cs="Arial"/>
                <w:sz w:val="20"/>
              </w:rPr>
              <w:lastRenderedPageBreak/>
              <w:t>р. Большой Зеленчук, соединяющий западную и в</w:t>
            </w:r>
            <w:r w:rsidRPr="00CD54EC">
              <w:rPr>
                <w:rFonts w:ascii="Arial Narrow" w:hAnsi="Arial Narrow" w:cs="Arial"/>
                <w:sz w:val="20"/>
              </w:rPr>
              <w:t>о</w:t>
            </w:r>
            <w:r w:rsidRPr="00CD54EC">
              <w:rPr>
                <w:rFonts w:ascii="Arial Narrow" w:hAnsi="Arial Narrow" w:cs="Arial"/>
                <w:sz w:val="20"/>
              </w:rPr>
              <w:t>сточную части района;</w:t>
            </w:r>
          </w:p>
          <w:p w14:paraId="4714AB10"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 xml:space="preserve"> расположен в зоне 15-минутной доступности </w:t>
            </w:r>
            <w:proofErr w:type="spellStart"/>
            <w:r w:rsidRPr="00CD54EC">
              <w:rPr>
                <w:rFonts w:ascii="Arial Narrow" w:hAnsi="Arial Narrow" w:cs="Arial"/>
                <w:sz w:val="20"/>
              </w:rPr>
              <w:t>Эркен-Шахарской</w:t>
            </w:r>
            <w:proofErr w:type="spellEnd"/>
            <w:r w:rsidRPr="00CD54EC">
              <w:rPr>
                <w:rFonts w:ascii="Arial Narrow" w:hAnsi="Arial Narrow" w:cs="Arial"/>
                <w:sz w:val="20"/>
              </w:rPr>
              <w:t xml:space="preserve"> железнодорожной станции </w:t>
            </w:r>
          </w:p>
        </w:tc>
        <w:tc>
          <w:tcPr>
            <w:tcW w:w="3184" w:type="dxa"/>
            <w:shd w:val="clear" w:color="auto" w:fill="auto"/>
          </w:tcPr>
          <w:p w14:paraId="7EF356DB"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lastRenderedPageBreak/>
              <w:t>доминирование сухопутных видов транспорта при отсутствии водных и фактически воздушного;</w:t>
            </w:r>
          </w:p>
          <w:p w14:paraId="58580BCA"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сильная изношенность основных пр</w:t>
            </w:r>
            <w:r w:rsidRPr="00CD54EC">
              <w:rPr>
                <w:rFonts w:ascii="Arial Narrow" w:hAnsi="Arial Narrow" w:cs="Arial"/>
                <w:sz w:val="20"/>
              </w:rPr>
              <w:t>о</w:t>
            </w:r>
            <w:r w:rsidRPr="00CD54EC">
              <w:rPr>
                <w:rFonts w:ascii="Arial Narrow" w:hAnsi="Arial Narrow" w:cs="Arial"/>
                <w:sz w:val="20"/>
              </w:rPr>
              <w:lastRenderedPageBreak/>
              <w:t>изводственных факторов отрасли.</w:t>
            </w:r>
          </w:p>
        </w:tc>
      </w:tr>
      <w:tr w:rsidR="00D96D43" w:rsidRPr="00CD54EC" w14:paraId="72379A86" w14:textId="77777777" w:rsidTr="000262E6">
        <w:tc>
          <w:tcPr>
            <w:tcW w:w="2088" w:type="dxa"/>
            <w:shd w:val="clear" w:color="auto" w:fill="auto"/>
          </w:tcPr>
          <w:p w14:paraId="738AB783"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lastRenderedPageBreak/>
              <w:t>6. Инвестиционный потенциал и инвест</w:t>
            </w:r>
            <w:r w:rsidRPr="00CD54EC">
              <w:rPr>
                <w:rFonts w:ascii="Arial Narrow" w:hAnsi="Arial Narrow" w:cs="Arial"/>
                <w:sz w:val="20"/>
              </w:rPr>
              <w:t>и</w:t>
            </w:r>
            <w:r w:rsidRPr="00CD54EC">
              <w:rPr>
                <w:rFonts w:ascii="Arial Narrow" w:hAnsi="Arial Narrow" w:cs="Arial"/>
                <w:sz w:val="20"/>
              </w:rPr>
              <w:t>ционная привлекател</w:t>
            </w:r>
            <w:r w:rsidRPr="00CD54EC">
              <w:rPr>
                <w:rFonts w:ascii="Arial Narrow" w:hAnsi="Arial Narrow" w:cs="Arial"/>
                <w:sz w:val="20"/>
              </w:rPr>
              <w:t>ь</w:t>
            </w:r>
            <w:r w:rsidRPr="00CD54EC">
              <w:rPr>
                <w:rFonts w:ascii="Arial Narrow" w:hAnsi="Arial Narrow" w:cs="Arial"/>
                <w:sz w:val="20"/>
              </w:rPr>
              <w:t>ность</w:t>
            </w:r>
          </w:p>
        </w:tc>
        <w:tc>
          <w:tcPr>
            <w:tcW w:w="4376" w:type="dxa"/>
            <w:shd w:val="clear" w:color="auto" w:fill="auto"/>
          </w:tcPr>
          <w:p w14:paraId="2BAF1B72"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наличие производственной и социально-бытовой инфраструктуры;</w:t>
            </w:r>
          </w:p>
          <w:p w14:paraId="77BCABD1"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широкие возможности предоставления инвестицио</w:t>
            </w:r>
            <w:r w:rsidRPr="00CD54EC">
              <w:rPr>
                <w:rFonts w:ascii="Arial Narrow" w:hAnsi="Arial Narrow" w:cs="Arial"/>
                <w:sz w:val="20"/>
              </w:rPr>
              <w:t>н</w:t>
            </w:r>
            <w:r w:rsidRPr="00CD54EC">
              <w:rPr>
                <w:rFonts w:ascii="Arial Narrow" w:hAnsi="Arial Narrow" w:cs="Arial"/>
                <w:sz w:val="20"/>
              </w:rPr>
              <w:t>ных площадок;</w:t>
            </w:r>
          </w:p>
          <w:p w14:paraId="1C18751A"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высокая транспортная доступность территории</w:t>
            </w:r>
          </w:p>
          <w:p w14:paraId="715129CE" w14:textId="77777777" w:rsidR="00D96D43" w:rsidRPr="00CD54EC" w:rsidRDefault="00D96D43" w:rsidP="00CD54EC">
            <w:pPr>
              <w:pStyle w:val="affffffff7"/>
              <w:spacing w:line="240" w:lineRule="auto"/>
              <w:jc w:val="both"/>
              <w:rPr>
                <w:rFonts w:ascii="Arial Narrow" w:hAnsi="Arial Narrow" w:cs="Arial"/>
                <w:sz w:val="20"/>
              </w:rPr>
            </w:pPr>
          </w:p>
        </w:tc>
        <w:tc>
          <w:tcPr>
            <w:tcW w:w="3184" w:type="dxa"/>
            <w:shd w:val="clear" w:color="auto" w:fill="auto"/>
          </w:tcPr>
          <w:p w14:paraId="51BDA8FD"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относительная инвестиционная па</w:t>
            </w:r>
            <w:r w:rsidRPr="00CD54EC">
              <w:rPr>
                <w:rFonts w:ascii="Arial Narrow" w:hAnsi="Arial Narrow" w:cs="Arial"/>
                <w:sz w:val="20"/>
              </w:rPr>
              <w:t>с</w:t>
            </w:r>
            <w:r w:rsidRPr="00CD54EC">
              <w:rPr>
                <w:rFonts w:ascii="Arial Narrow" w:hAnsi="Arial Narrow" w:cs="Arial"/>
                <w:sz w:val="20"/>
              </w:rPr>
              <w:t>сивность из-за недостатка финанс</w:t>
            </w:r>
            <w:r w:rsidRPr="00CD54EC">
              <w:rPr>
                <w:rFonts w:ascii="Arial Narrow" w:hAnsi="Arial Narrow" w:cs="Arial"/>
                <w:sz w:val="20"/>
              </w:rPr>
              <w:t>о</w:t>
            </w:r>
            <w:r w:rsidRPr="00CD54EC">
              <w:rPr>
                <w:rFonts w:ascii="Arial Narrow" w:hAnsi="Arial Narrow" w:cs="Arial"/>
                <w:sz w:val="20"/>
              </w:rPr>
              <w:t>вых ресурсов предприятий и орган</w:t>
            </w:r>
            <w:r w:rsidRPr="00CD54EC">
              <w:rPr>
                <w:rFonts w:ascii="Arial Narrow" w:hAnsi="Arial Narrow" w:cs="Arial"/>
                <w:sz w:val="20"/>
              </w:rPr>
              <w:t>и</w:t>
            </w:r>
            <w:r w:rsidRPr="00CD54EC">
              <w:rPr>
                <w:rFonts w:ascii="Arial Narrow" w:hAnsi="Arial Narrow" w:cs="Arial"/>
                <w:sz w:val="20"/>
              </w:rPr>
              <w:t>заций;</w:t>
            </w:r>
          </w:p>
          <w:p w14:paraId="7408D423"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сравнительно неблагоприятный инв</w:t>
            </w:r>
            <w:r w:rsidRPr="00CD54EC">
              <w:rPr>
                <w:rFonts w:ascii="Arial Narrow" w:hAnsi="Arial Narrow" w:cs="Arial"/>
                <w:sz w:val="20"/>
              </w:rPr>
              <w:t>е</w:t>
            </w:r>
            <w:r w:rsidRPr="00CD54EC">
              <w:rPr>
                <w:rFonts w:ascii="Arial Narrow" w:hAnsi="Arial Narrow" w:cs="Arial"/>
                <w:sz w:val="20"/>
              </w:rPr>
              <w:t>стиционный климат ввиду повыше</w:t>
            </w:r>
            <w:r w:rsidRPr="00CD54EC">
              <w:rPr>
                <w:rFonts w:ascii="Arial Narrow" w:hAnsi="Arial Narrow" w:cs="Arial"/>
                <w:sz w:val="20"/>
              </w:rPr>
              <w:t>н</w:t>
            </w:r>
            <w:r w:rsidRPr="00CD54EC">
              <w:rPr>
                <w:rFonts w:ascii="Arial Narrow" w:hAnsi="Arial Narrow" w:cs="Arial"/>
                <w:sz w:val="20"/>
              </w:rPr>
              <w:t>ного инвестиционного риска по ф</w:t>
            </w:r>
            <w:r w:rsidRPr="00CD54EC">
              <w:rPr>
                <w:rFonts w:ascii="Arial Narrow" w:hAnsi="Arial Narrow" w:cs="Arial"/>
                <w:sz w:val="20"/>
              </w:rPr>
              <w:t>и</w:t>
            </w:r>
            <w:r w:rsidRPr="00CD54EC">
              <w:rPr>
                <w:rFonts w:ascii="Arial Narrow" w:hAnsi="Arial Narrow" w:cs="Arial"/>
                <w:sz w:val="20"/>
              </w:rPr>
              <w:t>нансовой и политической составля</w:t>
            </w:r>
            <w:r w:rsidRPr="00CD54EC">
              <w:rPr>
                <w:rFonts w:ascii="Arial Narrow" w:hAnsi="Arial Narrow" w:cs="Arial"/>
                <w:sz w:val="20"/>
              </w:rPr>
              <w:t>ю</w:t>
            </w:r>
            <w:r w:rsidRPr="00CD54EC">
              <w:rPr>
                <w:rFonts w:ascii="Arial Narrow" w:hAnsi="Arial Narrow" w:cs="Arial"/>
                <w:sz w:val="20"/>
              </w:rPr>
              <w:t>щей;</w:t>
            </w:r>
          </w:p>
          <w:p w14:paraId="11BF47F1" w14:textId="77777777" w:rsidR="00D96D43" w:rsidRPr="00CD54EC" w:rsidRDefault="00D96D43" w:rsidP="00CD54EC">
            <w:pPr>
              <w:pStyle w:val="affffffff7"/>
              <w:spacing w:line="240" w:lineRule="auto"/>
              <w:jc w:val="both"/>
              <w:rPr>
                <w:rFonts w:ascii="Arial Narrow" w:hAnsi="Arial Narrow" w:cs="Arial"/>
                <w:sz w:val="20"/>
              </w:rPr>
            </w:pPr>
            <w:r w:rsidRPr="00CD54EC">
              <w:rPr>
                <w:rFonts w:ascii="Arial Narrow" w:hAnsi="Arial Narrow" w:cs="Arial"/>
                <w:sz w:val="20"/>
              </w:rPr>
              <w:t>ограниченность предоставления пр</w:t>
            </w:r>
            <w:r w:rsidRPr="00CD54EC">
              <w:rPr>
                <w:rFonts w:ascii="Arial Narrow" w:hAnsi="Arial Narrow" w:cs="Arial"/>
                <w:sz w:val="20"/>
              </w:rPr>
              <w:t>о</w:t>
            </w:r>
            <w:r w:rsidRPr="00CD54EC">
              <w:rPr>
                <w:rFonts w:ascii="Arial Narrow" w:hAnsi="Arial Narrow" w:cs="Arial"/>
                <w:sz w:val="20"/>
              </w:rPr>
              <w:t>мышленных площадок</w:t>
            </w:r>
          </w:p>
        </w:tc>
      </w:tr>
    </w:tbl>
    <w:p w14:paraId="6790C874" w14:textId="77777777" w:rsidR="00434135" w:rsidRDefault="00434135" w:rsidP="00F44563">
      <w:pPr>
        <w:pStyle w:val="a1"/>
        <w:numPr>
          <w:ilvl w:val="0"/>
          <w:numId w:val="0"/>
        </w:numPr>
        <w:ind w:left="709"/>
        <w:rPr>
          <w:rFonts w:ascii="Arial Narrow" w:hAnsi="Arial Narrow"/>
          <w:b/>
          <w:color w:val="1F3864"/>
          <w:sz w:val="28"/>
          <w:szCs w:val="28"/>
        </w:rPr>
      </w:pPr>
    </w:p>
    <w:p w14:paraId="0C9A2491" w14:textId="77777777" w:rsidR="006708CA" w:rsidRPr="0012377E" w:rsidRDefault="006708CA" w:rsidP="006708CA">
      <w:pPr>
        <w:pStyle w:val="affffffffd"/>
      </w:pPr>
      <w:r w:rsidRPr="0012377E">
        <w:t>Главным направлением в развитии</w:t>
      </w:r>
      <w:r>
        <w:t xml:space="preserve"> экономики</w:t>
      </w:r>
      <w:r w:rsidRPr="0012377E">
        <w:t xml:space="preserve"> Апсуанского сельского пос</w:t>
      </w:r>
      <w:r w:rsidRPr="0012377E">
        <w:t>е</w:t>
      </w:r>
      <w:r w:rsidRPr="0012377E">
        <w:t>ления, особенно на первом этапе обозначенного периода, должн</w:t>
      </w:r>
      <w:r>
        <w:t>а</w:t>
      </w:r>
      <w:r w:rsidRPr="0012377E">
        <w:t xml:space="preserve"> быть модерн</w:t>
      </w:r>
      <w:r w:rsidRPr="0012377E">
        <w:t>и</w:t>
      </w:r>
      <w:r w:rsidRPr="0012377E">
        <w:t>зация и расширение существующей базы. В связи с этим в числе первоочередных задач стоящих перед экономикой поселения должно быть дальнейшая диверс</w:t>
      </w:r>
      <w:r w:rsidRPr="0012377E">
        <w:t>и</w:t>
      </w:r>
      <w:r w:rsidRPr="0012377E">
        <w:t>фикация промышленного производства за счет:</w:t>
      </w:r>
    </w:p>
    <w:p w14:paraId="10797677" w14:textId="099AEB41" w:rsidR="006708CA" w:rsidRPr="0012377E" w:rsidRDefault="006708CA" w:rsidP="006708CA">
      <w:pPr>
        <w:pStyle w:val="a1"/>
      </w:pPr>
      <w:r w:rsidRPr="0012377E">
        <w:t>рационально</w:t>
      </w:r>
      <w:r>
        <w:t>го использования</w:t>
      </w:r>
      <w:r w:rsidRPr="0012377E">
        <w:t xml:space="preserve"> месторождений строительных матер</w:t>
      </w:r>
      <w:r w:rsidRPr="0012377E">
        <w:t>и</w:t>
      </w:r>
      <w:r w:rsidRPr="0012377E">
        <w:t>алов, а также организация предприятия по производству строител</w:t>
      </w:r>
      <w:r w:rsidRPr="0012377E">
        <w:t>ь</w:t>
      </w:r>
      <w:r w:rsidRPr="0012377E">
        <w:t xml:space="preserve">ных материалов в </w:t>
      </w:r>
      <w:r w:rsidR="009F4DED">
        <w:t>ауле</w:t>
      </w:r>
      <w:r w:rsidRPr="0012377E">
        <w:t xml:space="preserve"> Апсуа;</w:t>
      </w:r>
    </w:p>
    <w:p w14:paraId="1EC27804" w14:textId="77777777" w:rsidR="006708CA" w:rsidRPr="00E7085B" w:rsidRDefault="006708CA" w:rsidP="006708CA">
      <w:pPr>
        <w:pStyle w:val="a1"/>
        <w:rPr>
          <w:b/>
        </w:rPr>
      </w:pPr>
      <w:r w:rsidRPr="0012377E">
        <w:t>дальнейшего развития обрабатывающего сектора производства</w:t>
      </w:r>
      <w:r>
        <w:t>,</w:t>
      </w:r>
      <w:r w:rsidRPr="0012377E">
        <w:t xml:space="preserve"> как на базе местной сельскохозяйственной продукции и имеющихся пр</w:t>
      </w:r>
      <w:r w:rsidRPr="0012377E">
        <w:t>и</w:t>
      </w:r>
      <w:r w:rsidRPr="0012377E">
        <w:t>родных ресурсов, так и за счет строительства новых наукоемких пр</w:t>
      </w:r>
      <w:r w:rsidRPr="0012377E">
        <w:t>о</w:t>
      </w:r>
      <w:r w:rsidRPr="0012377E">
        <w:t>изводств. Обрабатывающий сектор может включать в себя деятел</w:t>
      </w:r>
      <w:r w:rsidRPr="0012377E">
        <w:t>ь</w:t>
      </w:r>
      <w:r w:rsidRPr="0012377E">
        <w:t>ности, связанные как с первичной обработкой сырьевых ресурсов, в том числе для крупных и средних предприятий района и республики, так и конечные производства готовой продукции. Для достижения в</w:t>
      </w:r>
      <w:r w:rsidRPr="0012377E">
        <w:t>ы</w:t>
      </w:r>
      <w:r w:rsidRPr="0012377E">
        <w:t>соких темпов экономического развития, повышения доходов насел</w:t>
      </w:r>
      <w:r w:rsidRPr="0012377E">
        <w:t>е</w:t>
      </w:r>
      <w:r w:rsidRPr="0012377E">
        <w:t>ния и пополнения бюджета необходимо развивать производство к</w:t>
      </w:r>
      <w:r w:rsidRPr="0012377E">
        <w:t>о</w:t>
      </w:r>
      <w:r w:rsidRPr="0012377E">
        <w:t>нечной продукции с большой долей добавленной стоимости и усто</w:t>
      </w:r>
      <w:r w:rsidRPr="0012377E">
        <w:t>й</w:t>
      </w:r>
      <w:r w:rsidRPr="0012377E">
        <w:t>чивым платежеспособным спросом.</w:t>
      </w:r>
    </w:p>
    <w:p w14:paraId="2583018E" w14:textId="77777777" w:rsidR="006708CA" w:rsidRPr="0012377E" w:rsidRDefault="006708CA" w:rsidP="006708CA">
      <w:pPr>
        <w:pStyle w:val="affffffffd"/>
      </w:pPr>
      <w:r>
        <w:t>В</w:t>
      </w:r>
      <w:r w:rsidRPr="0012377E">
        <w:t xml:space="preserve"> числе важнейших задач </w:t>
      </w:r>
      <w:r>
        <w:t>для восстановления, стабилизации и устойчивого развития аграрного сектора экономики, являются:</w:t>
      </w:r>
    </w:p>
    <w:p w14:paraId="2DDF5EBB" w14:textId="77777777" w:rsidR="006708CA" w:rsidRPr="0012377E" w:rsidRDefault="006708CA" w:rsidP="006708CA">
      <w:pPr>
        <w:pStyle w:val="a1"/>
      </w:pPr>
      <w:r w:rsidRPr="0012377E">
        <w:t>резкое повышение эффективности функционирования отрасли, ув</w:t>
      </w:r>
      <w:r w:rsidRPr="0012377E">
        <w:t>е</w:t>
      </w:r>
      <w:r w:rsidRPr="0012377E">
        <w:t>личени</w:t>
      </w:r>
      <w:r>
        <w:t>е</w:t>
      </w:r>
      <w:r w:rsidRPr="0012377E">
        <w:t xml:space="preserve"> объемов производства высококачественной, конкурентосп</w:t>
      </w:r>
      <w:r w:rsidRPr="0012377E">
        <w:t>о</w:t>
      </w:r>
      <w:r w:rsidRPr="0012377E">
        <w:t>собной и</w:t>
      </w:r>
      <w:r>
        <w:t xml:space="preserve"> экологически чистой продукции;</w:t>
      </w:r>
    </w:p>
    <w:p w14:paraId="6D4203F9" w14:textId="77777777" w:rsidR="006708CA" w:rsidRPr="0012377E" w:rsidRDefault="006708CA" w:rsidP="006708CA">
      <w:pPr>
        <w:pStyle w:val="a1"/>
      </w:pPr>
      <w:r w:rsidRPr="0012377E">
        <w:lastRenderedPageBreak/>
        <w:t>инт</w:t>
      </w:r>
      <w:r>
        <w:t>енсификация отрасли, включающая</w:t>
      </w:r>
      <w:r w:rsidRPr="0012377E">
        <w:t>:</w:t>
      </w:r>
    </w:p>
    <w:p w14:paraId="189F51B5" w14:textId="77777777" w:rsidR="006708CA" w:rsidRPr="0012377E" w:rsidRDefault="006708CA" w:rsidP="00CD54EC">
      <w:pPr>
        <w:pStyle w:val="a1"/>
        <w:ind w:left="0" w:firstLine="709"/>
      </w:pPr>
      <w:r w:rsidRPr="0012377E">
        <w:t>дальнейшую механизацию и автоматизацию производственных проце</w:t>
      </w:r>
      <w:r w:rsidRPr="0012377E">
        <w:t>с</w:t>
      </w:r>
      <w:r w:rsidRPr="0012377E">
        <w:t>сов;</w:t>
      </w:r>
    </w:p>
    <w:p w14:paraId="330E561C" w14:textId="77777777" w:rsidR="006708CA" w:rsidRPr="0012377E" w:rsidRDefault="006708CA" w:rsidP="00CD54EC">
      <w:pPr>
        <w:pStyle w:val="a1"/>
        <w:ind w:left="0" w:firstLine="709"/>
      </w:pPr>
      <w:r w:rsidRPr="0012377E">
        <w:t>рост объемов внесения минеральных и органических удобрений;</w:t>
      </w:r>
    </w:p>
    <w:p w14:paraId="480A4358" w14:textId="77777777" w:rsidR="006708CA" w:rsidRPr="0012377E" w:rsidRDefault="006708CA" w:rsidP="00CD54EC">
      <w:pPr>
        <w:pStyle w:val="a1"/>
        <w:ind w:left="0" w:firstLine="709"/>
      </w:pPr>
      <w:r w:rsidRPr="0012377E">
        <w:t xml:space="preserve">внедрение новейших </w:t>
      </w:r>
      <w:proofErr w:type="spellStart"/>
      <w:r w:rsidRPr="0012377E">
        <w:t>ресурсо</w:t>
      </w:r>
      <w:proofErr w:type="spellEnd"/>
      <w:r w:rsidRPr="0012377E">
        <w:t>- и энергосберегающих технологий;</w:t>
      </w:r>
    </w:p>
    <w:p w14:paraId="4CC65245" w14:textId="77777777" w:rsidR="006708CA" w:rsidRPr="0012377E" w:rsidRDefault="006708CA" w:rsidP="00CD54EC">
      <w:pPr>
        <w:pStyle w:val="a1"/>
        <w:ind w:left="0" w:firstLine="709"/>
      </w:pPr>
      <w:r w:rsidRPr="0012377E">
        <w:t>углубление специализации и рост концентрации производства;</w:t>
      </w:r>
    </w:p>
    <w:p w14:paraId="6F4F0FF5" w14:textId="77777777" w:rsidR="006708CA" w:rsidRPr="0012377E" w:rsidRDefault="006708CA" w:rsidP="00CD54EC">
      <w:pPr>
        <w:pStyle w:val="a1"/>
        <w:ind w:left="0" w:firstLine="709"/>
      </w:pPr>
      <w:r w:rsidRPr="0012377E">
        <w:t>развитие генной инженерии и внедрение её достижений в произво</w:t>
      </w:r>
      <w:r w:rsidRPr="0012377E">
        <w:t>д</w:t>
      </w:r>
      <w:r w:rsidRPr="0012377E">
        <w:t>ственный процесс и др.</w:t>
      </w:r>
    </w:p>
    <w:p w14:paraId="4724239D" w14:textId="77777777" w:rsidR="006708CA" w:rsidRPr="0012377E" w:rsidRDefault="006708CA" w:rsidP="00CD54EC">
      <w:pPr>
        <w:pStyle w:val="a1"/>
        <w:ind w:left="0" w:firstLine="709"/>
      </w:pPr>
      <w:r w:rsidRPr="0012377E">
        <w:t>максимальное обеспечение потребностей населения поселения в осно</w:t>
      </w:r>
      <w:r w:rsidRPr="0012377E">
        <w:t>в</w:t>
      </w:r>
      <w:r w:rsidRPr="0012377E">
        <w:t>ных видах продовольственной продукции собственного производства, в частности</w:t>
      </w:r>
      <w:r>
        <w:t>,</w:t>
      </w:r>
      <w:r w:rsidRPr="0012377E">
        <w:t xml:space="preserve"> овощных культур, исходя из экономической целесообразности и продовольстве</w:t>
      </w:r>
      <w:r w:rsidRPr="0012377E">
        <w:t>н</w:t>
      </w:r>
      <w:r w:rsidRPr="0012377E">
        <w:t>ной безопасности;</w:t>
      </w:r>
    </w:p>
    <w:p w14:paraId="50771061" w14:textId="77777777" w:rsidR="006708CA" w:rsidRPr="0012377E" w:rsidRDefault="006708CA" w:rsidP="00CD54EC">
      <w:pPr>
        <w:pStyle w:val="a1"/>
        <w:ind w:left="0" w:firstLine="709"/>
      </w:pPr>
      <w:r w:rsidRPr="0012377E">
        <w:t>активное развитие промышленного производства концентрированных кормов для максимального обеспечения потребностей животноводства не только сельского поселения, но и района в целом;</w:t>
      </w:r>
    </w:p>
    <w:p w14:paraId="02BC4AFC" w14:textId="77777777" w:rsidR="006708CA" w:rsidRDefault="006708CA" w:rsidP="00CD54EC">
      <w:pPr>
        <w:pStyle w:val="a1"/>
        <w:ind w:left="0" w:firstLine="709"/>
      </w:pPr>
      <w:r w:rsidRPr="0012377E">
        <w:t>укрепление позиций на республиканском и общероссийском рынках ре</w:t>
      </w:r>
      <w:r w:rsidRPr="0012377E">
        <w:t>а</w:t>
      </w:r>
      <w:r w:rsidRPr="0012377E">
        <w:t xml:space="preserve">лизации продукции отраслей специализации района. </w:t>
      </w:r>
    </w:p>
    <w:p w14:paraId="0C954EB0" w14:textId="77777777" w:rsidR="006708CA" w:rsidRPr="0012377E" w:rsidRDefault="006708CA" w:rsidP="00CD54EC">
      <w:pPr>
        <w:pStyle w:val="a1"/>
        <w:ind w:left="0" w:firstLine="709"/>
      </w:pPr>
      <w:r w:rsidRPr="0012377E">
        <w:t>В условиях обозначенного вектора развития Апсуанского сельского пос</w:t>
      </w:r>
      <w:r w:rsidRPr="0012377E">
        <w:t>е</w:t>
      </w:r>
      <w:r w:rsidRPr="0012377E">
        <w:t>ления и с учетом имеющейся сырьевой базы промышленное производство нео</w:t>
      </w:r>
      <w:r w:rsidRPr="0012377E">
        <w:t>б</w:t>
      </w:r>
      <w:r w:rsidRPr="0012377E">
        <w:t>ходимо развивать в следующих сферах:</w:t>
      </w:r>
    </w:p>
    <w:p w14:paraId="56F85EB3" w14:textId="77777777" w:rsidR="006708CA" w:rsidRPr="0012377E" w:rsidRDefault="006708CA" w:rsidP="00CD54EC">
      <w:pPr>
        <w:pStyle w:val="a1"/>
        <w:ind w:left="0" w:firstLine="709"/>
      </w:pPr>
      <w:r w:rsidRPr="00CD54EC">
        <w:t xml:space="preserve">производство неметаллических минеральных продуктов. </w:t>
      </w:r>
      <w:r w:rsidRPr="0012377E">
        <w:t>В целях устр</w:t>
      </w:r>
      <w:r w:rsidRPr="0012377E">
        <w:t>а</w:t>
      </w:r>
      <w:r w:rsidRPr="0012377E">
        <w:t>нения диспропорций в территориальном размещении предприятий стройинд</w:t>
      </w:r>
      <w:r w:rsidRPr="0012377E">
        <w:t>у</w:t>
      </w:r>
      <w:r w:rsidRPr="0012377E">
        <w:t>стрии в условиях высоких тарифов по доставке продукции и сырья из других ра</w:t>
      </w:r>
      <w:r w:rsidRPr="0012377E">
        <w:t>й</w:t>
      </w:r>
      <w:r w:rsidRPr="0012377E">
        <w:t xml:space="preserve">онов республики, в Апсуанском сельском поселении необходимо расширить свою местную строительную </w:t>
      </w:r>
      <w:r>
        <w:t>базу по выпуску стройматериалов</w:t>
      </w:r>
      <w:r w:rsidRPr="0012377E">
        <w:t xml:space="preserve"> путем строительства предприятий по производству кирпича, цементных блоков и пр. Собственная с</w:t>
      </w:r>
      <w:r w:rsidRPr="0012377E">
        <w:t>ы</w:t>
      </w:r>
      <w:r w:rsidRPr="0012377E">
        <w:t>рьевая база и полный технологический цикл позволит снизить стоимость стро</w:t>
      </w:r>
      <w:r w:rsidRPr="0012377E">
        <w:t>и</w:t>
      </w:r>
      <w:r w:rsidRPr="0012377E">
        <w:t>тельных материалов, что станет одним из главных конкурентных преимуществ о</w:t>
      </w:r>
      <w:r w:rsidRPr="0012377E">
        <w:t>р</w:t>
      </w:r>
      <w:r w:rsidRPr="0012377E">
        <w:t>ганизаций;</w:t>
      </w:r>
    </w:p>
    <w:p w14:paraId="1155E2AC" w14:textId="06F0AA97" w:rsidR="006708CA" w:rsidRPr="0012377E" w:rsidRDefault="006708CA" w:rsidP="00CD54EC">
      <w:pPr>
        <w:pStyle w:val="a1"/>
        <w:ind w:left="0" w:firstLine="709"/>
      </w:pPr>
      <w:r w:rsidRPr="00CD54EC">
        <w:t>производство машин и оборудования</w:t>
      </w:r>
      <w:r w:rsidRPr="0012377E">
        <w:t>, предусматривающее в первую очередь строительство сборочного производства пищевых автоматов в промы</w:t>
      </w:r>
      <w:r w:rsidRPr="0012377E">
        <w:t>ш</w:t>
      </w:r>
      <w:r w:rsidRPr="0012377E">
        <w:t xml:space="preserve">ленной зоне </w:t>
      </w:r>
      <w:r w:rsidR="009F4DED">
        <w:t>аула</w:t>
      </w:r>
      <w:r w:rsidRPr="0012377E">
        <w:t xml:space="preserve"> Апсуа</w:t>
      </w:r>
      <w:r>
        <w:t>;</w:t>
      </w:r>
    </w:p>
    <w:p w14:paraId="26E58906" w14:textId="77777777" w:rsidR="006708CA" w:rsidRDefault="006708CA" w:rsidP="00CD54EC">
      <w:pPr>
        <w:pStyle w:val="a1"/>
        <w:ind w:left="0" w:firstLine="709"/>
      </w:pPr>
      <w:r w:rsidRPr="00CD54EC">
        <w:lastRenderedPageBreak/>
        <w:t>производство электрооборудования, электронного и оптического обор</w:t>
      </w:r>
      <w:r w:rsidRPr="00CD54EC">
        <w:t>у</w:t>
      </w:r>
      <w:r w:rsidRPr="00CD54EC">
        <w:t>дования,</w:t>
      </w:r>
      <w:r w:rsidRPr="0012377E">
        <w:t xml:space="preserve"> предусматривающее привлечение инвесторов с целью строительства на территории района наукоемких предприятий.</w:t>
      </w:r>
    </w:p>
    <w:p w14:paraId="4EC668EC" w14:textId="77777777" w:rsidR="006708CA" w:rsidRDefault="006708CA" w:rsidP="006708CA">
      <w:pPr>
        <w:pStyle w:val="affffffffd"/>
      </w:pPr>
      <w:r>
        <w:t xml:space="preserve">На </w:t>
      </w:r>
      <w:r w:rsidRPr="009F4DED">
        <w:rPr>
          <w:i/>
        </w:rPr>
        <w:t>первую очередь</w:t>
      </w:r>
      <w:r>
        <w:t xml:space="preserve"> в сельском поселение планируется:</w:t>
      </w:r>
    </w:p>
    <w:p w14:paraId="2CB3F2FD" w14:textId="77777777" w:rsidR="006708CA" w:rsidRPr="00A45BEC" w:rsidRDefault="006708CA" w:rsidP="00CD54EC">
      <w:pPr>
        <w:pStyle w:val="a1"/>
        <w:ind w:left="0" w:firstLine="709"/>
      </w:pPr>
      <w:r w:rsidRPr="00A45BEC">
        <w:t>Оказание содействия в организации на территории промышленных зон предприятий по производству и реализации строительных и от</w:t>
      </w:r>
      <w:r>
        <w:t>делочных матери</w:t>
      </w:r>
      <w:r>
        <w:t>а</w:t>
      </w:r>
      <w:r>
        <w:t>лов;</w:t>
      </w:r>
    </w:p>
    <w:p w14:paraId="0E7D91CE" w14:textId="77777777" w:rsidR="006708CA" w:rsidRPr="00FE6162" w:rsidRDefault="006708CA" w:rsidP="00CD54EC">
      <w:pPr>
        <w:pStyle w:val="a1"/>
        <w:ind w:left="0" w:firstLine="709"/>
      </w:pPr>
      <w:r w:rsidRPr="00FE6162">
        <w:t>Оказание содействия в размещение на территории поселения малых и средних предприятий, работающих на основе кооперации с крупными промы</w:t>
      </w:r>
      <w:r w:rsidRPr="00FE6162">
        <w:t>ш</w:t>
      </w:r>
      <w:r w:rsidRPr="00FE6162">
        <w:t>ленными предприятиями Республики</w:t>
      </w:r>
      <w:r>
        <w:t xml:space="preserve"> и Ставропольского края;</w:t>
      </w:r>
    </w:p>
    <w:p w14:paraId="024F40AA" w14:textId="77777777" w:rsidR="006708CA" w:rsidRPr="00FE6162" w:rsidRDefault="006708CA" w:rsidP="00CD54EC">
      <w:pPr>
        <w:pStyle w:val="a1"/>
        <w:ind w:left="0" w:firstLine="709"/>
      </w:pPr>
      <w:r w:rsidRPr="00FE6162">
        <w:t>Оказание содействия в расширении сети объектов бытового обслу</w:t>
      </w:r>
      <w:r>
        <w:t>жив</w:t>
      </w:r>
      <w:r>
        <w:t>а</w:t>
      </w:r>
      <w:r>
        <w:t>ния;</w:t>
      </w:r>
    </w:p>
    <w:p w14:paraId="35706F68" w14:textId="77777777" w:rsidR="006708CA" w:rsidRPr="00FE6162" w:rsidRDefault="006708CA" w:rsidP="00CD54EC">
      <w:pPr>
        <w:pStyle w:val="a1"/>
        <w:ind w:left="0" w:firstLine="709"/>
      </w:pPr>
      <w:r w:rsidRPr="00FE6162">
        <w:t>Оказание содействия в расширении сети объектов общественного пит</w:t>
      </w:r>
      <w:r w:rsidRPr="00FE6162">
        <w:t>а</w:t>
      </w:r>
      <w:r w:rsidRPr="00FE6162">
        <w:t>ния в части уве</w:t>
      </w:r>
      <w:r>
        <w:t>личения количества баров, кафе;</w:t>
      </w:r>
    </w:p>
    <w:p w14:paraId="356EC4B9" w14:textId="2C0B9278" w:rsidR="006708CA" w:rsidRDefault="006708CA" w:rsidP="00CD54EC">
      <w:pPr>
        <w:pStyle w:val="a1"/>
        <w:ind w:left="0" w:firstLine="709"/>
      </w:pPr>
      <w:r w:rsidRPr="00A45BEC">
        <w:t>Оказание содействия в благоустройстве территории для организации в</w:t>
      </w:r>
      <w:r w:rsidRPr="00A45BEC">
        <w:t>ы</w:t>
      </w:r>
      <w:r w:rsidRPr="00A45BEC">
        <w:t xml:space="preserve">ездной и ярмарочной торговли в </w:t>
      </w:r>
      <w:r w:rsidR="009F4DED">
        <w:t>ауле</w:t>
      </w:r>
      <w:r w:rsidRPr="00A45BEC">
        <w:t xml:space="preserve"> Апсуа</w:t>
      </w:r>
      <w:r>
        <w:t xml:space="preserve"> и </w:t>
      </w:r>
      <w:r w:rsidR="009F4DED">
        <w:t>селе</w:t>
      </w:r>
      <w:r w:rsidRPr="00CD54EC">
        <w:t> </w:t>
      </w:r>
      <w:r>
        <w:t>Спарта</w:t>
      </w:r>
      <w:r w:rsidRPr="00A45BEC">
        <w:t>.</w:t>
      </w:r>
    </w:p>
    <w:p w14:paraId="757DB2D0" w14:textId="5FD554F9" w:rsidR="006708CA" w:rsidRPr="00DC751A" w:rsidRDefault="006708CA" w:rsidP="00CD54EC">
      <w:pPr>
        <w:pStyle w:val="a1"/>
        <w:ind w:left="0" w:firstLine="709"/>
      </w:pPr>
      <w:r>
        <w:t xml:space="preserve">Создание сельскохозяйственного комплекса по разведению племенных коз молочной породы (козоводческий </w:t>
      </w:r>
      <w:proofErr w:type="spellStart"/>
      <w:r>
        <w:t>племрепродуктор</w:t>
      </w:r>
      <w:proofErr w:type="spellEnd"/>
      <w:r>
        <w:t xml:space="preserve">) (инвестиционный паспорт представлен в </w:t>
      </w:r>
      <w:r w:rsidRPr="006708CA">
        <w:t>приложении 2).</w:t>
      </w:r>
    </w:p>
    <w:p w14:paraId="2AB764BA" w14:textId="77777777" w:rsidR="006708CA" w:rsidRDefault="006708CA" w:rsidP="00F44563">
      <w:pPr>
        <w:pStyle w:val="a1"/>
        <w:numPr>
          <w:ilvl w:val="0"/>
          <w:numId w:val="0"/>
        </w:numPr>
        <w:ind w:left="709"/>
        <w:rPr>
          <w:rFonts w:ascii="Arial Narrow" w:hAnsi="Arial Narrow"/>
          <w:b/>
          <w:color w:val="1F3864"/>
          <w:sz w:val="28"/>
          <w:szCs w:val="28"/>
        </w:rPr>
      </w:pPr>
    </w:p>
    <w:p w14:paraId="43DDB58A" w14:textId="77777777" w:rsidR="00CD54EC" w:rsidRDefault="00CD54EC">
      <w:pPr>
        <w:spacing w:line="240" w:lineRule="auto"/>
        <w:ind w:firstLine="0"/>
        <w:jc w:val="left"/>
        <w:rPr>
          <w:rFonts w:ascii="Arial Narrow" w:eastAsia="Calibri" w:hAnsi="Arial Narrow"/>
          <w:b/>
          <w:caps/>
          <w:color w:val="1F3864"/>
          <w:sz w:val="28"/>
          <w:szCs w:val="28"/>
          <w:lang w:eastAsia="en-US"/>
        </w:rPr>
      </w:pPr>
      <w:bookmarkStart w:id="190" w:name="_Toc496390560"/>
      <w:bookmarkStart w:id="191" w:name="_Toc496616617"/>
      <w:bookmarkStart w:id="192" w:name="_Toc501115838"/>
      <w:bookmarkStart w:id="193" w:name="_Toc478740824"/>
      <w:bookmarkStart w:id="194" w:name="_Toc490641374"/>
      <w:bookmarkStart w:id="195" w:name="_Toc496390564"/>
      <w:bookmarkStart w:id="196" w:name="_Toc496616621"/>
      <w:r>
        <w:rPr>
          <w:rFonts w:ascii="Arial Narrow" w:eastAsia="Calibri" w:hAnsi="Arial Narrow"/>
          <w:color w:val="1F3864"/>
          <w:sz w:val="28"/>
          <w:szCs w:val="28"/>
        </w:rPr>
        <w:br w:type="page"/>
      </w:r>
    </w:p>
    <w:p w14:paraId="2EFD3B6D" w14:textId="1DF7BB6B" w:rsidR="00D96D43" w:rsidRDefault="00D96D43" w:rsidP="00D96D43">
      <w:pPr>
        <w:pStyle w:val="21"/>
        <w:numPr>
          <w:ilvl w:val="0"/>
          <w:numId w:val="0"/>
        </w:numPr>
        <w:ind w:left="720"/>
        <w:jc w:val="both"/>
        <w:rPr>
          <w:rFonts w:ascii="Arial Narrow" w:eastAsia="Calibri" w:hAnsi="Arial Narrow" w:cs="Arial"/>
          <w:b w:val="0"/>
          <w:color w:val="1F3864"/>
          <w:sz w:val="28"/>
          <w:szCs w:val="28"/>
        </w:rPr>
      </w:pPr>
      <w:bookmarkStart w:id="197" w:name="_Toc501962289"/>
      <w:r w:rsidRPr="008D0B29">
        <w:rPr>
          <w:rFonts w:ascii="Arial Narrow" w:eastAsia="Calibri" w:hAnsi="Arial Narrow" w:cs="Arial"/>
          <w:color w:val="1F3864"/>
          <w:sz w:val="28"/>
          <w:szCs w:val="28"/>
        </w:rPr>
        <w:lastRenderedPageBreak/>
        <w:t>3.7 Предложения по развитию транспортной инфраструктуры</w:t>
      </w:r>
      <w:bookmarkEnd w:id="190"/>
      <w:bookmarkEnd w:id="191"/>
      <w:bookmarkEnd w:id="192"/>
      <w:bookmarkEnd w:id="197"/>
    </w:p>
    <w:p w14:paraId="7C57EE6E" w14:textId="77777777" w:rsidR="00D96D43" w:rsidRPr="005F2AB4" w:rsidRDefault="00D96D43" w:rsidP="00D96D43">
      <w:pPr>
        <w:spacing w:line="240" w:lineRule="auto"/>
        <w:ind w:firstLine="851"/>
        <w:jc w:val="right"/>
        <w:rPr>
          <w:b/>
          <w:i/>
          <w:sz w:val="20"/>
          <w:szCs w:val="20"/>
        </w:rPr>
      </w:pPr>
    </w:p>
    <w:p w14:paraId="5462F4DC" w14:textId="77777777" w:rsidR="00D96D43" w:rsidRDefault="00D96D43" w:rsidP="00D96D43">
      <w:pPr>
        <w:pStyle w:val="affffffffd"/>
        <w:rPr>
          <w:noProof/>
        </w:rPr>
      </w:pPr>
      <w:r w:rsidRPr="0054379A">
        <w:rPr>
          <w:noProof/>
        </w:rPr>
        <w:t xml:space="preserve">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 в условиях их ограниченных объемов. </w:t>
      </w:r>
    </w:p>
    <w:p w14:paraId="73588259" w14:textId="77777777" w:rsidR="00D96D43" w:rsidRPr="007D15B1" w:rsidRDefault="00D96D43" w:rsidP="00D96D43">
      <w:pPr>
        <w:pStyle w:val="affffffffd"/>
      </w:pPr>
      <w:r w:rsidRPr="007D15B1">
        <w:t>Основными приоритетами развития транспортного комплекса муниципал</w:t>
      </w:r>
      <w:r w:rsidRPr="007D15B1">
        <w:t>ь</w:t>
      </w:r>
      <w:r w:rsidRPr="007D15B1">
        <w:t>ного образования должны стать:</w:t>
      </w:r>
    </w:p>
    <w:p w14:paraId="258D75C9" w14:textId="668296E9" w:rsidR="00D96D43" w:rsidRPr="007D15B1" w:rsidRDefault="00D96D43" w:rsidP="00D96D43">
      <w:pPr>
        <w:pStyle w:val="affffffffd"/>
      </w:pPr>
      <w:r w:rsidRPr="007D15B1">
        <w:t>на</w:t>
      </w:r>
      <w:r w:rsidRPr="00742948">
        <w:rPr>
          <w:b/>
        </w:rPr>
        <w:t xml:space="preserve"> </w:t>
      </w:r>
      <w:r w:rsidRPr="009F4DED">
        <w:rPr>
          <w:i/>
        </w:rPr>
        <w:t>первую очередь</w:t>
      </w:r>
      <w:r w:rsidRPr="007D15B1">
        <w:t xml:space="preserve"> (202</w:t>
      </w:r>
      <w:r>
        <w:rPr>
          <w:lang w:val="en-US"/>
        </w:rPr>
        <w:t xml:space="preserve">2 </w:t>
      </w:r>
      <w:r w:rsidRPr="007D15B1">
        <w:t>г.):</w:t>
      </w:r>
    </w:p>
    <w:p w14:paraId="3EEC77C3" w14:textId="77777777" w:rsidR="00D96D43" w:rsidRPr="007D15B1" w:rsidRDefault="00D96D43" w:rsidP="00D96D43">
      <w:pPr>
        <w:pStyle w:val="a1"/>
      </w:pPr>
      <w:r w:rsidRPr="007D15B1">
        <w:t>расширение основных существующих главных и основных улиц с ц</w:t>
      </w:r>
      <w:r w:rsidRPr="007D15B1">
        <w:t>е</w:t>
      </w:r>
      <w:r w:rsidRPr="007D15B1">
        <w:t>лью доведения их до проектных поперечных профилей;</w:t>
      </w:r>
    </w:p>
    <w:p w14:paraId="10BB4238" w14:textId="77777777" w:rsidR="00D96D43" w:rsidRPr="007D15B1" w:rsidRDefault="00D96D43" w:rsidP="00D96D43">
      <w:pPr>
        <w:pStyle w:val="a1"/>
      </w:pPr>
      <w:r w:rsidRPr="007D15B1">
        <w:t>ремонт и реконструкция дорожного покрытия существующей улично-дорожной сети;</w:t>
      </w:r>
    </w:p>
    <w:p w14:paraId="7AE811AB" w14:textId="77777777" w:rsidR="00D96D43" w:rsidRPr="007D15B1" w:rsidRDefault="00D96D43" w:rsidP="00D96D43">
      <w:pPr>
        <w:pStyle w:val="a1"/>
      </w:pPr>
      <w:r w:rsidRPr="007D15B1">
        <w:t>резервирование земельных участков для новых автодорог и тран</w:t>
      </w:r>
      <w:r w:rsidRPr="007D15B1">
        <w:t>с</w:t>
      </w:r>
      <w:r w:rsidRPr="007D15B1">
        <w:t>портных развязок;</w:t>
      </w:r>
    </w:p>
    <w:p w14:paraId="33FAB738" w14:textId="77777777" w:rsidR="00D96D43" w:rsidRDefault="00D96D43" w:rsidP="00D96D43">
      <w:pPr>
        <w:pStyle w:val="a1"/>
      </w:pPr>
      <w:r w:rsidRPr="007D15B1">
        <w:t xml:space="preserve">строительство улично-дорожной сети на территории </w:t>
      </w:r>
      <w:r>
        <w:t>поселения</w:t>
      </w:r>
      <w:r w:rsidRPr="007D15B1">
        <w:t xml:space="preserve"> нов</w:t>
      </w:r>
      <w:r w:rsidRPr="007D15B1">
        <w:t>о</w:t>
      </w:r>
      <w:r w:rsidRPr="007D15B1">
        <w:t>го жилищного строительства;</w:t>
      </w:r>
    </w:p>
    <w:p w14:paraId="3453C0FA" w14:textId="77777777" w:rsidR="00D96D43" w:rsidRDefault="00D96D43" w:rsidP="00D96D43">
      <w:pPr>
        <w:pStyle w:val="affffffffd"/>
      </w:pPr>
      <w:r w:rsidRPr="00FA65B8">
        <w:t>Мероприятиями в части развития транспортного комплекса                                Апсуанского сельского поселения должны стать:</w:t>
      </w:r>
    </w:p>
    <w:p w14:paraId="0C1F044D" w14:textId="77777777" w:rsidR="00D96D43" w:rsidRPr="00FA65B8" w:rsidRDefault="00D96D43" w:rsidP="00D96D43">
      <w:pPr>
        <w:pStyle w:val="a1"/>
      </w:pPr>
      <w:r w:rsidRPr="00203EBF">
        <w:t>Проведение паспортизации и инвентаризации автомобильных дорог местного значения, определение полос отвода, регистрация земел</w:t>
      </w:r>
      <w:r w:rsidRPr="00203EBF">
        <w:t>ь</w:t>
      </w:r>
      <w:r w:rsidRPr="00203EBF">
        <w:t>ных участков, занятых автодорогами местного значения</w:t>
      </w:r>
      <w:r>
        <w:t xml:space="preserve">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w:t>
      </w:r>
    </w:p>
    <w:p w14:paraId="1CF4AA68" w14:textId="77777777" w:rsidR="00D96D43" w:rsidRPr="00FA65B8" w:rsidRDefault="00D96D43" w:rsidP="00D96D43">
      <w:pPr>
        <w:pStyle w:val="a1"/>
      </w:pPr>
      <w:r w:rsidRPr="00203EBF">
        <w:t>Инвентаризация с оценкой технического состояния всех инженерных сооружений на автомобильных дорогах и улицах поселения (в том числе гидротехнических сооружений, используемых для движения автомобильного транспорта), определение сроков и объёмов необх</w:t>
      </w:r>
      <w:r w:rsidRPr="00203EBF">
        <w:t>о</w:t>
      </w:r>
      <w:r w:rsidRPr="00203EBF">
        <w:t>димой реконструкции или нового строительства</w:t>
      </w:r>
      <w:r>
        <w:t xml:space="preserve">  (</w:t>
      </w:r>
      <w:r w:rsidRPr="00203EBF">
        <w:t>а. Апсуа,</w:t>
      </w:r>
      <w:r>
        <w:t xml:space="preserve"> а. Бара</w:t>
      </w:r>
      <w:r>
        <w:t>л</w:t>
      </w:r>
      <w:r>
        <w:t xml:space="preserve">ки, </w:t>
      </w:r>
      <w:r w:rsidRPr="00203EBF">
        <w:t>х. Дубянский</w:t>
      </w:r>
      <w:r>
        <w:t xml:space="preserve">, </w:t>
      </w:r>
      <w:r w:rsidRPr="00203EBF">
        <w:t>с. Сп</w:t>
      </w:r>
      <w:r w:rsidRPr="00FA65B8">
        <w:t xml:space="preserve">арта) </w:t>
      </w:r>
      <w:r w:rsidRPr="009F4DED">
        <w:rPr>
          <w:i/>
        </w:rPr>
        <w:t>первая очередь;</w:t>
      </w:r>
    </w:p>
    <w:p w14:paraId="713A269A" w14:textId="77777777" w:rsidR="00D96D43" w:rsidRPr="00FA65B8" w:rsidRDefault="00D96D43" w:rsidP="00D96D43">
      <w:pPr>
        <w:pStyle w:val="a1"/>
      </w:pPr>
      <w:r w:rsidRPr="00FA65B8">
        <w:t>Разработка и принятие муниципальной целевой программы поэтапн</w:t>
      </w:r>
      <w:r w:rsidRPr="00FA65B8">
        <w:t>о</w:t>
      </w:r>
      <w:r w:rsidRPr="00FA65B8">
        <w:t>го строительства и реконструкции улиц в населённых пунктах мун</w:t>
      </w:r>
      <w:r w:rsidRPr="00FA65B8">
        <w:t>и</w:t>
      </w:r>
      <w:r w:rsidRPr="00FA65B8">
        <w:t>ципального образования на осно</w:t>
      </w:r>
      <w:r>
        <w:t>ве решений настоящего Программы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w:t>
      </w:r>
    </w:p>
    <w:p w14:paraId="5EE7E571" w14:textId="77777777" w:rsidR="00D96D43" w:rsidRPr="00FA65B8" w:rsidRDefault="00D96D43" w:rsidP="00D96D43">
      <w:pPr>
        <w:pStyle w:val="a1"/>
      </w:pPr>
      <w:r w:rsidRPr="00FA65B8">
        <w:lastRenderedPageBreak/>
        <w:t>Утверждение перечня автодорог местного значения в соответс</w:t>
      </w:r>
      <w:r>
        <w:t>твии с классификацией автодорог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w:t>
      </w:r>
    </w:p>
    <w:p w14:paraId="015A17DE" w14:textId="77777777" w:rsidR="00D96D43" w:rsidRPr="00FA65B8" w:rsidRDefault="00D96D43" w:rsidP="00D96D43">
      <w:pPr>
        <w:pStyle w:val="a1"/>
      </w:pPr>
      <w:r w:rsidRPr="00203EBF">
        <w:t>Разработка и осуществление комплекса мероприятий по безопасн</w:t>
      </w:r>
      <w:r w:rsidRPr="00203EBF">
        <w:t>о</w:t>
      </w:r>
      <w:r w:rsidRPr="00203EBF">
        <w:t>сти дорожного движения, решаемых в комплексе с разработкой док</w:t>
      </w:r>
      <w:r w:rsidRPr="00203EBF">
        <w:t>у</w:t>
      </w:r>
      <w:r w:rsidRPr="00203EBF">
        <w:t>ментации по планировке территорий</w:t>
      </w:r>
      <w:r>
        <w:t xml:space="preserve"> (</w:t>
      </w:r>
      <w:r w:rsidRPr="00203EBF">
        <w:t>а. Апсуа,</w:t>
      </w:r>
      <w:r>
        <w:t xml:space="preserve"> а. Баралки, </w:t>
      </w:r>
      <w:r w:rsidRPr="00203EBF">
        <w:t>х. Дубя</w:t>
      </w:r>
      <w:r w:rsidRPr="00203EBF">
        <w:t>н</w:t>
      </w:r>
      <w:r w:rsidRPr="00203EBF">
        <w:t>ский</w:t>
      </w:r>
      <w:r>
        <w:t xml:space="preserve">, </w:t>
      </w:r>
      <w:r w:rsidRPr="00203EBF">
        <w:t>с. Сп</w:t>
      </w:r>
      <w:r w:rsidRPr="00FA65B8">
        <w:t xml:space="preserve">арта) </w:t>
      </w:r>
      <w:r w:rsidRPr="009F4DED">
        <w:rPr>
          <w:i/>
        </w:rPr>
        <w:t>первая очередь;</w:t>
      </w:r>
    </w:p>
    <w:p w14:paraId="78523DC4" w14:textId="77777777" w:rsidR="00D96D43" w:rsidRPr="00FA65B8" w:rsidRDefault="00D96D43" w:rsidP="00D96D43">
      <w:pPr>
        <w:pStyle w:val="a1"/>
      </w:pPr>
      <w:r w:rsidRPr="00203EBF">
        <w:t>Размещение дорожных знаков и указателей на улицах насе</w:t>
      </w:r>
      <w:r>
        <w:t>лённых пунктов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w:t>
      </w:r>
      <w:r w:rsidRPr="009F4DED">
        <w:rPr>
          <w:i/>
        </w:rPr>
        <w:t>е</w:t>
      </w:r>
      <w:r w:rsidRPr="009F4DED">
        <w:rPr>
          <w:i/>
        </w:rPr>
        <w:t>редь;</w:t>
      </w:r>
    </w:p>
    <w:p w14:paraId="06188929" w14:textId="77777777" w:rsidR="00D96D43" w:rsidRPr="00FA65B8" w:rsidRDefault="00D96D43" w:rsidP="00D96D43">
      <w:pPr>
        <w:pStyle w:val="a1"/>
      </w:pPr>
      <w:r w:rsidRPr="00203EBF">
        <w:t>Реконструкция, ремонт, устройство твёрдого покрытия на улицах населённых пунктов</w:t>
      </w:r>
      <w:r>
        <w:t xml:space="preserve">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w:t>
      </w:r>
    </w:p>
    <w:p w14:paraId="765299C5" w14:textId="77777777" w:rsidR="00D96D43" w:rsidRPr="00FA65B8" w:rsidRDefault="00D96D43" w:rsidP="00D96D43">
      <w:pPr>
        <w:pStyle w:val="a1"/>
      </w:pPr>
      <w:r w:rsidRPr="00203EBF">
        <w:t>Организация поперечных профилей всех улиц населённых пунктов с водоотводом</w:t>
      </w:r>
      <w:r>
        <w:t xml:space="preserve">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 и расчетный срок;</w:t>
      </w:r>
    </w:p>
    <w:p w14:paraId="59E21D64" w14:textId="77777777" w:rsidR="00D96D43" w:rsidRPr="00FA65B8" w:rsidRDefault="00D96D43" w:rsidP="00D96D43">
      <w:pPr>
        <w:pStyle w:val="a1"/>
      </w:pPr>
      <w:r w:rsidRPr="00203EBF">
        <w:t>Оборудование остановочных площадок и установка павильонов для общественного транспорта</w:t>
      </w:r>
      <w:r>
        <w:t xml:space="preserve"> (</w:t>
      </w:r>
      <w:r w:rsidRPr="00203EBF">
        <w:t>а. Апсуа,</w:t>
      </w:r>
      <w:r>
        <w:t xml:space="preserve"> а. Баралки, </w:t>
      </w:r>
      <w:r w:rsidRPr="00203EBF">
        <w:t>х. Дубянский</w:t>
      </w:r>
      <w:r>
        <w:t xml:space="preserve">, </w:t>
      </w:r>
      <w:r w:rsidRPr="00203EBF">
        <w:t>с. Сп</w:t>
      </w:r>
      <w:r w:rsidRPr="00FA65B8">
        <w:t xml:space="preserve">арта) </w:t>
      </w:r>
      <w:r w:rsidRPr="009F4DED">
        <w:rPr>
          <w:i/>
        </w:rPr>
        <w:t>первая очередь и расчетный срок;</w:t>
      </w:r>
    </w:p>
    <w:p w14:paraId="528E64DC" w14:textId="77777777" w:rsidR="00D96D43" w:rsidRPr="00FA65B8" w:rsidRDefault="00D96D43" w:rsidP="00D96D43">
      <w:pPr>
        <w:pStyle w:val="a1"/>
      </w:pPr>
      <w:r w:rsidRPr="00203EBF">
        <w:t>Создание инфраструктуры автосервиса</w:t>
      </w:r>
      <w:r>
        <w:t xml:space="preserve"> (</w:t>
      </w:r>
      <w:r w:rsidRPr="00203EBF">
        <w:t>а. Апсуа,</w:t>
      </w:r>
      <w:r>
        <w:t xml:space="preserve"> а. Баралки, </w:t>
      </w:r>
      <w:r w:rsidRPr="00203EBF">
        <w:t>х. Д</w:t>
      </w:r>
      <w:r w:rsidRPr="00203EBF">
        <w:t>у</w:t>
      </w:r>
      <w:r w:rsidRPr="00203EBF">
        <w:t>бянский</w:t>
      </w:r>
      <w:r>
        <w:t xml:space="preserve">, </w:t>
      </w:r>
      <w:r w:rsidRPr="00203EBF">
        <w:t>с. Сп</w:t>
      </w:r>
      <w:r w:rsidRPr="00FA65B8">
        <w:t xml:space="preserve">арта) </w:t>
      </w:r>
      <w:r w:rsidRPr="009F4DED">
        <w:rPr>
          <w:i/>
        </w:rPr>
        <w:t>первая очередь и расчетный срок;</w:t>
      </w:r>
    </w:p>
    <w:p w14:paraId="3BC03C77" w14:textId="77777777" w:rsidR="00D96D43" w:rsidRPr="00FA65B8" w:rsidRDefault="00D96D43" w:rsidP="00D96D43">
      <w:pPr>
        <w:pStyle w:val="a1"/>
      </w:pPr>
      <w:r w:rsidRPr="00FA65B8">
        <w:t>Реконструкция ул. Первомайская в а. Апсуа до уровня г</w:t>
      </w:r>
      <w:r>
        <w:t xml:space="preserve">лавных улиц населенных пунктов </w:t>
      </w:r>
      <w:r w:rsidRPr="009F4DED">
        <w:rPr>
          <w:i/>
        </w:rPr>
        <w:t>первая очередь и расчетный срок;</w:t>
      </w:r>
    </w:p>
    <w:p w14:paraId="58DC7453" w14:textId="77777777" w:rsidR="00D96D43" w:rsidRPr="00FA65B8" w:rsidRDefault="00D96D43" w:rsidP="00D96D43">
      <w:pPr>
        <w:pStyle w:val="a1"/>
      </w:pPr>
      <w:r>
        <w:t xml:space="preserve">Реконструкция </w:t>
      </w:r>
      <w:r w:rsidRPr="00203EBF">
        <w:t>ул. Кирова в с. Спарта</w:t>
      </w:r>
      <w:r>
        <w:t xml:space="preserve"> </w:t>
      </w:r>
      <w:r w:rsidRPr="00203EBF">
        <w:t>до уровня главных улиц нас</w:t>
      </w:r>
      <w:r w:rsidRPr="00203EBF">
        <w:t>е</w:t>
      </w:r>
      <w:r>
        <w:t xml:space="preserve">ленных пунктов </w:t>
      </w:r>
      <w:r w:rsidRPr="009F4DED">
        <w:rPr>
          <w:i/>
        </w:rPr>
        <w:t>первая очередь и расчетный срок;</w:t>
      </w:r>
    </w:p>
    <w:p w14:paraId="1C677EDA" w14:textId="77777777" w:rsidR="00D96D43" w:rsidRPr="00FA65B8" w:rsidRDefault="00D96D43" w:rsidP="00D96D43">
      <w:pPr>
        <w:pStyle w:val="a1"/>
      </w:pPr>
      <w:r w:rsidRPr="00FA65B8">
        <w:t>Реконструкция ул. Широкая, ул. Красноармейская в а. Апсуа до уро</w:t>
      </w:r>
      <w:r w:rsidRPr="00FA65B8">
        <w:t>в</w:t>
      </w:r>
      <w:r w:rsidRPr="00FA65B8">
        <w:t>ня о</w:t>
      </w:r>
      <w:r>
        <w:t xml:space="preserve">сновных улиц населенных пунктов </w:t>
      </w:r>
      <w:r w:rsidRPr="009F4DED">
        <w:rPr>
          <w:i/>
        </w:rPr>
        <w:t>первая очередь и расчетный срок;</w:t>
      </w:r>
    </w:p>
    <w:p w14:paraId="497A3DD9" w14:textId="77777777" w:rsidR="00D96D43" w:rsidRPr="00136714" w:rsidRDefault="00D96D43" w:rsidP="00D96D43">
      <w:pPr>
        <w:pStyle w:val="a1"/>
      </w:pPr>
      <w:r>
        <w:t xml:space="preserve">Реконструкция </w:t>
      </w:r>
      <w:r w:rsidRPr="00203EBF">
        <w:t>ул. Октябрьская в а. Баралки,</w:t>
      </w:r>
      <w:r>
        <w:t xml:space="preserve"> </w:t>
      </w:r>
      <w:r w:rsidRPr="00203EBF">
        <w:t>до уровня основ</w:t>
      </w:r>
      <w:r>
        <w:t xml:space="preserve">ных улиц населенных пунктов </w:t>
      </w:r>
      <w:r w:rsidRPr="009F4DED">
        <w:rPr>
          <w:i/>
        </w:rPr>
        <w:t>первая очередь и расчетный срок;</w:t>
      </w:r>
    </w:p>
    <w:p w14:paraId="71A380B3" w14:textId="77777777" w:rsidR="00D96D43" w:rsidRPr="00136714" w:rsidRDefault="00D96D43" w:rsidP="00D96D43">
      <w:pPr>
        <w:pStyle w:val="a1"/>
      </w:pPr>
      <w:r>
        <w:t xml:space="preserve">Реконструкция </w:t>
      </w:r>
      <w:r w:rsidRPr="00203EBF">
        <w:t>ул. Первомайская, ул. Школьная в х. Дубянский до уровня о</w:t>
      </w:r>
      <w:r>
        <w:t xml:space="preserve">сновных улиц населенных пунктов </w:t>
      </w:r>
      <w:r w:rsidRPr="009F4DED">
        <w:rPr>
          <w:i/>
        </w:rPr>
        <w:t>первая очередь и ра</w:t>
      </w:r>
      <w:r w:rsidRPr="009F4DED">
        <w:rPr>
          <w:i/>
        </w:rPr>
        <w:t>с</w:t>
      </w:r>
      <w:r w:rsidRPr="009F4DED">
        <w:rPr>
          <w:i/>
        </w:rPr>
        <w:t>четный срок;</w:t>
      </w:r>
    </w:p>
    <w:p w14:paraId="288D4F2F" w14:textId="77777777" w:rsidR="00D96D43" w:rsidRPr="00136714" w:rsidRDefault="00D96D43" w:rsidP="00D96D43">
      <w:pPr>
        <w:pStyle w:val="a1"/>
      </w:pPr>
      <w:r>
        <w:lastRenderedPageBreak/>
        <w:t xml:space="preserve">Реконструкция </w:t>
      </w:r>
      <w:r w:rsidRPr="00203EBF">
        <w:t>ул. Центральная, пер. Набережный в с. Спарта до уровня о</w:t>
      </w:r>
      <w:r>
        <w:t xml:space="preserve">сновных улиц населенных пунктов </w:t>
      </w:r>
      <w:r w:rsidRPr="009F4DED">
        <w:rPr>
          <w:i/>
        </w:rPr>
        <w:t>первая очередь и ра</w:t>
      </w:r>
      <w:r w:rsidRPr="009F4DED">
        <w:rPr>
          <w:i/>
        </w:rPr>
        <w:t>с</w:t>
      </w:r>
      <w:r w:rsidRPr="009F4DED">
        <w:rPr>
          <w:i/>
        </w:rPr>
        <w:t>четный срок;</w:t>
      </w:r>
    </w:p>
    <w:p w14:paraId="5023972A" w14:textId="77777777" w:rsidR="00D96D43" w:rsidRPr="00F01188" w:rsidRDefault="00D96D43" w:rsidP="00D96D43">
      <w:pPr>
        <w:pStyle w:val="a1"/>
      </w:pPr>
      <w:r w:rsidRPr="00136714">
        <w:t>Строительство автодорог и проездов на территории планируемых жилых кварталов в населенных пунктах сельского поселения</w:t>
      </w:r>
      <w:r>
        <w:t xml:space="preserve"> </w:t>
      </w:r>
      <w:r w:rsidRPr="009F4DED">
        <w:rPr>
          <w:i/>
        </w:rPr>
        <w:t>ра</w:t>
      </w:r>
      <w:r w:rsidRPr="009F4DED">
        <w:rPr>
          <w:i/>
        </w:rPr>
        <w:t>с</w:t>
      </w:r>
      <w:r w:rsidRPr="009F4DED">
        <w:rPr>
          <w:i/>
        </w:rPr>
        <w:t>четный срок;</w:t>
      </w:r>
    </w:p>
    <w:p w14:paraId="006AFEFA" w14:textId="3FD2B434" w:rsidR="00D96D43" w:rsidRPr="007D21B9" w:rsidRDefault="003A5912" w:rsidP="00D96D43">
      <w:pPr>
        <w:pStyle w:val="a1"/>
      </w:pPr>
      <w:r>
        <w:rPr>
          <w:lang w:eastAsia="ar-SA"/>
        </w:rPr>
        <w:t>О</w:t>
      </w:r>
      <w:r w:rsidR="00D96D43" w:rsidRPr="00B654BA">
        <w:rPr>
          <w:lang w:eastAsia="ar-SA"/>
        </w:rPr>
        <w:t xml:space="preserve">борудовать не менее двух площадок для стоянки такси в </w:t>
      </w:r>
      <w:r w:rsidR="00D96D43">
        <w:rPr>
          <w:lang w:eastAsia="ar-SA"/>
        </w:rPr>
        <w:t xml:space="preserve">а. Апсуа и в </w:t>
      </w:r>
      <w:proofErr w:type="gramStart"/>
      <w:r w:rsidR="00D96D43">
        <w:rPr>
          <w:lang w:eastAsia="ar-SA"/>
        </w:rPr>
        <w:t>с</w:t>
      </w:r>
      <w:proofErr w:type="gramEnd"/>
      <w:r w:rsidR="00D96D43">
        <w:rPr>
          <w:lang w:eastAsia="ar-SA"/>
        </w:rPr>
        <w:t>. Спарта</w:t>
      </w:r>
      <w:r w:rsidR="00D96D43" w:rsidRPr="00F01188">
        <w:rPr>
          <w:b/>
        </w:rPr>
        <w:t xml:space="preserve"> </w:t>
      </w:r>
      <w:r w:rsidR="00D96D43" w:rsidRPr="009F4DED">
        <w:rPr>
          <w:i/>
        </w:rPr>
        <w:t>расчетный срок;.</w:t>
      </w:r>
    </w:p>
    <w:p w14:paraId="23C472B2" w14:textId="27E21231" w:rsidR="00D96D43" w:rsidRPr="007D15B1" w:rsidRDefault="00D96D43" w:rsidP="00D96D43">
      <w:pPr>
        <w:pStyle w:val="affffffffd"/>
      </w:pPr>
      <w:r w:rsidRPr="007D15B1">
        <w:t>Основные направления развития транспортной инфраструктуры на фед</w:t>
      </w:r>
      <w:r w:rsidRPr="007D15B1">
        <w:t>е</w:t>
      </w:r>
      <w:r w:rsidRPr="007D15B1">
        <w:t xml:space="preserve">ральном уровне определены транспортной стратегией Российской Федерации, утверждённой распоряжением Правительства РФ от 22 ноября 2008 г. </w:t>
      </w:r>
      <w:r w:rsidR="00BC03B9">
        <w:t>№</w:t>
      </w:r>
      <w:r w:rsidRPr="007D15B1">
        <w:t xml:space="preserve"> 1734-р. </w:t>
      </w:r>
    </w:p>
    <w:p w14:paraId="4270E125" w14:textId="77777777" w:rsidR="00D96D43" w:rsidRPr="007D15B1" w:rsidRDefault="00D96D43" w:rsidP="00D96D43">
      <w:pPr>
        <w:pStyle w:val="affffffffd"/>
      </w:pPr>
      <w:r w:rsidRPr="007D15B1">
        <w:t>Стратегическая цель развития транспортной системы в соответствии с Транспортной стратегией - удовлетворение потребностей инновационного соц</w:t>
      </w:r>
      <w:r w:rsidRPr="007D15B1">
        <w:t>и</w:t>
      </w:r>
      <w:r w:rsidRPr="007D15B1">
        <w:t>ально ориентированного развития экономики и общества в конкурентоспособных качественных транспортных услугах.</w:t>
      </w:r>
    </w:p>
    <w:p w14:paraId="7F7A1C8B" w14:textId="77777777" w:rsidR="00D96D43" w:rsidRPr="007D15B1" w:rsidRDefault="00D96D43" w:rsidP="00D96D43">
      <w:pPr>
        <w:pStyle w:val="affffffffd"/>
      </w:pPr>
      <w:r w:rsidRPr="007D15B1">
        <w:t>Для создания эффективной конкурентоспособной транспортной системы необходимы 3 основные составляющие:</w:t>
      </w:r>
    </w:p>
    <w:p w14:paraId="0AA60FC3" w14:textId="77777777" w:rsidR="00D96D43" w:rsidRPr="007D15B1" w:rsidRDefault="00D96D43" w:rsidP="00D96D43">
      <w:pPr>
        <w:pStyle w:val="a1"/>
      </w:pPr>
      <w:r w:rsidRPr="007D15B1">
        <w:t>конкурентоспособные высококачественные транспортные услуги;</w:t>
      </w:r>
    </w:p>
    <w:p w14:paraId="1FB76AB5" w14:textId="77777777" w:rsidR="00D96D43" w:rsidRPr="007D15B1" w:rsidRDefault="00D96D43" w:rsidP="00D96D43">
      <w:pPr>
        <w:pStyle w:val="a1"/>
      </w:pPr>
      <w:r w:rsidRPr="007D15B1">
        <w:t>высокопроизводительные безопасные транспортная инфраструктура и транспортные средства, которые необходимы в той мере, в которой они обеспечат конкурентоспособные высококачественные транспор</w:t>
      </w:r>
      <w:r w:rsidRPr="007D15B1">
        <w:t>т</w:t>
      </w:r>
      <w:r w:rsidRPr="007D15B1">
        <w:t>ные услуги;</w:t>
      </w:r>
    </w:p>
    <w:p w14:paraId="5A856470" w14:textId="77777777" w:rsidR="00D96D43" w:rsidRPr="007D15B1" w:rsidRDefault="00D96D43" w:rsidP="00D96D43">
      <w:pPr>
        <w:pStyle w:val="a1"/>
      </w:pPr>
      <w:r w:rsidRPr="007D15B1">
        <w:t>создание условий для превышения уровня предложения транспор</w:t>
      </w:r>
      <w:r w:rsidRPr="007D15B1">
        <w:t>т</w:t>
      </w:r>
      <w:r w:rsidRPr="007D15B1">
        <w:t>ных услуг над спросом (в противном случае конкурентной среды не будет).</w:t>
      </w:r>
    </w:p>
    <w:p w14:paraId="70300BE1" w14:textId="77777777" w:rsidR="00CD54EC" w:rsidRDefault="00CD54EC">
      <w:pPr>
        <w:spacing w:line="240" w:lineRule="auto"/>
        <w:ind w:firstLine="0"/>
        <w:jc w:val="left"/>
        <w:rPr>
          <w:rFonts w:ascii="Arial Narrow" w:eastAsia="Calibri" w:hAnsi="Arial Narrow"/>
          <w:b/>
          <w:caps/>
          <w:color w:val="1F3864"/>
          <w:sz w:val="28"/>
          <w:szCs w:val="28"/>
          <w:lang w:eastAsia="en-US"/>
        </w:rPr>
      </w:pPr>
      <w:bookmarkStart w:id="198" w:name="_Toc496390565"/>
      <w:bookmarkStart w:id="199" w:name="_Toc496616622"/>
      <w:bookmarkStart w:id="200" w:name="_Toc501115839"/>
      <w:bookmarkEnd w:id="193"/>
      <w:bookmarkEnd w:id="194"/>
      <w:bookmarkEnd w:id="195"/>
      <w:bookmarkEnd w:id="196"/>
      <w:r>
        <w:rPr>
          <w:rFonts w:ascii="Arial Narrow" w:eastAsia="Calibri" w:hAnsi="Arial Narrow"/>
          <w:color w:val="1F3864"/>
          <w:sz w:val="28"/>
          <w:szCs w:val="28"/>
        </w:rPr>
        <w:br w:type="page"/>
      </w:r>
    </w:p>
    <w:p w14:paraId="6B71F5ED" w14:textId="2B8A356B" w:rsidR="00D24602" w:rsidRDefault="00D24602" w:rsidP="00D24602">
      <w:pPr>
        <w:pStyle w:val="21"/>
        <w:numPr>
          <w:ilvl w:val="0"/>
          <w:numId w:val="0"/>
        </w:numPr>
        <w:ind w:left="720"/>
        <w:jc w:val="both"/>
        <w:rPr>
          <w:rFonts w:ascii="Arial Narrow" w:eastAsia="Calibri" w:hAnsi="Arial Narrow" w:cs="Arial"/>
          <w:color w:val="1F3864"/>
          <w:sz w:val="28"/>
          <w:szCs w:val="28"/>
        </w:rPr>
      </w:pPr>
      <w:bookmarkStart w:id="201" w:name="_Toc501962290"/>
      <w:r w:rsidRPr="00350E1B">
        <w:rPr>
          <w:rFonts w:ascii="Arial Narrow" w:eastAsia="Calibri" w:hAnsi="Arial Narrow" w:cs="Arial"/>
          <w:color w:val="1F3864"/>
          <w:sz w:val="28"/>
          <w:szCs w:val="28"/>
        </w:rPr>
        <w:lastRenderedPageBreak/>
        <w:t xml:space="preserve">3.8 </w:t>
      </w:r>
      <w:r w:rsidRPr="00350E1B">
        <w:rPr>
          <w:rFonts w:ascii="Arial Narrow" w:eastAsia="Calibri" w:hAnsi="Arial Narrow" w:cs="Arial"/>
          <w:caps w:val="0"/>
          <w:color w:val="1F3864"/>
          <w:sz w:val="28"/>
          <w:szCs w:val="28"/>
        </w:rPr>
        <w:t>Инженерная подготовка территории</w:t>
      </w:r>
      <w:bookmarkEnd w:id="198"/>
      <w:bookmarkEnd w:id="199"/>
      <w:bookmarkEnd w:id="200"/>
      <w:bookmarkEnd w:id="201"/>
    </w:p>
    <w:p w14:paraId="49DC4C7D" w14:textId="77777777" w:rsidR="00D24602" w:rsidRPr="00354043" w:rsidRDefault="00D24602" w:rsidP="00D24602">
      <w:pPr>
        <w:pStyle w:val="affffffffd"/>
      </w:pPr>
      <w:r w:rsidRPr="00354043">
        <w:t>Инженерная подготовка территорий является одной из важнейших град</w:t>
      </w:r>
      <w:r w:rsidRPr="00354043">
        <w:t>о</w:t>
      </w:r>
      <w:r w:rsidRPr="00354043">
        <w:t>строительных задач.</w:t>
      </w:r>
    </w:p>
    <w:p w14:paraId="236F33A6" w14:textId="77777777" w:rsidR="00D24602" w:rsidRPr="00354043" w:rsidRDefault="00D24602" w:rsidP="00D24602">
      <w:pPr>
        <w:pStyle w:val="affffffffd"/>
      </w:pPr>
      <w:r w:rsidRPr="00354043">
        <w:t>Цель инженерной подготовки территории – улучшить физические характ</w:t>
      </w:r>
      <w:r w:rsidRPr="00354043">
        <w:t>е</w:t>
      </w:r>
      <w:r w:rsidRPr="00354043">
        <w:t>ристики территорий населенных пунктов, сделать их максимально пригодными и эффективными для промышленного и гражданского строительства, защитить от неблагоприятных физико-геологических процессов – затопления во время паво</w:t>
      </w:r>
      <w:r w:rsidRPr="00354043">
        <w:t>д</w:t>
      </w:r>
      <w:r w:rsidRPr="00354043">
        <w:t>ков, повышения уровня грунтовых вод, просадочных свойств грунта, оползневых явлений и т.п.</w:t>
      </w:r>
    </w:p>
    <w:p w14:paraId="7C1D31C8" w14:textId="77777777" w:rsidR="00D24602" w:rsidRPr="00354043" w:rsidRDefault="00D24602" w:rsidP="00D24602">
      <w:pPr>
        <w:pStyle w:val="affffffffd"/>
      </w:pPr>
      <w:r w:rsidRPr="00354043">
        <w:t>Первоочередной задачей инженерной подготовки является обеспечение поверхностного стока с территории населенных пунктов, предотвращение забол</w:t>
      </w:r>
      <w:r w:rsidRPr="00354043">
        <w:t>а</w:t>
      </w:r>
      <w:r w:rsidRPr="00354043">
        <w:t>чивания территорий и образования на них пыли и грязи. Кроме придания проект</w:t>
      </w:r>
      <w:r w:rsidRPr="00354043">
        <w:t>и</w:t>
      </w:r>
      <w:r w:rsidRPr="00354043">
        <w:t>руемым поверхностям требуемых уклонов и сооружения водоотводящих устройств необходимо предусматривать защиту почвенных слоев от размыва п</w:t>
      </w:r>
      <w:r w:rsidRPr="00354043">
        <w:t>о</w:t>
      </w:r>
      <w:r w:rsidRPr="00354043">
        <w:t xml:space="preserve">верхностными водами, а также от выветривания грунтов, что достигается путем озеленения или устройства покрытий. </w:t>
      </w:r>
    </w:p>
    <w:p w14:paraId="070BB4A1" w14:textId="77777777" w:rsidR="00D24602" w:rsidRPr="00354043" w:rsidRDefault="00D24602" w:rsidP="00D24602">
      <w:pPr>
        <w:pStyle w:val="affffffffd"/>
      </w:pPr>
      <w:r w:rsidRPr="00354043">
        <w:t>Общими мероприятиями по инженерной подготовке территории являются следующие:</w:t>
      </w:r>
    </w:p>
    <w:p w14:paraId="671D3869" w14:textId="25F24C24" w:rsidR="00D24602" w:rsidRPr="00354043" w:rsidRDefault="002C3106" w:rsidP="00D24602">
      <w:pPr>
        <w:pStyle w:val="a1"/>
      </w:pPr>
      <w:r>
        <w:t>з</w:t>
      </w:r>
      <w:r w:rsidR="00D24602" w:rsidRPr="00A23BD9">
        <w:t>ащита от подтопления территории населенных пунктов а. Апсуа, а. Баралки, х. Дубянский, с. Спар</w:t>
      </w:r>
      <w:r w:rsidR="00D24602">
        <w:t xml:space="preserve">та </w:t>
      </w:r>
      <w:r w:rsidR="00D24602" w:rsidRPr="009F4DED">
        <w:rPr>
          <w:i/>
        </w:rPr>
        <w:t>(первая очередь);</w:t>
      </w:r>
    </w:p>
    <w:p w14:paraId="670A0FA0" w14:textId="77777777" w:rsidR="00D24602" w:rsidRPr="00354043" w:rsidRDefault="00D24602" w:rsidP="00D24602">
      <w:pPr>
        <w:pStyle w:val="a1"/>
      </w:pPr>
      <w:r w:rsidRPr="00354043">
        <w:t>организация поверхностного стока в простейшем открытом виде (б</w:t>
      </w:r>
      <w:r w:rsidRPr="00354043">
        <w:t>е</w:t>
      </w:r>
      <w:r>
        <w:t xml:space="preserve">тонные лотки, канавы, кюветы) </w:t>
      </w:r>
      <w:r w:rsidRPr="009F4DED">
        <w:rPr>
          <w:i/>
        </w:rPr>
        <w:t>(первая очередь);</w:t>
      </w:r>
    </w:p>
    <w:p w14:paraId="08065428" w14:textId="77777777" w:rsidR="00D24602" w:rsidRPr="00354043" w:rsidRDefault="00D24602" w:rsidP="00D24602">
      <w:pPr>
        <w:pStyle w:val="a1"/>
      </w:pPr>
      <w:r w:rsidRPr="00A23BD9">
        <w:t>проведение обоснования необходимости выполнения работ по защ</w:t>
      </w:r>
      <w:r w:rsidRPr="00A23BD9">
        <w:t>и</w:t>
      </w:r>
      <w:r w:rsidRPr="00A23BD9">
        <w:t>те от затопления паводковыми водами р. Б. Зеленчук 1% обеспече</w:t>
      </w:r>
      <w:r w:rsidRPr="00A23BD9">
        <w:t>н</w:t>
      </w:r>
      <w:r w:rsidRPr="00A23BD9">
        <w:t>ности, инженерно-техническое благоустройство береговой линии (строительство берегозащитных сооружений, дамб обва</w:t>
      </w:r>
      <w:r>
        <w:t xml:space="preserve">лования) </w:t>
      </w:r>
      <w:r w:rsidRPr="009F4DED">
        <w:rPr>
          <w:i/>
        </w:rPr>
        <w:t>(первая очередь).</w:t>
      </w:r>
      <w:r>
        <w:rPr>
          <w:b/>
        </w:rPr>
        <w:t xml:space="preserve"> </w:t>
      </w:r>
      <w:r>
        <w:t>Также генеральным  планом</w:t>
      </w:r>
      <w:r w:rsidRPr="00354043">
        <w:t xml:space="preserve"> </w:t>
      </w:r>
      <w:r>
        <w:t xml:space="preserve"> к </w:t>
      </w:r>
      <w:r w:rsidRPr="009F4DED">
        <w:rPr>
          <w:i/>
        </w:rPr>
        <w:t xml:space="preserve">расчетному сроку </w:t>
      </w:r>
      <w:r w:rsidRPr="00354043">
        <w:t>необходимо запретить новое жилищное и гражданское строительство и осуществить постепенный вынос жилья, расположенного в зоне возможного затопления при 1% паводке на р. Б. Зеленчук.</w:t>
      </w:r>
    </w:p>
    <w:p w14:paraId="75D72CA3" w14:textId="77777777" w:rsidR="00D24602" w:rsidRPr="00BA7B0F" w:rsidRDefault="00D24602" w:rsidP="00D24602">
      <w:pPr>
        <w:pStyle w:val="a1"/>
      </w:pPr>
      <w:r>
        <w:rPr>
          <w:rFonts w:eastAsia="Arial CYR"/>
        </w:rPr>
        <w:t>п</w:t>
      </w:r>
      <w:r w:rsidRPr="00BA7B0F">
        <w:rPr>
          <w:rFonts w:eastAsia="Arial CYR"/>
        </w:rPr>
        <w:t>роведение берегоукрепительных работ вдоль р.</w:t>
      </w:r>
      <w:r>
        <w:rPr>
          <w:rFonts w:eastAsia="Arial CYR"/>
        </w:rPr>
        <w:t xml:space="preserve"> </w:t>
      </w:r>
      <w:r w:rsidRPr="00BA7B0F">
        <w:rPr>
          <w:rFonts w:eastAsia="Arial CYR"/>
        </w:rPr>
        <w:t>Большой Зеленчук в а.</w:t>
      </w:r>
      <w:r>
        <w:rPr>
          <w:rFonts w:eastAsia="Arial CYR"/>
        </w:rPr>
        <w:t xml:space="preserve"> </w:t>
      </w:r>
      <w:r w:rsidRPr="00BA7B0F">
        <w:rPr>
          <w:rFonts w:eastAsia="Arial CYR"/>
        </w:rPr>
        <w:t xml:space="preserve">Апсуа Апсуанского СП (длина инженерно-защитных сооружений вдоль реки Большой Зеленчук составит порядка 0,25 км) </w:t>
      </w:r>
      <w:r w:rsidRPr="009F4DED">
        <w:rPr>
          <w:rFonts w:eastAsia="Arial CYR"/>
          <w:i/>
        </w:rPr>
        <w:t>(расчётный срок);</w:t>
      </w:r>
    </w:p>
    <w:p w14:paraId="5AD86C90" w14:textId="77777777" w:rsidR="00D24602" w:rsidRPr="00BA7B0F" w:rsidRDefault="00D24602" w:rsidP="00D24602">
      <w:pPr>
        <w:pStyle w:val="a1"/>
      </w:pPr>
      <w:r>
        <w:rPr>
          <w:rFonts w:eastAsia="Arial CYR"/>
        </w:rPr>
        <w:lastRenderedPageBreak/>
        <w:t>п</w:t>
      </w:r>
      <w:r w:rsidRPr="00BA7B0F">
        <w:rPr>
          <w:rFonts w:eastAsia="Arial CYR"/>
        </w:rPr>
        <w:t>роведение берегоукрепительных работ вдоль р.</w:t>
      </w:r>
      <w:r>
        <w:rPr>
          <w:rFonts w:eastAsia="Arial CYR"/>
        </w:rPr>
        <w:t xml:space="preserve"> </w:t>
      </w:r>
      <w:r w:rsidRPr="00BA7B0F">
        <w:rPr>
          <w:rFonts w:eastAsia="Arial CYR"/>
        </w:rPr>
        <w:t>Большой Зеленчук в с.</w:t>
      </w:r>
      <w:r>
        <w:rPr>
          <w:rFonts w:eastAsia="Arial CYR"/>
        </w:rPr>
        <w:t xml:space="preserve"> </w:t>
      </w:r>
      <w:r w:rsidRPr="00BA7B0F">
        <w:rPr>
          <w:rFonts w:eastAsia="Arial CYR"/>
        </w:rPr>
        <w:t>Спарта Апсуанского СП (длина инженерно-защитных сооружений вдоль реки Большой Зеленчук составит порядка 0,15 км)</w:t>
      </w:r>
      <w:r w:rsidRPr="009F4DED">
        <w:rPr>
          <w:rFonts w:eastAsia="Arial CYR"/>
          <w:i/>
        </w:rPr>
        <w:t xml:space="preserve"> (расчётный срок);</w:t>
      </w:r>
    </w:p>
    <w:p w14:paraId="3BC9BA30" w14:textId="77777777" w:rsidR="00D24602" w:rsidRPr="00A23BD9" w:rsidRDefault="00D24602" w:rsidP="00D24602">
      <w:pPr>
        <w:pStyle w:val="a1"/>
        <w:rPr>
          <w:iCs/>
        </w:rPr>
      </w:pPr>
      <w:r w:rsidRPr="00A23BD9">
        <w:t>проведение мероприятий по расчистке и профилированию русла реки Б. Зел</w:t>
      </w:r>
      <w:r>
        <w:t xml:space="preserve">енчук в границах Апсуанского СП </w:t>
      </w:r>
      <w:r w:rsidRPr="009F4DED">
        <w:rPr>
          <w:i/>
        </w:rPr>
        <w:t xml:space="preserve"> (первая очередь);</w:t>
      </w:r>
    </w:p>
    <w:p w14:paraId="44F8902A" w14:textId="77777777" w:rsidR="00D24602" w:rsidRDefault="00D24602" w:rsidP="00D24602">
      <w:pPr>
        <w:pStyle w:val="a1"/>
      </w:pPr>
      <w:r w:rsidRPr="00A23BD9">
        <w:t>строительство водоотводных (нагорных) канав протяженностью 12 км и дренажных систем в восточной части а. А</w:t>
      </w:r>
      <w:r>
        <w:t xml:space="preserve">псуа, х. Дубянский, а. Баралки </w:t>
      </w:r>
      <w:r w:rsidRPr="009F4DED">
        <w:rPr>
          <w:i/>
        </w:rPr>
        <w:t xml:space="preserve"> (первая очередь);</w:t>
      </w:r>
    </w:p>
    <w:p w14:paraId="0EBF751A" w14:textId="77777777" w:rsidR="00D24602" w:rsidRPr="00A23BD9" w:rsidRDefault="00D24602" w:rsidP="00D24602">
      <w:pPr>
        <w:pStyle w:val="a1"/>
      </w:pPr>
      <w:r w:rsidRPr="00A23BD9">
        <w:t>реконструкция существующих водоотводных канав, а также устро</w:t>
      </w:r>
      <w:r w:rsidRPr="00A23BD9">
        <w:t>й</w:t>
      </w:r>
      <w:r w:rsidRPr="00A23BD9">
        <w:t>ство открытой ливневой системы (бетонные лотки, кюветы) на части территории а. Апсуа, с. Спарта  в целях отвода поверхностного стока дождевых и талых вод</w:t>
      </w:r>
      <w:r>
        <w:t xml:space="preserve">  </w:t>
      </w:r>
      <w:r w:rsidRPr="009F4DED">
        <w:rPr>
          <w:i/>
        </w:rPr>
        <w:t>(первая очередь);</w:t>
      </w:r>
    </w:p>
    <w:p w14:paraId="61FC11C1" w14:textId="77777777" w:rsidR="00D24602" w:rsidRDefault="00D24602" w:rsidP="00D24602">
      <w:pPr>
        <w:pStyle w:val="a1"/>
      </w:pPr>
      <w:r>
        <w:t>п</w:t>
      </w:r>
      <w:r w:rsidRPr="00C13556">
        <w:t xml:space="preserve">роведение противооползневых мероприятий по </w:t>
      </w:r>
      <w:r>
        <w:t xml:space="preserve">ул. Школьная, ул. Молодежная, ул. Подгорная а. Апсуа, ул. Кирова, пер. Подгорный с. Спарта, пер. Магазинный, пер. Черкесский, пер. Майский в а. Баралки  </w:t>
      </w:r>
      <w:r w:rsidRPr="009F4DED">
        <w:rPr>
          <w:i/>
        </w:rPr>
        <w:t>(первая очередь);</w:t>
      </w:r>
    </w:p>
    <w:p w14:paraId="1E41F281" w14:textId="5B5FB78D" w:rsidR="00D24602" w:rsidRPr="00BA7B0F" w:rsidRDefault="00D24602" w:rsidP="00D24602">
      <w:pPr>
        <w:pStyle w:val="a1"/>
      </w:pPr>
      <w:r w:rsidRPr="00BA7B0F">
        <w:rPr>
          <w:rFonts w:eastAsia="Arial CYR"/>
        </w:rPr>
        <w:t>стабилизация оползневого склона в районе переулков: Магазинный, Черкесский, Майский в а.</w:t>
      </w:r>
      <w:r w:rsidR="002C3106">
        <w:rPr>
          <w:rFonts w:eastAsia="Arial CYR"/>
        </w:rPr>
        <w:t xml:space="preserve"> </w:t>
      </w:r>
      <w:r w:rsidRPr="00BA7B0F">
        <w:rPr>
          <w:rFonts w:eastAsia="Arial CYR"/>
        </w:rPr>
        <w:t xml:space="preserve">Баралки Апсуанского СП </w:t>
      </w:r>
      <w:r w:rsidRPr="009F4DED">
        <w:rPr>
          <w:rFonts w:eastAsia="Arial CYR"/>
          <w:i/>
        </w:rPr>
        <w:t>(первая очередь).</w:t>
      </w:r>
    </w:p>
    <w:p w14:paraId="63010D16" w14:textId="77777777" w:rsidR="00D24602" w:rsidRPr="00354043" w:rsidRDefault="00D24602" w:rsidP="00D24602">
      <w:pPr>
        <w:pStyle w:val="affffffffd"/>
      </w:pPr>
      <w:r w:rsidRPr="00354043">
        <w:t>При проектировании защиты от оползневых процессов следует рассматр</w:t>
      </w:r>
      <w:r w:rsidRPr="00354043">
        <w:t>и</w:t>
      </w:r>
      <w:r w:rsidRPr="00354043">
        <w:t>вать целесообразность применения следующих мероприятий и сооружений, направленных на предотвращение и стабилизацию этих процессов:</w:t>
      </w:r>
    </w:p>
    <w:p w14:paraId="3A5FF71C" w14:textId="77777777" w:rsidR="00D24602" w:rsidRPr="00354043" w:rsidRDefault="00D24602" w:rsidP="00D24602">
      <w:pPr>
        <w:pStyle w:val="a1"/>
      </w:pPr>
      <w:r w:rsidRPr="00354043">
        <w:t>изменение рельефа склона в целях повышения его устойчивости (предупреждения и стабилизации процессов сдвига, скольжения, в</w:t>
      </w:r>
      <w:r w:rsidRPr="00354043">
        <w:t>ы</w:t>
      </w:r>
      <w:r w:rsidRPr="00354043">
        <w:t>давливания, обвалов, осыпей и течения грунтов) – придание соотве</w:t>
      </w:r>
      <w:r w:rsidRPr="00354043">
        <w:t>т</w:t>
      </w:r>
      <w:r w:rsidRPr="00354043">
        <w:t>ствующей крутизны и террасирование склона (откоса), удаление или замена неустойчивых грунтов, отсыпка в нижней части склона упо</w:t>
      </w:r>
      <w:r w:rsidRPr="00354043">
        <w:t>р</w:t>
      </w:r>
      <w:r w:rsidRPr="00354043">
        <w:t xml:space="preserve">ной призмы (контрбанкета); </w:t>
      </w:r>
    </w:p>
    <w:p w14:paraId="0E97B927" w14:textId="77777777" w:rsidR="00D24602" w:rsidRPr="00354043" w:rsidRDefault="00D24602" w:rsidP="00D24602">
      <w:pPr>
        <w:pStyle w:val="a1"/>
      </w:pPr>
      <w:r w:rsidRPr="00354043">
        <w:t>регулирование стока поверхностных вод с помощью вертикальной планировки территории и устройства системы поверхностного вод</w:t>
      </w:r>
      <w:r w:rsidRPr="00354043">
        <w:t>о</w:t>
      </w:r>
      <w:r w:rsidRPr="00354043">
        <w:t xml:space="preserve">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354043">
        <w:t>присклоновой</w:t>
      </w:r>
      <w:proofErr w:type="spellEnd"/>
      <w:r w:rsidRPr="00354043">
        <w:t xml:space="preserve"> территории; </w:t>
      </w:r>
    </w:p>
    <w:p w14:paraId="6DA6C7AF" w14:textId="77777777" w:rsidR="00D24602" w:rsidRPr="00354043" w:rsidRDefault="00D24602" w:rsidP="00D24602">
      <w:pPr>
        <w:pStyle w:val="a1"/>
      </w:pPr>
      <w:r w:rsidRPr="00354043">
        <w:lastRenderedPageBreak/>
        <w:t>предотвращение инфильтрации воды в грунт и эрозионных проце</w:t>
      </w:r>
      <w:r w:rsidRPr="00354043">
        <w:t>с</w:t>
      </w:r>
      <w:r w:rsidRPr="00354043">
        <w:t>сов – на крутых склонах допускается пропитка грунта вяжущими м</w:t>
      </w:r>
      <w:r w:rsidRPr="00354043">
        <w:t>а</w:t>
      </w:r>
      <w:r w:rsidRPr="00354043">
        <w:t>териалами, на горизонтальных и пологих поверхностях склонов – п</w:t>
      </w:r>
      <w:r w:rsidRPr="00354043">
        <w:t>о</w:t>
      </w:r>
      <w:r w:rsidRPr="00354043">
        <w:t xml:space="preserve">крытия из асфальтобетона и битумоминеральных смесей; </w:t>
      </w:r>
    </w:p>
    <w:p w14:paraId="32477F75" w14:textId="77777777" w:rsidR="00D24602" w:rsidRPr="00354043" w:rsidRDefault="00D24602" w:rsidP="00D24602">
      <w:pPr>
        <w:pStyle w:val="a1"/>
      </w:pPr>
      <w:r w:rsidRPr="00354043">
        <w:t>искусственное понижение уровня подземных вод, устройство др</w:t>
      </w:r>
      <w:r w:rsidRPr="00354043">
        <w:t>е</w:t>
      </w:r>
      <w:r w:rsidRPr="00354043">
        <w:t xml:space="preserve">нажной водоотводной системы; </w:t>
      </w:r>
    </w:p>
    <w:p w14:paraId="7BF18125" w14:textId="77777777" w:rsidR="00D24602" w:rsidRPr="00354043" w:rsidRDefault="00D24602" w:rsidP="00D24602">
      <w:pPr>
        <w:pStyle w:val="a1"/>
      </w:pPr>
      <w:proofErr w:type="spellStart"/>
      <w:r w:rsidRPr="00354043">
        <w:t>агролесомелиорация</w:t>
      </w:r>
      <w:proofErr w:type="spellEnd"/>
      <w:r w:rsidRPr="00354043">
        <w:t xml:space="preserve"> (восстановление растительного покрова) – п</w:t>
      </w:r>
      <w:r w:rsidRPr="00354043">
        <w:t>о</w:t>
      </w:r>
      <w:r w:rsidRPr="00354043">
        <w:t xml:space="preserve">сев многолетних трав, посадку деревьев и кустарников в сочетании с посевом многолетних трав или </w:t>
      </w:r>
      <w:proofErr w:type="spellStart"/>
      <w:r w:rsidRPr="00354043">
        <w:t>одерновкой</w:t>
      </w:r>
      <w:proofErr w:type="spellEnd"/>
      <w:r w:rsidRPr="00354043">
        <w:t xml:space="preserve">; </w:t>
      </w:r>
    </w:p>
    <w:p w14:paraId="7AF459E1" w14:textId="77777777" w:rsidR="00D24602" w:rsidRPr="00354043" w:rsidRDefault="00D24602" w:rsidP="00D24602">
      <w:pPr>
        <w:pStyle w:val="a1"/>
      </w:pPr>
      <w:r w:rsidRPr="00354043">
        <w:t>закрепление грунтов: армирование – для защиты обнаженных скл</w:t>
      </w:r>
      <w:r w:rsidRPr="00354043">
        <w:t>о</w:t>
      </w:r>
      <w:r w:rsidRPr="00354043">
        <w:t>нов (откосов) от выветривания, образования вывалов и осыпей; ц</w:t>
      </w:r>
      <w:r w:rsidRPr="00354043">
        <w:t>е</w:t>
      </w:r>
      <w:r w:rsidRPr="00354043">
        <w:t xml:space="preserve">ментация, </w:t>
      </w:r>
      <w:proofErr w:type="spellStart"/>
      <w:r w:rsidRPr="00354043">
        <w:t>смолизация</w:t>
      </w:r>
      <w:proofErr w:type="spellEnd"/>
      <w:r w:rsidRPr="00354043">
        <w:t>, силикатизация, электрохимическое и терм</w:t>
      </w:r>
      <w:r w:rsidRPr="00354043">
        <w:t>и</w:t>
      </w:r>
      <w:r w:rsidRPr="00354043">
        <w:t xml:space="preserve">ческое закрепление грунтов – в слабых и трещиноватых грунтах; </w:t>
      </w:r>
    </w:p>
    <w:p w14:paraId="0B290D3E" w14:textId="77777777" w:rsidR="00D24602" w:rsidRPr="00354043" w:rsidRDefault="00D24602" w:rsidP="00D24602">
      <w:pPr>
        <w:pStyle w:val="a1"/>
      </w:pPr>
      <w:r w:rsidRPr="00354043">
        <w:t>спрямление (изменение) русла р. Большой Зеленчук в границах СП;</w:t>
      </w:r>
    </w:p>
    <w:p w14:paraId="40EDCAC8" w14:textId="77777777" w:rsidR="00D24602" w:rsidRPr="00354043" w:rsidRDefault="00D24602" w:rsidP="00D24602">
      <w:pPr>
        <w:pStyle w:val="a1"/>
      </w:pPr>
      <w:r w:rsidRPr="00354043">
        <w:t xml:space="preserve">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 </w:t>
      </w:r>
    </w:p>
    <w:p w14:paraId="33EBE4B7" w14:textId="77777777" w:rsidR="0093493B" w:rsidRDefault="0093493B" w:rsidP="00C07B68">
      <w:pPr>
        <w:pStyle w:val="affffffffd"/>
      </w:pPr>
    </w:p>
    <w:p w14:paraId="2D506B8B" w14:textId="77777777" w:rsidR="00CD54EC" w:rsidRDefault="00CD54EC">
      <w:pPr>
        <w:spacing w:line="240" w:lineRule="auto"/>
        <w:ind w:firstLine="0"/>
        <w:jc w:val="left"/>
        <w:rPr>
          <w:rFonts w:ascii="Arial Narrow" w:eastAsia="Calibri" w:hAnsi="Arial Narrow"/>
          <w:b/>
          <w:color w:val="1F3864"/>
          <w:sz w:val="28"/>
          <w:szCs w:val="28"/>
        </w:rPr>
      </w:pPr>
      <w:bookmarkStart w:id="202" w:name="_Toc496390566"/>
      <w:bookmarkStart w:id="203" w:name="_Toc496616623"/>
      <w:bookmarkStart w:id="204" w:name="_Toc501115840"/>
      <w:r>
        <w:rPr>
          <w:rFonts w:ascii="Arial Narrow" w:eastAsia="Calibri" w:hAnsi="Arial Narrow"/>
          <w:b/>
          <w:color w:val="1F3864"/>
          <w:sz w:val="28"/>
          <w:szCs w:val="28"/>
        </w:rPr>
        <w:br w:type="page"/>
      </w:r>
    </w:p>
    <w:p w14:paraId="0064F86E" w14:textId="7E44B7E9" w:rsidR="00D24602" w:rsidRPr="00E87D82" w:rsidRDefault="00D24602" w:rsidP="00D24602">
      <w:pPr>
        <w:outlineLvl w:val="1"/>
        <w:rPr>
          <w:rFonts w:ascii="Arial Narrow" w:eastAsia="Calibri" w:hAnsi="Arial Narrow"/>
          <w:b/>
          <w:color w:val="1F3864"/>
          <w:sz w:val="28"/>
          <w:szCs w:val="28"/>
        </w:rPr>
      </w:pPr>
      <w:bookmarkStart w:id="205" w:name="_Toc501962291"/>
      <w:r>
        <w:rPr>
          <w:rFonts w:ascii="Arial Narrow" w:eastAsia="Calibri" w:hAnsi="Arial Narrow"/>
          <w:b/>
          <w:color w:val="1F3864"/>
          <w:sz w:val="28"/>
          <w:szCs w:val="28"/>
        </w:rPr>
        <w:lastRenderedPageBreak/>
        <w:t xml:space="preserve">3.9 </w:t>
      </w:r>
      <w:r w:rsidRPr="00E87D82">
        <w:rPr>
          <w:rFonts w:ascii="Arial Narrow" w:eastAsia="Calibri" w:hAnsi="Arial Narrow"/>
          <w:b/>
          <w:color w:val="1F3864"/>
          <w:sz w:val="28"/>
          <w:szCs w:val="28"/>
        </w:rPr>
        <w:t>Развитие инженерной инфраструктуры</w:t>
      </w:r>
      <w:bookmarkEnd w:id="202"/>
      <w:bookmarkEnd w:id="203"/>
      <w:bookmarkEnd w:id="204"/>
      <w:bookmarkEnd w:id="205"/>
    </w:p>
    <w:p w14:paraId="3C9B3382" w14:textId="77777777" w:rsidR="00D24602" w:rsidRPr="00CD54EC" w:rsidRDefault="00D24602" w:rsidP="00CD54EC">
      <w:pPr>
        <w:pStyle w:val="affffffffd"/>
        <w:rPr>
          <w:b/>
          <w:i/>
          <w:color w:val="1F497D" w:themeColor="text2"/>
        </w:rPr>
      </w:pPr>
      <w:bookmarkStart w:id="206" w:name="_Toc470339153"/>
      <w:bookmarkStart w:id="207" w:name="_Toc492470090"/>
      <w:bookmarkStart w:id="208" w:name="_Toc496390567"/>
      <w:bookmarkStart w:id="209" w:name="_Toc496616624"/>
      <w:bookmarkStart w:id="210" w:name="_Toc501115841"/>
      <w:r w:rsidRPr="00CD54EC">
        <w:rPr>
          <w:b/>
          <w:i/>
          <w:color w:val="1F497D" w:themeColor="text2"/>
        </w:rPr>
        <w:t>3.9.1 Водоснабжение</w:t>
      </w:r>
      <w:bookmarkEnd w:id="206"/>
      <w:r w:rsidRPr="00CD54EC">
        <w:rPr>
          <w:b/>
          <w:i/>
          <w:color w:val="1F497D" w:themeColor="text2"/>
        </w:rPr>
        <w:t xml:space="preserve"> и водоотведение</w:t>
      </w:r>
      <w:bookmarkEnd w:id="207"/>
      <w:bookmarkEnd w:id="208"/>
      <w:bookmarkEnd w:id="209"/>
      <w:bookmarkEnd w:id="210"/>
    </w:p>
    <w:p w14:paraId="2D2452B7" w14:textId="77777777" w:rsidR="00D24602" w:rsidRPr="00473D60" w:rsidRDefault="00D24602" w:rsidP="00D24602">
      <w:pPr>
        <w:pStyle w:val="affffffffd"/>
      </w:pPr>
      <w:bookmarkStart w:id="211" w:name="_Toc340443399"/>
      <w:bookmarkEnd w:id="54"/>
      <w:bookmarkEnd w:id="55"/>
      <w:bookmarkEnd w:id="56"/>
      <w:r>
        <w:t>Генеральным планом в сфере водоснабжения планируется:</w:t>
      </w:r>
    </w:p>
    <w:p w14:paraId="6585F711" w14:textId="77777777" w:rsidR="00D24602" w:rsidRPr="00354043" w:rsidRDefault="00D24602" w:rsidP="00D24602">
      <w:pPr>
        <w:pStyle w:val="a1"/>
      </w:pPr>
      <w:r w:rsidRPr="00354043">
        <w:t>Разработка проектно-сметной документации на реконструкцию и м</w:t>
      </w:r>
      <w:r w:rsidRPr="00354043">
        <w:t>о</w:t>
      </w:r>
      <w:r w:rsidRPr="00354043">
        <w:t>дернизацию существующих водопроводных сетей и сооружений на территории Апсуанского СП</w:t>
      </w:r>
      <w:r>
        <w:t xml:space="preserve">, </w:t>
      </w:r>
      <w:r w:rsidRPr="009F4DED">
        <w:rPr>
          <w:i/>
        </w:rPr>
        <w:t>первая очередь;</w:t>
      </w:r>
    </w:p>
    <w:p w14:paraId="5F64370B" w14:textId="77777777" w:rsidR="00D24602" w:rsidRDefault="00D24602" w:rsidP="00D24602">
      <w:pPr>
        <w:pStyle w:val="a1"/>
      </w:pPr>
      <w:r w:rsidRPr="00354043">
        <w:t>Разработка проектно-сметной документации на строительство вод</w:t>
      </w:r>
      <w:r w:rsidRPr="00354043">
        <w:t>о</w:t>
      </w:r>
      <w:r w:rsidRPr="00354043">
        <w:t>проводных сетей и сооружен</w:t>
      </w:r>
      <w:r>
        <w:t>ий на территории Апсуанского СП</w:t>
      </w:r>
      <w:r>
        <w:rPr>
          <w:b/>
        </w:rPr>
        <w:t xml:space="preserve">, </w:t>
      </w:r>
      <w:r w:rsidRPr="009F4DED">
        <w:rPr>
          <w:i/>
        </w:rPr>
        <w:t>пе</w:t>
      </w:r>
      <w:r w:rsidRPr="009F4DED">
        <w:rPr>
          <w:i/>
        </w:rPr>
        <w:t>р</w:t>
      </w:r>
      <w:r w:rsidRPr="009F4DED">
        <w:rPr>
          <w:i/>
        </w:rPr>
        <w:t>вая очередь;</w:t>
      </w:r>
    </w:p>
    <w:p w14:paraId="22A0821B" w14:textId="77777777" w:rsidR="00D24602" w:rsidRPr="0067785C" w:rsidRDefault="00D24602" w:rsidP="00D24602">
      <w:pPr>
        <w:pStyle w:val="a1"/>
      </w:pPr>
      <w:r w:rsidRPr="00354043">
        <w:t>строительство основной и резервной централизованной систе</w:t>
      </w:r>
      <w:r>
        <w:t>мы в</w:t>
      </w:r>
      <w:r>
        <w:t>о</w:t>
      </w:r>
      <w:r>
        <w:t xml:space="preserve">доснабжения </w:t>
      </w:r>
      <w:r w:rsidRPr="00C8129E">
        <w:rPr>
          <w:b/>
        </w:rPr>
        <w:t xml:space="preserve"> </w:t>
      </w:r>
      <w:r w:rsidRPr="009F4DED">
        <w:rPr>
          <w:i/>
        </w:rPr>
        <w:t>первую очередь и расчетный срок</w:t>
      </w:r>
    </w:p>
    <w:p w14:paraId="02AC08E0" w14:textId="52FED5C4" w:rsidR="00D24602" w:rsidRDefault="00D24602" w:rsidP="00D24602">
      <w:pPr>
        <w:pStyle w:val="a1"/>
      </w:pPr>
      <w:r w:rsidRPr="00354043">
        <w:t>содей</w:t>
      </w:r>
      <w:r>
        <w:t>ствие</w:t>
      </w:r>
      <w:r w:rsidRPr="00354043">
        <w:t xml:space="preserve"> в строительстве участка группового водовода «а. </w:t>
      </w:r>
      <w:proofErr w:type="spellStart"/>
      <w:r w:rsidRPr="00354043">
        <w:t>Вако</w:t>
      </w:r>
      <w:proofErr w:type="spellEnd"/>
      <w:r w:rsidRPr="00354043">
        <w:t>-Жиле – х. </w:t>
      </w:r>
      <w:proofErr w:type="spellStart"/>
      <w:r w:rsidRPr="00354043">
        <w:t>Дубянский</w:t>
      </w:r>
      <w:proofErr w:type="spellEnd"/>
      <w:r w:rsidRPr="00354043">
        <w:t>» на территории Апсуанского СП, а также по</w:t>
      </w:r>
      <w:r w:rsidRPr="00354043">
        <w:t>д</w:t>
      </w:r>
      <w:r w:rsidRPr="00354043">
        <w:t>ключение существующих водопроводных сетей х. Дубянский, а. Апсуа, с. Спарта и а. Баралки к проектируемому групповому вод</w:t>
      </w:r>
      <w:r w:rsidRPr="00354043">
        <w:t>о</w:t>
      </w:r>
      <w:r w:rsidRPr="00354043">
        <w:t>воду «а. </w:t>
      </w:r>
      <w:proofErr w:type="spellStart"/>
      <w:r w:rsidRPr="00354043">
        <w:t>Вако</w:t>
      </w:r>
      <w:proofErr w:type="spellEnd"/>
      <w:r w:rsidRPr="00354043">
        <w:t>-Жиле – х. </w:t>
      </w:r>
      <w:proofErr w:type="spellStart"/>
      <w:r w:rsidRPr="00354043">
        <w:t>Дубянский</w:t>
      </w:r>
      <w:proofErr w:type="spellEnd"/>
      <w:r w:rsidRPr="00354043">
        <w:t>». На вводах группового водопр</w:t>
      </w:r>
      <w:r w:rsidRPr="00354043">
        <w:t>о</w:t>
      </w:r>
      <w:r w:rsidRPr="00354043">
        <w:t>вода в населенные пункты предусматривается устройство накоп</w:t>
      </w:r>
      <w:r w:rsidRPr="00354043">
        <w:t>и</w:t>
      </w:r>
      <w:r>
        <w:t xml:space="preserve">тельных резервуаров чистой воды </w:t>
      </w:r>
      <w:r w:rsidRPr="009F4DED">
        <w:rPr>
          <w:i/>
        </w:rPr>
        <w:t>первую очередь и расчетный срок</w:t>
      </w:r>
      <w:r w:rsidR="009F4DED">
        <w:rPr>
          <w:i/>
        </w:rPr>
        <w:t>;</w:t>
      </w:r>
    </w:p>
    <w:p w14:paraId="1CDD1C4B" w14:textId="783C9221" w:rsidR="00D24602" w:rsidRPr="009565C6" w:rsidRDefault="00D24602" w:rsidP="00D24602">
      <w:pPr>
        <w:pStyle w:val="a1"/>
      </w:pPr>
      <w:r w:rsidRPr="009565C6">
        <w:t>реконструкция и модернизация водозаборного сооружения, водон</w:t>
      </w:r>
      <w:r w:rsidRPr="009565C6">
        <w:t>а</w:t>
      </w:r>
      <w:r w:rsidRPr="009565C6">
        <w:t xml:space="preserve">порной башни и насосной станции х. Дубянский </w:t>
      </w:r>
      <w:r w:rsidRPr="009F4DED">
        <w:rPr>
          <w:i/>
        </w:rPr>
        <w:t>первую очередь</w:t>
      </w:r>
      <w:r w:rsidR="009F4DED">
        <w:rPr>
          <w:i/>
        </w:rPr>
        <w:t>;</w:t>
      </w:r>
    </w:p>
    <w:p w14:paraId="69933573" w14:textId="46BEE69C" w:rsidR="00D24602" w:rsidRPr="009565C6" w:rsidRDefault="00D24602" w:rsidP="00D24602">
      <w:pPr>
        <w:pStyle w:val="a1"/>
      </w:pPr>
      <w:r w:rsidRPr="009565C6">
        <w:t xml:space="preserve">реконструкция существующих водопроводных сетей протяженностью 3,2 км х. Дубянский </w:t>
      </w:r>
      <w:r w:rsidRPr="009F4DED">
        <w:rPr>
          <w:i/>
        </w:rPr>
        <w:t>первую очередь</w:t>
      </w:r>
      <w:r w:rsidR="009F4DED">
        <w:rPr>
          <w:i/>
        </w:rPr>
        <w:t>;</w:t>
      </w:r>
      <w:r w:rsidRPr="009F4DED">
        <w:rPr>
          <w:i/>
        </w:rPr>
        <w:t xml:space="preserve"> </w:t>
      </w:r>
    </w:p>
    <w:p w14:paraId="4F766334" w14:textId="24A1DACC" w:rsidR="00D24602" w:rsidRPr="009565C6" w:rsidRDefault="00D24602" w:rsidP="00D24602">
      <w:pPr>
        <w:pStyle w:val="a1"/>
      </w:pPr>
      <w:r w:rsidRPr="009565C6">
        <w:t>строительство разводящих водопроводных сетей на территории с</w:t>
      </w:r>
      <w:r w:rsidRPr="009565C6">
        <w:t>у</w:t>
      </w:r>
      <w:r w:rsidRPr="009565C6">
        <w:t xml:space="preserve">ществующей и проектируемой жилой застройки юго-восточной части хутора протяженностью 2,48 км с подключением к проектируемому групповому водоводу </w:t>
      </w:r>
      <w:r w:rsidRPr="009565C6">
        <w:rPr>
          <w:color w:val="000000"/>
        </w:rPr>
        <w:t>«а. </w:t>
      </w:r>
      <w:proofErr w:type="spellStart"/>
      <w:r w:rsidRPr="009565C6">
        <w:rPr>
          <w:color w:val="000000"/>
        </w:rPr>
        <w:t>Вако</w:t>
      </w:r>
      <w:proofErr w:type="spellEnd"/>
      <w:r w:rsidRPr="009565C6">
        <w:rPr>
          <w:color w:val="000000"/>
        </w:rPr>
        <w:t>-Жиле – х. </w:t>
      </w:r>
      <w:proofErr w:type="spellStart"/>
      <w:r w:rsidRPr="009565C6">
        <w:rPr>
          <w:color w:val="000000"/>
        </w:rPr>
        <w:t>Дубянский</w:t>
      </w:r>
      <w:proofErr w:type="spellEnd"/>
      <w:r w:rsidRPr="009565C6">
        <w:rPr>
          <w:color w:val="000000"/>
        </w:rPr>
        <w:t xml:space="preserve">» южнее южной окраины </w:t>
      </w:r>
      <w:r w:rsidRPr="009565C6">
        <w:t xml:space="preserve">х. Дубянский </w:t>
      </w:r>
      <w:r w:rsidRPr="009F4DED">
        <w:rPr>
          <w:i/>
        </w:rPr>
        <w:t>первую очередь и расчетный срок</w:t>
      </w:r>
      <w:r w:rsidR="009F4DED">
        <w:rPr>
          <w:i/>
        </w:rPr>
        <w:t>;</w:t>
      </w:r>
    </w:p>
    <w:p w14:paraId="0BC8A759" w14:textId="70537BB4" w:rsidR="00D24602" w:rsidRPr="009565C6" w:rsidRDefault="00D24602" w:rsidP="00D24602">
      <w:pPr>
        <w:pStyle w:val="a1"/>
      </w:pPr>
      <w:r w:rsidRPr="009565C6">
        <w:rPr>
          <w:color w:val="000000"/>
        </w:rPr>
        <w:t xml:space="preserve">строительство накопительного резервуара чистой воды </w:t>
      </w:r>
      <w:r w:rsidRPr="009565C6">
        <w:t xml:space="preserve">х. Дубянский </w:t>
      </w:r>
      <w:r w:rsidRPr="009F4DED">
        <w:rPr>
          <w:i/>
        </w:rPr>
        <w:t>первую очередь и расчетный срок</w:t>
      </w:r>
      <w:r w:rsidR="009F4DED">
        <w:rPr>
          <w:i/>
        </w:rPr>
        <w:t>;</w:t>
      </w:r>
    </w:p>
    <w:p w14:paraId="2BC8B290" w14:textId="77777777" w:rsidR="00D24602" w:rsidRPr="009565C6" w:rsidRDefault="00D24602" w:rsidP="00D24602">
      <w:pPr>
        <w:pStyle w:val="a1"/>
      </w:pPr>
      <w:r w:rsidRPr="009565C6">
        <w:t xml:space="preserve">реконструкция и модернизация водозаборного сооружения, насосной станции а. Апсуа </w:t>
      </w:r>
      <w:r w:rsidRPr="009F4DED">
        <w:rPr>
          <w:i/>
        </w:rPr>
        <w:t xml:space="preserve">первую очередь; </w:t>
      </w:r>
    </w:p>
    <w:p w14:paraId="4D76FEC0" w14:textId="77777777" w:rsidR="00D24602" w:rsidRPr="009565C6" w:rsidRDefault="00D24602" w:rsidP="00D24602">
      <w:pPr>
        <w:pStyle w:val="a1"/>
      </w:pPr>
      <w:r w:rsidRPr="009565C6">
        <w:lastRenderedPageBreak/>
        <w:t xml:space="preserve">реконструкция существующих водопроводных сетей протяженностью порядка 10 км а. Апсуа, </w:t>
      </w:r>
      <w:r w:rsidRPr="009F4DED">
        <w:rPr>
          <w:i/>
        </w:rPr>
        <w:t>первую очередь;</w:t>
      </w:r>
    </w:p>
    <w:p w14:paraId="6917EDAE" w14:textId="7EB1EFB5" w:rsidR="00D24602" w:rsidRPr="009565C6" w:rsidRDefault="00D24602" w:rsidP="00D24602">
      <w:pPr>
        <w:pStyle w:val="a1"/>
      </w:pPr>
      <w:r w:rsidRPr="009565C6">
        <w:t>строительство разводящих водопроводных сетей на территории с</w:t>
      </w:r>
      <w:r w:rsidRPr="009565C6">
        <w:t>у</w:t>
      </w:r>
      <w:r w:rsidRPr="009565C6">
        <w:t>ществующей жилой застройки и проектируемых кварталов южной ч</w:t>
      </w:r>
      <w:r w:rsidRPr="009565C6">
        <w:t>а</w:t>
      </w:r>
      <w:r w:rsidRPr="009565C6">
        <w:t>сти а. Апсуа протяженностью 7,26 км с подключением к проектиру</w:t>
      </w:r>
      <w:r w:rsidRPr="009565C6">
        <w:t>е</w:t>
      </w:r>
      <w:r w:rsidRPr="009565C6">
        <w:t>мому групповому водоводу «а. </w:t>
      </w:r>
      <w:proofErr w:type="spellStart"/>
      <w:r w:rsidRPr="009565C6">
        <w:t>Вако</w:t>
      </w:r>
      <w:proofErr w:type="spellEnd"/>
      <w:r w:rsidRPr="009565C6">
        <w:t>-Жиле – х. </w:t>
      </w:r>
      <w:proofErr w:type="spellStart"/>
      <w:r w:rsidRPr="009565C6">
        <w:t>Дубянский</w:t>
      </w:r>
      <w:proofErr w:type="spellEnd"/>
      <w:r w:rsidRPr="009565C6">
        <w:t>» юго-восточнее юго-восточной окраины а. Апсу</w:t>
      </w:r>
      <w:r w:rsidR="009F4DED">
        <w:t>а</w:t>
      </w:r>
      <w:r w:rsidRPr="009565C6">
        <w:t xml:space="preserve">, </w:t>
      </w:r>
      <w:r w:rsidRPr="009F4DED">
        <w:rPr>
          <w:i/>
        </w:rPr>
        <w:t>первую очередь и ра</w:t>
      </w:r>
      <w:r w:rsidRPr="009F4DED">
        <w:rPr>
          <w:i/>
        </w:rPr>
        <w:t>с</w:t>
      </w:r>
      <w:r w:rsidRPr="009F4DED">
        <w:rPr>
          <w:i/>
        </w:rPr>
        <w:t>четный срок</w:t>
      </w:r>
      <w:r w:rsidR="009F4DED">
        <w:rPr>
          <w:i/>
        </w:rPr>
        <w:t>;</w:t>
      </w:r>
    </w:p>
    <w:p w14:paraId="5606158F" w14:textId="0B45DC8E" w:rsidR="00D24602" w:rsidRPr="009565C6" w:rsidRDefault="00D24602" w:rsidP="00D24602">
      <w:pPr>
        <w:pStyle w:val="a1"/>
      </w:pPr>
      <w:r w:rsidRPr="009565C6">
        <w:t xml:space="preserve">строительство накопительного резервуара чистой воды а. Апсуа, </w:t>
      </w:r>
      <w:r w:rsidRPr="009F4DED">
        <w:rPr>
          <w:i/>
        </w:rPr>
        <w:t>первую очередь и расчетный срок</w:t>
      </w:r>
      <w:r w:rsidR="009F4DED">
        <w:rPr>
          <w:i/>
        </w:rPr>
        <w:t>;</w:t>
      </w:r>
    </w:p>
    <w:p w14:paraId="4275F7A0" w14:textId="77777777" w:rsidR="00D24602" w:rsidRPr="009565C6" w:rsidRDefault="00D24602" w:rsidP="00D24602">
      <w:pPr>
        <w:pStyle w:val="a1"/>
      </w:pPr>
      <w:r w:rsidRPr="009565C6">
        <w:t>реконструкция и модернизация водозаборного сооружения и насо</w:t>
      </w:r>
      <w:r w:rsidRPr="009565C6">
        <w:t>с</w:t>
      </w:r>
      <w:r w:rsidRPr="009565C6">
        <w:t xml:space="preserve">ной станции, </w:t>
      </w:r>
      <w:r w:rsidRPr="009565C6">
        <w:rPr>
          <w:bCs/>
        </w:rPr>
        <w:t>мощностью 500 м</w:t>
      </w:r>
      <w:r w:rsidRPr="009565C6">
        <w:rPr>
          <w:bCs/>
          <w:vertAlign w:val="superscript"/>
        </w:rPr>
        <w:t>3</w:t>
      </w:r>
      <w:r w:rsidRPr="009565C6">
        <w:rPr>
          <w:bCs/>
        </w:rPr>
        <w:t>/</w:t>
      </w:r>
      <w:proofErr w:type="spellStart"/>
      <w:r w:rsidRPr="009565C6">
        <w:rPr>
          <w:bCs/>
        </w:rPr>
        <w:t>сут</w:t>
      </w:r>
      <w:proofErr w:type="spellEnd"/>
      <w:r w:rsidRPr="009565C6">
        <w:rPr>
          <w:bCs/>
        </w:rPr>
        <w:t>,</w:t>
      </w:r>
      <w:r w:rsidRPr="009565C6">
        <w:t xml:space="preserve"> с. Спарта, </w:t>
      </w:r>
      <w:r w:rsidRPr="009F4DED">
        <w:rPr>
          <w:i/>
        </w:rPr>
        <w:t>первую очередь;</w:t>
      </w:r>
    </w:p>
    <w:p w14:paraId="42A98573" w14:textId="77777777" w:rsidR="00D24602" w:rsidRPr="009565C6" w:rsidRDefault="00D24602" w:rsidP="00D24602">
      <w:pPr>
        <w:pStyle w:val="a1"/>
      </w:pPr>
      <w:r w:rsidRPr="009565C6">
        <w:t xml:space="preserve">реконструкция существующих водопроводных сетей протяженностью 9,4 км с. Спарта, </w:t>
      </w:r>
      <w:r w:rsidRPr="009F4DED">
        <w:rPr>
          <w:i/>
        </w:rPr>
        <w:t>первую очередь;</w:t>
      </w:r>
    </w:p>
    <w:p w14:paraId="7C715BD3" w14:textId="77777777" w:rsidR="00D24602" w:rsidRPr="009565C6" w:rsidRDefault="00D24602" w:rsidP="00D24602">
      <w:pPr>
        <w:pStyle w:val="a1"/>
      </w:pPr>
      <w:r w:rsidRPr="009565C6">
        <w:t>строительство разводящих водопроводных сетей на территории с</w:t>
      </w:r>
      <w:r w:rsidRPr="009565C6">
        <w:t>у</w:t>
      </w:r>
      <w:r w:rsidRPr="009565C6">
        <w:t>ществующей и проектируемой жилой застройки северной части села протяженностью 4,06 км с подключением к проектируемому групп</w:t>
      </w:r>
      <w:r w:rsidRPr="009565C6">
        <w:t>о</w:t>
      </w:r>
      <w:r w:rsidRPr="009565C6">
        <w:t>вому водоводу «а. </w:t>
      </w:r>
      <w:proofErr w:type="spellStart"/>
      <w:r w:rsidRPr="009565C6">
        <w:t>Вако</w:t>
      </w:r>
      <w:proofErr w:type="spellEnd"/>
      <w:r w:rsidRPr="009565C6">
        <w:t>-Жиле – х. </w:t>
      </w:r>
      <w:proofErr w:type="spellStart"/>
      <w:r w:rsidRPr="009565C6">
        <w:t>Дубянский</w:t>
      </w:r>
      <w:proofErr w:type="spellEnd"/>
      <w:r w:rsidRPr="009565C6">
        <w:t xml:space="preserve">» юго-восточнее юго-восточной окраины с. Спарта, </w:t>
      </w:r>
      <w:r w:rsidRPr="009F4DED">
        <w:rPr>
          <w:i/>
        </w:rPr>
        <w:t>первую очередь и расчетный срок;</w:t>
      </w:r>
    </w:p>
    <w:p w14:paraId="23DC9FB2" w14:textId="77777777" w:rsidR="00D24602" w:rsidRPr="009565C6" w:rsidRDefault="00D24602" w:rsidP="00D24602">
      <w:pPr>
        <w:pStyle w:val="a1"/>
      </w:pPr>
      <w:r w:rsidRPr="009565C6">
        <w:t xml:space="preserve">строительство накопительного резервуара чистой воды с. Спарта, </w:t>
      </w:r>
      <w:r w:rsidRPr="009F4DED">
        <w:rPr>
          <w:i/>
        </w:rPr>
        <w:t>первую очередь и расчетный срок;</w:t>
      </w:r>
    </w:p>
    <w:p w14:paraId="61E734D2" w14:textId="77777777" w:rsidR="00D24602" w:rsidRPr="009565C6" w:rsidRDefault="00D24602" w:rsidP="00D24602">
      <w:pPr>
        <w:pStyle w:val="a1"/>
      </w:pPr>
      <w:r w:rsidRPr="009565C6">
        <w:t>реконструкция существующих водопроводных сетей протяженностью 2,9 км а. Баралки,</w:t>
      </w:r>
      <w:r w:rsidRPr="009F4DED">
        <w:rPr>
          <w:i/>
        </w:rPr>
        <w:t xml:space="preserve"> первую очередь;</w:t>
      </w:r>
    </w:p>
    <w:p w14:paraId="7DE24F3A" w14:textId="77777777" w:rsidR="00D24602" w:rsidRPr="009565C6" w:rsidRDefault="00D24602" w:rsidP="00D24602">
      <w:pPr>
        <w:pStyle w:val="a1"/>
      </w:pPr>
      <w:r w:rsidRPr="009565C6">
        <w:t>строительство разводящих водопроводных сетей на территории с</w:t>
      </w:r>
      <w:r w:rsidRPr="009565C6">
        <w:t>у</w:t>
      </w:r>
      <w:r w:rsidRPr="009565C6">
        <w:t>ществующей и проектируемой жилой застройки юго-восточной части аула протяженностью 1,77 км с подключением к проектируемому групповому водоводу «а. </w:t>
      </w:r>
      <w:proofErr w:type="spellStart"/>
      <w:r w:rsidRPr="009565C6">
        <w:t>Вако</w:t>
      </w:r>
      <w:proofErr w:type="spellEnd"/>
      <w:r w:rsidRPr="009565C6">
        <w:t>-Жиле – х. </w:t>
      </w:r>
      <w:proofErr w:type="spellStart"/>
      <w:r w:rsidRPr="009565C6">
        <w:t>Дубянский</w:t>
      </w:r>
      <w:proofErr w:type="spellEnd"/>
      <w:r w:rsidRPr="009565C6">
        <w:t>» в северной ч</w:t>
      </w:r>
      <w:r w:rsidRPr="009565C6">
        <w:t>а</w:t>
      </w:r>
      <w:r w:rsidRPr="009565C6">
        <w:t>сти а. Баралки,</w:t>
      </w:r>
      <w:r w:rsidRPr="009F4DED">
        <w:rPr>
          <w:i/>
        </w:rPr>
        <w:t xml:space="preserve"> первую очередь и расчетный срок;</w:t>
      </w:r>
    </w:p>
    <w:p w14:paraId="6E065655" w14:textId="77777777" w:rsidR="00D24602" w:rsidRPr="009565C6" w:rsidRDefault="00D24602" w:rsidP="00D24602">
      <w:pPr>
        <w:pStyle w:val="a1"/>
      </w:pPr>
      <w:r w:rsidRPr="009565C6">
        <w:t xml:space="preserve">строительство резервуара чистой воды юго-восточнее юго-восточной окраины а. Баралки, </w:t>
      </w:r>
      <w:r w:rsidRPr="009F4DED">
        <w:rPr>
          <w:i/>
        </w:rPr>
        <w:t>первую очередь и расчетный срок.</w:t>
      </w:r>
    </w:p>
    <w:p w14:paraId="042AFB3C" w14:textId="77777777" w:rsidR="00D24602" w:rsidRPr="00354043" w:rsidRDefault="00D24602" w:rsidP="00D24602">
      <w:pPr>
        <w:pStyle w:val="affffffffd"/>
      </w:pPr>
      <w:r w:rsidRPr="00354043">
        <w:t>Протяженность участка проектируемого группового водовода «а. </w:t>
      </w:r>
      <w:proofErr w:type="spellStart"/>
      <w:r w:rsidRPr="00354043">
        <w:t>Вако</w:t>
      </w:r>
      <w:proofErr w:type="spellEnd"/>
      <w:r w:rsidRPr="00354043">
        <w:t>-Жиле – х. </w:t>
      </w:r>
      <w:proofErr w:type="spellStart"/>
      <w:r w:rsidRPr="00354043">
        <w:t>Дубянский</w:t>
      </w:r>
      <w:proofErr w:type="spellEnd"/>
      <w:r w:rsidRPr="00354043">
        <w:t xml:space="preserve">» на территории Апсуанского СП составит </w:t>
      </w:r>
      <w:r w:rsidRPr="003D3097">
        <w:t>порядка 16,1 км.</w:t>
      </w:r>
    </w:p>
    <w:p w14:paraId="7FF4E61D" w14:textId="77777777" w:rsidR="00D24602" w:rsidRPr="00354043" w:rsidRDefault="00D24602" w:rsidP="00D24602">
      <w:pPr>
        <w:pStyle w:val="affffffffd"/>
      </w:pPr>
      <w:r w:rsidRPr="00354043">
        <w:lastRenderedPageBreak/>
        <w:t xml:space="preserve">Проектом </w:t>
      </w:r>
      <w:r>
        <w:t xml:space="preserve">к </w:t>
      </w:r>
      <w:r w:rsidRPr="0067785C">
        <w:rPr>
          <w:b/>
        </w:rPr>
        <w:t>расчетному сроку</w:t>
      </w:r>
      <w:r>
        <w:t xml:space="preserve">, </w:t>
      </w:r>
      <w:r w:rsidRPr="00354043">
        <w:t>предусматривается строительство водопр</w:t>
      </w:r>
      <w:r w:rsidRPr="00354043">
        <w:t>о</w:t>
      </w:r>
      <w:r w:rsidRPr="00354043">
        <w:t xml:space="preserve">водно-очистных сооружений на территории действующих водозаборов в х. Дубянский, а. Апсуа и с. Спарта. Также предусматривается </w:t>
      </w:r>
      <w:proofErr w:type="spellStart"/>
      <w:r w:rsidRPr="00354043">
        <w:t>закольцовка</w:t>
      </w:r>
      <w:proofErr w:type="spellEnd"/>
      <w:r w:rsidRPr="00354043">
        <w:t xml:space="preserve"> сетей (основной и резервной системы водоснабжения) и установка пожарных гидрантов на разводящих сетях водопровода.</w:t>
      </w:r>
    </w:p>
    <w:p w14:paraId="5ED91DFF" w14:textId="77777777" w:rsidR="00D24602" w:rsidRPr="00CD54EC" w:rsidRDefault="00D24602" w:rsidP="00CD54EC">
      <w:pPr>
        <w:pStyle w:val="affffffffd"/>
        <w:rPr>
          <w:b/>
        </w:rPr>
      </w:pPr>
      <w:r w:rsidRPr="00CD54EC">
        <w:rPr>
          <w:b/>
        </w:rPr>
        <w:t>Водоотведение</w:t>
      </w:r>
    </w:p>
    <w:p w14:paraId="4A60997A" w14:textId="77777777" w:rsidR="00D24602" w:rsidRPr="00354043" w:rsidRDefault="00D24602" w:rsidP="004752D9">
      <w:pPr>
        <w:pStyle w:val="affffffffd"/>
      </w:pPr>
      <w:r w:rsidRPr="00354043">
        <w:t>Проектом генерального плана планируется строительство локальных очистных сооружений для отвода сточных вод от административных, обществе</w:t>
      </w:r>
      <w:r w:rsidRPr="00354043">
        <w:t>н</w:t>
      </w:r>
      <w:r w:rsidRPr="00354043">
        <w:t>ных, социальных объектов на группу зданий и использование индивидуальных с</w:t>
      </w:r>
      <w:r w:rsidRPr="00354043">
        <w:t>и</w:t>
      </w:r>
      <w:r w:rsidRPr="00354043">
        <w:t>стем канализации в жилом фонде а. Апсуа и с. Спарта</w:t>
      </w:r>
      <w:r>
        <w:t xml:space="preserve"> </w:t>
      </w:r>
      <w:r w:rsidRPr="009F4DED">
        <w:rPr>
          <w:i/>
        </w:rPr>
        <w:t>(первая очередь).</w:t>
      </w:r>
    </w:p>
    <w:p w14:paraId="76ECAEFD" w14:textId="77777777" w:rsidR="00D24602" w:rsidRPr="00354043" w:rsidRDefault="00D24602" w:rsidP="00D24602">
      <w:pPr>
        <w:pStyle w:val="affffffffd"/>
      </w:pPr>
      <w:r w:rsidRPr="00354043">
        <w:t>Водоотведение объектов жилого фонда х. Дубянский и а. Баралки пред</w:t>
      </w:r>
      <w:r w:rsidRPr="00354043">
        <w:t>у</w:t>
      </w:r>
      <w:r w:rsidRPr="00354043">
        <w:t>сматривается осуществлять в индивидуальные системы канализации.</w:t>
      </w:r>
    </w:p>
    <w:p w14:paraId="71021FA9" w14:textId="77777777" w:rsidR="00D24602" w:rsidRDefault="00D24602" w:rsidP="00D24602">
      <w:pPr>
        <w:pStyle w:val="affffffffd"/>
      </w:pPr>
      <w:r w:rsidRPr="00354043">
        <w:t>Необходимо оборудовать площадки для временного хранения осадочного ила от локальных очистных сооружений сточных вод на территории проектиру</w:t>
      </w:r>
      <w:r w:rsidRPr="00354043">
        <w:t>е</w:t>
      </w:r>
      <w:r w:rsidRPr="00354043">
        <w:t>мых локальных КОС в специальных аккумулирующих резервуарах или отстойн</w:t>
      </w:r>
      <w:r w:rsidRPr="00354043">
        <w:t>и</w:t>
      </w:r>
      <w:r w:rsidRPr="00354043">
        <w:t>ках по согласованию с администра</w:t>
      </w:r>
      <w:r>
        <w:t xml:space="preserve">цией поселения </w:t>
      </w:r>
      <w:r w:rsidRPr="009F4DED">
        <w:rPr>
          <w:i/>
        </w:rPr>
        <w:t>(первая очередь).</w:t>
      </w:r>
    </w:p>
    <w:p w14:paraId="79858B0E" w14:textId="77777777" w:rsidR="00D24602" w:rsidRPr="00354043" w:rsidRDefault="00D24602" w:rsidP="00D24602">
      <w:pPr>
        <w:pStyle w:val="affffffffd"/>
      </w:pPr>
      <w:r w:rsidRPr="00354043">
        <w:t>В качестве очистных сооружений предлагается использовать установки биологической очистки сточных вод типа ЭКО-Р. Комплексы очистных сооружений типа ЭКО-Р (КОС ЭКО-Р) производства группы компаний «СТРОЙТРИУМФ» пре</w:t>
      </w:r>
      <w:r w:rsidRPr="00354043">
        <w:t>д</w:t>
      </w:r>
      <w:r w:rsidRPr="00354043">
        <w:t>назначены для очистки хозяйственно-бытовых и приравненных к ним по составу производственных сточных вод и рассчитаны на производительность от 1 до 3000 кубических метров сточных вод в сутки.</w:t>
      </w:r>
    </w:p>
    <w:p w14:paraId="13349140" w14:textId="77777777" w:rsidR="00D24602" w:rsidRPr="00354043" w:rsidRDefault="00D24602" w:rsidP="00D24602">
      <w:pPr>
        <w:pStyle w:val="affffffffd"/>
      </w:pPr>
      <w:r w:rsidRPr="00354043">
        <w:t>Стандартная комплектация установок ЭКО-Р включает в себя следующий состав оборудования:</w:t>
      </w:r>
    </w:p>
    <w:p w14:paraId="62B4ECC9" w14:textId="77777777" w:rsidR="00D24602" w:rsidRPr="00354043" w:rsidRDefault="00D24602" w:rsidP="00C027F4">
      <w:pPr>
        <w:pStyle w:val="a1"/>
        <w:numPr>
          <w:ilvl w:val="0"/>
          <w:numId w:val="25"/>
        </w:numPr>
      </w:pPr>
      <w:r w:rsidRPr="00354043">
        <w:t xml:space="preserve">Приемная камера с решеткой. </w:t>
      </w:r>
    </w:p>
    <w:p w14:paraId="51ECBF1F" w14:textId="77777777" w:rsidR="00D24602" w:rsidRPr="00354043" w:rsidRDefault="00D24602" w:rsidP="00C027F4">
      <w:pPr>
        <w:pStyle w:val="a1"/>
        <w:numPr>
          <w:ilvl w:val="0"/>
          <w:numId w:val="25"/>
        </w:numPr>
      </w:pPr>
      <w:r w:rsidRPr="00354043">
        <w:t>Песколовка.</w:t>
      </w:r>
    </w:p>
    <w:p w14:paraId="026CFBE1" w14:textId="77777777" w:rsidR="00D24602" w:rsidRPr="00354043" w:rsidRDefault="00D24602" w:rsidP="00C027F4">
      <w:pPr>
        <w:pStyle w:val="a1"/>
        <w:numPr>
          <w:ilvl w:val="0"/>
          <w:numId w:val="25"/>
        </w:numPr>
      </w:pPr>
      <w:r w:rsidRPr="00354043">
        <w:t xml:space="preserve">Распределительная камера (в сооружениях с количеством блоков биологической очистки более 2-х). </w:t>
      </w:r>
    </w:p>
    <w:p w14:paraId="2A07A4A1" w14:textId="77777777" w:rsidR="00D24602" w:rsidRPr="00354043" w:rsidRDefault="00D24602" w:rsidP="00C027F4">
      <w:pPr>
        <w:pStyle w:val="a1"/>
        <w:numPr>
          <w:ilvl w:val="0"/>
          <w:numId w:val="25"/>
        </w:numPr>
      </w:pPr>
      <w:r w:rsidRPr="00354043">
        <w:t>Блок биологической очистки (в комплекте с компрессорным оборуд</w:t>
      </w:r>
      <w:r w:rsidRPr="00354043">
        <w:t>о</w:t>
      </w:r>
      <w:r w:rsidRPr="00354043">
        <w:t xml:space="preserve">ванием и системой аэрации). </w:t>
      </w:r>
    </w:p>
    <w:p w14:paraId="02438FAF" w14:textId="77777777" w:rsidR="00D24602" w:rsidRPr="00354043" w:rsidRDefault="00D24602" w:rsidP="00C027F4">
      <w:pPr>
        <w:pStyle w:val="a1"/>
        <w:numPr>
          <w:ilvl w:val="0"/>
          <w:numId w:val="25"/>
        </w:numPr>
      </w:pPr>
      <w:r w:rsidRPr="00354043">
        <w:t xml:space="preserve">Блок глубокой доочистки. </w:t>
      </w:r>
    </w:p>
    <w:p w14:paraId="74EBD2DC" w14:textId="77777777" w:rsidR="00D24602" w:rsidRDefault="00D24602" w:rsidP="00D24602">
      <w:pPr>
        <w:pStyle w:val="affffffffd"/>
      </w:pPr>
      <w:r>
        <w:t>Также в</w:t>
      </w:r>
      <w:r w:rsidRPr="00354043">
        <w:t xml:space="preserve"> настоящее время </w:t>
      </w:r>
      <w:r w:rsidRPr="00470F69">
        <w:t>ливневая сеть водоотведения</w:t>
      </w:r>
      <w:r w:rsidRPr="00354043">
        <w:t xml:space="preserve"> в Апсуанском сельском поселении отсутствует. </w:t>
      </w:r>
    </w:p>
    <w:p w14:paraId="16053B29" w14:textId="77777777" w:rsidR="00D24602" w:rsidRDefault="00D24602" w:rsidP="00D24602">
      <w:pPr>
        <w:pStyle w:val="affffffffd"/>
      </w:pPr>
      <w:r>
        <w:t>Генеральным планом планируется:</w:t>
      </w:r>
    </w:p>
    <w:p w14:paraId="61BB5A66" w14:textId="77777777" w:rsidR="00D24602" w:rsidRPr="00354043" w:rsidRDefault="00D24602" w:rsidP="00D24602">
      <w:pPr>
        <w:pStyle w:val="a1"/>
        <w:rPr>
          <w:bCs/>
        </w:rPr>
      </w:pPr>
      <w:r w:rsidRPr="00354043">
        <w:lastRenderedPageBreak/>
        <w:t>Разработка проектно-сметной документации на строительство л</w:t>
      </w:r>
      <w:r w:rsidRPr="00354043">
        <w:t>о</w:t>
      </w:r>
      <w:r w:rsidRPr="00354043">
        <w:t xml:space="preserve">кальных очистных сооружений в а. Апсуа и с. Спарта </w:t>
      </w:r>
      <w:r w:rsidRPr="009F4DED">
        <w:rPr>
          <w:i/>
        </w:rPr>
        <w:t>(первая оч</w:t>
      </w:r>
      <w:r w:rsidRPr="009F4DED">
        <w:rPr>
          <w:i/>
        </w:rPr>
        <w:t>е</w:t>
      </w:r>
      <w:r w:rsidRPr="009F4DED">
        <w:rPr>
          <w:i/>
        </w:rPr>
        <w:t>редь).</w:t>
      </w:r>
    </w:p>
    <w:p w14:paraId="6B87F855" w14:textId="77777777" w:rsidR="00D24602" w:rsidRPr="00354043" w:rsidRDefault="00D24602" w:rsidP="00D24602">
      <w:pPr>
        <w:pStyle w:val="a1"/>
        <w:rPr>
          <w:bCs/>
        </w:rPr>
      </w:pPr>
      <w:r w:rsidRPr="00354043">
        <w:rPr>
          <w:bCs/>
        </w:rPr>
        <w:t xml:space="preserve">Резервирование земельного участка под строительство </w:t>
      </w:r>
      <w:r w:rsidRPr="00354043">
        <w:t xml:space="preserve">локальных очистных сооружений в а. Апсуа и с. Спарта </w:t>
      </w:r>
      <w:r w:rsidRPr="009F4DED">
        <w:rPr>
          <w:bCs/>
          <w:i/>
        </w:rPr>
        <w:t>(первая очередь).</w:t>
      </w:r>
    </w:p>
    <w:p w14:paraId="5A4EC9B1" w14:textId="77777777" w:rsidR="00D24602" w:rsidRPr="00354043" w:rsidRDefault="00D24602" w:rsidP="00D24602">
      <w:pPr>
        <w:pStyle w:val="a1"/>
        <w:rPr>
          <w:bCs/>
        </w:rPr>
      </w:pPr>
      <w:r w:rsidRPr="00354043">
        <w:rPr>
          <w:color w:val="000000"/>
        </w:rPr>
        <w:t>Строительство индивидуальных канализационных очистных соор</w:t>
      </w:r>
      <w:r w:rsidRPr="00354043">
        <w:rPr>
          <w:color w:val="000000"/>
        </w:rPr>
        <w:t>у</w:t>
      </w:r>
      <w:r w:rsidRPr="00354043">
        <w:rPr>
          <w:color w:val="000000"/>
        </w:rPr>
        <w:t xml:space="preserve">жений на территории х. Дубянский, а. Апсуа, с. Спарта и а. Баралки </w:t>
      </w:r>
      <w:r w:rsidRPr="009F4DED">
        <w:rPr>
          <w:i/>
          <w:color w:val="000000"/>
        </w:rPr>
        <w:t>(первая очередь-расчетный срок)</w:t>
      </w:r>
      <w:r w:rsidRPr="009F4DED">
        <w:rPr>
          <w:bCs/>
          <w:i/>
        </w:rPr>
        <w:t>.</w:t>
      </w:r>
    </w:p>
    <w:p w14:paraId="1B9C6C09" w14:textId="15AC82EF" w:rsidR="00D24602" w:rsidRDefault="00D24602" w:rsidP="00D24602">
      <w:pPr>
        <w:pStyle w:val="affffffffd"/>
        <w:rPr>
          <w:b/>
        </w:rPr>
      </w:pPr>
      <w:r>
        <w:t>Также п</w:t>
      </w:r>
      <w:r w:rsidRPr="00354043">
        <w:t>роектом предусмотрено строительство ливневой канализации с и</w:t>
      </w:r>
      <w:r w:rsidRPr="00354043">
        <w:t>с</w:t>
      </w:r>
      <w:r w:rsidRPr="00354043">
        <w:t xml:space="preserve">пользованием бетонных лотков в а. Апсуа по ул. Первомайская, ул. Молодежная, ул. Магазинная, ул. Красноармейская, ул. Гагарина, ул. Широкая </w:t>
      </w:r>
      <w:r w:rsidRPr="00A51995">
        <w:t>протяженностью 7,39 км</w:t>
      </w:r>
      <w:r w:rsidRPr="00354043">
        <w:t>, строительство очистного сооружения дождевой канализации (ОСДК), совмещенного с локальными канализационными очистными сооружениями сев</w:t>
      </w:r>
      <w:r w:rsidRPr="00354043">
        <w:t>е</w:t>
      </w:r>
      <w:r w:rsidRPr="00354043">
        <w:t xml:space="preserve">ро-западнее северо-западной окраины а. Апсуа; в с. Спарта по ул. Центральная, пер. Южный, пер. Подгорный, пер. Набережный, ул. Кирова </w:t>
      </w:r>
      <w:r w:rsidRPr="00A51995">
        <w:t>протяженностью 5,66 км</w:t>
      </w:r>
      <w:r w:rsidRPr="00354043">
        <w:t>, строительство ОСДК, совмещенного с локальными канализационными очис</w:t>
      </w:r>
      <w:r w:rsidRPr="00354043">
        <w:t>т</w:t>
      </w:r>
      <w:r w:rsidRPr="00354043">
        <w:t>ными сооружениями запа</w:t>
      </w:r>
      <w:r w:rsidR="009F4DED">
        <w:t>днее западной окраины с. Спарта</w:t>
      </w:r>
      <w:r>
        <w:t xml:space="preserve"> </w:t>
      </w:r>
      <w:r w:rsidRPr="009F4DED">
        <w:rPr>
          <w:i/>
        </w:rPr>
        <w:t>(первая очередь).</w:t>
      </w:r>
    </w:p>
    <w:p w14:paraId="5AE95BDA" w14:textId="77777777" w:rsidR="00D24602" w:rsidRPr="00354043" w:rsidRDefault="00D24602" w:rsidP="00D24602">
      <w:pPr>
        <w:pStyle w:val="affffffffd"/>
      </w:pPr>
      <w:r w:rsidRPr="00354043">
        <w:t xml:space="preserve">Канализационные стоки от объектов </w:t>
      </w:r>
      <w:proofErr w:type="spellStart"/>
      <w:r w:rsidRPr="00354043">
        <w:t>канализования</w:t>
      </w:r>
      <w:proofErr w:type="spellEnd"/>
      <w:r w:rsidRPr="00354043">
        <w:t xml:space="preserve"> с. Спарта будут сбр</w:t>
      </w:r>
      <w:r w:rsidRPr="00354043">
        <w:t>а</w:t>
      </w:r>
      <w:r w:rsidRPr="00354043">
        <w:t>сываться в канализационный коллектор по пер. Набережный, ул. Центральная и отводиться на локальные канализационные очистные сооружения. Локальные КОС предусматривается расположить западнее западной окраины с. Спарта на правом берегу р. Большой Зеленчук</w:t>
      </w:r>
      <w:r>
        <w:t>.</w:t>
      </w:r>
    </w:p>
    <w:p w14:paraId="45759815" w14:textId="77777777" w:rsidR="00D24602" w:rsidRPr="00354043" w:rsidRDefault="00D24602" w:rsidP="00D24602">
      <w:pPr>
        <w:pStyle w:val="affffffffd"/>
      </w:pPr>
      <w:r w:rsidRPr="00354043">
        <w:t>Остальные объекты жилого фонда а. Апсуа, с. Спарта, жилой фонд х. Дубянский и а. Баралки предлагается канализовать с использованием индив</w:t>
      </w:r>
      <w:r w:rsidRPr="00354043">
        <w:t>и</w:t>
      </w:r>
      <w:r w:rsidRPr="00354043">
        <w:t>дуальных канализационных очистных сооружений.</w:t>
      </w:r>
    </w:p>
    <w:p w14:paraId="4B5827F5" w14:textId="77777777" w:rsidR="00D24602" w:rsidRPr="00354043" w:rsidRDefault="00D24602" w:rsidP="00D24602">
      <w:pPr>
        <w:pStyle w:val="affffffffd"/>
      </w:pPr>
      <w:r w:rsidRPr="00354043">
        <w:t>Для сбора и отведения поверхностных стоков на территории существующей жилой застройки и проектируемых кварталов южной части а. Апсуа и северной ч</w:t>
      </w:r>
      <w:r w:rsidRPr="00354043">
        <w:t>а</w:t>
      </w:r>
      <w:r w:rsidRPr="00354043">
        <w:t>сти с. Спарта предусматривается открытая система водоотвода (лотки, кюветы, канавы).</w:t>
      </w:r>
    </w:p>
    <w:p w14:paraId="1001C30A" w14:textId="77777777" w:rsidR="00D24602" w:rsidRPr="00354043" w:rsidRDefault="00D24602" w:rsidP="00D24602">
      <w:pPr>
        <w:pStyle w:val="affffffffd"/>
        <w:rPr>
          <w:rFonts w:ascii="ArialMT" w:hAnsi="ArialMT" w:cs="ArialMT"/>
          <w:sz w:val="20"/>
          <w:szCs w:val="20"/>
        </w:rPr>
      </w:pPr>
      <w:r w:rsidRPr="00354043">
        <w:t>С целью уменьшения размеров очистных сооружений и подачи на очистку наиболее загрязнённой части стока предусматривается регулирование дождевого стока. Регулирование расхода стока осуществляется за счёт устройства на ко</w:t>
      </w:r>
      <w:r w:rsidRPr="00354043">
        <w:t>л</w:t>
      </w:r>
      <w:r w:rsidRPr="00354043">
        <w:t>лекторах дождевой канализации в местах подключений боковых коллекторов ра</w:t>
      </w:r>
      <w:r w:rsidRPr="00354043">
        <w:t>з</w:t>
      </w:r>
      <w:r w:rsidRPr="00354043">
        <w:t xml:space="preserve">делительных </w:t>
      </w:r>
      <w:proofErr w:type="spellStart"/>
      <w:r w:rsidRPr="00354043">
        <w:t>водоперепускных</w:t>
      </w:r>
      <w:proofErr w:type="spellEnd"/>
      <w:r w:rsidRPr="00354043">
        <w:t xml:space="preserve"> камер (учитывая, что основная масса загрязнений </w:t>
      </w:r>
      <w:r w:rsidRPr="00354043">
        <w:lastRenderedPageBreak/>
        <w:t>с поверхности отводится в первые 20 минут отведения дождевых вод), через к</w:t>
      </w:r>
      <w:r w:rsidRPr="00354043">
        <w:t>о</w:t>
      </w:r>
      <w:r w:rsidRPr="00354043">
        <w:t>торые на очистные сооружения направляется сток от всех малоинтенсивных д</w:t>
      </w:r>
      <w:r w:rsidRPr="00354043">
        <w:t>о</w:t>
      </w:r>
      <w:r w:rsidRPr="00354043">
        <w:t>ждей и часть стока с определённым расходом от интенсивных дождей. Примен</w:t>
      </w:r>
      <w:r w:rsidRPr="00354043">
        <w:t>е</w:t>
      </w:r>
      <w:r w:rsidRPr="00354043">
        <w:t>ние разделительных камер позволяет существенно снизить нагрузку на очистные сооружения, а также их производительность.</w:t>
      </w:r>
    </w:p>
    <w:p w14:paraId="2EA412BA" w14:textId="77777777" w:rsidR="00D24602" w:rsidRPr="00354043" w:rsidRDefault="00D24602" w:rsidP="00D24602">
      <w:pPr>
        <w:pStyle w:val="affffffffd"/>
      </w:pPr>
      <w:r w:rsidRPr="00354043">
        <w:t>На водоотводном устройстве предусматривается камера ливнеспуска (п</w:t>
      </w:r>
      <w:r w:rsidRPr="00354043">
        <w:t>е</w:t>
      </w:r>
      <w:r w:rsidRPr="00354043">
        <w:t>ред ОСДК) или аварийный водосброс для сброса части дождевых вод от дождей большой интенсивности (но не более 30% объема годового стока).</w:t>
      </w:r>
    </w:p>
    <w:p w14:paraId="676F36F8" w14:textId="77777777" w:rsidR="00D24602" w:rsidRPr="00354043" w:rsidRDefault="00D24602" w:rsidP="00D24602">
      <w:pPr>
        <w:pStyle w:val="affffffffd"/>
      </w:pPr>
      <w:r w:rsidRPr="00354043">
        <w:t xml:space="preserve">Проектом генерального плана предусматривается отведение части условно чистых дождевых вод из </w:t>
      </w:r>
      <w:proofErr w:type="spellStart"/>
      <w:r w:rsidRPr="00354043">
        <w:t>водоперепускных</w:t>
      </w:r>
      <w:proofErr w:type="spellEnd"/>
      <w:r w:rsidRPr="00354043">
        <w:t xml:space="preserve"> камер по ливнеотводу в пожарные накопительные емкости, а остальная часть отводится непосредственно в повер</w:t>
      </w:r>
      <w:r w:rsidRPr="00354043">
        <w:t>х</w:t>
      </w:r>
      <w:r w:rsidRPr="00354043">
        <w:t>ностные воды (р. Большой Зеленчук).</w:t>
      </w:r>
    </w:p>
    <w:p w14:paraId="309CBA49" w14:textId="77777777" w:rsidR="00D24602" w:rsidRPr="00354043" w:rsidRDefault="00D24602" w:rsidP="00D24602">
      <w:pPr>
        <w:pStyle w:val="affffffffd"/>
      </w:pPr>
      <w:r w:rsidRPr="00354043">
        <w:t>Для очистки дождевых сточных вод рационально применить установки «ОТБ» (группа компаний ООО «СТРОЙТРИУМФ»). Установка обеспечивает очистку сточных вод до показателей, соответствующих нормативным требованиям к ПДК загрязнений в воде водоемов, что позволяет сбрасывать очищенные сто</w:t>
      </w:r>
      <w:r w:rsidRPr="00354043">
        <w:t>ч</w:t>
      </w:r>
      <w:r w:rsidRPr="00354043">
        <w:t>ные воды непосредственно в водоем (р. Большой Зеленчук). Данные ОСДК ра</w:t>
      </w:r>
      <w:r w:rsidRPr="00354043">
        <w:t>с</w:t>
      </w:r>
      <w:r w:rsidRPr="00354043">
        <w:t>считаны на производительность от 1 до 100 л/с.</w:t>
      </w:r>
    </w:p>
    <w:p w14:paraId="5E856743" w14:textId="77777777" w:rsidR="00CD5948" w:rsidRPr="00E93CFA" w:rsidRDefault="00CD5948" w:rsidP="00CD54EC">
      <w:pPr>
        <w:pStyle w:val="affffffffd"/>
      </w:pPr>
    </w:p>
    <w:p w14:paraId="3DAF91DC" w14:textId="77777777" w:rsidR="00D24602" w:rsidRPr="00CD54EC" w:rsidRDefault="00D24602" w:rsidP="00CD54EC">
      <w:pPr>
        <w:pStyle w:val="affffffffd"/>
        <w:rPr>
          <w:b/>
          <w:i/>
          <w:color w:val="1F497D" w:themeColor="text2"/>
        </w:rPr>
      </w:pPr>
      <w:bookmarkStart w:id="212" w:name="_Toc490641379"/>
      <w:bookmarkStart w:id="213" w:name="_Toc496390568"/>
      <w:bookmarkStart w:id="214" w:name="_Toc496616625"/>
      <w:bookmarkStart w:id="215" w:name="_Toc501115842"/>
      <w:bookmarkEnd w:id="211"/>
      <w:r w:rsidRPr="00CD54EC">
        <w:rPr>
          <w:b/>
          <w:i/>
          <w:color w:val="1F497D" w:themeColor="text2"/>
        </w:rPr>
        <w:t>3.9.2 Теплоснабжение</w:t>
      </w:r>
      <w:bookmarkEnd w:id="212"/>
      <w:bookmarkEnd w:id="213"/>
      <w:bookmarkEnd w:id="214"/>
      <w:bookmarkEnd w:id="215"/>
    </w:p>
    <w:p w14:paraId="0BB18A66" w14:textId="77777777" w:rsidR="00D24602" w:rsidRPr="00354043" w:rsidRDefault="00D24602" w:rsidP="00D24602">
      <w:pPr>
        <w:pStyle w:val="affffffffd"/>
      </w:pPr>
      <w:r w:rsidRPr="00354043">
        <w:t>Проектом генерального плана Апсуанского</w:t>
      </w:r>
      <w:r>
        <w:t xml:space="preserve"> сельского поселения </w:t>
      </w:r>
      <w:r w:rsidRPr="00354043">
        <w:t xml:space="preserve"> в части теплоснабжения предусматривается более широкое применение автономных с</w:t>
      </w:r>
      <w:r w:rsidRPr="00354043">
        <w:t>и</w:t>
      </w:r>
      <w:r w:rsidRPr="00354043">
        <w:t>стем теплоснабжения объектов социальной сферы, образования и жилого фонда.</w:t>
      </w:r>
    </w:p>
    <w:p w14:paraId="35172DE4" w14:textId="77777777" w:rsidR="00D24602" w:rsidRPr="00354043" w:rsidRDefault="00D24602" w:rsidP="00D24602">
      <w:pPr>
        <w:pStyle w:val="affffffffd"/>
      </w:pPr>
      <w:r w:rsidRPr="00354043">
        <w:t>Для обеспечения теплоснабжением административных, социальных объе</w:t>
      </w:r>
      <w:r w:rsidRPr="00354043">
        <w:t>к</w:t>
      </w:r>
      <w:r w:rsidRPr="00354043">
        <w:t xml:space="preserve">тов, объектов образования предлагается использование автоматизированных </w:t>
      </w:r>
      <w:proofErr w:type="spellStart"/>
      <w:r w:rsidRPr="00354043">
        <w:t>блочно</w:t>
      </w:r>
      <w:proofErr w:type="spellEnd"/>
      <w:r w:rsidRPr="00354043">
        <w:t xml:space="preserve">-модульных водогрейных котельных установок. Для жилого фонда </w:t>
      </w:r>
      <w:r>
        <w:t>посел</w:t>
      </w:r>
      <w:r>
        <w:t>е</w:t>
      </w:r>
      <w:r>
        <w:t>ний</w:t>
      </w:r>
      <w:r w:rsidRPr="00354043">
        <w:t xml:space="preserve"> - автономные системы отопления (водогрейные котлы).</w:t>
      </w:r>
    </w:p>
    <w:p w14:paraId="55485E91" w14:textId="77777777" w:rsidR="00D24602" w:rsidRPr="00354043" w:rsidRDefault="00D24602" w:rsidP="00D24602">
      <w:pPr>
        <w:pStyle w:val="affffffffd"/>
      </w:pPr>
      <w:r w:rsidRPr="00354043">
        <w:t>Использование водогрейных котлов дает ряд преимуществ:</w:t>
      </w:r>
    </w:p>
    <w:p w14:paraId="5460B93D" w14:textId="77777777" w:rsidR="00D24602" w:rsidRPr="00354043" w:rsidRDefault="00D24602" w:rsidP="00D24602">
      <w:pPr>
        <w:pStyle w:val="a1"/>
        <w:rPr>
          <w:lang w:val="en-US"/>
        </w:rPr>
      </w:pPr>
      <w:r w:rsidRPr="00354043">
        <w:t>компактные размеры</w:t>
      </w:r>
      <w:r w:rsidRPr="00354043">
        <w:rPr>
          <w:lang w:val="en-US"/>
        </w:rPr>
        <w:t>;</w:t>
      </w:r>
    </w:p>
    <w:p w14:paraId="1DAF4DD3" w14:textId="77777777" w:rsidR="00D24602" w:rsidRPr="00354043" w:rsidRDefault="00D24602" w:rsidP="00D24602">
      <w:pPr>
        <w:pStyle w:val="a1"/>
        <w:rPr>
          <w:lang w:val="en-US"/>
        </w:rPr>
      </w:pPr>
      <w:r w:rsidRPr="00354043">
        <w:t>большая тепловая мощность</w:t>
      </w:r>
      <w:r w:rsidRPr="00354043">
        <w:rPr>
          <w:lang w:val="en-US"/>
        </w:rPr>
        <w:t>;</w:t>
      </w:r>
    </w:p>
    <w:p w14:paraId="69496A5F" w14:textId="77777777" w:rsidR="00D24602" w:rsidRPr="00354043" w:rsidRDefault="00D24602" w:rsidP="00D24602">
      <w:pPr>
        <w:pStyle w:val="a1"/>
      </w:pPr>
      <w:r w:rsidRPr="00354043">
        <w:t>высокий КПД и низкий уровень выбросов благодаря конденсацио</w:t>
      </w:r>
      <w:r w:rsidRPr="00354043">
        <w:t>н</w:t>
      </w:r>
      <w:r w:rsidRPr="00354043">
        <w:t>ным технологиям;</w:t>
      </w:r>
    </w:p>
    <w:p w14:paraId="4082ACBB" w14:textId="77777777" w:rsidR="00D24602" w:rsidRPr="00354043" w:rsidRDefault="00D24602" w:rsidP="00D24602">
      <w:pPr>
        <w:pStyle w:val="a1"/>
      </w:pPr>
      <w:r w:rsidRPr="00354043">
        <w:t>быстрое приготовление горячей воды для отопления;</w:t>
      </w:r>
    </w:p>
    <w:p w14:paraId="70296330" w14:textId="76187C33" w:rsidR="00D24602" w:rsidRPr="00354043" w:rsidRDefault="00D24602" w:rsidP="00D24602">
      <w:pPr>
        <w:pStyle w:val="a1"/>
      </w:pPr>
      <w:r w:rsidRPr="00354043">
        <w:t>номинальное давление газа до</w:t>
      </w:r>
      <w:r w:rsidR="009565C6">
        <w:t xml:space="preserve"> </w:t>
      </w:r>
      <w:r w:rsidRPr="00354043">
        <w:t xml:space="preserve">13 </w:t>
      </w:r>
      <w:proofErr w:type="spellStart"/>
      <w:r w:rsidRPr="00354043">
        <w:t>Мбар</w:t>
      </w:r>
      <w:proofErr w:type="spellEnd"/>
      <w:r w:rsidRPr="00354043">
        <w:t xml:space="preserve">, минимальное до 3,5 </w:t>
      </w:r>
      <w:proofErr w:type="spellStart"/>
      <w:r w:rsidRPr="00354043">
        <w:t>Мбар</w:t>
      </w:r>
      <w:proofErr w:type="spellEnd"/>
      <w:r w:rsidRPr="00354043">
        <w:t>;</w:t>
      </w:r>
    </w:p>
    <w:p w14:paraId="7ECF1FCB" w14:textId="77777777" w:rsidR="00D24602" w:rsidRPr="00354043" w:rsidRDefault="00D24602" w:rsidP="00D24602">
      <w:pPr>
        <w:pStyle w:val="a1"/>
      </w:pPr>
      <w:r w:rsidRPr="00354043">
        <w:lastRenderedPageBreak/>
        <w:t>защита от скачков напряжения.</w:t>
      </w:r>
    </w:p>
    <w:p w14:paraId="6B03BC95" w14:textId="77777777" w:rsidR="00D24602" w:rsidRPr="00354043" w:rsidRDefault="00D24602" w:rsidP="00D24602">
      <w:pPr>
        <w:pStyle w:val="affffffffd"/>
      </w:pPr>
      <w:r w:rsidRPr="00354043">
        <w:t>Основные направления развития теплоснабжения:</w:t>
      </w:r>
    </w:p>
    <w:p w14:paraId="09669A7E" w14:textId="77777777" w:rsidR="00D24602" w:rsidRPr="00354043" w:rsidRDefault="00D24602" w:rsidP="00D24602">
      <w:pPr>
        <w:pStyle w:val="a1"/>
      </w:pPr>
      <w:r w:rsidRPr="00354043">
        <w:t>отопление индивидуальной застройки предлагается от местных и</w:t>
      </w:r>
      <w:r w:rsidRPr="00354043">
        <w:t>с</w:t>
      </w:r>
      <w:r w:rsidRPr="00354043">
        <w:t xml:space="preserve">точников (поквартирных </w:t>
      </w:r>
      <w:proofErr w:type="spellStart"/>
      <w:r w:rsidRPr="00354043">
        <w:t>теплогенераторов</w:t>
      </w:r>
      <w:proofErr w:type="spellEnd"/>
      <w:r w:rsidRPr="00354043">
        <w:t>)</w:t>
      </w:r>
      <w:r w:rsidRPr="009F4DED">
        <w:rPr>
          <w:i/>
        </w:rPr>
        <w:t xml:space="preserve"> – первая очередь;</w:t>
      </w:r>
    </w:p>
    <w:p w14:paraId="404178B7" w14:textId="1627B5C3" w:rsidR="00D24602" w:rsidRPr="00354043" w:rsidRDefault="00D24602" w:rsidP="00D24602">
      <w:pPr>
        <w:pStyle w:val="a1"/>
      </w:pPr>
      <w:r w:rsidRPr="00354043">
        <w:t>применение систем индивидуального (автономного) теплоснабжения в малоэтажной застройке, мелких предприятиях и общественных зданиях</w:t>
      </w:r>
      <w:r w:rsidRPr="00B16746">
        <w:rPr>
          <w:b/>
        </w:rPr>
        <w:t xml:space="preserve"> </w:t>
      </w:r>
      <w:r w:rsidRPr="009F4DED">
        <w:rPr>
          <w:i/>
        </w:rPr>
        <w:t>– первая очередь;</w:t>
      </w:r>
    </w:p>
    <w:p w14:paraId="2AC0CD03" w14:textId="77777777" w:rsidR="00D24602" w:rsidRPr="00354043" w:rsidRDefault="00D24602" w:rsidP="00D24602">
      <w:pPr>
        <w:pStyle w:val="a1"/>
      </w:pPr>
      <w:r w:rsidRPr="00354043">
        <w:t xml:space="preserve">строительство современных маломощных </w:t>
      </w:r>
      <w:proofErr w:type="spellStart"/>
      <w:r w:rsidRPr="00354043">
        <w:t>энергоэффективных</w:t>
      </w:r>
      <w:proofErr w:type="spellEnd"/>
      <w:r w:rsidRPr="00354043">
        <w:t xml:space="preserve"> авт</w:t>
      </w:r>
      <w:r w:rsidRPr="00354043">
        <w:t>о</w:t>
      </w:r>
      <w:r w:rsidRPr="00354043">
        <w:t xml:space="preserve">матизированных </w:t>
      </w:r>
      <w:proofErr w:type="spellStart"/>
      <w:r w:rsidRPr="00354043">
        <w:t>блочно</w:t>
      </w:r>
      <w:proofErr w:type="spellEnd"/>
      <w:r w:rsidRPr="00354043">
        <w:t>-модульных котельных</w:t>
      </w:r>
      <w:r>
        <w:t xml:space="preserve"> – </w:t>
      </w:r>
      <w:r w:rsidRPr="009F4DED">
        <w:rPr>
          <w:i/>
        </w:rPr>
        <w:t>первая очередь;</w:t>
      </w:r>
    </w:p>
    <w:p w14:paraId="4185BF56" w14:textId="77777777" w:rsidR="00D24602" w:rsidRPr="00B16746" w:rsidRDefault="00D24602" w:rsidP="00D24602">
      <w:pPr>
        <w:pStyle w:val="a1"/>
      </w:pPr>
      <w:r w:rsidRPr="00354043">
        <w:t>применение высокоэффективных теплоизоляционных материалов, энергосберегающих технологий и приборов учета, что позволит с</w:t>
      </w:r>
      <w:r w:rsidRPr="00354043">
        <w:t>о</w:t>
      </w:r>
      <w:r w:rsidRPr="00354043">
        <w:t>кратить потребление тепла на 10-15% от существующего</w:t>
      </w:r>
      <w:r>
        <w:t xml:space="preserve"> – </w:t>
      </w:r>
      <w:r w:rsidRPr="009F4DED">
        <w:rPr>
          <w:i/>
        </w:rPr>
        <w:t>первая очередь;</w:t>
      </w:r>
    </w:p>
    <w:p w14:paraId="430A1883" w14:textId="77777777" w:rsidR="00D24602" w:rsidRPr="00B16746" w:rsidRDefault="00D24602" w:rsidP="00D24602">
      <w:pPr>
        <w:pStyle w:val="a1"/>
      </w:pPr>
      <w:r>
        <w:t>у</w:t>
      </w:r>
      <w:r w:rsidRPr="0053616B">
        <w:t>становка ТП (КТП) на территории существующей жилой застройки и проектируемых кварталов юго-восточной части х. Дубянский, южной части а. Апсуа, северной части с. Спарта и юго-восточной части а. Баралки</w:t>
      </w:r>
      <w:r w:rsidRPr="009F4DED">
        <w:rPr>
          <w:i/>
        </w:rPr>
        <w:t xml:space="preserve"> - первая очередь-расчетный срок;</w:t>
      </w:r>
    </w:p>
    <w:p w14:paraId="755B445C" w14:textId="77777777" w:rsidR="00D24602" w:rsidRPr="00B16746" w:rsidRDefault="00D24602" w:rsidP="00D24602">
      <w:pPr>
        <w:pStyle w:val="a1"/>
      </w:pPr>
      <w:r>
        <w:t>с</w:t>
      </w:r>
      <w:r w:rsidRPr="00B16746">
        <w:t>одействие в реконструкции и модернизации оборудования котел</w:t>
      </w:r>
      <w:r w:rsidRPr="00B16746">
        <w:t>ь</w:t>
      </w:r>
      <w:r w:rsidRPr="00B16746">
        <w:t>ных в населенных пунктах Апсуанского СП.</w:t>
      </w:r>
    </w:p>
    <w:p w14:paraId="495A7768" w14:textId="77777777" w:rsidR="00D24602" w:rsidRDefault="00D24602" w:rsidP="00D24602">
      <w:pPr>
        <w:pStyle w:val="0"/>
        <w:rPr>
          <w:b/>
        </w:rPr>
      </w:pPr>
    </w:p>
    <w:p w14:paraId="562BFA93" w14:textId="77777777" w:rsidR="00D24602" w:rsidRPr="00CD54EC" w:rsidRDefault="00D24602" w:rsidP="00CD54EC">
      <w:pPr>
        <w:pStyle w:val="affffffffd"/>
        <w:rPr>
          <w:b/>
          <w:i/>
          <w:color w:val="1F497D" w:themeColor="text2"/>
        </w:rPr>
      </w:pPr>
      <w:bookmarkStart w:id="216" w:name="_Toc490641380"/>
      <w:bookmarkStart w:id="217" w:name="_Toc496390569"/>
      <w:bookmarkStart w:id="218" w:name="_Toc496616626"/>
      <w:bookmarkStart w:id="219" w:name="_Toc501115843"/>
      <w:r w:rsidRPr="00CD54EC">
        <w:rPr>
          <w:b/>
          <w:i/>
          <w:color w:val="1F497D" w:themeColor="text2"/>
        </w:rPr>
        <w:t>3.9.3 Электроснабжение</w:t>
      </w:r>
      <w:bookmarkEnd w:id="216"/>
      <w:bookmarkEnd w:id="217"/>
      <w:bookmarkEnd w:id="218"/>
      <w:bookmarkEnd w:id="219"/>
    </w:p>
    <w:p w14:paraId="2CAF88FD" w14:textId="77777777" w:rsidR="00D24602" w:rsidRDefault="00D24602" w:rsidP="00D24602">
      <w:pPr>
        <w:pStyle w:val="affffffffd"/>
      </w:pPr>
      <w:r w:rsidRPr="00354043">
        <w:t xml:space="preserve">В настоящее время и на </w:t>
      </w:r>
      <w:r w:rsidRPr="009F4DED">
        <w:rPr>
          <w:i/>
        </w:rPr>
        <w:t xml:space="preserve">расчетный срок </w:t>
      </w:r>
      <w:r w:rsidRPr="00354043">
        <w:t xml:space="preserve"> энергоснабжение потребителей Апсуанского СП предлагается осуществлять от ПС 35/10 </w:t>
      </w:r>
      <w:proofErr w:type="spellStart"/>
      <w:r w:rsidRPr="00354043">
        <w:t>кВ</w:t>
      </w:r>
      <w:proofErr w:type="spellEnd"/>
      <w:r w:rsidRPr="00354043">
        <w:t xml:space="preserve"> «Эрсакон» и ПС 110/35/10 </w:t>
      </w:r>
      <w:proofErr w:type="spellStart"/>
      <w:r w:rsidRPr="00354043">
        <w:t>кВ</w:t>
      </w:r>
      <w:proofErr w:type="spellEnd"/>
      <w:r w:rsidRPr="00354043">
        <w:t xml:space="preserve"> «</w:t>
      </w:r>
      <w:proofErr w:type="spellStart"/>
      <w:r w:rsidRPr="00354043">
        <w:t>Старокувинская</w:t>
      </w:r>
      <w:proofErr w:type="spellEnd"/>
      <w:r w:rsidRPr="00354043">
        <w:t>».</w:t>
      </w:r>
    </w:p>
    <w:p w14:paraId="65270B4E" w14:textId="77777777" w:rsidR="00D24602" w:rsidRDefault="00D24602" w:rsidP="00D24602">
      <w:pPr>
        <w:pStyle w:val="affffffffd"/>
      </w:pPr>
      <w:r>
        <w:t>Проектом генерального плана в сфере электроснабжения, планируются следующие мероприятия:</w:t>
      </w:r>
    </w:p>
    <w:p w14:paraId="25E98E6C" w14:textId="5DF31F9C" w:rsidR="00D24602" w:rsidRDefault="00D24602" w:rsidP="00D24602">
      <w:pPr>
        <w:pStyle w:val="a1"/>
      </w:pPr>
      <w:r>
        <w:t xml:space="preserve">К </w:t>
      </w:r>
      <w:r w:rsidR="0076526E">
        <w:rPr>
          <w:i/>
        </w:rPr>
        <w:t>2022</w:t>
      </w:r>
      <w:r w:rsidRPr="009F4DED">
        <w:rPr>
          <w:i/>
        </w:rPr>
        <w:t xml:space="preserve"> г.</w:t>
      </w:r>
      <w:r>
        <w:t xml:space="preserve"> </w:t>
      </w:r>
      <w:r w:rsidRPr="00354043">
        <w:t>планируется реконструкция и модернизация существующих ЛЭП 10 кВ, 0,4 кВ, а также строительство новых линий электропер</w:t>
      </w:r>
      <w:r w:rsidRPr="00354043">
        <w:t>е</w:t>
      </w:r>
      <w:r w:rsidRPr="00354043">
        <w:t>дачи 10 кВ на территории существующей жилой застройки и проект</w:t>
      </w:r>
      <w:r w:rsidRPr="00354043">
        <w:t>и</w:t>
      </w:r>
      <w:r w:rsidRPr="00354043">
        <w:t xml:space="preserve">руемых кварталов юго-восточной части х. Дубянский </w:t>
      </w:r>
      <w:r w:rsidRPr="00385762">
        <w:t>протяженностью 0,26 км</w:t>
      </w:r>
      <w:r w:rsidRPr="00354043">
        <w:t xml:space="preserve">, южной части а. Апсуа </w:t>
      </w:r>
      <w:r w:rsidRPr="00385762">
        <w:t>протяженностью 1,37 км</w:t>
      </w:r>
      <w:r w:rsidRPr="00354043">
        <w:t>, северной ч</w:t>
      </w:r>
      <w:r w:rsidRPr="00354043">
        <w:t>а</w:t>
      </w:r>
      <w:r w:rsidRPr="00354043">
        <w:t xml:space="preserve">сти </w:t>
      </w:r>
      <w:proofErr w:type="gramStart"/>
      <w:r w:rsidRPr="00354043">
        <w:t>с</w:t>
      </w:r>
      <w:proofErr w:type="gramEnd"/>
      <w:r w:rsidRPr="00354043">
        <w:t xml:space="preserve">. Спарта </w:t>
      </w:r>
      <w:r w:rsidRPr="00385762">
        <w:t>протяженностью 0,56 км</w:t>
      </w:r>
      <w:r w:rsidRPr="00354043">
        <w:t xml:space="preserve"> и юго-восточной части а. Баралки </w:t>
      </w:r>
      <w:r w:rsidRPr="00385762">
        <w:t>протяженностью 0,08 км,</w:t>
      </w:r>
      <w:r>
        <w:t xml:space="preserve"> </w:t>
      </w:r>
      <w:r w:rsidRPr="00354043">
        <w:t xml:space="preserve">ЛЭП 0,4 кВ с применением новых </w:t>
      </w:r>
      <w:r w:rsidRPr="00354043">
        <w:lastRenderedPageBreak/>
        <w:t>энергосберегающих технологий и современных материалов, стро</w:t>
      </w:r>
      <w:r w:rsidRPr="00354043">
        <w:t>и</w:t>
      </w:r>
      <w:r w:rsidRPr="00354043">
        <w:t>тельство дополнительных и модернизация существующих трансфо</w:t>
      </w:r>
      <w:r w:rsidRPr="00354043">
        <w:t>р</w:t>
      </w:r>
      <w:r w:rsidRPr="00354043">
        <w:t>маторных подстанций (ТП и КТП)</w:t>
      </w:r>
      <w:r>
        <w:t xml:space="preserve"> </w:t>
      </w:r>
      <w:r w:rsidRPr="00354043">
        <w:t>.</w:t>
      </w:r>
    </w:p>
    <w:p w14:paraId="0C098BF8" w14:textId="4F4D8FB7" w:rsidR="00D24602" w:rsidRPr="00A84EB2" w:rsidRDefault="009565C6" w:rsidP="00D24602">
      <w:pPr>
        <w:pStyle w:val="a1"/>
      </w:pPr>
      <w:r>
        <w:t>у</w:t>
      </w:r>
      <w:r w:rsidR="00D24602" w:rsidRPr="00354043">
        <w:t>точнить</w:t>
      </w:r>
      <w:r w:rsidR="00D24602">
        <w:t xml:space="preserve"> с</w:t>
      </w:r>
      <w:r w:rsidR="00D24602" w:rsidRPr="00354043">
        <w:t>хему электроснабжения проектируемых жилых кварталов х. Дубянский, а. Апсуа, с. Спарта, а. Баралки</w:t>
      </w:r>
      <w:r w:rsidR="00D24602" w:rsidRPr="00A84EB2">
        <w:t xml:space="preserve"> </w:t>
      </w:r>
      <w:r w:rsidR="00D24602" w:rsidRPr="00354043">
        <w:t>при разработке проекта планировки территории</w:t>
      </w:r>
      <w:r w:rsidR="00D24602" w:rsidRPr="009F4DED">
        <w:rPr>
          <w:i/>
        </w:rPr>
        <w:t xml:space="preserve"> (первая очередь);</w:t>
      </w:r>
    </w:p>
    <w:p w14:paraId="654B6E8D" w14:textId="77777777" w:rsidR="00D24602" w:rsidRPr="00A84EB2" w:rsidRDefault="00D24602" w:rsidP="00D24602">
      <w:pPr>
        <w:pStyle w:val="a1"/>
      </w:pPr>
      <w:r w:rsidRPr="00354043">
        <w:t xml:space="preserve">необходимо оказать содействие в реконструкции участков транзитных ВЛ 110 </w:t>
      </w:r>
      <w:proofErr w:type="spellStart"/>
      <w:r w:rsidRPr="00354043">
        <w:t>кВ</w:t>
      </w:r>
      <w:proofErr w:type="spellEnd"/>
      <w:r w:rsidRPr="00354043">
        <w:t>, ВЛ 35 кВ, проходящих по тер</w:t>
      </w:r>
      <w:r>
        <w:t>ритории поселения</w:t>
      </w:r>
      <w:r w:rsidRPr="009F4DED">
        <w:rPr>
          <w:i/>
        </w:rPr>
        <w:t xml:space="preserve"> (первая очередь);</w:t>
      </w:r>
    </w:p>
    <w:p w14:paraId="19DCFFAD" w14:textId="77777777" w:rsidR="00D24602" w:rsidRPr="00354043" w:rsidRDefault="00D24602" w:rsidP="00D24602">
      <w:pPr>
        <w:pStyle w:val="a1"/>
        <w:rPr>
          <w:i/>
        </w:rPr>
      </w:pPr>
      <w:r>
        <w:t>к</w:t>
      </w:r>
      <w:r w:rsidRPr="00354043">
        <w:t xml:space="preserve">апитальный ремонт или замена силовых трансформаторов 10/0,4 </w:t>
      </w:r>
      <w:proofErr w:type="spellStart"/>
      <w:r w:rsidRPr="00354043">
        <w:t>кВ</w:t>
      </w:r>
      <w:proofErr w:type="spellEnd"/>
      <w:r w:rsidRPr="00354043">
        <w:t xml:space="preserve">, </w:t>
      </w:r>
      <w:proofErr w:type="spellStart"/>
      <w:r w:rsidRPr="00354043">
        <w:t>эксплуатирующихся</w:t>
      </w:r>
      <w:proofErr w:type="spellEnd"/>
      <w:r w:rsidRPr="00354043">
        <w:t xml:space="preserve"> более 35 лет (70-100 % износ) на территории А</w:t>
      </w:r>
      <w:r w:rsidRPr="00354043">
        <w:t>п</w:t>
      </w:r>
      <w:r w:rsidRPr="00354043">
        <w:t>суанского СП</w:t>
      </w:r>
      <w:r>
        <w:t xml:space="preserve"> </w:t>
      </w:r>
      <w:r w:rsidRPr="009F4DED">
        <w:rPr>
          <w:i/>
        </w:rPr>
        <w:t>(первая очередь);</w:t>
      </w:r>
    </w:p>
    <w:p w14:paraId="4E494B44" w14:textId="77777777" w:rsidR="00D24602" w:rsidRPr="00354043" w:rsidRDefault="00D24602" w:rsidP="00D24602">
      <w:pPr>
        <w:pStyle w:val="a1"/>
        <w:rPr>
          <w:i/>
        </w:rPr>
      </w:pPr>
      <w:r>
        <w:t>с</w:t>
      </w:r>
      <w:r w:rsidRPr="00354043">
        <w:t>троительство новых линий электропередачи 10 кВ и разводящих с</w:t>
      </w:r>
      <w:r w:rsidRPr="00354043">
        <w:t>е</w:t>
      </w:r>
      <w:r w:rsidRPr="00354043">
        <w:t>тей 0,4 кВ на территории существующей жилой застройки и проект</w:t>
      </w:r>
      <w:r w:rsidRPr="00354043">
        <w:t>и</w:t>
      </w:r>
      <w:r w:rsidRPr="00354043">
        <w:t xml:space="preserve">руемых кварталов юго-восточной части х. Дубянский </w:t>
      </w:r>
      <w:r w:rsidRPr="00A6291E">
        <w:t>протяженностью 0,26 км</w:t>
      </w:r>
      <w:r w:rsidRPr="00354043">
        <w:t xml:space="preserve">, южной части а. Апсуа </w:t>
      </w:r>
      <w:r w:rsidRPr="00A6291E">
        <w:t>протяженностью 1,37 км</w:t>
      </w:r>
      <w:r w:rsidRPr="00354043">
        <w:t>, северной ч</w:t>
      </w:r>
      <w:r w:rsidRPr="00354043">
        <w:t>а</w:t>
      </w:r>
      <w:r w:rsidRPr="00354043">
        <w:t xml:space="preserve">сти с. Спарта </w:t>
      </w:r>
      <w:r w:rsidRPr="00A6291E">
        <w:t>протяженностью 0,56 км</w:t>
      </w:r>
      <w:r w:rsidRPr="00354043">
        <w:t xml:space="preserve"> и юго-восточной части а. Баралки </w:t>
      </w:r>
      <w:r w:rsidRPr="00A6291E">
        <w:t>протяженностью 0,08 км</w:t>
      </w:r>
      <w:r w:rsidRPr="00A84EB2">
        <w:rPr>
          <w:b/>
        </w:rPr>
        <w:t xml:space="preserve"> </w:t>
      </w:r>
      <w:r w:rsidRPr="009F4DED">
        <w:rPr>
          <w:i/>
        </w:rPr>
        <w:t>(первая очередь-расчетный срок);</w:t>
      </w:r>
    </w:p>
    <w:p w14:paraId="6CD94B1D" w14:textId="77777777" w:rsidR="00D24602" w:rsidRPr="00354043" w:rsidRDefault="00D24602" w:rsidP="00D24602">
      <w:pPr>
        <w:pStyle w:val="a1"/>
        <w:rPr>
          <w:i/>
        </w:rPr>
      </w:pPr>
      <w:r>
        <w:t>у</w:t>
      </w:r>
      <w:r w:rsidRPr="00354043">
        <w:t xml:space="preserve">становка ТП (КТП) на территории существующей жилой застройки и проектируемых кварталов юго-восточной части х. Дубянский, южной части а. Апсуа, северной части с. Спарта и юго-восточной части а. Баралки </w:t>
      </w:r>
      <w:r w:rsidRPr="009F4DED">
        <w:rPr>
          <w:i/>
        </w:rPr>
        <w:t>(первая очередь-расчетный срок);</w:t>
      </w:r>
    </w:p>
    <w:p w14:paraId="67238873" w14:textId="77777777" w:rsidR="00D24602" w:rsidRPr="00354043" w:rsidRDefault="00D24602" w:rsidP="00D24602">
      <w:pPr>
        <w:pStyle w:val="a1"/>
        <w:rPr>
          <w:i/>
        </w:rPr>
      </w:pPr>
      <w:r>
        <w:t>п</w:t>
      </w:r>
      <w:r w:rsidRPr="00354043">
        <w:t>ри проектировании новые ЛЭП должны размещаться с учётом сущ</w:t>
      </w:r>
      <w:r w:rsidRPr="00354043">
        <w:t>е</w:t>
      </w:r>
      <w:r w:rsidRPr="00354043">
        <w:t>ствующих и проектируемых кварталов, вдоль основных проездов с соблюдением охранных зон воздушных линий электропередачи</w:t>
      </w:r>
      <w:r>
        <w:t xml:space="preserve"> </w:t>
      </w:r>
      <w:r w:rsidRPr="009F4DED">
        <w:rPr>
          <w:i/>
        </w:rPr>
        <w:t>(пе</w:t>
      </w:r>
      <w:r w:rsidRPr="009F4DED">
        <w:rPr>
          <w:i/>
        </w:rPr>
        <w:t>р</w:t>
      </w:r>
      <w:r w:rsidRPr="009F4DED">
        <w:rPr>
          <w:i/>
        </w:rPr>
        <w:t>вая очередь);</w:t>
      </w:r>
    </w:p>
    <w:p w14:paraId="593699CA" w14:textId="77777777" w:rsidR="00D24602" w:rsidRPr="00354043" w:rsidRDefault="00D24602" w:rsidP="00D24602">
      <w:pPr>
        <w:pStyle w:val="a1"/>
      </w:pPr>
      <w:r>
        <w:t>д</w:t>
      </w:r>
      <w:r w:rsidRPr="00354043">
        <w:t>ля освещения улиц населенных пунктов Апсуанского СП предлаг</w:t>
      </w:r>
      <w:r w:rsidRPr="00354043">
        <w:t>а</w:t>
      </w:r>
      <w:r w:rsidRPr="00354043">
        <w:t>ется строительство разводящих сетей освещения с применением н</w:t>
      </w:r>
      <w:r w:rsidRPr="00354043">
        <w:t>о</w:t>
      </w:r>
      <w:r w:rsidRPr="00354043">
        <w:t>вых энергосберегающих технологий с присоединением данных сетей к ТП</w:t>
      </w:r>
      <w:r>
        <w:t xml:space="preserve"> </w:t>
      </w:r>
      <w:r w:rsidRPr="009F4DED">
        <w:rPr>
          <w:i/>
        </w:rPr>
        <w:t>(первая очередь);</w:t>
      </w:r>
    </w:p>
    <w:p w14:paraId="1EB6B772" w14:textId="6FB0EBEC" w:rsidR="00D24602" w:rsidRDefault="00D24602" w:rsidP="00D24602">
      <w:pPr>
        <w:pStyle w:val="a1"/>
      </w:pPr>
      <w:r>
        <w:t>п</w:t>
      </w:r>
      <w:r w:rsidRPr="00354043">
        <w:t>рименение новых технологий – однопроводная передача электр</w:t>
      </w:r>
      <w:r w:rsidRPr="00354043">
        <w:t>о</w:t>
      </w:r>
      <w:r w:rsidRPr="00354043">
        <w:t>энергии (самонесущий изолированный провод), что значительно с</w:t>
      </w:r>
      <w:r w:rsidRPr="00354043">
        <w:t>о</w:t>
      </w:r>
      <w:r w:rsidRPr="00354043">
        <w:t>кратит потери и улучшит качество электроэнергии</w:t>
      </w:r>
      <w:r>
        <w:t xml:space="preserve"> </w:t>
      </w:r>
      <w:r w:rsidRPr="009F4DED">
        <w:rPr>
          <w:i/>
        </w:rPr>
        <w:t>(первая очередь).</w:t>
      </w:r>
    </w:p>
    <w:p w14:paraId="4EA48D2D" w14:textId="77777777" w:rsidR="00D24602" w:rsidRPr="00CD54EC" w:rsidRDefault="00D24602" w:rsidP="00CD54EC">
      <w:pPr>
        <w:pStyle w:val="affffffffd"/>
        <w:rPr>
          <w:b/>
          <w:i/>
          <w:color w:val="1F497D" w:themeColor="text2"/>
        </w:rPr>
      </w:pPr>
      <w:bookmarkStart w:id="220" w:name="_Toc490641381"/>
      <w:bookmarkStart w:id="221" w:name="_Toc496390570"/>
      <w:bookmarkStart w:id="222" w:name="_Toc496616627"/>
      <w:bookmarkStart w:id="223" w:name="_Toc501115844"/>
      <w:r w:rsidRPr="00CD54EC">
        <w:rPr>
          <w:b/>
          <w:i/>
          <w:color w:val="1F497D" w:themeColor="text2"/>
        </w:rPr>
        <w:lastRenderedPageBreak/>
        <w:t>3.9.4 Газоснабжение</w:t>
      </w:r>
      <w:bookmarkEnd w:id="220"/>
      <w:bookmarkEnd w:id="221"/>
      <w:bookmarkEnd w:id="222"/>
      <w:bookmarkEnd w:id="223"/>
    </w:p>
    <w:p w14:paraId="64867051" w14:textId="77777777" w:rsidR="00D24602" w:rsidRPr="00354043" w:rsidRDefault="00D24602" w:rsidP="00D24602">
      <w:pPr>
        <w:pStyle w:val="affffffffd"/>
      </w:pPr>
      <w:r w:rsidRPr="00354043">
        <w:t xml:space="preserve">Проектом генерального плана на </w:t>
      </w:r>
      <w:r w:rsidRPr="009F4DED">
        <w:rPr>
          <w:i/>
        </w:rPr>
        <w:t xml:space="preserve">первую очередь и на расчетный срок </w:t>
      </w:r>
      <w:r w:rsidRPr="00354043">
        <w:t xml:space="preserve">предусматривается газификация проектируемых жилых кварталов </w:t>
      </w:r>
      <w:r w:rsidRPr="00354043">
        <w:rPr>
          <w:color w:val="000000"/>
        </w:rPr>
        <w:t>юго-восточной части х. Дубянский, южной части а. Апсуа, северной части с. Спарта и юго-восточной части а. Баралки</w:t>
      </w:r>
      <w:r w:rsidRPr="00354043">
        <w:t xml:space="preserve">. </w:t>
      </w:r>
    </w:p>
    <w:p w14:paraId="148FB4C3" w14:textId="77777777" w:rsidR="00D24602" w:rsidRPr="00354043" w:rsidRDefault="00D24602" w:rsidP="00D24602">
      <w:pPr>
        <w:pStyle w:val="affffffffd"/>
      </w:pPr>
      <w:r w:rsidRPr="00354043">
        <w:t>Источником газоснабжения перспективной застройки х. Дубянский, а. Апсуа, с. Спарта и а. Баралки будет являться природный газ, транспортируемый по ме</w:t>
      </w:r>
      <w:r w:rsidRPr="00354043">
        <w:t>ж</w:t>
      </w:r>
      <w:r w:rsidRPr="00354043">
        <w:t>поселковому газопроводу высокого давления от ГРС «</w:t>
      </w:r>
      <w:proofErr w:type="spellStart"/>
      <w:r w:rsidRPr="00354043">
        <w:t>Эркен-Шахар</w:t>
      </w:r>
      <w:proofErr w:type="spellEnd"/>
      <w:r w:rsidRPr="00354043">
        <w:t xml:space="preserve">». </w:t>
      </w:r>
    </w:p>
    <w:p w14:paraId="68164E71" w14:textId="77777777" w:rsidR="00D24602" w:rsidRPr="00354043" w:rsidRDefault="00D24602" w:rsidP="00D24602">
      <w:pPr>
        <w:pStyle w:val="affffffffd"/>
      </w:pPr>
      <w:r>
        <w:t>Также г</w:t>
      </w:r>
      <w:r w:rsidRPr="00354043">
        <w:t>енеральным планом планируется расширение существующей сети газопроводов высокого и низкого давления путем строительства новых газопров</w:t>
      </w:r>
      <w:r w:rsidRPr="00354043">
        <w:t>о</w:t>
      </w:r>
      <w:r w:rsidRPr="00354043">
        <w:t xml:space="preserve">дов высокого и низкого давления, ШРП </w:t>
      </w:r>
      <w:r w:rsidRPr="00354043">
        <w:rPr>
          <w:color w:val="000000"/>
        </w:rPr>
        <w:t>на территории существующей жилой з</w:t>
      </w:r>
      <w:r w:rsidRPr="00354043">
        <w:rPr>
          <w:color w:val="000000"/>
        </w:rPr>
        <w:t>а</w:t>
      </w:r>
      <w:r w:rsidRPr="00354043">
        <w:rPr>
          <w:color w:val="000000"/>
        </w:rPr>
        <w:t xml:space="preserve">стройки и проектируемых кварталов юго-восточной части х. Дубянский </w:t>
      </w:r>
      <w:r w:rsidRPr="00A936AB">
        <w:rPr>
          <w:color w:val="000000"/>
        </w:rPr>
        <w:t>протяже</w:t>
      </w:r>
      <w:r w:rsidRPr="00A936AB">
        <w:rPr>
          <w:color w:val="000000"/>
        </w:rPr>
        <w:t>н</w:t>
      </w:r>
      <w:r w:rsidRPr="00A936AB">
        <w:rPr>
          <w:color w:val="000000"/>
        </w:rPr>
        <w:t>ностью 1,3 км</w:t>
      </w:r>
      <w:r w:rsidRPr="00354043">
        <w:rPr>
          <w:color w:val="000000"/>
        </w:rPr>
        <w:t xml:space="preserve">, южной части а. Апсуа </w:t>
      </w:r>
      <w:r w:rsidRPr="00A936AB">
        <w:rPr>
          <w:color w:val="000000"/>
        </w:rPr>
        <w:t>протяженностью 1,15 км</w:t>
      </w:r>
      <w:r w:rsidRPr="00354043">
        <w:rPr>
          <w:color w:val="000000"/>
        </w:rPr>
        <w:t xml:space="preserve">, северной части с. Спарта </w:t>
      </w:r>
      <w:r w:rsidRPr="00A936AB">
        <w:rPr>
          <w:color w:val="000000"/>
        </w:rPr>
        <w:t>протяженностью 0,51 км</w:t>
      </w:r>
      <w:r w:rsidRPr="00354043">
        <w:rPr>
          <w:color w:val="000000"/>
        </w:rPr>
        <w:t xml:space="preserve"> и юго-восточной части а. Баралки </w:t>
      </w:r>
      <w:r w:rsidRPr="00B34301">
        <w:rPr>
          <w:color w:val="000000"/>
        </w:rPr>
        <w:t>протяженн</w:t>
      </w:r>
      <w:r w:rsidRPr="00B34301">
        <w:rPr>
          <w:color w:val="000000"/>
        </w:rPr>
        <w:t>о</w:t>
      </w:r>
      <w:r w:rsidRPr="00B34301">
        <w:rPr>
          <w:color w:val="000000"/>
        </w:rPr>
        <w:t>стью 0,14 км</w:t>
      </w:r>
      <w:r w:rsidRPr="00354043">
        <w:rPr>
          <w:color w:val="000000"/>
        </w:rPr>
        <w:t xml:space="preserve"> </w:t>
      </w:r>
      <w:r w:rsidRPr="009F4DED">
        <w:rPr>
          <w:i/>
        </w:rPr>
        <w:t>(первая очередь, расчетный срок).</w:t>
      </w:r>
    </w:p>
    <w:p w14:paraId="3ACC2855" w14:textId="77777777" w:rsidR="00D24602" w:rsidRPr="00354043" w:rsidRDefault="00D24602" w:rsidP="00D24602">
      <w:pPr>
        <w:pStyle w:val="affffffffd"/>
      </w:pPr>
      <w:r w:rsidRPr="00354043">
        <w:t xml:space="preserve">Основной приоритет в развитии газоснабжения поселения необходимо направить на мониторинг технического состояния существующих газопроводов, обеспечение перспективной застройки централизованным газоснабжением. </w:t>
      </w:r>
    </w:p>
    <w:p w14:paraId="45341234" w14:textId="77777777" w:rsidR="00D24602" w:rsidRPr="00354043" w:rsidRDefault="00D24602" w:rsidP="00D24602">
      <w:pPr>
        <w:pStyle w:val="affffffffd"/>
      </w:pPr>
      <w:r w:rsidRPr="00354043">
        <w:t>Для улучшения работы газораспределительной сети и повышения наде</w:t>
      </w:r>
      <w:r w:rsidRPr="00354043">
        <w:t>ж</w:t>
      </w:r>
      <w:r w:rsidRPr="00354043">
        <w:t>ности снабжения потребителей муниципального образования предусматриваются следующие мероприятия:</w:t>
      </w:r>
    </w:p>
    <w:p w14:paraId="79AB401C" w14:textId="2DB8CC61" w:rsidR="00D24602" w:rsidRPr="00354043" w:rsidRDefault="009565C6" w:rsidP="00D24602">
      <w:pPr>
        <w:pStyle w:val="a1"/>
      </w:pPr>
      <w:r>
        <w:t>п</w:t>
      </w:r>
      <w:r w:rsidR="00D24602" w:rsidRPr="00354043">
        <w:t>роверка расчетом на пропускную способность существующих газ</w:t>
      </w:r>
      <w:r w:rsidR="00D24602" w:rsidRPr="00354043">
        <w:t>о</w:t>
      </w:r>
      <w:r w:rsidR="00D24602" w:rsidRPr="00354043">
        <w:t>распределительных сетей с учетом их дальнейшего использования и развития в населенных пунктах Апсуанского СП</w:t>
      </w:r>
      <w:r w:rsidR="00D24602" w:rsidRPr="009F4DED">
        <w:rPr>
          <w:i/>
        </w:rPr>
        <w:t xml:space="preserve"> (первая очередь);</w:t>
      </w:r>
    </w:p>
    <w:p w14:paraId="39C76F9A" w14:textId="0D85B2A6" w:rsidR="00D24602" w:rsidRPr="00354043" w:rsidRDefault="009565C6" w:rsidP="00D24602">
      <w:pPr>
        <w:pStyle w:val="a1"/>
      </w:pPr>
      <w:r>
        <w:t>с</w:t>
      </w:r>
      <w:r w:rsidR="00D24602" w:rsidRPr="00354043">
        <w:t>одействие в реконструкции и модернизации существующих межп</w:t>
      </w:r>
      <w:r w:rsidR="00D24602" w:rsidRPr="00354043">
        <w:t>о</w:t>
      </w:r>
      <w:r w:rsidR="00D24602" w:rsidRPr="00354043">
        <w:t>селковых газопроводов высокого давления на территории Апсуанск</w:t>
      </w:r>
      <w:r w:rsidR="00D24602" w:rsidRPr="00354043">
        <w:t>о</w:t>
      </w:r>
      <w:r w:rsidR="00D24602" w:rsidRPr="00354043">
        <w:t>го СП</w:t>
      </w:r>
      <w:r w:rsidR="00D24602">
        <w:t xml:space="preserve"> </w:t>
      </w:r>
      <w:r w:rsidR="00D24602" w:rsidRPr="009F4DED">
        <w:rPr>
          <w:i/>
        </w:rPr>
        <w:t>(первая очередь);</w:t>
      </w:r>
    </w:p>
    <w:p w14:paraId="3311437C" w14:textId="2B877905" w:rsidR="00D24602" w:rsidRPr="00354043" w:rsidRDefault="009565C6" w:rsidP="00D24602">
      <w:pPr>
        <w:pStyle w:val="a1"/>
      </w:pPr>
      <w:r>
        <w:t>р</w:t>
      </w:r>
      <w:r w:rsidR="00D24602" w:rsidRPr="00354043">
        <w:t>еконструкция и замена ветхих участков газопроводов низкого давл</w:t>
      </w:r>
      <w:r w:rsidR="00D24602" w:rsidRPr="00354043">
        <w:t>е</w:t>
      </w:r>
      <w:r w:rsidR="00D24602" w:rsidRPr="00354043">
        <w:t>ния в населенных пунктах Апсуанского СП</w:t>
      </w:r>
      <w:r w:rsidR="00D24602">
        <w:t xml:space="preserve"> </w:t>
      </w:r>
      <w:r w:rsidR="00D24602" w:rsidRPr="009F4DED">
        <w:rPr>
          <w:i/>
        </w:rPr>
        <w:t>(первая очередь);</w:t>
      </w:r>
    </w:p>
    <w:p w14:paraId="3856AC09" w14:textId="6ADBE795" w:rsidR="00D24602" w:rsidRPr="00354043" w:rsidRDefault="009565C6" w:rsidP="00D24602">
      <w:pPr>
        <w:pStyle w:val="a1"/>
      </w:pPr>
      <w:r>
        <w:t>д</w:t>
      </w:r>
      <w:r w:rsidR="00D24602" w:rsidRPr="00354043">
        <w:t xml:space="preserve">иагностика оборудования ГРП, срок эксплуатации которых истечет в период до 2030 г. </w:t>
      </w:r>
      <w:r w:rsidR="00D24602" w:rsidRPr="009F4DED">
        <w:rPr>
          <w:i/>
        </w:rPr>
        <w:t>(первая очередь-расчетный срок).</w:t>
      </w:r>
    </w:p>
    <w:p w14:paraId="173DE4DC" w14:textId="77777777" w:rsidR="00FD577A" w:rsidRDefault="00FD577A" w:rsidP="004752D9">
      <w:pPr>
        <w:pStyle w:val="0"/>
        <w:spacing w:after="0"/>
      </w:pPr>
    </w:p>
    <w:p w14:paraId="0B1D7E6C" w14:textId="77777777" w:rsidR="00CD54EC" w:rsidRDefault="00CD54EC" w:rsidP="004752D9">
      <w:pPr>
        <w:pStyle w:val="0"/>
        <w:spacing w:after="0"/>
      </w:pPr>
    </w:p>
    <w:p w14:paraId="05879C5A" w14:textId="77777777" w:rsidR="00CD54EC" w:rsidRDefault="00CD54EC" w:rsidP="004752D9">
      <w:pPr>
        <w:pStyle w:val="0"/>
        <w:spacing w:after="0"/>
      </w:pPr>
    </w:p>
    <w:p w14:paraId="3FC4C6BF" w14:textId="77777777" w:rsidR="00D24602" w:rsidRPr="00CD54EC" w:rsidRDefault="00D24602" w:rsidP="00CD54EC">
      <w:pPr>
        <w:pStyle w:val="affffffffd"/>
        <w:rPr>
          <w:b/>
          <w:i/>
          <w:color w:val="1F497D" w:themeColor="text2"/>
        </w:rPr>
      </w:pPr>
      <w:bookmarkStart w:id="224" w:name="_Toc490641382"/>
      <w:bookmarkStart w:id="225" w:name="_Toc496390571"/>
      <w:bookmarkStart w:id="226" w:name="_Toc496616628"/>
      <w:bookmarkStart w:id="227" w:name="_Toc501115845"/>
      <w:r w:rsidRPr="00CD54EC">
        <w:rPr>
          <w:b/>
          <w:i/>
          <w:color w:val="1F497D" w:themeColor="text2"/>
        </w:rPr>
        <w:lastRenderedPageBreak/>
        <w:t>3.9.5 Информационно-телекоммуникационная инфраструктура</w:t>
      </w:r>
      <w:bookmarkEnd w:id="224"/>
      <w:bookmarkEnd w:id="225"/>
      <w:bookmarkEnd w:id="226"/>
      <w:bookmarkEnd w:id="227"/>
    </w:p>
    <w:p w14:paraId="368DE6C5" w14:textId="77777777" w:rsidR="00D24602" w:rsidRDefault="00D24602" w:rsidP="00D24602">
      <w:pPr>
        <w:pStyle w:val="affffffffd"/>
      </w:pPr>
      <w:r>
        <w:t>Генеральным планом Апсуанского сельского поселения, предусматривается следующий перечень мероприятий:</w:t>
      </w:r>
    </w:p>
    <w:p w14:paraId="7CDAD9D9" w14:textId="77777777" w:rsidR="00D24602" w:rsidRPr="00A84EB2" w:rsidRDefault="00D24602" w:rsidP="00D24602">
      <w:pPr>
        <w:pStyle w:val="a1"/>
      </w:pPr>
      <w:r w:rsidRPr="00354043">
        <w:t>оказание содействия в реконструкции и модернизации существующ</w:t>
      </w:r>
      <w:r w:rsidRPr="00354043">
        <w:t>е</w:t>
      </w:r>
      <w:r w:rsidRPr="00354043">
        <w:t>го оборудования АТС в с. Спарта</w:t>
      </w:r>
      <w:r>
        <w:t xml:space="preserve"> </w:t>
      </w:r>
      <w:r w:rsidRPr="009F4DED">
        <w:rPr>
          <w:i/>
        </w:rPr>
        <w:t>– первая очередь;</w:t>
      </w:r>
    </w:p>
    <w:p w14:paraId="72E44234" w14:textId="77777777" w:rsidR="00D24602" w:rsidRPr="00A84EB2" w:rsidRDefault="00D24602" w:rsidP="00D24602">
      <w:pPr>
        <w:pStyle w:val="a1"/>
      </w:pPr>
      <w:r>
        <w:t>пр</w:t>
      </w:r>
      <w:r w:rsidRPr="00354043">
        <w:t>едполагается произвести переход на цифровое вещание. Ради</w:t>
      </w:r>
      <w:r w:rsidRPr="00354043">
        <w:t>о</w:t>
      </w:r>
      <w:r w:rsidRPr="00354043">
        <w:t>вещание в расчетный период будет представлено беспроводными каналами различного уровня. Для нужд ГО и ЧС необходимо пред</w:t>
      </w:r>
      <w:r w:rsidRPr="00354043">
        <w:t>у</w:t>
      </w:r>
      <w:r w:rsidRPr="00354043">
        <w:t>смотреть прямой выход в эфир для работы системы оповещения населения</w:t>
      </w:r>
      <w:r>
        <w:t xml:space="preserve"> </w:t>
      </w:r>
      <w:r w:rsidRPr="009F4DED">
        <w:rPr>
          <w:i/>
        </w:rPr>
        <w:t>– первая очередь;</w:t>
      </w:r>
    </w:p>
    <w:p w14:paraId="39CCC625" w14:textId="0C74B064" w:rsidR="00D24602" w:rsidRPr="00CD54EC" w:rsidRDefault="00D24602" w:rsidP="00D24602">
      <w:pPr>
        <w:pStyle w:val="a1"/>
      </w:pPr>
      <w:r w:rsidRPr="009565C6">
        <w:t>учитывая стремительное развитие средств передачи данных и услуг сети Интернет, предполагается достижение обеспеченности доступа к сети не менее 50% семей, 90% хозяйствующих субъектов и юрид</w:t>
      </w:r>
      <w:r w:rsidRPr="009565C6">
        <w:t>и</w:t>
      </w:r>
      <w:r w:rsidRPr="009565C6">
        <w:t>ческих лиц</w:t>
      </w:r>
      <w:r w:rsidR="009F4DED">
        <w:t xml:space="preserve"> </w:t>
      </w:r>
      <w:r w:rsidRPr="009F4DED">
        <w:rPr>
          <w:i/>
        </w:rPr>
        <w:t>– первая очередь</w:t>
      </w:r>
      <w:r w:rsidR="004752D9" w:rsidRPr="009F4DED">
        <w:rPr>
          <w:i/>
        </w:rPr>
        <w:t>.</w:t>
      </w:r>
    </w:p>
    <w:p w14:paraId="637405B2" w14:textId="77777777" w:rsidR="00CD54EC" w:rsidRPr="00CD54EC" w:rsidRDefault="00CD54EC" w:rsidP="00CD54EC">
      <w:pPr>
        <w:ind w:left="660" w:firstLine="0"/>
      </w:pPr>
    </w:p>
    <w:p w14:paraId="54DCAA99" w14:textId="227B4B4E" w:rsidR="00D96D43" w:rsidRPr="00CD54EC" w:rsidRDefault="00CD54EC" w:rsidP="00CD54EC">
      <w:pPr>
        <w:pStyle w:val="affffffffd"/>
        <w:rPr>
          <w:b/>
          <w:i/>
          <w:color w:val="1F497D" w:themeColor="text2"/>
        </w:rPr>
      </w:pPr>
      <w:bookmarkStart w:id="228" w:name="_Toc501115846"/>
      <w:r>
        <w:rPr>
          <w:b/>
          <w:i/>
          <w:color w:val="1F497D" w:themeColor="text2"/>
        </w:rPr>
        <w:t>3.9.6</w:t>
      </w:r>
      <w:r w:rsidR="00D96D43" w:rsidRPr="00CD54EC">
        <w:rPr>
          <w:b/>
          <w:i/>
          <w:color w:val="1F497D" w:themeColor="text2"/>
        </w:rPr>
        <w:t xml:space="preserve"> Мероприятия для маломобильных групп населения</w:t>
      </w:r>
      <w:bookmarkEnd w:id="228"/>
    </w:p>
    <w:p w14:paraId="30898E84" w14:textId="77777777" w:rsidR="00D96D43" w:rsidRPr="00EE61C1" w:rsidRDefault="00D96D43" w:rsidP="00D96D43">
      <w:pPr>
        <w:ind w:firstLine="709"/>
      </w:pPr>
      <w:r w:rsidRPr="00EE61C1">
        <w:t xml:space="preserve">Программой предусматривается создание </w:t>
      </w:r>
      <w:proofErr w:type="spellStart"/>
      <w:r w:rsidRPr="00EE61C1">
        <w:t>безбарьерной</w:t>
      </w:r>
      <w:proofErr w:type="spellEnd"/>
      <w:r w:rsidRPr="00EE61C1">
        <w:t xml:space="preserve"> среды для мал</w:t>
      </w:r>
      <w:r w:rsidRPr="00EE61C1">
        <w:t>о</w:t>
      </w:r>
      <w:r w:rsidRPr="00EE61C1">
        <w:t>мобильных групп населения. С этой целью при проектировании общественных зданий должны предъявляться требования по устройству пандусов с нормати</w:t>
      </w:r>
      <w:r w:rsidRPr="00EE61C1">
        <w:t>в</w:t>
      </w:r>
      <w:r w:rsidRPr="00EE61C1">
        <w:t xml:space="preserve">ными уклонами, усовершенствованных покрытий тротуаров и всех необходимых требований, отнесённых к созданию </w:t>
      </w:r>
      <w:proofErr w:type="spellStart"/>
      <w:r w:rsidRPr="00EE61C1">
        <w:t>безбарьерной</w:t>
      </w:r>
      <w:proofErr w:type="spellEnd"/>
      <w:r w:rsidRPr="00EE61C1">
        <w:t xml:space="preserve"> среды.</w:t>
      </w:r>
    </w:p>
    <w:p w14:paraId="282D3D1D" w14:textId="77777777" w:rsidR="00D96D43" w:rsidRPr="00EE61C1" w:rsidRDefault="00D96D43" w:rsidP="00D96D43">
      <w:pPr>
        <w:ind w:firstLine="709"/>
      </w:pPr>
      <w:r w:rsidRPr="00EE61C1">
        <w:t>При подготовке проектной документации в обязательном порядке должны предусматриваться мероприятия по обеспечению доступности зданий и сооруж</w:t>
      </w:r>
      <w:r w:rsidRPr="00EE61C1">
        <w:t>е</w:t>
      </w:r>
      <w:r w:rsidRPr="00EE61C1">
        <w:t xml:space="preserve">ний для маломобильных групп населения согласно </w:t>
      </w:r>
      <w:r w:rsidRPr="00BD67B4">
        <w:t>СП 59.13330.2016 Доступность зданий и сооружений для маломобильных групп населения. Актуализированная редакция СНиП 35-01-2001</w:t>
      </w:r>
      <w:r w:rsidRPr="00EE61C1">
        <w:t>, в том числе:</w:t>
      </w:r>
    </w:p>
    <w:p w14:paraId="6A8E4F3C" w14:textId="77777777" w:rsidR="00D96D43" w:rsidRPr="00467527" w:rsidRDefault="00D96D43" w:rsidP="00C027F4">
      <w:pPr>
        <w:pStyle w:val="0"/>
        <w:numPr>
          <w:ilvl w:val="0"/>
          <w:numId w:val="24"/>
        </w:numPr>
        <w:tabs>
          <w:tab w:val="left" w:pos="993"/>
        </w:tabs>
        <w:spacing w:after="0"/>
        <w:ind w:left="0" w:firstLine="709"/>
        <w:rPr>
          <w:szCs w:val="24"/>
        </w:rPr>
      </w:pPr>
      <w:r w:rsidRPr="00467527">
        <w:rPr>
          <w:szCs w:val="24"/>
        </w:rPr>
        <w:t xml:space="preserve">пониженных бортов в местах наземных переходов, а также изменения конструкций покрытия тротуаров в местах подходов к переходам для ориентации инвалидов по зрению с изменением окраски асфальта; </w:t>
      </w:r>
    </w:p>
    <w:p w14:paraId="7082987F" w14:textId="77777777" w:rsidR="00D96D43" w:rsidRPr="00467527" w:rsidRDefault="00D96D43" w:rsidP="00C027F4">
      <w:pPr>
        <w:pStyle w:val="0"/>
        <w:numPr>
          <w:ilvl w:val="0"/>
          <w:numId w:val="24"/>
        </w:numPr>
        <w:tabs>
          <w:tab w:val="left" w:pos="993"/>
        </w:tabs>
        <w:spacing w:after="0"/>
        <w:ind w:left="0" w:firstLine="709"/>
        <w:rPr>
          <w:szCs w:val="24"/>
        </w:rPr>
      </w:pPr>
      <w:r w:rsidRPr="00467527">
        <w:rPr>
          <w:szCs w:val="24"/>
        </w:rPr>
        <w:t>пешеходных ограждений в местах движения инвалидов, на участках, гр</w:t>
      </w:r>
      <w:r w:rsidRPr="00467527">
        <w:rPr>
          <w:szCs w:val="24"/>
        </w:rPr>
        <w:t>а</w:t>
      </w:r>
      <w:r w:rsidRPr="00467527">
        <w:rPr>
          <w:szCs w:val="24"/>
        </w:rPr>
        <w:t xml:space="preserve">ничащих с высокими откосами и подпорными стенками; </w:t>
      </w:r>
    </w:p>
    <w:p w14:paraId="5D2128F6" w14:textId="77777777" w:rsidR="00D96D43" w:rsidRPr="00467527" w:rsidRDefault="00D96D43" w:rsidP="00C027F4">
      <w:pPr>
        <w:pStyle w:val="0"/>
        <w:numPr>
          <w:ilvl w:val="0"/>
          <w:numId w:val="24"/>
        </w:numPr>
        <w:tabs>
          <w:tab w:val="left" w:pos="993"/>
        </w:tabs>
        <w:spacing w:after="0"/>
        <w:ind w:left="0" w:firstLine="709"/>
        <w:rPr>
          <w:szCs w:val="24"/>
        </w:rPr>
      </w:pPr>
      <w:r w:rsidRPr="00467527">
        <w:rPr>
          <w:szCs w:val="24"/>
        </w:rPr>
        <w:t xml:space="preserve">пандусов и двухуровневых поручней, а также горизонтальных площадок для отдыха – на лестничных сходах; </w:t>
      </w:r>
    </w:p>
    <w:p w14:paraId="5C2D43B3" w14:textId="77777777" w:rsidR="00D96D43" w:rsidRPr="00467527" w:rsidRDefault="00D96D43" w:rsidP="00C027F4">
      <w:pPr>
        <w:pStyle w:val="0"/>
        <w:numPr>
          <w:ilvl w:val="0"/>
          <w:numId w:val="24"/>
        </w:numPr>
        <w:tabs>
          <w:tab w:val="left" w:pos="993"/>
        </w:tabs>
        <w:spacing w:after="0"/>
        <w:ind w:left="0" w:firstLine="709"/>
        <w:rPr>
          <w:szCs w:val="24"/>
        </w:rPr>
      </w:pPr>
      <w:r w:rsidRPr="00467527">
        <w:rPr>
          <w:szCs w:val="24"/>
        </w:rPr>
        <w:t xml:space="preserve">звуковых устройств для слабовидящих на светофорных объектах; </w:t>
      </w:r>
    </w:p>
    <w:p w14:paraId="4F8B1E2A" w14:textId="77777777" w:rsidR="00D96D43" w:rsidRDefault="00D96D43" w:rsidP="00C027F4">
      <w:pPr>
        <w:pStyle w:val="0"/>
        <w:numPr>
          <w:ilvl w:val="0"/>
          <w:numId w:val="24"/>
        </w:numPr>
        <w:tabs>
          <w:tab w:val="left" w:pos="993"/>
        </w:tabs>
        <w:spacing w:after="0"/>
        <w:ind w:left="0" w:firstLine="709"/>
        <w:rPr>
          <w:rFonts w:ascii="Times New Roman" w:hAnsi="Times New Roman"/>
          <w:sz w:val="28"/>
        </w:rPr>
      </w:pPr>
      <w:r w:rsidRPr="00467527">
        <w:rPr>
          <w:szCs w:val="24"/>
        </w:rPr>
        <w:lastRenderedPageBreak/>
        <w:t>дорожных знаков и указателей, предупреждающих о движении инвал</w:t>
      </w:r>
      <w:r w:rsidRPr="00467527">
        <w:rPr>
          <w:szCs w:val="24"/>
        </w:rPr>
        <w:t>и</w:t>
      </w:r>
      <w:r w:rsidRPr="00467527">
        <w:rPr>
          <w:szCs w:val="24"/>
        </w:rPr>
        <w:t>дов.</w:t>
      </w:r>
      <w:r w:rsidRPr="00FC4C7B">
        <w:rPr>
          <w:rFonts w:ascii="Times New Roman" w:hAnsi="Times New Roman"/>
          <w:sz w:val="28"/>
        </w:rPr>
        <w:t xml:space="preserve"> </w:t>
      </w:r>
    </w:p>
    <w:p w14:paraId="27111FEE" w14:textId="77777777" w:rsidR="00D96D43" w:rsidRDefault="00D96D43" w:rsidP="00D96D43">
      <w:pPr>
        <w:pStyle w:val="a1"/>
        <w:numPr>
          <w:ilvl w:val="0"/>
          <w:numId w:val="0"/>
        </w:numPr>
        <w:ind w:left="709"/>
      </w:pPr>
    </w:p>
    <w:p w14:paraId="458F37F7" w14:textId="050371D1" w:rsidR="006708CA" w:rsidRPr="006708CA" w:rsidRDefault="006708CA" w:rsidP="006708CA">
      <w:pPr>
        <w:outlineLvl w:val="1"/>
        <w:rPr>
          <w:rFonts w:ascii="Arial Narrow" w:eastAsia="Calibri" w:hAnsi="Arial Narrow"/>
          <w:b/>
          <w:color w:val="1F3864"/>
          <w:sz w:val="28"/>
          <w:szCs w:val="28"/>
        </w:rPr>
      </w:pPr>
      <w:bookmarkStart w:id="229" w:name="_Toc501115847"/>
      <w:bookmarkStart w:id="230" w:name="_Toc501962292"/>
      <w:r>
        <w:rPr>
          <w:rFonts w:ascii="Arial Narrow" w:eastAsia="Calibri" w:hAnsi="Arial Narrow"/>
          <w:b/>
          <w:color w:val="1F3864"/>
          <w:sz w:val="28"/>
          <w:szCs w:val="28"/>
        </w:rPr>
        <w:t xml:space="preserve">3.10. </w:t>
      </w:r>
      <w:r w:rsidRPr="006708CA">
        <w:rPr>
          <w:rFonts w:ascii="Arial Narrow" w:eastAsia="Calibri" w:hAnsi="Arial Narrow"/>
          <w:b/>
          <w:color w:val="1F3864"/>
          <w:sz w:val="28"/>
          <w:szCs w:val="28"/>
        </w:rPr>
        <w:t>Мероприятия по сохранению объектов культурного наследия</w:t>
      </w:r>
      <w:bookmarkEnd w:id="229"/>
      <w:bookmarkEnd w:id="230"/>
    </w:p>
    <w:p w14:paraId="2262D46A" w14:textId="77777777" w:rsidR="006708CA" w:rsidRPr="007F21C4" w:rsidRDefault="006708CA" w:rsidP="006708CA">
      <w:pPr>
        <w:pStyle w:val="affffffffd"/>
        <w:rPr>
          <w:w w:val="109"/>
        </w:rPr>
      </w:pPr>
      <w:r w:rsidRPr="007F21C4">
        <w:rPr>
          <w:w w:val="109"/>
        </w:rPr>
        <w:t>Для обеспечения охраны объектов культурного наследия (памятников истории и культуры) необходимо провести следующие мероприятия:</w:t>
      </w:r>
    </w:p>
    <w:p w14:paraId="447BA1DA" w14:textId="77777777" w:rsidR="006708CA" w:rsidRPr="007F21C4" w:rsidRDefault="006708CA" w:rsidP="006708CA">
      <w:pPr>
        <w:pStyle w:val="a1"/>
        <w:rPr>
          <w:w w:val="109"/>
        </w:rPr>
      </w:pPr>
      <w:r w:rsidRPr="007F21C4">
        <w:rPr>
          <w:w w:val="109"/>
        </w:rPr>
        <w:t>провести комплекс мероприятий по дополнительному выявл</w:t>
      </w:r>
      <w:r w:rsidRPr="007F21C4">
        <w:rPr>
          <w:w w:val="109"/>
        </w:rPr>
        <w:t>е</w:t>
      </w:r>
      <w:r w:rsidRPr="007F21C4">
        <w:rPr>
          <w:w w:val="109"/>
        </w:rPr>
        <w:t>нию, учету, изучению объектов культурного наследия;</w:t>
      </w:r>
    </w:p>
    <w:p w14:paraId="55FCFCA3" w14:textId="77777777" w:rsidR="006708CA" w:rsidRPr="007F21C4" w:rsidRDefault="006708CA" w:rsidP="006708CA">
      <w:pPr>
        <w:pStyle w:val="a1"/>
        <w:rPr>
          <w:w w:val="109"/>
        </w:rPr>
      </w:pPr>
      <w:r w:rsidRPr="007F21C4">
        <w:rPr>
          <w:w w:val="109"/>
        </w:rPr>
        <w:t>разработать Проекты зон охраны объектов культурного насл</w:t>
      </w:r>
      <w:r w:rsidRPr="007F21C4">
        <w:rPr>
          <w:w w:val="109"/>
        </w:rPr>
        <w:t>е</w:t>
      </w:r>
      <w:r w:rsidRPr="007F21C4">
        <w:rPr>
          <w:w w:val="109"/>
        </w:rPr>
        <w:t>дия и установление специальных режимов реконструкции в з</w:t>
      </w:r>
      <w:r w:rsidRPr="007F21C4">
        <w:rPr>
          <w:w w:val="109"/>
        </w:rPr>
        <w:t>о</w:t>
      </w:r>
      <w:r w:rsidRPr="007F21C4">
        <w:rPr>
          <w:w w:val="109"/>
        </w:rPr>
        <w:t>нах, примыкающих к памятникам истории и культуры;</w:t>
      </w:r>
    </w:p>
    <w:p w14:paraId="6574EE40" w14:textId="77777777" w:rsidR="006708CA" w:rsidRPr="007F21C4" w:rsidRDefault="006708CA" w:rsidP="006708CA">
      <w:pPr>
        <w:pStyle w:val="a1"/>
        <w:rPr>
          <w:w w:val="109"/>
        </w:rPr>
      </w:pPr>
      <w:r w:rsidRPr="007F21C4">
        <w:rPr>
          <w:w w:val="109"/>
        </w:rPr>
        <w:t>согласовывать все земельные отводы на территории населе</w:t>
      </w:r>
      <w:r w:rsidRPr="007F21C4">
        <w:rPr>
          <w:w w:val="109"/>
        </w:rPr>
        <w:t>н</w:t>
      </w:r>
      <w:r w:rsidRPr="007F21C4">
        <w:rPr>
          <w:w w:val="109"/>
        </w:rPr>
        <w:t>ного пункта с министерством культуры Карачаево-Черкесской Республики.</w:t>
      </w:r>
    </w:p>
    <w:p w14:paraId="51E502D0" w14:textId="77777777" w:rsidR="006708CA" w:rsidRPr="007F21C4" w:rsidRDefault="006708CA" w:rsidP="006708CA">
      <w:pPr>
        <w:pStyle w:val="affffffffd"/>
      </w:pPr>
      <w:r w:rsidRPr="007F21C4">
        <w:t>С целью охраны и использования объектов культурного наследия на терр</w:t>
      </w:r>
      <w:r w:rsidRPr="007F21C4">
        <w:t>и</w:t>
      </w:r>
      <w:r w:rsidRPr="007F21C4">
        <w:t>тории  предлагается:</w:t>
      </w:r>
    </w:p>
    <w:p w14:paraId="59A9BF2D" w14:textId="77777777" w:rsidR="006708CA" w:rsidRPr="007F21C4" w:rsidRDefault="006708CA" w:rsidP="006708CA">
      <w:pPr>
        <w:pStyle w:val="a1"/>
      </w:pPr>
      <w:r w:rsidRPr="007F21C4">
        <w:t>разработка проектов зон охраны памятников и установление спец</w:t>
      </w:r>
      <w:r w:rsidRPr="007F21C4">
        <w:t>и</w:t>
      </w:r>
      <w:r w:rsidRPr="007F21C4">
        <w:t>альных режимов реконструкции в зонах, примыкающих к памятникам истории и культуры;</w:t>
      </w:r>
    </w:p>
    <w:p w14:paraId="6018047A" w14:textId="77777777" w:rsidR="006708CA" w:rsidRPr="007F21C4" w:rsidRDefault="006708CA" w:rsidP="006708CA">
      <w:pPr>
        <w:pStyle w:val="a1"/>
      </w:pPr>
      <w:r w:rsidRPr="007F21C4">
        <w:t>развитие туризма с использованием памятников, как в качестве об</w:t>
      </w:r>
      <w:r w:rsidRPr="007F21C4">
        <w:t>ъ</w:t>
      </w:r>
      <w:r w:rsidRPr="007F21C4">
        <w:t>ектов показа, так и для размещения экспозиции, культурных, турист</w:t>
      </w:r>
      <w:r w:rsidRPr="007F21C4">
        <w:t>и</w:t>
      </w:r>
      <w:r w:rsidRPr="007F21C4">
        <w:t xml:space="preserve">ческих и других объектов; </w:t>
      </w:r>
    </w:p>
    <w:p w14:paraId="1470A213" w14:textId="77777777" w:rsidR="006708CA" w:rsidRPr="007F21C4" w:rsidRDefault="006708CA" w:rsidP="006708CA">
      <w:pPr>
        <w:pStyle w:val="a1"/>
      </w:pPr>
      <w:r w:rsidRPr="007F21C4">
        <w:t>дальнейшее изучение объектов культурного наследия;</w:t>
      </w:r>
    </w:p>
    <w:p w14:paraId="40068001" w14:textId="77777777" w:rsidR="006708CA" w:rsidRPr="00F75C8C" w:rsidRDefault="006708CA" w:rsidP="006708CA">
      <w:pPr>
        <w:pStyle w:val="a1"/>
      </w:pPr>
      <w:r w:rsidRPr="007F21C4">
        <w:t>организация работы по оформлению охранной документации на зд</w:t>
      </w:r>
      <w:r w:rsidRPr="007F21C4">
        <w:t>а</w:t>
      </w:r>
      <w:r w:rsidRPr="007F21C4">
        <w:t>ния – объекты культурного наследия, находящиеся в муниципальной собственности</w:t>
      </w:r>
      <w:r>
        <w:t>;</w:t>
      </w:r>
    </w:p>
    <w:p w14:paraId="42227A90" w14:textId="6C2A48F6" w:rsidR="00D24602" w:rsidRDefault="006708CA" w:rsidP="00FD577A">
      <w:pPr>
        <w:pStyle w:val="a1"/>
      </w:pPr>
      <w:r w:rsidRPr="009F3F17">
        <w:t>выполнение комплекса мероприятий, направленных на придание правового статуса объектам культурного наследия, определение гр</w:t>
      </w:r>
      <w:r w:rsidRPr="009F3F17">
        <w:t>а</w:t>
      </w:r>
      <w:r w:rsidRPr="009F3F17">
        <w:t>ниц их территорий и разработку проектов зон охраны с дальнейшей постановкой на кадастровый учёт.</w:t>
      </w:r>
    </w:p>
    <w:p w14:paraId="2D3E007A" w14:textId="77777777" w:rsidR="006708CA" w:rsidRDefault="006708CA" w:rsidP="006708CA">
      <w:pPr>
        <w:pStyle w:val="a1"/>
        <w:numPr>
          <w:ilvl w:val="0"/>
          <w:numId w:val="0"/>
        </w:numPr>
        <w:ind w:left="709"/>
      </w:pPr>
    </w:p>
    <w:p w14:paraId="2B084610" w14:textId="77777777" w:rsidR="00CD54EC" w:rsidRPr="00036ADA" w:rsidRDefault="00CD54EC" w:rsidP="006708CA">
      <w:pPr>
        <w:pStyle w:val="a1"/>
        <w:numPr>
          <w:ilvl w:val="0"/>
          <w:numId w:val="0"/>
        </w:numPr>
        <w:ind w:left="709"/>
      </w:pPr>
    </w:p>
    <w:p w14:paraId="6BA03158" w14:textId="43BF9810" w:rsidR="006708CA" w:rsidRPr="00E87D82" w:rsidRDefault="00DA3542" w:rsidP="00CD54EC">
      <w:pPr>
        <w:outlineLvl w:val="1"/>
        <w:rPr>
          <w:rFonts w:ascii="Arial Narrow" w:eastAsia="Calibri" w:hAnsi="Arial Narrow"/>
          <w:b/>
          <w:color w:val="1F3864"/>
          <w:sz w:val="28"/>
          <w:szCs w:val="28"/>
        </w:rPr>
      </w:pPr>
      <w:bookmarkStart w:id="231" w:name="_Toc343119514"/>
      <w:bookmarkStart w:id="232" w:name="_Toc357862390"/>
      <w:bookmarkStart w:id="233" w:name="_Toc496390572"/>
      <w:bookmarkStart w:id="234" w:name="_Toc496616629"/>
      <w:bookmarkStart w:id="235" w:name="_Toc501115848"/>
      <w:bookmarkStart w:id="236" w:name="_Toc501962293"/>
      <w:bookmarkEnd w:id="231"/>
      <w:bookmarkEnd w:id="232"/>
      <w:r>
        <w:rPr>
          <w:rFonts w:ascii="Arial Narrow" w:eastAsia="Calibri" w:hAnsi="Arial Narrow"/>
          <w:b/>
          <w:color w:val="1F3864"/>
          <w:sz w:val="28"/>
          <w:szCs w:val="28"/>
        </w:rPr>
        <w:lastRenderedPageBreak/>
        <w:t>3.11</w:t>
      </w:r>
      <w:r w:rsidR="006708CA" w:rsidRPr="00E87D82">
        <w:rPr>
          <w:rFonts w:ascii="Arial Narrow" w:eastAsia="Calibri" w:hAnsi="Arial Narrow"/>
          <w:b/>
          <w:color w:val="1F3864"/>
          <w:sz w:val="28"/>
          <w:szCs w:val="28"/>
        </w:rPr>
        <w:t xml:space="preserve"> Градостроительные ограничения и особые условия использования территории</w:t>
      </w:r>
      <w:bookmarkEnd w:id="233"/>
      <w:bookmarkEnd w:id="234"/>
      <w:bookmarkEnd w:id="235"/>
      <w:bookmarkEnd w:id="236"/>
      <w:r w:rsidR="006708CA" w:rsidRPr="00E87D82">
        <w:rPr>
          <w:rFonts w:ascii="Arial Narrow" w:eastAsia="Calibri" w:hAnsi="Arial Narrow"/>
          <w:b/>
          <w:color w:val="1F3864"/>
          <w:sz w:val="28"/>
          <w:szCs w:val="28"/>
        </w:rPr>
        <w:t xml:space="preserve"> </w:t>
      </w:r>
    </w:p>
    <w:p w14:paraId="6F6977FB" w14:textId="77777777" w:rsidR="00F81DCD" w:rsidRPr="00C312DF" w:rsidRDefault="00F81DCD" w:rsidP="00CD54EC">
      <w:pPr>
        <w:pStyle w:val="0"/>
        <w:spacing w:after="0"/>
        <w:rPr>
          <w:rFonts w:eastAsia="Calibri"/>
          <w:sz w:val="2"/>
        </w:rPr>
      </w:pPr>
    </w:p>
    <w:p w14:paraId="6BEC8B9C" w14:textId="77777777" w:rsidR="004B5ED7" w:rsidRDefault="00F17B70" w:rsidP="00CD54EC">
      <w:pPr>
        <w:pStyle w:val="affffffffd"/>
      </w:pPr>
      <w:r w:rsidRPr="003964BA">
        <w:t>В соответствии со статьёй 1 Градостроительного кодекса РФ зонами с ос</w:t>
      </w:r>
      <w:r w:rsidRPr="003964BA">
        <w:t>о</w:t>
      </w:r>
      <w:r w:rsidRPr="003964BA">
        <w:t xml:space="preserve">быми условиями использования территорий называются </w:t>
      </w:r>
      <w:r w:rsidR="004B5ED7" w:rsidRPr="004B5ED7">
        <w:t>охранные, санитарно-защитные зоны, зоны охраны объектов культурного наследия (памятников ист</w:t>
      </w:r>
      <w:r w:rsidR="004B5ED7" w:rsidRPr="004B5ED7">
        <w:t>о</w:t>
      </w:r>
      <w:r w:rsidR="004B5ED7" w:rsidRPr="004B5ED7">
        <w:t>рии и культуры) народов Российской Федерации (далее —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w:t>
      </w:r>
      <w:r w:rsidR="004B5ED7" w:rsidRPr="004B5ED7">
        <w:t>а</w:t>
      </w:r>
      <w:r w:rsidR="004B5ED7" w:rsidRPr="004B5ED7">
        <w:t>тельством Российской Федерации</w:t>
      </w:r>
      <w:r w:rsidR="004B5ED7">
        <w:t>.</w:t>
      </w:r>
    </w:p>
    <w:p w14:paraId="27E84CBA" w14:textId="77777777" w:rsidR="00F17B70" w:rsidRPr="003964BA" w:rsidRDefault="00F17B70" w:rsidP="0001542A">
      <w:pPr>
        <w:pStyle w:val="affffffffd"/>
      </w:pPr>
      <w:r w:rsidRPr="003964BA">
        <w:t xml:space="preserve">На территории </w:t>
      </w:r>
      <w:r>
        <w:t>Апсуанского сельского поселения</w:t>
      </w:r>
      <w:r w:rsidRPr="003964BA">
        <w:t xml:space="preserve"> находятся следующие з</w:t>
      </w:r>
      <w:r w:rsidRPr="003964BA">
        <w:t>о</w:t>
      </w:r>
      <w:r w:rsidRPr="003964BA">
        <w:t>ны с особыми условиями использования территорий:</w:t>
      </w:r>
    </w:p>
    <w:p w14:paraId="1F6A93D7" w14:textId="12A055C0" w:rsidR="00F17B70"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Защитная зона объектов культурного наследия;</w:t>
      </w:r>
    </w:p>
    <w:p w14:paraId="45E58EB3" w14:textId="2BA4ED09"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Зона охраны и зона влияния объектов инженерной инфраструктуры;</w:t>
      </w:r>
    </w:p>
    <w:p w14:paraId="2C066FBB" w14:textId="66C5F278"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Санитарно-защитная зона промышленных и сельскохозяйственных  предприятий;</w:t>
      </w:r>
    </w:p>
    <w:p w14:paraId="2B2C8A64" w14:textId="59ED46C2"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Санитарно-защитная зона объектов специального назначения;</w:t>
      </w:r>
    </w:p>
    <w:p w14:paraId="16B5DD08" w14:textId="36F928B5"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Водоохранная зона;</w:t>
      </w:r>
    </w:p>
    <w:p w14:paraId="7EC06BEC" w14:textId="5A51C6B4"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Прибрежная защитная полоса;</w:t>
      </w:r>
    </w:p>
    <w:p w14:paraId="0F9B77DB" w14:textId="64FCC935"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Береговая полоса общего пользования вредными объектами;</w:t>
      </w:r>
    </w:p>
    <w:p w14:paraId="0E40BF6F" w14:textId="6CE094E2"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Территории, подверженные подтоплению;</w:t>
      </w:r>
    </w:p>
    <w:p w14:paraId="50BFE5D2" w14:textId="24B9E6F3" w:rsidR="00F77DB7" w:rsidRPr="00DE3418" w:rsidRDefault="00F77DB7" w:rsidP="00C027F4">
      <w:pPr>
        <w:pStyle w:val="affb"/>
        <w:numPr>
          <w:ilvl w:val="0"/>
          <w:numId w:val="28"/>
        </w:numPr>
        <w:tabs>
          <w:tab w:val="left" w:pos="1211"/>
        </w:tabs>
        <w:suppressAutoHyphens/>
        <w:spacing w:before="60" w:after="60" w:line="360" w:lineRule="auto"/>
        <w:rPr>
          <w:rFonts w:ascii="Arial" w:hAnsi="Arial"/>
          <w:sz w:val="24"/>
          <w:szCs w:val="24"/>
        </w:rPr>
      </w:pPr>
      <w:r w:rsidRPr="00DE3418">
        <w:rPr>
          <w:rFonts w:ascii="Arial" w:hAnsi="Arial"/>
          <w:sz w:val="24"/>
          <w:szCs w:val="24"/>
        </w:rPr>
        <w:t>Территории, подверженные затоплению;</w:t>
      </w:r>
    </w:p>
    <w:p w14:paraId="7EBC9C02" w14:textId="0ADDB340" w:rsidR="00F77DB7" w:rsidRPr="00DE3418" w:rsidRDefault="00F77DB7" w:rsidP="00C027F4">
      <w:pPr>
        <w:pStyle w:val="affb"/>
        <w:numPr>
          <w:ilvl w:val="0"/>
          <w:numId w:val="28"/>
        </w:numPr>
        <w:tabs>
          <w:tab w:val="left" w:pos="1211"/>
        </w:tabs>
        <w:suppressAutoHyphens/>
        <w:spacing w:before="60" w:after="60" w:line="360" w:lineRule="auto"/>
        <w:rPr>
          <w:rFonts w:ascii="Times New Roman" w:hAnsi="Times New Roman"/>
          <w:sz w:val="26"/>
          <w:szCs w:val="26"/>
        </w:rPr>
      </w:pPr>
      <w:r w:rsidRPr="00DE3418">
        <w:rPr>
          <w:rFonts w:ascii="Arial" w:hAnsi="Arial"/>
          <w:sz w:val="24"/>
          <w:szCs w:val="24"/>
        </w:rPr>
        <w:t>Придорожная полоса автомобильной дороги</w:t>
      </w:r>
      <w:r w:rsidRPr="00DE3418">
        <w:rPr>
          <w:rFonts w:ascii="Times New Roman" w:hAnsi="Times New Roman"/>
          <w:sz w:val="26"/>
          <w:szCs w:val="26"/>
        </w:rPr>
        <w:t>.</w:t>
      </w:r>
    </w:p>
    <w:p w14:paraId="56B65248" w14:textId="58092B10" w:rsidR="00F17B70" w:rsidRPr="003964BA" w:rsidRDefault="00F17B70" w:rsidP="0001542A">
      <w:pPr>
        <w:pStyle w:val="affffffffd"/>
      </w:pPr>
      <w:r w:rsidRPr="003964BA">
        <w:rPr>
          <w:b/>
          <w:bCs/>
        </w:rPr>
        <w:t>Санитарно-защитные зоны</w:t>
      </w:r>
      <w:r w:rsidRPr="003964BA">
        <w:t xml:space="preserve"> выделены на основе СанПиН  2.2.1/2.1.1.1200-03 </w:t>
      </w:r>
      <w:r w:rsidR="004B5ED7" w:rsidRPr="004B5ED7">
        <w:t>(с изменениями на 25 апреля 2014 года)</w:t>
      </w:r>
      <w:r w:rsidR="004B5ED7">
        <w:t xml:space="preserve"> </w:t>
      </w:r>
      <w:r w:rsidRPr="003964BA">
        <w:t xml:space="preserve">для объектов производственного и коммунального назначения, расположенных как на территории </w:t>
      </w:r>
      <w:r>
        <w:t>Апсуанского сел</w:t>
      </w:r>
      <w:r>
        <w:t>ь</w:t>
      </w:r>
      <w:r>
        <w:t>ского поселения</w:t>
      </w:r>
      <w:r w:rsidRPr="003964BA">
        <w:t>, так и на смежных территориях. В настоящее время часть пре</w:t>
      </w:r>
      <w:r w:rsidRPr="003964BA">
        <w:t>д</w:t>
      </w:r>
      <w:r w:rsidRPr="003964BA">
        <w:t>приятий и организаций, имеющих санитарно-защитные зоны, находится в стадии смены собственника и смены вида производственной деятельности. Размер сан</w:t>
      </w:r>
      <w:r w:rsidRPr="003964BA">
        <w:t>и</w:t>
      </w:r>
      <w:r w:rsidRPr="003964BA">
        <w:t xml:space="preserve">тарно-защитных зон от существующих и планируемых предприятий на территории </w:t>
      </w:r>
      <w:r w:rsidR="004B5ED7">
        <w:t xml:space="preserve">муниципальных образований </w:t>
      </w:r>
      <w:r w:rsidRPr="003964BA">
        <w:t xml:space="preserve">составляет от 50 до </w:t>
      </w:r>
      <w:r>
        <w:t>10</w:t>
      </w:r>
      <w:r w:rsidRPr="003964BA">
        <w:t>00 метров. На территории н</w:t>
      </w:r>
      <w:r w:rsidRPr="003964BA">
        <w:t>о</w:t>
      </w:r>
      <w:r w:rsidRPr="003964BA">
        <w:t>вые промышленные, агропромышленные и коммунальные предприятия предлаг</w:t>
      </w:r>
      <w:r w:rsidRPr="003964BA">
        <w:t>а</w:t>
      </w:r>
      <w:r w:rsidRPr="003964BA">
        <w:t xml:space="preserve">ется размещать на свободных и реконструируемых территориях </w:t>
      </w:r>
      <w:r>
        <w:t>агро</w:t>
      </w:r>
      <w:r w:rsidRPr="003964BA">
        <w:t>промышле</w:t>
      </w:r>
      <w:r w:rsidRPr="003964BA">
        <w:t>н</w:t>
      </w:r>
      <w:r w:rsidRPr="003964BA">
        <w:lastRenderedPageBreak/>
        <w:t>н</w:t>
      </w:r>
      <w:r>
        <w:t>ой</w:t>
      </w:r>
      <w:r w:rsidRPr="003964BA">
        <w:t xml:space="preserve"> и коммунально-складск</w:t>
      </w:r>
      <w:r>
        <w:t>ой</w:t>
      </w:r>
      <w:r w:rsidRPr="003964BA">
        <w:t xml:space="preserve"> зон </w:t>
      </w:r>
      <w:r>
        <w:t>населенных пунктов</w:t>
      </w:r>
      <w:r w:rsidRPr="003964BA">
        <w:t xml:space="preserve"> с соблюдением нормати</w:t>
      </w:r>
      <w:r w:rsidRPr="003964BA">
        <w:t>в</w:t>
      </w:r>
      <w:r w:rsidRPr="003964BA">
        <w:t>ных расстояний.</w:t>
      </w:r>
    </w:p>
    <w:p w14:paraId="2B7F7052" w14:textId="28987742" w:rsidR="00F17B70" w:rsidRDefault="00F17B70" w:rsidP="0001542A">
      <w:pPr>
        <w:pStyle w:val="affffffffd"/>
      </w:pPr>
      <w:r w:rsidRPr="003964BA">
        <w:t>Границы санитарно-защитных зон от существующих и планируемых объе</w:t>
      </w:r>
      <w:r w:rsidRPr="003964BA">
        <w:t>к</w:t>
      </w:r>
      <w:r w:rsidRPr="003964BA">
        <w:t>тов отображены в графической части проекта</w:t>
      </w:r>
      <w:r>
        <w:t xml:space="preserve"> в соответствии с требованиями </w:t>
      </w:r>
      <w:r w:rsidRPr="003964BA">
        <w:t>СанПиН  2.2.1/2.1.1.1200-03</w:t>
      </w:r>
      <w:r w:rsidR="002E511F">
        <w:t xml:space="preserve"> </w:t>
      </w:r>
      <w:r w:rsidR="002E511F" w:rsidRPr="004B5ED7">
        <w:t>(с изменениями на 25 апреля 2014 года)</w:t>
      </w:r>
      <w:r w:rsidRPr="003964BA">
        <w:t>.</w:t>
      </w:r>
    </w:p>
    <w:p w14:paraId="5304BD4C" w14:textId="77777777" w:rsidR="00F17B70" w:rsidRDefault="00F17B70" w:rsidP="0001542A">
      <w:pPr>
        <w:pStyle w:val="affffffffd"/>
      </w:pPr>
      <w:r w:rsidRPr="00B62D1C">
        <w:t>В настоящее время хозяйствующие субъекты, имеющие  в собственности объекты, от которых устанавливается санитарно-защитная зона, не разработали проекты санитарно-защитных зон. Генеральным планом предлагается модерниз</w:t>
      </w:r>
      <w:r w:rsidRPr="00B62D1C">
        <w:t>и</w:t>
      </w:r>
      <w:r w:rsidRPr="00B62D1C">
        <w:t>ровать производства в целях сокращения негативного влияния производств и процессов на окружающую</w:t>
      </w:r>
      <w:r>
        <w:t xml:space="preserve"> среду и выполнить в расчетный срок проекты санита</w:t>
      </w:r>
      <w:r>
        <w:t>р</w:t>
      </w:r>
      <w:r>
        <w:t>но-защитных зон с учетом фактического воздействия на окружающую среду. Да</w:t>
      </w:r>
      <w:r>
        <w:t>н</w:t>
      </w:r>
      <w:r>
        <w:t>ные мероприятия позволят сократить размеры санитарно-защитных зон, тем с</w:t>
      </w:r>
      <w:r>
        <w:t>а</w:t>
      </w:r>
      <w:r>
        <w:t>мым использовать для жилищного и гражданского строительства дополнительные территории.</w:t>
      </w:r>
    </w:p>
    <w:p w14:paraId="77DEFFB2" w14:textId="0B12FB58" w:rsidR="00F17B70" w:rsidRPr="003964BA" w:rsidRDefault="00F17B70" w:rsidP="0001542A">
      <w:pPr>
        <w:pStyle w:val="affffffffd"/>
      </w:pPr>
      <w:r w:rsidRPr="003964BA">
        <w:rPr>
          <w:b/>
          <w:bCs/>
        </w:rPr>
        <w:t>Санитарные разрывы</w:t>
      </w:r>
      <w:r w:rsidRPr="003964BA">
        <w:t xml:space="preserve"> от магистральных инженерных линейных объектов выделены по СанПиН 2.2.1/2.1.1.1200-03</w:t>
      </w:r>
      <w:r w:rsidR="002E511F">
        <w:t xml:space="preserve"> </w:t>
      </w:r>
      <w:r w:rsidR="002E511F" w:rsidRPr="004B5ED7">
        <w:t>(с изменениями на 25 апреля 2014 года)</w:t>
      </w:r>
      <w:r w:rsidR="002E511F">
        <w:t xml:space="preserve"> </w:t>
      </w:r>
      <w:r w:rsidRPr="003964BA">
        <w:t xml:space="preserve"> по нескольким категориям – разрыв до жилья, разрыв до объектов водоснабж</w:t>
      </w:r>
      <w:r w:rsidRPr="003964BA">
        <w:t>е</w:t>
      </w:r>
      <w:r w:rsidRPr="003964BA">
        <w:t>ния, разрыв до населённых пунктов. В зависимости от назначения объекта и его мощности в проекте отображены максимальные из упомянутых разрывов. Пре</w:t>
      </w:r>
      <w:r w:rsidRPr="003964BA">
        <w:t>д</w:t>
      </w:r>
      <w:r w:rsidRPr="003964BA">
        <w:t>полагается, что при осуществлении деятельности по их проектированию и стро</w:t>
      </w:r>
      <w:r w:rsidRPr="003964BA">
        <w:t>и</w:t>
      </w:r>
      <w:r w:rsidRPr="003964BA">
        <w:t>тельству будет осуществляться дальнейшая оценка конкретной площадки, нам</w:t>
      </w:r>
      <w:r w:rsidRPr="003964BA">
        <w:t>е</w:t>
      </w:r>
      <w:r w:rsidRPr="003964BA">
        <w:t>чаемой для строительства</w:t>
      </w:r>
      <w:r>
        <w:t>,</w:t>
      </w:r>
      <w:r w:rsidRPr="003964BA">
        <w:t xml:space="preserve"> с точки зрения нахождения её в пределах разрыва для данного объекта. В проекте указаны санитарные разрывы от линии ВЛ </w:t>
      </w:r>
      <w:r>
        <w:t>110, 35, 10</w:t>
      </w:r>
      <w:r w:rsidRPr="003964BA">
        <w:t>, кВ</w:t>
      </w:r>
      <w:r>
        <w:t xml:space="preserve"> и участка магистрального газопровода</w:t>
      </w:r>
      <w:r w:rsidRPr="003964BA">
        <w:t>.</w:t>
      </w:r>
    </w:p>
    <w:p w14:paraId="41044FDE" w14:textId="44200016" w:rsidR="00F17B70" w:rsidRPr="002E511F" w:rsidRDefault="002E511F" w:rsidP="0001542A">
      <w:pPr>
        <w:pStyle w:val="affffffffd"/>
        <w:rPr>
          <w:b/>
        </w:rPr>
      </w:pPr>
      <w:r>
        <w:rPr>
          <w:b/>
        </w:rPr>
        <w:t>Охранные зоны ЛЭП</w:t>
      </w:r>
    </w:p>
    <w:p w14:paraId="5D78C965" w14:textId="0208978C" w:rsidR="00F17B70" w:rsidRPr="003964BA" w:rsidRDefault="00F17B70" w:rsidP="0001542A">
      <w:pPr>
        <w:pStyle w:val="affffffffd"/>
      </w:pPr>
      <w:r w:rsidRPr="003964BA">
        <w:t xml:space="preserve">Охранные зоны устанавливаются вдоль воздушных линий электропередачи </w:t>
      </w:r>
      <w:r>
        <w:t>–</w:t>
      </w:r>
      <w:r w:rsidRPr="003964BA">
        <w:t xml:space="preserve">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3964BA">
        <w:t>неотклоненном</w:t>
      </w:r>
      <w:proofErr w:type="spellEnd"/>
      <w:r w:rsidRPr="003964BA">
        <w:t xml:space="preserve"> их положении, на ра</w:t>
      </w:r>
      <w:r w:rsidRPr="003964BA">
        <w:t>с</w:t>
      </w:r>
      <w:r w:rsidRPr="003964BA">
        <w:t>стоянии, приведенном в табл</w:t>
      </w:r>
      <w:r w:rsidR="00092B13">
        <w:t>ице 40</w:t>
      </w:r>
      <w:r w:rsidRPr="003964BA">
        <w:rPr>
          <w:vertAlign w:val="superscript"/>
        </w:rPr>
        <w:footnoteReference w:id="34"/>
      </w:r>
      <w:r>
        <w:t>.</w:t>
      </w:r>
    </w:p>
    <w:p w14:paraId="23E8A4D4" w14:textId="62CACFE8" w:rsidR="00F17B70" w:rsidRPr="00092B13" w:rsidRDefault="002E511F" w:rsidP="00092B13">
      <w:pPr>
        <w:ind w:firstLine="709"/>
        <w:rPr>
          <w:b/>
          <w:color w:val="1F497D" w:themeColor="text2"/>
        </w:rPr>
      </w:pPr>
      <w:r w:rsidRPr="00092B13">
        <w:rPr>
          <w:b/>
          <w:color w:val="1F497D" w:themeColor="text2"/>
        </w:rPr>
        <w:lastRenderedPageBreak/>
        <w:t xml:space="preserve">Таблица </w:t>
      </w:r>
      <w:r w:rsidR="00D0573B" w:rsidRPr="00092B13">
        <w:rPr>
          <w:b/>
          <w:color w:val="1F497D" w:themeColor="text2"/>
        </w:rPr>
        <w:fldChar w:fldCharType="begin"/>
      </w:r>
      <w:r w:rsidR="00D0573B" w:rsidRPr="00092B13">
        <w:rPr>
          <w:b/>
          <w:color w:val="1F497D" w:themeColor="text2"/>
        </w:rPr>
        <w:instrText xml:space="preserve"> SEQ Таблица \* ARABIC </w:instrText>
      </w:r>
      <w:r w:rsidR="00D0573B" w:rsidRPr="00092B13">
        <w:rPr>
          <w:b/>
          <w:color w:val="1F497D" w:themeColor="text2"/>
        </w:rPr>
        <w:fldChar w:fldCharType="separate"/>
      </w:r>
      <w:r w:rsidR="00D068DA">
        <w:rPr>
          <w:b/>
          <w:noProof/>
          <w:color w:val="1F497D" w:themeColor="text2"/>
        </w:rPr>
        <w:t>40</w:t>
      </w:r>
      <w:r w:rsidR="00D0573B" w:rsidRPr="00092B13">
        <w:rPr>
          <w:b/>
          <w:noProof/>
          <w:color w:val="1F497D" w:themeColor="text2"/>
        </w:rPr>
        <w:fldChar w:fldCharType="end"/>
      </w:r>
      <w:r w:rsidRPr="00092B13">
        <w:rPr>
          <w:b/>
          <w:color w:val="1F497D" w:themeColor="text2"/>
        </w:rPr>
        <w:t xml:space="preserve">. </w:t>
      </w:r>
      <w:r w:rsidR="00F17B70" w:rsidRPr="00092B13">
        <w:rPr>
          <w:b/>
          <w:color w:val="1F497D" w:themeColor="text2"/>
        </w:rPr>
        <w:t>Размеры охранных зон</w:t>
      </w:r>
      <w:r w:rsidRPr="00092B13">
        <w:rPr>
          <w:b/>
          <w:color w:val="1F497D" w:themeColor="text2"/>
        </w:rPr>
        <w:t xml:space="preserve"> ЛЭП Апсуанского сельского пос</w:t>
      </w:r>
      <w:r w:rsidRPr="00092B13">
        <w:rPr>
          <w:b/>
          <w:color w:val="1F497D" w:themeColor="text2"/>
        </w:rPr>
        <w:t>е</w:t>
      </w:r>
      <w:r w:rsidRPr="00092B13">
        <w:rPr>
          <w:b/>
          <w:color w:val="1F497D" w:themeColor="text2"/>
        </w:rPr>
        <w:t>ления</w:t>
      </w:r>
    </w:p>
    <w:tbl>
      <w:tblPr>
        <w:tblW w:w="3832" w:type="pct"/>
        <w:tblInd w:w="134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6" w:space="0" w:color="FFFFFF" w:themeColor="background1"/>
          <w:insideV w:val="single" w:sz="6" w:space="0" w:color="FFFFFF" w:themeColor="background1"/>
        </w:tblBorders>
        <w:tblLook w:val="01E0" w:firstRow="1" w:lastRow="1" w:firstColumn="1" w:lastColumn="1" w:noHBand="0" w:noVBand="0"/>
      </w:tblPr>
      <w:tblGrid>
        <w:gridCol w:w="850"/>
        <w:gridCol w:w="2124"/>
        <w:gridCol w:w="4361"/>
      </w:tblGrid>
      <w:tr w:rsidR="00F17B70" w:rsidRPr="00092B13" w14:paraId="7F514CF8" w14:textId="77777777" w:rsidTr="00475EBB">
        <w:tc>
          <w:tcPr>
            <w:tcW w:w="579" w:type="pct"/>
            <w:shd w:val="clear" w:color="auto" w:fill="DBE5F1" w:themeFill="accent1" w:themeFillTint="33"/>
            <w:vAlign w:val="center"/>
          </w:tcPr>
          <w:p w14:paraId="2F082538" w14:textId="77777777" w:rsidR="00F17B70" w:rsidRPr="00092B13" w:rsidRDefault="00F17B70" w:rsidP="00092B13">
            <w:pPr>
              <w:pStyle w:val="afffffd"/>
              <w:spacing w:before="0" w:after="0" w:line="240" w:lineRule="auto"/>
              <w:jc w:val="center"/>
              <w:rPr>
                <w:rFonts w:ascii="Arial Narrow" w:hAnsi="Arial Narrow"/>
                <w:sz w:val="20"/>
              </w:rPr>
            </w:pPr>
            <w:r w:rsidRPr="00092B13">
              <w:rPr>
                <w:rFonts w:ascii="Arial Narrow" w:hAnsi="Arial Narrow"/>
                <w:sz w:val="20"/>
              </w:rPr>
              <w:t>№</w:t>
            </w:r>
          </w:p>
        </w:tc>
        <w:tc>
          <w:tcPr>
            <w:tcW w:w="1448" w:type="pct"/>
            <w:shd w:val="clear" w:color="auto" w:fill="DBE5F1" w:themeFill="accent1" w:themeFillTint="33"/>
            <w:vAlign w:val="center"/>
          </w:tcPr>
          <w:p w14:paraId="6688A4C4" w14:textId="77777777" w:rsidR="00F17B70" w:rsidRPr="00092B13" w:rsidRDefault="00F17B70" w:rsidP="00092B13">
            <w:pPr>
              <w:pStyle w:val="afffffd"/>
              <w:spacing w:before="0" w:after="0" w:line="240" w:lineRule="auto"/>
              <w:jc w:val="center"/>
              <w:rPr>
                <w:rFonts w:ascii="Arial Narrow" w:hAnsi="Arial Narrow"/>
                <w:sz w:val="20"/>
              </w:rPr>
            </w:pPr>
            <w:r w:rsidRPr="00092B13">
              <w:rPr>
                <w:rFonts w:ascii="Arial Narrow" w:hAnsi="Arial Narrow"/>
                <w:sz w:val="20"/>
              </w:rPr>
              <w:t>Проектный номинал</w:t>
            </w:r>
            <w:r w:rsidRPr="00092B13">
              <w:rPr>
                <w:rFonts w:ascii="Arial Narrow" w:hAnsi="Arial Narrow"/>
                <w:sz w:val="20"/>
              </w:rPr>
              <w:t>ь</w:t>
            </w:r>
            <w:r w:rsidRPr="00092B13">
              <w:rPr>
                <w:rFonts w:ascii="Arial Narrow" w:hAnsi="Arial Narrow"/>
                <w:sz w:val="20"/>
              </w:rPr>
              <w:t>ный класс напряжения, кВ</w:t>
            </w:r>
          </w:p>
        </w:tc>
        <w:tc>
          <w:tcPr>
            <w:tcW w:w="2973" w:type="pct"/>
            <w:shd w:val="clear" w:color="auto" w:fill="DBE5F1" w:themeFill="accent1" w:themeFillTint="33"/>
            <w:vAlign w:val="center"/>
          </w:tcPr>
          <w:p w14:paraId="2325E1B9" w14:textId="77777777" w:rsidR="00F17B70" w:rsidRPr="00092B13" w:rsidRDefault="00F17B70" w:rsidP="00092B13">
            <w:pPr>
              <w:pStyle w:val="afffffd"/>
              <w:spacing w:before="0" w:after="0" w:line="240" w:lineRule="auto"/>
              <w:jc w:val="center"/>
              <w:rPr>
                <w:rFonts w:ascii="Arial Narrow" w:hAnsi="Arial Narrow"/>
                <w:sz w:val="20"/>
              </w:rPr>
            </w:pPr>
            <w:r w:rsidRPr="00092B13">
              <w:rPr>
                <w:rFonts w:ascii="Arial Narrow" w:hAnsi="Arial Narrow"/>
                <w:sz w:val="20"/>
              </w:rPr>
              <w:t>Расстояние, м</w:t>
            </w:r>
          </w:p>
        </w:tc>
      </w:tr>
      <w:tr w:rsidR="00F17B70" w:rsidRPr="00092B13" w14:paraId="4EF24820" w14:textId="77777777" w:rsidTr="00475EBB">
        <w:tc>
          <w:tcPr>
            <w:tcW w:w="579" w:type="pct"/>
            <w:shd w:val="clear" w:color="auto" w:fill="F2F2F2" w:themeFill="background1" w:themeFillShade="F2"/>
            <w:vAlign w:val="center"/>
          </w:tcPr>
          <w:p w14:paraId="6D02D355"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1</w:t>
            </w:r>
          </w:p>
        </w:tc>
        <w:tc>
          <w:tcPr>
            <w:tcW w:w="1448" w:type="pct"/>
            <w:shd w:val="clear" w:color="auto" w:fill="F2F2F2" w:themeFill="background1" w:themeFillShade="F2"/>
            <w:vAlign w:val="center"/>
          </w:tcPr>
          <w:p w14:paraId="20724CDB"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1-20</w:t>
            </w:r>
          </w:p>
        </w:tc>
        <w:tc>
          <w:tcPr>
            <w:tcW w:w="2973" w:type="pct"/>
            <w:shd w:val="clear" w:color="auto" w:fill="F2F2F2" w:themeFill="background1" w:themeFillShade="F2"/>
            <w:vAlign w:val="center"/>
          </w:tcPr>
          <w:p w14:paraId="5BFB3377"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10 (5 – для линий с самонесущими или изолирова</w:t>
            </w:r>
            <w:r w:rsidRPr="00092B13">
              <w:rPr>
                <w:rFonts w:ascii="Arial Narrow" w:hAnsi="Arial Narrow" w:cs="Arial"/>
                <w:sz w:val="20"/>
              </w:rPr>
              <w:t>н</w:t>
            </w:r>
            <w:r w:rsidRPr="00092B13">
              <w:rPr>
                <w:rFonts w:ascii="Arial Narrow" w:hAnsi="Arial Narrow" w:cs="Arial"/>
                <w:sz w:val="20"/>
              </w:rPr>
              <w:t>ными проводами, размещенных в границах населе</w:t>
            </w:r>
            <w:r w:rsidRPr="00092B13">
              <w:rPr>
                <w:rFonts w:ascii="Arial Narrow" w:hAnsi="Arial Narrow" w:cs="Arial"/>
                <w:sz w:val="20"/>
              </w:rPr>
              <w:t>н</w:t>
            </w:r>
            <w:r w:rsidRPr="00092B13">
              <w:rPr>
                <w:rFonts w:ascii="Arial Narrow" w:hAnsi="Arial Narrow" w:cs="Arial"/>
                <w:sz w:val="20"/>
              </w:rPr>
              <w:t>ных пунктов)</w:t>
            </w:r>
          </w:p>
        </w:tc>
      </w:tr>
      <w:tr w:rsidR="00F17B70" w:rsidRPr="00092B13" w14:paraId="407E7152" w14:textId="77777777" w:rsidTr="00475EBB">
        <w:trPr>
          <w:trHeight w:val="455"/>
        </w:trPr>
        <w:tc>
          <w:tcPr>
            <w:tcW w:w="579" w:type="pct"/>
            <w:shd w:val="clear" w:color="auto" w:fill="F2F2F2" w:themeFill="background1" w:themeFillShade="F2"/>
            <w:vAlign w:val="center"/>
          </w:tcPr>
          <w:p w14:paraId="3FC5E30B"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2</w:t>
            </w:r>
          </w:p>
        </w:tc>
        <w:tc>
          <w:tcPr>
            <w:tcW w:w="1448" w:type="pct"/>
            <w:shd w:val="clear" w:color="auto" w:fill="F2F2F2" w:themeFill="background1" w:themeFillShade="F2"/>
            <w:vAlign w:val="center"/>
          </w:tcPr>
          <w:p w14:paraId="25A3FAA9"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35</w:t>
            </w:r>
          </w:p>
        </w:tc>
        <w:tc>
          <w:tcPr>
            <w:tcW w:w="2973" w:type="pct"/>
            <w:shd w:val="clear" w:color="auto" w:fill="F2F2F2" w:themeFill="background1" w:themeFillShade="F2"/>
            <w:vAlign w:val="center"/>
          </w:tcPr>
          <w:p w14:paraId="1ED3DAD2"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15</w:t>
            </w:r>
          </w:p>
        </w:tc>
      </w:tr>
      <w:tr w:rsidR="00F17B70" w:rsidRPr="00092B13" w14:paraId="5BB44B18" w14:textId="77777777" w:rsidTr="00475EBB">
        <w:trPr>
          <w:trHeight w:val="363"/>
        </w:trPr>
        <w:tc>
          <w:tcPr>
            <w:tcW w:w="579" w:type="pct"/>
            <w:shd w:val="clear" w:color="auto" w:fill="F2F2F2" w:themeFill="background1" w:themeFillShade="F2"/>
            <w:vAlign w:val="center"/>
          </w:tcPr>
          <w:p w14:paraId="4DCE381F"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3</w:t>
            </w:r>
          </w:p>
        </w:tc>
        <w:tc>
          <w:tcPr>
            <w:tcW w:w="1448" w:type="pct"/>
            <w:shd w:val="clear" w:color="auto" w:fill="F2F2F2" w:themeFill="background1" w:themeFillShade="F2"/>
            <w:vAlign w:val="center"/>
          </w:tcPr>
          <w:p w14:paraId="7B4BD539"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110</w:t>
            </w:r>
          </w:p>
        </w:tc>
        <w:tc>
          <w:tcPr>
            <w:tcW w:w="2973" w:type="pct"/>
            <w:shd w:val="clear" w:color="auto" w:fill="F2F2F2" w:themeFill="background1" w:themeFillShade="F2"/>
            <w:vAlign w:val="center"/>
          </w:tcPr>
          <w:p w14:paraId="273FF55A" w14:textId="77777777" w:rsidR="00F17B70" w:rsidRPr="00092B13" w:rsidRDefault="00F17B70" w:rsidP="00092B13">
            <w:pPr>
              <w:pStyle w:val="affffffff7"/>
              <w:spacing w:line="240" w:lineRule="auto"/>
              <w:rPr>
                <w:rFonts w:ascii="Arial Narrow" w:hAnsi="Arial Narrow" w:cs="Arial"/>
                <w:sz w:val="20"/>
              </w:rPr>
            </w:pPr>
            <w:r w:rsidRPr="00092B13">
              <w:rPr>
                <w:rFonts w:ascii="Arial Narrow" w:hAnsi="Arial Narrow" w:cs="Arial"/>
                <w:sz w:val="20"/>
              </w:rPr>
              <w:t>20</w:t>
            </w:r>
          </w:p>
        </w:tc>
      </w:tr>
    </w:tbl>
    <w:p w14:paraId="541594BB" w14:textId="77777777" w:rsidR="00EB2730" w:rsidRDefault="00F17B70" w:rsidP="00EB2730">
      <w:pPr>
        <w:pStyle w:val="affffffffd"/>
      </w:pPr>
      <w:r w:rsidRPr="003964BA">
        <w:t xml:space="preserve">На территории </w:t>
      </w:r>
      <w:r w:rsidR="002E511F">
        <w:t>муниципального образования</w:t>
      </w:r>
      <w:r w:rsidRPr="003964BA">
        <w:t xml:space="preserve"> имеются ВЛ </w:t>
      </w:r>
      <w:r>
        <w:t>номинальным напряжением 0,4, 10, 35, 110 </w:t>
      </w:r>
      <w:proofErr w:type="spellStart"/>
      <w:r>
        <w:t>кВ.</w:t>
      </w:r>
      <w:proofErr w:type="spellEnd"/>
      <w:r>
        <w:t xml:space="preserve"> </w:t>
      </w:r>
    </w:p>
    <w:p w14:paraId="0FE25045" w14:textId="5AF7A186" w:rsidR="00EB2730" w:rsidRPr="00EB2730" w:rsidRDefault="00EB2730" w:rsidP="00EB2730">
      <w:pPr>
        <w:pStyle w:val="affffffffd"/>
      </w:pPr>
      <w:r w:rsidRPr="00EB2730">
        <w:rPr>
          <w:b/>
          <w:bCs/>
        </w:rPr>
        <w:t>Зона охраны и зона влияния объ</w:t>
      </w:r>
      <w:r>
        <w:rPr>
          <w:b/>
          <w:bCs/>
        </w:rPr>
        <w:t>ектов инженерной инфраструктуры</w:t>
      </w:r>
    </w:p>
    <w:p w14:paraId="0CBF6291" w14:textId="77777777" w:rsidR="00EB2730" w:rsidRPr="00BC56DF" w:rsidRDefault="00EB2730" w:rsidP="00EB2730">
      <w:pPr>
        <w:pStyle w:val="affffffffd"/>
      </w:pPr>
      <w:r w:rsidRPr="00BC56DF">
        <w:t>Запрещается: размещение в границах территории сооружений и коммун</w:t>
      </w:r>
      <w:r w:rsidRPr="00BC56DF">
        <w:t>и</w:t>
      </w:r>
      <w:r w:rsidRPr="00BC56DF">
        <w:t>каций транспорта, связи, инженерного оборудования, косвенно или прямо возде</w:t>
      </w:r>
      <w:r w:rsidRPr="00BC56DF">
        <w:t>й</w:t>
      </w:r>
      <w:r w:rsidRPr="00BC56DF">
        <w:t>ствующих на безопасность населения; размещение в охранных зонах инженерных сетей капитальных зданий и сооружений, временных объектов (за исключением автостоянок и открытых складов), наземных средств наружной рекламы; высадка деревьев и кустарников по линии прохождения коммуникаций.</w:t>
      </w:r>
    </w:p>
    <w:p w14:paraId="25351C3C" w14:textId="3D9F96D2" w:rsidR="00EB2730" w:rsidRPr="003179AD" w:rsidRDefault="00EB2730" w:rsidP="00EB2730">
      <w:pPr>
        <w:pStyle w:val="affffffffd"/>
      </w:pPr>
      <w:r w:rsidRPr="00BC56DF">
        <w:t>Охранные зоны объектов электросетевого хозяйства</w:t>
      </w:r>
      <w:r>
        <w:t>.</w:t>
      </w:r>
      <w:r w:rsidRPr="00BC56DF">
        <w:t xml:space="preserve"> </w:t>
      </w:r>
      <w:r w:rsidRPr="003179AD">
        <w:t>В охранных зонах з</w:t>
      </w:r>
      <w:r w:rsidRPr="003179AD">
        <w:t>а</w:t>
      </w:r>
      <w:r w:rsidRPr="003179AD">
        <w:t>прещается осуществлять любые действия, которые могут нарушить безопасную работу объектов электросетевого хозяйства, в том числе привести к их поврежд</w:t>
      </w:r>
      <w:r w:rsidRPr="003179AD">
        <w:t>е</w:t>
      </w:r>
      <w:r w:rsidRPr="003179AD">
        <w:t>нию или уничтожению, и (или) повлечь причинение вреда жизни, здоровью гра</w:t>
      </w:r>
      <w:r w:rsidRPr="003179AD">
        <w:t>ж</w:t>
      </w:r>
      <w:r w:rsidRPr="003179AD">
        <w:t>дан и имуществу физических или юридических лиц, а также повлечь нанесение экологического ущерба и возникновение пожаров.</w:t>
      </w:r>
    </w:p>
    <w:p w14:paraId="0188EF2F" w14:textId="77777777" w:rsidR="00EB2730" w:rsidRPr="003179AD" w:rsidRDefault="00EB2730" w:rsidP="00EB2730">
      <w:pPr>
        <w:pStyle w:val="affffffffd"/>
      </w:pPr>
      <w:r w:rsidRPr="003179AD">
        <w:t>В пределах охранных зон без письменного решения о согласовании сет</w:t>
      </w:r>
      <w:r w:rsidRPr="003179AD">
        <w:t>е</w:t>
      </w:r>
      <w:r w:rsidRPr="003179AD">
        <w:t>вых организаций юридическим и физическим лицам запрещаются:</w:t>
      </w:r>
    </w:p>
    <w:p w14:paraId="7D4C9930" w14:textId="2E69CAF6" w:rsidR="00EB2730" w:rsidRPr="00BC56DF" w:rsidRDefault="00EB2730" w:rsidP="00EB2730">
      <w:pPr>
        <w:pStyle w:val="a1"/>
      </w:pPr>
      <w:r w:rsidRPr="00BC56DF">
        <w:t>строительство, капитальный ремонт, реконструкция или снос зданий и сооружений;</w:t>
      </w:r>
    </w:p>
    <w:p w14:paraId="7E9DD2B3" w14:textId="2B9BFC96" w:rsidR="00EB2730" w:rsidRPr="003179AD" w:rsidRDefault="00EB2730" w:rsidP="00EB2730">
      <w:pPr>
        <w:pStyle w:val="a1"/>
      </w:pPr>
      <w:r w:rsidRPr="003179AD">
        <w:t>горные, взрывные, мелиоративные работы, в том числе связанные с временным затоплением земель;</w:t>
      </w:r>
    </w:p>
    <w:p w14:paraId="07A929F9" w14:textId="1A35C955" w:rsidR="00EB2730" w:rsidRPr="003179AD" w:rsidRDefault="00EB2730" w:rsidP="00EB2730">
      <w:pPr>
        <w:pStyle w:val="a1"/>
      </w:pPr>
      <w:r w:rsidRPr="003179AD">
        <w:t>посадка и вырубка деревьев и кустарников;</w:t>
      </w:r>
    </w:p>
    <w:p w14:paraId="7FBBDC31" w14:textId="1C797642" w:rsidR="00EB2730" w:rsidRPr="003179AD" w:rsidRDefault="00EB2730" w:rsidP="00EB2730">
      <w:pPr>
        <w:pStyle w:val="a1"/>
      </w:pPr>
      <w:r w:rsidRPr="003179AD">
        <w:lastRenderedPageBreak/>
        <w:t>дноуглубительные, землечерпальные и погрузочно-разгрузочные р</w:t>
      </w:r>
      <w:r w:rsidRPr="003179AD">
        <w:t>а</w:t>
      </w:r>
      <w:r w:rsidRPr="003179AD">
        <w:t>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64FB407B" w14:textId="7ABA742D" w:rsidR="00EB2730" w:rsidRPr="003179AD" w:rsidRDefault="00EB2730" w:rsidP="00EB2730">
      <w:pPr>
        <w:pStyle w:val="a1"/>
      </w:pPr>
      <w:r w:rsidRPr="003179AD">
        <w:t>проход судов, у которых расстояние по вертикали от верхнего крайн</w:t>
      </w:r>
      <w:r w:rsidRPr="003179AD">
        <w:t>е</w:t>
      </w:r>
      <w:r w:rsidRPr="003179AD">
        <w:t>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w:t>
      </w:r>
      <w:r w:rsidRPr="003179AD">
        <w:t>и</w:t>
      </w:r>
      <w:r w:rsidRPr="003179AD">
        <w:t>мального уровня подъема воды при паводке;</w:t>
      </w:r>
    </w:p>
    <w:p w14:paraId="15E5921E" w14:textId="5E07D702" w:rsidR="00EB2730" w:rsidRPr="003179AD" w:rsidRDefault="00EB2730" w:rsidP="00EB2730">
      <w:pPr>
        <w:pStyle w:val="a1"/>
      </w:pPr>
      <w:r w:rsidRPr="003179AD">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14:paraId="23233DCD" w14:textId="6DD060E2" w:rsidR="00EB2730" w:rsidRPr="003179AD" w:rsidRDefault="00EB2730" w:rsidP="00EB2730">
      <w:pPr>
        <w:pStyle w:val="a1"/>
      </w:pPr>
      <w:r w:rsidRPr="003179AD">
        <w:t>земляные работы на глубине более 0,3 метра (на вспахиваемых зе</w:t>
      </w:r>
      <w:r w:rsidRPr="003179AD">
        <w:t>м</w:t>
      </w:r>
      <w:r w:rsidRPr="003179AD">
        <w:t>лях на глубине более 0,45 метра), а также планировка грунта (в охранных зонах подземных кабельных линий электропередачи);</w:t>
      </w:r>
    </w:p>
    <w:p w14:paraId="1A069E18" w14:textId="6E21B349" w:rsidR="00EB2730" w:rsidRPr="003179AD" w:rsidRDefault="00EB2730" w:rsidP="00EB2730">
      <w:pPr>
        <w:pStyle w:val="a1"/>
      </w:pPr>
      <w:r w:rsidRPr="003179AD">
        <w:t>полив сельскохозяйственных культур в случае, если высота струи в</w:t>
      </w:r>
      <w:r w:rsidRPr="003179AD">
        <w:t>о</w:t>
      </w:r>
      <w:r w:rsidRPr="003179AD">
        <w:t>ды может составить свыше 3 метров (в охранных зонах воздушных линий электропередачи);</w:t>
      </w:r>
    </w:p>
    <w:p w14:paraId="0AEBB02D" w14:textId="1DE7FB05" w:rsidR="00EB2730" w:rsidRDefault="00EB2730" w:rsidP="00EB2730">
      <w:pPr>
        <w:pStyle w:val="a1"/>
      </w:pPr>
      <w:r w:rsidRPr="003179AD">
        <w:t>полевые сельскохозяйственные работы с применением сельскох</w:t>
      </w:r>
      <w:r w:rsidRPr="003179AD">
        <w:t>о</w:t>
      </w:r>
      <w:r w:rsidRPr="003179AD">
        <w:t>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0ED25D55" w14:textId="1404915A" w:rsidR="00EB2730" w:rsidRPr="00BC56DF" w:rsidRDefault="00EB2730" w:rsidP="00EB2730">
      <w:pPr>
        <w:pStyle w:val="affffffffd"/>
        <w:rPr>
          <w:bdr w:val="nil"/>
        </w:rPr>
      </w:pPr>
      <w:r w:rsidRPr="00BC56DF">
        <w:rPr>
          <w:bdr w:val="nil"/>
        </w:rPr>
        <w:t>Охранные зоны магистральных трубопроводов. Для исключения возможн</w:t>
      </w:r>
      <w:r w:rsidRPr="00BC56DF">
        <w:rPr>
          <w:bdr w:val="nil"/>
        </w:rPr>
        <w:t>о</w:t>
      </w:r>
      <w:r w:rsidRPr="00BC56DF">
        <w:rPr>
          <w:bdr w:val="nil"/>
        </w:rPr>
        <w:t>сти повреждения трубопроводов (при любом виде их прокладки) использование земельных участков в границах охранных зон осуществляется в соответствии с Правилами охраны магистральных трубопроводов, утвержденными Министе</w:t>
      </w:r>
      <w:r w:rsidRPr="00BC56DF">
        <w:rPr>
          <w:bdr w:val="nil"/>
        </w:rPr>
        <w:t>р</w:t>
      </w:r>
      <w:r w:rsidRPr="00BC56DF">
        <w:rPr>
          <w:bdr w:val="nil"/>
        </w:rPr>
        <w:t>ством топлива и энергетики России 29.04.1992, Постановлением Госгортехнадз</w:t>
      </w:r>
      <w:r w:rsidRPr="00BC56DF">
        <w:rPr>
          <w:bdr w:val="nil"/>
        </w:rPr>
        <w:t>о</w:t>
      </w:r>
      <w:r w:rsidRPr="00BC56DF">
        <w:rPr>
          <w:bdr w:val="nil"/>
        </w:rPr>
        <w:t xml:space="preserve">ра России от 22.04.1992 </w:t>
      </w:r>
      <w:r w:rsidR="00BC03B9">
        <w:rPr>
          <w:bdr w:val="nil"/>
        </w:rPr>
        <w:t>№</w:t>
      </w:r>
      <w:r w:rsidRPr="00BC56DF">
        <w:rPr>
          <w:bdr w:val="nil"/>
        </w:rPr>
        <w:t> 9.</w:t>
      </w:r>
    </w:p>
    <w:p w14:paraId="37533516" w14:textId="77777777" w:rsidR="00EB2730" w:rsidRPr="00BC56DF" w:rsidRDefault="00EB2730" w:rsidP="00EB2730">
      <w:pPr>
        <w:pStyle w:val="a1"/>
        <w:rPr>
          <w:bdr w:val="nil"/>
        </w:rPr>
      </w:pPr>
      <w:r w:rsidRPr="00BC56DF">
        <w:rPr>
          <w:bdr w:val="nil"/>
        </w:rPr>
        <w:t>Зона минимальных расстояний до объектов систем газоснабжения. Запрещается строительство зданий, строений и сооружений ближе установленных строительными нормами и правилами минимальных расстояний до объектов систем газоснабжения.</w:t>
      </w:r>
    </w:p>
    <w:p w14:paraId="0E28511B" w14:textId="77777777" w:rsidR="00EB2730" w:rsidRPr="00BC56DF" w:rsidRDefault="00EB2730" w:rsidP="00EB2730">
      <w:pPr>
        <w:pStyle w:val="a1"/>
        <w:rPr>
          <w:bdr w:val="nil"/>
        </w:rPr>
      </w:pPr>
      <w:r w:rsidRPr="00BC56DF">
        <w:rPr>
          <w:bdr w:val="nil"/>
        </w:rPr>
        <w:lastRenderedPageBreak/>
        <w:t>Вмешательство в работу систем газоснабжения уполномоченных на то юридических и физических лиц запрещается.</w:t>
      </w:r>
    </w:p>
    <w:p w14:paraId="767F6212" w14:textId="32C5EDAA" w:rsidR="00EB2730" w:rsidRPr="00DE3418" w:rsidRDefault="00EB2730" w:rsidP="0001542A">
      <w:pPr>
        <w:pStyle w:val="a1"/>
        <w:rPr>
          <w:bdr w:val="nil"/>
        </w:rPr>
      </w:pPr>
      <w:r w:rsidRPr="00BC56DF">
        <w:rPr>
          <w:bdr w:val="nil"/>
        </w:rPr>
        <w:t>Материальный ущерб, нанесенный организации - собственнику с</w:t>
      </w:r>
      <w:r w:rsidRPr="00BC56DF">
        <w:rPr>
          <w:bdr w:val="nil"/>
        </w:rPr>
        <w:t>и</w:t>
      </w:r>
      <w:r w:rsidRPr="00BC56DF">
        <w:rPr>
          <w:bdr w:val="nil"/>
        </w:rPr>
        <w:t>стемы газоснабжения в результате умышленного ее блокирования или повреждения или иных нарушающих бесперебойную и безопа</w:t>
      </w:r>
      <w:r w:rsidRPr="00BC56DF">
        <w:rPr>
          <w:bdr w:val="nil"/>
        </w:rPr>
        <w:t>с</w:t>
      </w:r>
      <w:r w:rsidRPr="00BC56DF">
        <w:rPr>
          <w:bdr w:val="nil"/>
        </w:rPr>
        <w:t>ную работу объектов систем газоснабжения, возмещается в устано</w:t>
      </w:r>
      <w:r w:rsidRPr="00BC56DF">
        <w:rPr>
          <w:bdr w:val="nil"/>
        </w:rPr>
        <w:t>в</w:t>
      </w:r>
      <w:r w:rsidRPr="00BC56DF">
        <w:rPr>
          <w:bdr w:val="nil"/>
        </w:rPr>
        <w:t>ленном порядке виновными лицами или принявшими противопра</w:t>
      </w:r>
      <w:r w:rsidRPr="00BC56DF">
        <w:rPr>
          <w:bdr w:val="nil"/>
        </w:rPr>
        <w:t>в</w:t>
      </w:r>
      <w:r w:rsidRPr="00BC56DF">
        <w:rPr>
          <w:bdr w:val="nil"/>
        </w:rPr>
        <w:t>ные решения лицами.</w:t>
      </w:r>
    </w:p>
    <w:p w14:paraId="6D2D8D0F" w14:textId="0789658C" w:rsidR="00F157BD" w:rsidRDefault="00F157BD" w:rsidP="0001542A">
      <w:pPr>
        <w:pStyle w:val="affffffffd"/>
        <w:rPr>
          <w:b/>
          <w:bCs/>
        </w:rPr>
      </w:pPr>
      <w:r w:rsidRPr="00F157BD">
        <w:rPr>
          <w:b/>
          <w:bCs/>
        </w:rPr>
        <w:t>Санитарно-защитная зона промышленных объектов</w:t>
      </w:r>
    </w:p>
    <w:p w14:paraId="04407AEF" w14:textId="131F2B4B" w:rsidR="00F157BD" w:rsidRPr="00C25B8A" w:rsidRDefault="00F157BD" w:rsidP="00F157BD">
      <w:pPr>
        <w:pStyle w:val="affffffffd"/>
        <w:rPr>
          <w:bdr w:val="nil"/>
        </w:rPr>
      </w:pPr>
      <w:r>
        <w:rPr>
          <w:bdr w:val="nil"/>
        </w:rPr>
        <w:t>Т</w:t>
      </w:r>
      <w:r w:rsidRPr="00C25B8A">
        <w:rPr>
          <w:bdr w:val="nil"/>
        </w:rPr>
        <w:t>ерритория санитарно-защитной зоны</w:t>
      </w:r>
      <w:r>
        <w:rPr>
          <w:bdr w:val="nil"/>
        </w:rPr>
        <w:t xml:space="preserve"> </w:t>
      </w:r>
      <w:r w:rsidRPr="00C25B8A">
        <w:rPr>
          <w:bdr w:val="nil"/>
        </w:rPr>
        <w:t>предназначена для:</w:t>
      </w:r>
    </w:p>
    <w:p w14:paraId="38B8C48B" w14:textId="1242D2FC" w:rsidR="00F157BD" w:rsidRPr="00C25B8A" w:rsidRDefault="00F157BD" w:rsidP="00F157BD">
      <w:pPr>
        <w:pStyle w:val="a1"/>
        <w:rPr>
          <w:bdr w:val="nil"/>
        </w:rPr>
      </w:pPr>
      <w:r w:rsidRPr="00C25B8A">
        <w:rPr>
          <w:bdr w:val="nil"/>
        </w:rPr>
        <w:t>обеспечения снижения уровня воздействия до</w:t>
      </w:r>
      <w:r>
        <w:rPr>
          <w:bdr w:val="nil"/>
        </w:rPr>
        <w:t xml:space="preserve"> </w:t>
      </w:r>
      <w:r w:rsidRPr="00C25B8A">
        <w:rPr>
          <w:bdr w:val="nil"/>
        </w:rPr>
        <w:t>требуемых гигиенич</w:t>
      </w:r>
      <w:r w:rsidRPr="00C25B8A">
        <w:rPr>
          <w:bdr w:val="nil"/>
        </w:rPr>
        <w:t>е</w:t>
      </w:r>
      <w:r w:rsidRPr="00C25B8A">
        <w:rPr>
          <w:bdr w:val="nil"/>
        </w:rPr>
        <w:t>ских нормативов по всем факторам воздействия за ее</w:t>
      </w:r>
      <w:r>
        <w:rPr>
          <w:bdr w:val="nil"/>
        </w:rPr>
        <w:t xml:space="preserve"> </w:t>
      </w:r>
      <w:r w:rsidRPr="00C25B8A">
        <w:rPr>
          <w:bdr w:val="nil"/>
        </w:rPr>
        <w:t>пределами;</w:t>
      </w:r>
    </w:p>
    <w:p w14:paraId="2358D84C" w14:textId="57FDAF01" w:rsidR="00F157BD" w:rsidRPr="00C25B8A" w:rsidRDefault="00F157BD" w:rsidP="00F157BD">
      <w:pPr>
        <w:pStyle w:val="a1"/>
        <w:rPr>
          <w:bdr w:val="nil"/>
        </w:rPr>
      </w:pPr>
      <w:r w:rsidRPr="00C25B8A">
        <w:rPr>
          <w:bdr w:val="nil"/>
        </w:rPr>
        <w:t>создания санитарно-защитного барьера между</w:t>
      </w:r>
      <w:r>
        <w:rPr>
          <w:bdr w:val="nil"/>
        </w:rPr>
        <w:t xml:space="preserve"> </w:t>
      </w:r>
      <w:r w:rsidRPr="00C25B8A">
        <w:rPr>
          <w:bdr w:val="nil"/>
        </w:rPr>
        <w:t>территорией предпр</w:t>
      </w:r>
      <w:r w:rsidRPr="00C25B8A">
        <w:rPr>
          <w:bdr w:val="nil"/>
        </w:rPr>
        <w:t>и</w:t>
      </w:r>
      <w:r w:rsidRPr="00C25B8A">
        <w:rPr>
          <w:bdr w:val="nil"/>
        </w:rPr>
        <w:t>ятия (группы предприятий) и территорией жилой застройки;</w:t>
      </w:r>
    </w:p>
    <w:p w14:paraId="226EA03F" w14:textId="3A2F911B" w:rsidR="00F157BD" w:rsidRPr="00C25B8A" w:rsidRDefault="00F157BD" w:rsidP="00F157BD">
      <w:pPr>
        <w:pStyle w:val="a1"/>
        <w:rPr>
          <w:bdr w:val="nil"/>
        </w:rPr>
      </w:pPr>
      <w:r w:rsidRPr="00C25B8A">
        <w:rPr>
          <w:bdr w:val="nil"/>
        </w:rPr>
        <w:t xml:space="preserve"> организации дополнительных озелененных</w:t>
      </w:r>
      <w:r>
        <w:rPr>
          <w:bdr w:val="nil"/>
        </w:rPr>
        <w:t xml:space="preserve"> </w:t>
      </w:r>
      <w:r w:rsidRPr="00C25B8A">
        <w:rPr>
          <w:bdr w:val="nil"/>
        </w:rPr>
        <w:t>площадей, обеспечив</w:t>
      </w:r>
      <w:r w:rsidRPr="00C25B8A">
        <w:rPr>
          <w:bdr w:val="nil"/>
        </w:rPr>
        <w:t>а</w:t>
      </w:r>
      <w:r w:rsidRPr="00C25B8A">
        <w:rPr>
          <w:bdr w:val="nil"/>
        </w:rPr>
        <w:t>ющих экранирование, ассимиляцию и фильтрацию загрязнителей</w:t>
      </w:r>
      <w:r>
        <w:rPr>
          <w:bdr w:val="nil"/>
        </w:rPr>
        <w:t xml:space="preserve"> </w:t>
      </w:r>
      <w:r w:rsidRPr="00C25B8A">
        <w:rPr>
          <w:bdr w:val="nil"/>
        </w:rPr>
        <w:t>а</w:t>
      </w:r>
      <w:r w:rsidRPr="00C25B8A">
        <w:rPr>
          <w:bdr w:val="nil"/>
        </w:rPr>
        <w:t>т</w:t>
      </w:r>
      <w:r w:rsidRPr="00C25B8A">
        <w:rPr>
          <w:bdr w:val="nil"/>
        </w:rPr>
        <w:t>мосферного воздуха и повышение комфортности микроклимата.</w:t>
      </w:r>
    </w:p>
    <w:p w14:paraId="0906530D" w14:textId="77777777" w:rsidR="00F157BD" w:rsidRPr="00C25B8A" w:rsidRDefault="00F157BD" w:rsidP="00F157BD">
      <w:pPr>
        <w:pStyle w:val="affffffffd"/>
        <w:rPr>
          <w:bdr w:val="nil"/>
        </w:rPr>
      </w:pPr>
      <w:r w:rsidRPr="00C25B8A">
        <w:rPr>
          <w:bdr w:val="nil"/>
        </w:rPr>
        <w:t>Для объектов, их отдельных зданий и</w:t>
      </w:r>
      <w:r>
        <w:rPr>
          <w:bdr w:val="nil"/>
        </w:rPr>
        <w:t xml:space="preserve"> </w:t>
      </w:r>
      <w:r w:rsidRPr="00C25B8A">
        <w:rPr>
          <w:bdr w:val="nil"/>
        </w:rPr>
        <w:t>сооружений с технологическими пр</w:t>
      </w:r>
      <w:r w:rsidRPr="00C25B8A">
        <w:rPr>
          <w:bdr w:val="nil"/>
        </w:rPr>
        <w:t>о</w:t>
      </w:r>
      <w:r w:rsidRPr="00C25B8A">
        <w:rPr>
          <w:bdr w:val="nil"/>
        </w:rPr>
        <w:t>цессами, являющимися источниками воздействия</w:t>
      </w:r>
      <w:r>
        <w:rPr>
          <w:bdr w:val="nil"/>
        </w:rPr>
        <w:t xml:space="preserve"> </w:t>
      </w:r>
      <w:r w:rsidRPr="00C25B8A">
        <w:rPr>
          <w:bdr w:val="nil"/>
        </w:rPr>
        <w:t>на среду обитания и здоровье человека, в зависимости от мощности, условий</w:t>
      </w:r>
      <w:r>
        <w:rPr>
          <w:bdr w:val="nil"/>
        </w:rPr>
        <w:t xml:space="preserve"> </w:t>
      </w:r>
      <w:r w:rsidRPr="00C25B8A">
        <w:rPr>
          <w:bdr w:val="nil"/>
        </w:rPr>
        <w:t>эксплуатации, характера и колич</w:t>
      </w:r>
      <w:r w:rsidRPr="00C25B8A">
        <w:rPr>
          <w:bdr w:val="nil"/>
        </w:rPr>
        <w:t>е</w:t>
      </w:r>
      <w:r w:rsidRPr="00C25B8A">
        <w:rPr>
          <w:bdr w:val="nil"/>
        </w:rPr>
        <w:t>ства выделяемых в окружающую среду загрязняющих</w:t>
      </w:r>
      <w:r>
        <w:rPr>
          <w:bdr w:val="nil"/>
        </w:rPr>
        <w:t xml:space="preserve"> </w:t>
      </w:r>
      <w:r w:rsidRPr="00C25B8A">
        <w:rPr>
          <w:bdr w:val="nil"/>
        </w:rPr>
        <w:t>веществ, создаваемого ш</w:t>
      </w:r>
      <w:r w:rsidRPr="00C25B8A">
        <w:rPr>
          <w:bdr w:val="nil"/>
        </w:rPr>
        <w:t>у</w:t>
      </w:r>
      <w:r w:rsidRPr="00C25B8A">
        <w:rPr>
          <w:bdr w:val="nil"/>
        </w:rPr>
        <w:t>ма, вибрации и других вредных физических факторов, а</w:t>
      </w:r>
      <w:r>
        <w:rPr>
          <w:bdr w:val="nil"/>
        </w:rPr>
        <w:t xml:space="preserve"> </w:t>
      </w:r>
      <w:r w:rsidRPr="00C25B8A">
        <w:rPr>
          <w:bdr w:val="nil"/>
        </w:rPr>
        <w:t>также с учетом пред</w:t>
      </w:r>
      <w:r w:rsidRPr="00C25B8A">
        <w:rPr>
          <w:bdr w:val="nil"/>
        </w:rPr>
        <w:t>у</w:t>
      </w:r>
      <w:r w:rsidRPr="00C25B8A">
        <w:rPr>
          <w:bdr w:val="nil"/>
        </w:rPr>
        <w:t>сматриваемых мер по уменьшению неблагоприятного влияния их</w:t>
      </w:r>
      <w:r>
        <w:rPr>
          <w:bdr w:val="nil"/>
        </w:rPr>
        <w:t xml:space="preserve"> </w:t>
      </w:r>
      <w:r w:rsidRPr="00C25B8A">
        <w:rPr>
          <w:bdr w:val="nil"/>
        </w:rPr>
        <w:t>на среду обит</w:t>
      </w:r>
      <w:r w:rsidRPr="00C25B8A">
        <w:rPr>
          <w:bdr w:val="nil"/>
        </w:rPr>
        <w:t>а</w:t>
      </w:r>
      <w:r w:rsidRPr="00C25B8A">
        <w:rPr>
          <w:bdr w:val="nil"/>
        </w:rPr>
        <w:t>ния и здоровье человека в соответствии с санитарной</w:t>
      </w:r>
      <w:r>
        <w:rPr>
          <w:bdr w:val="nil"/>
        </w:rPr>
        <w:t xml:space="preserve"> </w:t>
      </w:r>
      <w:r w:rsidRPr="00C25B8A">
        <w:rPr>
          <w:bdr w:val="nil"/>
        </w:rPr>
        <w:t>классификацией предпри</w:t>
      </w:r>
      <w:r w:rsidRPr="00C25B8A">
        <w:rPr>
          <w:bdr w:val="nil"/>
        </w:rPr>
        <w:t>я</w:t>
      </w:r>
      <w:r w:rsidRPr="00C25B8A">
        <w:rPr>
          <w:bdr w:val="nil"/>
        </w:rPr>
        <w:t>тий, производств и объектов устанавливаются следующие</w:t>
      </w:r>
      <w:r>
        <w:rPr>
          <w:bdr w:val="nil"/>
        </w:rPr>
        <w:t xml:space="preserve"> </w:t>
      </w:r>
      <w:r w:rsidRPr="00C25B8A">
        <w:rPr>
          <w:bdr w:val="nil"/>
        </w:rPr>
        <w:t>размеры санитарно-защитных зон:</w:t>
      </w:r>
    </w:p>
    <w:p w14:paraId="52ACDC1C" w14:textId="6ACD5EE1" w:rsidR="00F157BD" w:rsidRPr="00C25B8A" w:rsidRDefault="00F157BD" w:rsidP="00EB2730">
      <w:pPr>
        <w:pStyle w:val="a1"/>
        <w:rPr>
          <w:bdr w:val="nil"/>
        </w:rPr>
      </w:pPr>
      <w:r w:rsidRPr="00C25B8A">
        <w:rPr>
          <w:bdr w:val="nil"/>
        </w:rPr>
        <w:t>предприятия первого класса - 1 000 м;</w:t>
      </w:r>
    </w:p>
    <w:p w14:paraId="4C84F577" w14:textId="2D1BFB7C" w:rsidR="00F157BD" w:rsidRPr="00C25B8A" w:rsidRDefault="00F157BD" w:rsidP="00EB2730">
      <w:pPr>
        <w:pStyle w:val="a1"/>
        <w:rPr>
          <w:bdr w:val="nil"/>
        </w:rPr>
      </w:pPr>
      <w:r w:rsidRPr="00C25B8A">
        <w:rPr>
          <w:bdr w:val="nil"/>
        </w:rPr>
        <w:t>предприятия второго класса - 500 м;</w:t>
      </w:r>
    </w:p>
    <w:p w14:paraId="23C9A129" w14:textId="274B77E0" w:rsidR="00F157BD" w:rsidRPr="00C25B8A" w:rsidRDefault="00F157BD" w:rsidP="00EB2730">
      <w:pPr>
        <w:pStyle w:val="a1"/>
        <w:rPr>
          <w:bdr w:val="nil"/>
        </w:rPr>
      </w:pPr>
      <w:r w:rsidRPr="00C25B8A">
        <w:rPr>
          <w:bdr w:val="nil"/>
        </w:rPr>
        <w:t>предприятия третьего класса - 300 м;</w:t>
      </w:r>
    </w:p>
    <w:p w14:paraId="09386DF3" w14:textId="3CFCDC5B" w:rsidR="00F157BD" w:rsidRPr="00C25B8A" w:rsidRDefault="00F157BD" w:rsidP="00EB2730">
      <w:pPr>
        <w:pStyle w:val="a1"/>
        <w:rPr>
          <w:bdr w:val="nil"/>
        </w:rPr>
      </w:pPr>
      <w:r w:rsidRPr="00C25B8A">
        <w:rPr>
          <w:bdr w:val="nil"/>
        </w:rPr>
        <w:t>предприятия четвертого класса - 100 м;</w:t>
      </w:r>
    </w:p>
    <w:p w14:paraId="54DEC4C4" w14:textId="7052BAF8" w:rsidR="00F157BD" w:rsidRPr="00C25B8A" w:rsidRDefault="00F157BD" w:rsidP="00EB2730">
      <w:pPr>
        <w:pStyle w:val="a1"/>
        <w:rPr>
          <w:bdr w:val="nil"/>
        </w:rPr>
      </w:pPr>
      <w:r w:rsidRPr="00C25B8A">
        <w:rPr>
          <w:bdr w:val="nil"/>
        </w:rPr>
        <w:t>предприятия пятого класса - 50 м.</w:t>
      </w:r>
    </w:p>
    <w:p w14:paraId="3A464E2B" w14:textId="36318C08" w:rsidR="00EB2730" w:rsidRDefault="00EB2730" w:rsidP="0001542A">
      <w:pPr>
        <w:pStyle w:val="affffffffd"/>
        <w:rPr>
          <w:b/>
          <w:bCs/>
        </w:rPr>
      </w:pPr>
      <w:r w:rsidRPr="00EB2730">
        <w:rPr>
          <w:b/>
          <w:bCs/>
        </w:rPr>
        <w:t>Санитарно-защитная зона кладбищ</w:t>
      </w:r>
    </w:p>
    <w:p w14:paraId="7E08265A" w14:textId="551DA8A5" w:rsidR="00EB2730" w:rsidRPr="00FC5BE8" w:rsidRDefault="00EB2730" w:rsidP="00EB2730">
      <w:pPr>
        <w:pStyle w:val="affffffffd"/>
      </w:pPr>
      <w:r>
        <w:t>Н</w:t>
      </w:r>
      <w:r w:rsidRPr="00FC5BE8">
        <w:t>е разрешается устройство кладбищ на территориях:</w:t>
      </w:r>
    </w:p>
    <w:p w14:paraId="19B44535" w14:textId="6DDBB52E" w:rsidR="00EB2730" w:rsidRPr="00FC5BE8" w:rsidRDefault="00EB2730" w:rsidP="00EB2730">
      <w:pPr>
        <w:pStyle w:val="a1"/>
      </w:pPr>
      <w:r w:rsidRPr="00FC5BE8">
        <w:lastRenderedPageBreak/>
        <w:t>первого и второго поясов зон санитарной охраны источников вод</w:t>
      </w:r>
      <w:r w:rsidRPr="00FC5BE8">
        <w:t>о</w:t>
      </w:r>
      <w:r w:rsidRPr="00FC5BE8">
        <w:t>снабжения, минеральных источников, первой и второй зоны округа санитарной охраны курорта ;</w:t>
      </w:r>
    </w:p>
    <w:p w14:paraId="33CFB522" w14:textId="20C28D7D" w:rsidR="00EB2730" w:rsidRPr="00FC5BE8" w:rsidRDefault="00EB2730" w:rsidP="00EB2730">
      <w:pPr>
        <w:pStyle w:val="a1"/>
      </w:pPr>
      <w:r w:rsidRPr="00FC5BE8">
        <w:t>с выходами на поверхн</w:t>
      </w:r>
      <w:r>
        <w:t xml:space="preserve">ость </w:t>
      </w:r>
      <w:proofErr w:type="spellStart"/>
      <w:r>
        <w:t>закарстованных</w:t>
      </w:r>
      <w:proofErr w:type="spellEnd"/>
      <w:r>
        <w:t>, сильно тре</w:t>
      </w:r>
      <w:r w:rsidRPr="00FC5BE8">
        <w:t>щиноватых пород и в местах вык</w:t>
      </w:r>
      <w:r>
        <w:t>линивания водоносных гори зонто</w:t>
      </w:r>
      <w:r w:rsidRPr="00FC5BE8">
        <w:t>в;</w:t>
      </w:r>
    </w:p>
    <w:p w14:paraId="426499A4" w14:textId="31149B1E" w:rsidR="00EB2730" w:rsidRDefault="00EB2730" w:rsidP="00EB2730">
      <w:pPr>
        <w:pStyle w:val="a1"/>
      </w:pPr>
      <w:r w:rsidRPr="00FC5BE8">
        <w:t>на берегах морей, озер, рек и других открытых водоемов, использу</w:t>
      </w:r>
      <w:r>
        <w:t>е</w:t>
      </w:r>
      <w:r>
        <w:t>мых населением для хо</w:t>
      </w:r>
      <w:r w:rsidRPr="00FC5BE8">
        <w:t>зяйственно-бытовых нужд, купания и других культурно-оздоровительных целей.</w:t>
      </w:r>
    </w:p>
    <w:p w14:paraId="2866FC93" w14:textId="77777777" w:rsidR="00EB2730" w:rsidRPr="00FC5BE8" w:rsidRDefault="00EB2730" w:rsidP="00EB2730">
      <w:pPr>
        <w:pStyle w:val="affffffffd"/>
      </w:pPr>
      <w:r w:rsidRPr="00FC5BE8">
        <w:t>Участок, отводимый под кладбище, должен удовлетворять следующим тр</w:t>
      </w:r>
      <w:r w:rsidRPr="00FC5BE8">
        <w:t>е</w:t>
      </w:r>
      <w:r w:rsidRPr="00FC5BE8">
        <w:t>бованиям:</w:t>
      </w:r>
    </w:p>
    <w:p w14:paraId="11F45EA2" w14:textId="77777777" w:rsidR="00EB2730" w:rsidRPr="00FC5BE8" w:rsidRDefault="00EB2730" w:rsidP="00EB2730">
      <w:pPr>
        <w:pStyle w:val="a1"/>
        <w:numPr>
          <w:ilvl w:val="0"/>
          <w:numId w:val="0"/>
        </w:numPr>
        <w:ind w:left="709"/>
      </w:pPr>
      <w:r w:rsidRPr="00FC5BE8">
        <w:t>а) иметь уклон в противоположную сторону от населенного пункта и откр</w:t>
      </w:r>
      <w:r w:rsidRPr="00FC5BE8">
        <w:t>ы</w:t>
      </w:r>
      <w:r w:rsidRPr="00FC5BE8">
        <w:t>тых водоемов, используемых для хозяйственно-бытовых целей ;</w:t>
      </w:r>
    </w:p>
    <w:p w14:paraId="66DF2E69" w14:textId="77777777" w:rsidR="00EB2730" w:rsidRPr="00FC5BE8" w:rsidRDefault="00EB2730" w:rsidP="00EB2730">
      <w:pPr>
        <w:pStyle w:val="a1"/>
        <w:numPr>
          <w:ilvl w:val="0"/>
          <w:numId w:val="0"/>
        </w:numPr>
        <w:ind w:left="709"/>
      </w:pPr>
      <w:r w:rsidRPr="00FC5BE8">
        <w:t>б) не быть подверженным оползням и обвалам;</w:t>
      </w:r>
    </w:p>
    <w:p w14:paraId="1B046FE0" w14:textId="77777777" w:rsidR="00EB2730" w:rsidRPr="00FC5BE8" w:rsidRDefault="00EB2730" w:rsidP="00EB2730">
      <w:pPr>
        <w:pStyle w:val="a1"/>
        <w:numPr>
          <w:ilvl w:val="0"/>
          <w:numId w:val="0"/>
        </w:numPr>
        <w:ind w:left="709"/>
      </w:pPr>
      <w:r w:rsidRPr="00FC5BE8">
        <w:t>в) не затопляться при паводках:</w:t>
      </w:r>
    </w:p>
    <w:p w14:paraId="5ED6FD48" w14:textId="77777777" w:rsidR="00EB2730" w:rsidRDefault="00EB2730" w:rsidP="00EB2730">
      <w:pPr>
        <w:pStyle w:val="a1"/>
        <w:numPr>
          <w:ilvl w:val="0"/>
          <w:numId w:val="0"/>
        </w:numPr>
        <w:ind w:left="709"/>
      </w:pPr>
      <w:r w:rsidRPr="00FC5BE8">
        <w:t>г) грунтовые воды на участке должны быть не менее чем в двух мет</w:t>
      </w:r>
      <w:r>
        <w:t>рах от поверхности поч</w:t>
      </w:r>
      <w:r w:rsidRPr="00FC5BE8">
        <w:t>вы при наиболее высоком их стоянии.</w:t>
      </w:r>
    </w:p>
    <w:p w14:paraId="3C34AC64" w14:textId="1F5F96AE" w:rsidR="00EB2730" w:rsidRDefault="00EB2730" w:rsidP="00EB2730">
      <w:pPr>
        <w:pStyle w:val="a1"/>
        <w:numPr>
          <w:ilvl w:val="0"/>
          <w:numId w:val="0"/>
        </w:numPr>
        <w:ind w:left="709"/>
        <w:rPr>
          <w:b/>
          <w:bCs/>
        </w:rPr>
      </w:pPr>
      <w:r w:rsidRPr="00EB2730">
        <w:rPr>
          <w:b/>
          <w:bCs/>
        </w:rPr>
        <w:t>Территории, подвер</w:t>
      </w:r>
      <w:r>
        <w:rPr>
          <w:b/>
          <w:bCs/>
        </w:rPr>
        <w:t>женные затоплению.</w:t>
      </w:r>
    </w:p>
    <w:p w14:paraId="2722F170" w14:textId="69F59A71" w:rsidR="00EB2730" w:rsidRPr="00DA36FC" w:rsidRDefault="00EB2730" w:rsidP="00EB2730">
      <w:pPr>
        <w:pStyle w:val="affffffffd"/>
      </w:pPr>
      <w:r>
        <w:t>Т</w:t>
      </w:r>
      <w:r w:rsidRPr="00DA36FC">
        <w:t>ерритории населенных пунктов, расположенных на прибрежных участках, должны быть защищены от затопления паводковыми водами, ветровым нагоном воды и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и СП 58.13330.2012.</w:t>
      </w:r>
    </w:p>
    <w:p w14:paraId="02951083" w14:textId="77777777" w:rsidR="00EB2730" w:rsidRPr="00DA36FC" w:rsidRDefault="00EB2730" w:rsidP="00EB2730">
      <w:pPr>
        <w:pStyle w:val="affffffffd"/>
      </w:pPr>
      <w:r w:rsidRPr="00DA36FC">
        <w:t>В границах зон затопления, подтопления запрещаются:</w:t>
      </w:r>
    </w:p>
    <w:p w14:paraId="2BA71542" w14:textId="77777777" w:rsidR="00EB2730" w:rsidRPr="00DA36FC" w:rsidRDefault="00EB2730" w:rsidP="00EB2730">
      <w:pPr>
        <w:pStyle w:val="a1"/>
        <w:numPr>
          <w:ilvl w:val="0"/>
          <w:numId w:val="0"/>
        </w:numPr>
        <w:ind w:left="709"/>
      </w:pPr>
      <w:r w:rsidRPr="00DA36FC">
        <w:t>1) использование сточных вод в целях регулирования плодородия почв;</w:t>
      </w:r>
    </w:p>
    <w:p w14:paraId="43E74A23" w14:textId="77777777" w:rsidR="00EB2730" w:rsidRPr="00DA36FC" w:rsidRDefault="00EB2730" w:rsidP="00EB2730">
      <w:pPr>
        <w:pStyle w:val="a1"/>
        <w:numPr>
          <w:ilvl w:val="0"/>
          <w:numId w:val="0"/>
        </w:numPr>
        <w:ind w:left="709"/>
      </w:pPr>
      <w:r w:rsidRPr="00DA36FC">
        <w:t>2) размещение кладбищ, скотомогильников, объектов размещения отходов производства и потребления, химических, взрывчатых, токсичных, отравл</w:t>
      </w:r>
      <w:r w:rsidRPr="00DA36FC">
        <w:t>я</w:t>
      </w:r>
      <w:r w:rsidRPr="00DA36FC">
        <w:t>ющих и ядовитых веществ, пунктов хранения и захоронения радиоактивных отходов;</w:t>
      </w:r>
    </w:p>
    <w:p w14:paraId="484BCF61" w14:textId="1B14044C" w:rsidR="00EB2730" w:rsidRPr="00EB2730" w:rsidRDefault="00EB2730" w:rsidP="00EB2730">
      <w:pPr>
        <w:pStyle w:val="a1"/>
        <w:numPr>
          <w:ilvl w:val="0"/>
          <w:numId w:val="0"/>
        </w:numPr>
        <w:ind w:left="709"/>
        <w:rPr>
          <w:b/>
          <w:bCs/>
        </w:rPr>
      </w:pPr>
      <w:r w:rsidRPr="00DA36FC">
        <w:t>3) осуществление авиационных мер по борьбе с вредными организмами.</w:t>
      </w:r>
    </w:p>
    <w:p w14:paraId="7E1CCD06" w14:textId="35564700" w:rsidR="00EB2730" w:rsidRDefault="00EB2730" w:rsidP="00EB2730">
      <w:pPr>
        <w:pStyle w:val="affb"/>
        <w:tabs>
          <w:tab w:val="left" w:pos="1211"/>
        </w:tabs>
        <w:suppressAutoHyphens/>
        <w:spacing w:before="60" w:after="60" w:line="360" w:lineRule="auto"/>
        <w:ind w:left="2231" w:hanging="1522"/>
        <w:rPr>
          <w:rFonts w:ascii="Arial" w:hAnsi="Arial"/>
          <w:b/>
          <w:bCs/>
          <w:sz w:val="24"/>
          <w:szCs w:val="24"/>
        </w:rPr>
      </w:pPr>
      <w:r w:rsidRPr="00EB2730">
        <w:rPr>
          <w:rFonts w:ascii="Arial" w:hAnsi="Arial"/>
          <w:b/>
          <w:bCs/>
          <w:sz w:val="24"/>
          <w:szCs w:val="24"/>
        </w:rPr>
        <w:t>Береговая полоса общего</w:t>
      </w:r>
      <w:r>
        <w:rPr>
          <w:rFonts w:ascii="Arial" w:hAnsi="Arial"/>
          <w:b/>
          <w:bCs/>
          <w:sz w:val="24"/>
          <w:szCs w:val="24"/>
        </w:rPr>
        <w:t xml:space="preserve"> пользования вредными объектами</w:t>
      </w:r>
    </w:p>
    <w:p w14:paraId="5AF69371" w14:textId="77777777" w:rsidR="00EB2730" w:rsidRPr="00BC56DF" w:rsidRDefault="00EB2730" w:rsidP="00EB2730">
      <w:pPr>
        <w:pStyle w:val="affffffffd"/>
      </w:pPr>
      <w:r w:rsidRPr="00BC56DF">
        <w:lastRenderedPageBreak/>
        <w:t>На водных объектах общего пользования могут быть запрещены забор (изъятие) водных ресурсов для целей питьевого и хозяйственно-бытового вод</w:t>
      </w:r>
      <w:r w:rsidRPr="00BC56DF">
        <w:t>о</w:t>
      </w:r>
      <w:r w:rsidRPr="00BC56DF">
        <w:t>снабжения, купание, использование маломерных судов, водных мотоциклов и др</w:t>
      </w:r>
      <w:r w:rsidRPr="00BC56DF">
        <w:t>у</w:t>
      </w:r>
      <w:r w:rsidRPr="00BC56DF">
        <w:t>гих технических средств, предназначенных для отдыха на водных объектах, вод</w:t>
      </w:r>
      <w:r w:rsidRPr="00BC56DF">
        <w:t>о</w:t>
      </w:r>
      <w:r w:rsidRPr="00BC56DF">
        <w:t>пой, а также установлены иные запреты в случаях, предусмотренных законод</w:t>
      </w:r>
      <w:r w:rsidRPr="00BC56DF">
        <w:t>а</w:t>
      </w:r>
      <w:r w:rsidRPr="00BC56DF">
        <w:t>тельством Российской Федерации и законодательством субъектов Российской Федерации.</w:t>
      </w:r>
    </w:p>
    <w:p w14:paraId="76FDB52F" w14:textId="6E3B6C38" w:rsidR="00EB2730" w:rsidRDefault="00EB2730" w:rsidP="0001542A">
      <w:pPr>
        <w:pStyle w:val="affffffffd"/>
        <w:rPr>
          <w:b/>
          <w:bCs/>
        </w:rPr>
      </w:pPr>
      <w:r w:rsidRPr="00BC56DF">
        <w:t xml:space="preserve">Информация об ограничении водопользования на водных объектах общего пользования предоставляется жителям </w:t>
      </w:r>
      <w:r>
        <w:t>поселения</w:t>
      </w:r>
      <w:r w:rsidRPr="00BC56DF">
        <w:t xml:space="preserve"> органами местного самоупра</w:t>
      </w:r>
      <w:r w:rsidRPr="00BC56DF">
        <w:t>в</w:t>
      </w:r>
      <w:r w:rsidRPr="00BC56DF">
        <w:t>ления через средства массовой информации и посредством специальных инфо</w:t>
      </w:r>
      <w:r w:rsidRPr="00BC56DF">
        <w:t>р</w:t>
      </w:r>
      <w:r w:rsidRPr="00BC56DF">
        <w:t>мационных знаков, устанавливаемых вдоль берегов водных объектов. Могут быть также использованы иные способы предоставления такой информации.</w:t>
      </w:r>
    </w:p>
    <w:p w14:paraId="759BC296" w14:textId="149C9ED6" w:rsidR="00F17B70" w:rsidRPr="003964BA" w:rsidRDefault="00F17B70" w:rsidP="0001542A">
      <w:pPr>
        <w:pStyle w:val="affffffffd"/>
      </w:pPr>
      <w:r w:rsidRPr="003964BA">
        <w:rPr>
          <w:b/>
          <w:bCs/>
        </w:rPr>
        <w:t>Зоны охраны источников питьевого водоснабжения</w:t>
      </w:r>
      <w:r w:rsidRPr="003964BA">
        <w:t xml:space="preserve"> должны  быть уст</w:t>
      </w:r>
      <w:r w:rsidRPr="003964BA">
        <w:t>а</w:t>
      </w:r>
      <w:r w:rsidRPr="003964BA">
        <w:t>новлены в соответствии с требованиями СанПиН</w:t>
      </w:r>
      <w:r w:rsidR="002E511F">
        <w:t>, СП</w:t>
      </w:r>
      <w:r w:rsidRPr="003964BA">
        <w:t xml:space="preserve"> по причине отсутствия пр</w:t>
      </w:r>
      <w:r w:rsidRPr="003964BA">
        <w:t>о</w:t>
      </w:r>
      <w:r w:rsidRPr="003964BA">
        <w:t>ектов, определяющих зоны охраны 2 и 3 поясов зон охраны источников питьевого водоснабжения, на схемах показаны места расположения водозаборных сооруж</w:t>
      </w:r>
      <w:r w:rsidRPr="003964BA">
        <w:t>е</w:t>
      </w:r>
      <w:r w:rsidRPr="003964BA">
        <w:t>ний (каптажей, ВНС и башен</w:t>
      </w:r>
      <w:r>
        <w:t xml:space="preserve"> существующих и проектируемых</w:t>
      </w:r>
      <w:r w:rsidRPr="003964BA">
        <w:t>), как правило, со</w:t>
      </w:r>
      <w:r w:rsidRPr="003964BA">
        <w:t>в</w:t>
      </w:r>
      <w:r w:rsidRPr="003964BA">
        <w:t>падающих с зонами санитарной охраны первого пояса подземных источников п</w:t>
      </w:r>
      <w:r w:rsidRPr="003964BA">
        <w:t>и</w:t>
      </w:r>
      <w:r w:rsidRPr="003964BA">
        <w:t>тьевого водоснабжения (скважин), используемых для питьевого водоснабжения.</w:t>
      </w:r>
    </w:p>
    <w:p w14:paraId="7384F79D" w14:textId="6808FC78" w:rsidR="00F17B70" w:rsidRPr="003964BA" w:rsidRDefault="00F17B70" w:rsidP="0001542A">
      <w:pPr>
        <w:pStyle w:val="affffffffd"/>
      </w:pPr>
      <w:r w:rsidRPr="003964BA">
        <w:t>На территории первого пояса зоны санитарной охраны выполняются спец</w:t>
      </w:r>
      <w:r w:rsidRPr="003964BA">
        <w:t>и</w:t>
      </w:r>
      <w:r w:rsidRPr="003964BA">
        <w:t>альные мероприятия по благоустройству территории и предотвращению её з</w:t>
      </w:r>
      <w:r w:rsidRPr="003964BA">
        <w:t>а</w:t>
      </w:r>
      <w:r w:rsidRPr="003964BA">
        <w:t>грязнения согласно СанПиН 2.1.4.1110-02</w:t>
      </w:r>
      <w:r w:rsidR="002E511F">
        <w:t xml:space="preserve"> </w:t>
      </w:r>
      <w:r w:rsidR="002E511F" w:rsidRPr="002E511F">
        <w:t>(с изменениями на 25 сентября 2014 г</w:t>
      </w:r>
      <w:r w:rsidR="002E511F" w:rsidRPr="002E511F">
        <w:t>о</w:t>
      </w:r>
      <w:r w:rsidR="002E511F" w:rsidRPr="002E511F">
        <w:t>да)</w:t>
      </w:r>
      <w:r w:rsidRPr="003964BA">
        <w:t>. Ввиду того, что почти вся территория первых поясов охраны расположена в пределах самих водозаборных сооружений, здесь не приводится описание этих мероприятий.</w:t>
      </w:r>
    </w:p>
    <w:p w14:paraId="4F1C3D71" w14:textId="77777777" w:rsidR="00F17B70" w:rsidRPr="003964BA" w:rsidRDefault="00F17B70" w:rsidP="0001542A">
      <w:pPr>
        <w:pStyle w:val="affffffffd"/>
      </w:pPr>
      <w:r w:rsidRPr="003964BA">
        <w:t>На территории второго пояса зоны санитарной охраны источников вод</w:t>
      </w:r>
      <w:r w:rsidRPr="003964BA">
        <w:t>о</w:t>
      </w:r>
      <w:r w:rsidRPr="003964BA">
        <w:t>снабжения выполняются специальные мероприятия по благоустройству, не допу</w:t>
      </w:r>
      <w:r w:rsidRPr="003964BA">
        <w:t>с</w:t>
      </w:r>
      <w:r w:rsidRPr="003964BA">
        <w:t>кается размещение кладбищ, скотомогильников, полей ассенизации, полей фил</w:t>
      </w:r>
      <w:r w:rsidRPr="003964BA">
        <w:t>ь</w:t>
      </w:r>
      <w:r w:rsidRPr="003964BA">
        <w:t>трации, навозохранилищ, силосных траншей, животноводческих и птицеводческих предприятий и других объектов, обуславливающих опасность микробного загря</w:t>
      </w:r>
      <w:r w:rsidRPr="003964BA">
        <w:t>з</w:t>
      </w:r>
      <w:r w:rsidRPr="003964BA">
        <w:t>нения подземных вод, применение удобрений и ядохимикатов, рубка и реко</w:t>
      </w:r>
      <w:r w:rsidRPr="003964BA">
        <w:t>н</w:t>
      </w:r>
      <w:r w:rsidRPr="003964BA">
        <w:t>струкция леса главного пользования.</w:t>
      </w:r>
    </w:p>
    <w:p w14:paraId="096DF830" w14:textId="77777777" w:rsidR="00F17B70" w:rsidRPr="003964BA" w:rsidRDefault="00F17B70" w:rsidP="0001542A">
      <w:pPr>
        <w:pStyle w:val="affffffffd"/>
      </w:pPr>
      <w:r w:rsidRPr="003964BA">
        <w:t>После разработки и утверждения проектов охраны 2 и 3 поясов зон охраны источников питьевого водоснабжения необходимо будет внести дополнения в настоящий проект генерального плана.</w:t>
      </w:r>
    </w:p>
    <w:p w14:paraId="5AD6FEA3" w14:textId="7586022F" w:rsidR="00F17B70" w:rsidRPr="003964BA" w:rsidRDefault="00F17B70" w:rsidP="0001542A">
      <w:pPr>
        <w:pStyle w:val="affffffffd"/>
      </w:pPr>
      <w:r w:rsidRPr="003964BA">
        <w:rPr>
          <w:b/>
          <w:bCs/>
        </w:rPr>
        <w:lastRenderedPageBreak/>
        <w:t>Водоохранные зоны</w:t>
      </w:r>
      <w:r w:rsidRPr="003964BA">
        <w:t xml:space="preserve"> отображены в соответствии с положениями Водного кодекса РФ (от 03.</w:t>
      </w:r>
      <w:r w:rsidR="00F77DB7">
        <w:t xml:space="preserve"> </w:t>
      </w:r>
      <w:r w:rsidRPr="003964BA">
        <w:t>06.</w:t>
      </w:r>
      <w:r w:rsidR="00F77DB7">
        <w:t xml:space="preserve"> </w:t>
      </w:r>
      <w:r w:rsidRPr="003964BA">
        <w:t>06</w:t>
      </w:r>
      <w:r w:rsidR="00F77DB7">
        <w:t xml:space="preserve"> </w:t>
      </w:r>
      <w:r w:rsidRPr="003964BA">
        <w:t xml:space="preserve">г. №74-ФЗ). Границы прибрежных защитных полос не отображаются, т.к. отсутствует документация об их установлении. </w:t>
      </w:r>
      <w:r>
        <w:t xml:space="preserve">Особенностью расположения всех населенных пунктов Апсуанского </w:t>
      </w:r>
      <w:r w:rsidR="0080421A">
        <w:t>сельского поселения</w:t>
      </w:r>
      <w:r>
        <w:t xml:space="preserve"> являе</w:t>
      </w:r>
      <w:r>
        <w:t>т</w:t>
      </w:r>
      <w:r>
        <w:t xml:space="preserve">ся их размещение в долине и на берегу р. Большой Зеленчук. </w:t>
      </w:r>
    </w:p>
    <w:p w14:paraId="04F38BB6" w14:textId="77777777" w:rsidR="00F17B70" w:rsidRPr="003964BA" w:rsidRDefault="00F17B70" w:rsidP="0001542A">
      <w:pPr>
        <w:pStyle w:val="affffffffd"/>
      </w:pPr>
      <w:r w:rsidRPr="003964BA">
        <w:t>В пределах водоохранных зон запрещается использование сточных вод для удобрения почв, размещение кладбищ, скотомогильников, мест захоронения о</w:t>
      </w:r>
      <w:r w:rsidRPr="003964BA">
        <w:t>т</w:t>
      </w:r>
      <w:r w:rsidRPr="003964BA">
        <w:t>ходов производства и потребления, радиоактивных, химических, взрывчатых, то</w:t>
      </w:r>
      <w:r w:rsidRPr="003964BA">
        <w:t>к</w:t>
      </w:r>
      <w:r w:rsidRPr="003964BA">
        <w:t>сичных, отравляющих и ядовитых веществ, осуществление авиационных мер по борьбе с вредителями и болезнями растений, движение и стоянка транспортных средств в необорудованных местах.</w:t>
      </w:r>
    </w:p>
    <w:p w14:paraId="0E436617" w14:textId="77777777" w:rsidR="00F17B70" w:rsidRPr="003964BA" w:rsidRDefault="00F17B70" w:rsidP="0001542A">
      <w:pPr>
        <w:pStyle w:val="affffffffd"/>
      </w:pPr>
      <w:r w:rsidRPr="003964BA">
        <w:t>Допускаются проектирование, размещение,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w:t>
      </w:r>
      <w:r w:rsidRPr="003964BA">
        <w:t>а</w:t>
      </w:r>
      <w:r w:rsidRPr="003964BA">
        <w:t>конодательством и законодательством в области охраны окружающей среды.</w:t>
      </w:r>
    </w:p>
    <w:p w14:paraId="34636788" w14:textId="47A70A14" w:rsidR="00DE3418" w:rsidRDefault="00DE3418" w:rsidP="00DE3418">
      <w:pPr>
        <w:pStyle w:val="affffffffd"/>
        <w:rPr>
          <w:b/>
          <w:bCs/>
        </w:rPr>
      </w:pPr>
      <w:r w:rsidRPr="00DE3418">
        <w:rPr>
          <w:b/>
          <w:bCs/>
        </w:rPr>
        <w:t xml:space="preserve">Территории, подверженные </w:t>
      </w:r>
      <w:r>
        <w:rPr>
          <w:b/>
          <w:bCs/>
        </w:rPr>
        <w:t>подтоплению</w:t>
      </w:r>
    </w:p>
    <w:p w14:paraId="139CD1FD" w14:textId="77777777" w:rsidR="00DE3418" w:rsidRPr="00FA7F93" w:rsidRDefault="00DE3418" w:rsidP="00DE3418">
      <w:pPr>
        <w:pStyle w:val="affffffffd"/>
      </w:pPr>
      <w:r w:rsidRPr="00FA7F93">
        <w:t>Для использования территорий жилых, общественно-деловых и зон инж</w:t>
      </w:r>
      <w:r w:rsidRPr="00FA7F93">
        <w:t>е</w:t>
      </w:r>
      <w:r w:rsidRPr="00FA7F93">
        <w:t>нерной и транспортной инфраструктур необходимо строительство дренажных с</w:t>
      </w:r>
      <w:r w:rsidRPr="00FA7F93">
        <w:t>и</w:t>
      </w:r>
      <w:r w:rsidRPr="00FA7F93">
        <w:t xml:space="preserve">стем с нормой осушения 2 метра, организация и очистка поверхностного стока. </w:t>
      </w:r>
    </w:p>
    <w:p w14:paraId="02308E36" w14:textId="77777777" w:rsidR="00DE3418" w:rsidRPr="00FA7F93" w:rsidRDefault="00DE3418" w:rsidP="00DE3418">
      <w:pPr>
        <w:pStyle w:val="affffffffd"/>
      </w:pPr>
      <w:r w:rsidRPr="00FA7F93">
        <w:t>Для использования промышленных территорий необходимо строительство дренажных систем с нормой осушения 5 метров, организация и очистка повер</w:t>
      </w:r>
      <w:r w:rsidRPr="00FA7F93">
        <w:t>х</w:t>
      </w:r>
      <w:r w:rsidRPr="00FA7F93">
        <w:t>ностного стока.</w:t>
      </w:r>
    </w:p>
    <w:p w14:paraId="1BCC630B" w14:textId="77777777" w:rsidR="00DE3418" w:rsidRPr="00FA7F93" w:rsidRDefault="00DE3418" w:rsidP="00DE3418">
      <w:pPr>
        <w:pStyle w:val="affffffffd"/>
      </w:pPr>
      <w:r w:rsidRPr="00FA7F93">
        <w:t>Для использования природно-рекреационных территорий необходимо стр</w:t>
      </w:r>
      <w:r w:rsidRPr="00FA7F93">
        <w:t>о</w:t>
      </w:r>
      <w:r w:rsidRPr="00FA7F93">
        <w:t>ительство дренажных систем с нормой осушения 1 метр, организация и очистка поверхностного стока.</w:t>
      </w:r>
    </w:p>
    <w:p w14:paraId="0B006409" w14:textId="77777777" w:rsidR="00DE3418" w:rsidRPr="00FA7F93" w:rsidRDefault="00DE3418" w:rsidP="00DE3418">
      <w:pPr>
        <w:pStyle w:val="affffffffd"/>
      </w:pPr>
      <w:r w:rsidRPr="00FA7F93">
        <w:t>В зонах возможного затопления и подтопления, а именно в зонах, подве</w:t>
      </w:r>
      <w:r w:rsidRPr="00FA7F93">
        <w:t>р</w:t>
      </w:r>
      <w:r w:rsidRPr="00FA7F93">
        <w:t>женных паводкам и примыкающим к ним территориям ограничивается строител</w:t>
      </w:r>
      <w:r w:rsidRPr="00FA7F93">
        <w:t>ь</w:t>
      </w:r>
      <w:r w:rsidRPr="00FA7F93">
        <w:t>ство (реконструкция) жилых домов и иных объектов капитального строительства.</w:t>
      </w:r>
    </w:p>
    <w:p w14:paraId="290A58E1" w14:textId="77777777" w:rsidR="00DE3418" w:rsidRPr="00FA7F93" w:rsidRDefault="00DE3418" w:rsidP="00DE3418">
      <w:pPr>
        <w:pStyle w:val="affffffffd"/>
      </w:pPr>
      <w:r w:rsidRPr="00FA7F93">
        <w:t xml:space="preserve">Для защиты от подтопления предусматривается </w:t>
      </w:r>
      <w:proofErr w:type="spellStart"/>
      <w:r w:rsidRPr="00FA7F93">
        <w:t>обваловывание</w:t>
      </w:r>
      <w:proofErr w:type="spellEnd"/>
      <w:r w:rsidRPr="00FA7F93">
        <w:t xml:space="preserve"> защища</w:t>
      </w:r>
      <w:r w:rsidRPr="00FA7F93">
        <w:t>е</w:t>
      </w:r>
      <w:r w:rsidRPr="00FA7F93">
        <w:t xml:space="preserve">мых территорий путем ограждения их защитными дамбами и сплошная подсыпка участков до </w:t>
      </w:r>
      <w:proofErr w:type="spellStart"/>
      <w:r w:rsidRPr="00FA7F93">
        <w:t>незатапливаемых</w:t>
      </w:r>
      <w:proofErr w:type="spellEnd"/>
      <w:r w:rsidRPr="00FA7F93">
        <w:t xml:space="preserve"> отметок территорий нового строительства.</w:t>
      </w:r>
    </w:p>
    <w:p w14:paraId="434475AE" w14:textId="1D70B4A0" w:rsidR="00DE3418" w:rsidRPr="00DE3418" w:rsidRDefault="00DE3418" w:rsidP="00DE3418">
      <w:pPr>
        <w:pStyle w:val="affffffffd"/>
      </w:pPr>
      <w:r w:rsidRPr="00FA7F93">
        <w:t>В случае невозможности защиты населения, проживающего на затаплива</w:t>
      </w:r>
      <w:r w:rsidRPr="00FA7F93">
        <w:t>е</w:t>
      </w:r>
      <w:r w:rsidRPr="00FA7F93">
        <w:t>мых территориях, строительством инженерных сооружений, защита населения должна осуществляться заблаговременным оповещением и эвакуацией.</w:t>
      </w:r>
    </w:p>
    <w:p w14:paraId="17C560EC" w14:textId="3457EB4D" w:rsidR="00DE3418" w:rsidRDefault="00DE3418" w:rsidP="00DE3418">
      <w:pPr>
        <w:pStyle w:val="affffffffd"/>
        <w:rPr>
          <w:b/>
          <w:bCs/>
        </w:rPr>
      </w:pPr>
      <w:r>
        <w:rPr>
          <w:b/>
          <w:bCs/>
        </w:rPr>
        <w:lastRenderedPageBreak/>
        <w:t>Прибрежная защитная полоса</w:t>
      </w:r>
    </w:p>
    <w:p w14:paraId="2BEAA6B7" w14:textId="7A46042B" w:rsidR="00DE3418" w:rsidRPr="00DE3418" w:rsidRDefault="00DE3418" w:rsidP="00DE3418">
      <w:pPr>
        <w:pStyle w:val="affffffffd"/>
        <w:rPr>
          <w:bCs/>
        </w:rPr>
      </w:pPr>
      <w:r w:rsidRPr="00DE3418">
        <w:rPr>
          <w:bCs/>
        </w:rPr>
        <w:t>В пределах прибрежной защитной полосы:</w:t>
      </w:r>
    </w:p>
    <w:p w14:paraId="40DD54A6" w14:textId="77777777" w:rsidR="00DE3418" w:rsidRDefault="00DE3418" w:rsidP="00DE3418">
      <w:pPr>
        <w:pStyle w:val="a1"/>
      </w:pPr>
      <w:r w:rsidRPr="00B41E22">
        <w:t>Запрещена жилая и общественная застройка, размещение произво</w:t>
      </w:r>
      <w:r w:rsidRPr="00B41E22">
        <w:t>д</w:t>
      </w:r>
      <w:r w:rsidRPr="00B41E22">
        <w:t>ственных и коммунальны</w:t>
      </w:r>
      <w:r>
        <w:t>х объектов, объектов инженерно-</w:t>
      </w:r>
      <w:r w:rsidRPr="00B41E22">
        <w:t>транспортной инфраструктуры.</w:t>
      </w:r>
    </w:p>
    <w:p w14:paraId="06052BDD" w14:textId="77777777" w:rsidR="00DE3418" w:rsidRDefault="00DE3418" w:rsidP="00DE3418">
      <w:pPr>
        <w:pStyle w:val="a1"/>
      </w:pPr>
      <w:r w:rsidRPr="00B41E22">
        <w:t>Запрещена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F7082AC" w14:textId="77777777" w:rsidR="00DE3418" w:rsidRPr="00B41E22" w:rsidRDefault="00DE3418" w:rsidP="00DE3418">
      <w:pPr>
        <w:pStyle w:val="a1"/>
      </w:pPr>
      <w:r w:rsidRPr="00B41E22">
        <w:t>Запрещен выпас сельскохозяйственных животных и организация для них летних лагерей.</w:t>
      </w:r>
    </w:p>
    <w:p w14:paraId="6A51BB9A" w14:textId="77777777" w:rsidR="00DE3418" w:rsidRPr="00B41E22" w:rsidRDefault="00DE3418" w:rsidP="00DE3418">
      <w:pPr>
        <w:pStyle w:val="a1"/>
      </w:pPr>
      <w:r w:rsidRPr="00B41E22">
        <w:t>Запрещена распашка земель, размещение отвалов размываемых грунтов.</w:t>
      </w:r>
    </w:p>
    <w:p w14:paraId="5C96E8D9" w14:textId="77777777" w:rsidR="00DE3418" w:rsidRPr="00B41E22" w:rsidRDefault="00DE3418" w:rsidP="00DE3418">
      <w:pPr>
        <w:pStyle w:val="a1"/>
      </w:pPr>
      <w:r w:rsidRPr="00B41E22">
        <w:t>Запрещено размещение кладбищ, скотомогильников,</w:t>
      </w:r>
      <w:r>
        <w:t xml:space="preserve"> </w:t>
      </w:r>
      <w:r w:rsidRPr="00B41E22">
        <w:t>мест захорон</w:t>
      </w:r>
      <w:r w:rsidRPr="00B41E22">
        <w:t>е</w:t>
      </w:r>
      <w:r w:rsidRPr="00B41E22">
        <w:t>ния отходов производства и потребления, радиоактивных, химич</w:t>
      </w:r>
      <w:r w:rsidRPr="00B41E22">
        <w:t>е</w:t>
      </w:r>
      <w:r w:rsidRPr="00B41E22">
        <w:t>ских, взрывчатых, токсичных, отравляющих и ядовитых веществ, др</w:t>
      </w:r>
      <w:r w:rsidRPr="00B41E22">
        <w:t>у</w:t>
      </w:r>
      <w:r w:rsidRPr="00B41E22">
        <w:t>гих объектов специального назначения, загрязняющих почвы и во</w:t>
      </w:r>
      <w:r w:rsidRPr="00B41E22">
        <w:t>д</w:t>
      </w:r>
      <w:r w:rsidRPr="00B41E22">
        <w:t>ные объекты.</w:t>
      </w:r>
    </w:p>
    <w:p w14:paraId="246FA7DF" w14:textId="7ADA5F1E" w:rsidR="00DE3418" w:rsidRPr="00B41E22" w:rsidRDefault="00DE3418" w:rsidP="00DE3418">
      <w:pPr>
        <w:pStyle w:val="affffffffd"/>
      </w:pPr>
      <w:r w:rsidRPr="00B41E22">
        <w:t xml:space="preserve">Размещение промышленных предприятий в прибрежных защитных полосах водных </w:t>
      </w:r>
      <w:r>
        <w:t xml:space="preserve">объектов допускается только при </w:t>
      </w:r>
      <w:r w:rsidRPr="00B41E22">
        <w:t>необходимости непосредственного пр</w:t>
      </w:r>
      <w:r w:rsidRPr="00B41E22">
        <w:t>и</w:t>
      </w:r>
      <w:r w:rsidRPr="00B41E22">
        <w:t xml:space="preserve">мыкания площадки предприятия к водоемам по согласованию с министерством природных ресурсов и охраны окружающей среды </w:t>
      </w:r>
      <w:r w:rsidR="00B80101">
        <w:t>КЧР</w:t>
      </w:r>
      <w:r w:rsidRPr="00B41E22">
        <w:t>. Число и протяженность примыканий площадок предприятий к водным объектам должны быть минимал</w:t>
      </w:r>
      <w:r w:rsidRPr="00B41E22">
        <w:t>ь</w:t>
      </w:r>
      <w:r w:rsidRPr="00B41E22">
        <w:t>ными. При размещении производственных зон на прибрежных участках рек или водоемов планировочные отметки площадок зон должны приниматься не менее чем на 0,5 м выше расчетного горизонта воды с учетом подпора и уклона водот</w:t>
      </w:r>
      <w:r w:rsidRPr="00B41E22">
        <w:t>о</w:t>
      </w:r>
      <w:r w:rsidRPr="00B41E22">
        <w:t>ка, а также расчетной высоты волны и ее нагона.</w:t>
      </w:r>
      <w:r>
        <w:t xml:space="preserve"> </w:t>
      </w:r>
      <w:r w:rsidRPr="00B41E22">
        <w:t>Для предприятий со сроком эк</w:t>
      </w:r>
      <w:r w:rsidRPr="00B41E22">
        <w:t>с</w:t>
      </w:r>
      <w:r w:rsidRPr="00B41E22">
        <w:t>плуатации более 10 лет за расчетный горизонт надлежит принимать наивысший уровень воды с вероятностью его повторения один раз в 50 лет, а для предпри</w:t>
      </w:r>
      <w:r w:rsidRPr="00B41E22">
        <w:t>я</w:t>
      </w:r>
      <w:r w:rsidRPr="00B41E22">
        <w:t>тий со сроком эксплуатации до 10 лет – один раз в 10 лет.</w:t>
      </w:r>
      <w:r>
        <w:t xml:space="preserve"> </w:t>
      </w:r>
      <w:r w:rsidRPr="00B41E22">
        <w:t>При размещении сел</w:t>
      </w:r>
      <w:r w:rsidRPr="00B41E22">
        <w:t>ь</w:t>
      </w:r>
      <w:r w:rsidRPr="00B41E22">
        <w:t>скохозяйственных предприятий на прибрежных участках водоемов и при отсу</w:t>
      </w:r>
      <w:r w:rsidRPr="00B41E22">
        <w:t>т</w:t>
      </w:r>
      <w:r w:rsidRPr="00B41E22">
        <w:t>ствии непосредственной связи предприятий с ними следует предусматривать н</w:t>
      </w:r>
      <w:r w:rsidRPr="00B41E22">
        <w:t>е</w:t>
      </w:r>
      <w:r w:rsidRPr="00B41E22">
        <w:t>застроенную прибрежную полосу шириной не менее 40 м.</w:t>
      </w:r>
    </w:p>
    <w:p w14:paraId="5F0D2EB3" w14:textId="46D52849" w:rsidR="00DE3418" w:rsidRDefault="00DE3418" w:rsidP="00DE3418">
      <w:pPr>
        <w:pStyle w:val="affffffffd"/>
        <w:rPr>
          <w:b/>
          <w:bCs/>
        </w:rPr>
      </w:pPr>
      <w:r w:rsidRPr="00B41E22">
        <w:lastRenderedPageBreak/>
        <w:t>Размещение на прибрежных участках водных объектов складов минерал</w:t>
      </w:r>
      <w:r w:rsidRPr="00B41E22">
        <w:t>ь</w:t>
      </w:r>
      <w:r w:rsidRPr="00B41E22">
        <w:t>ных удобрений, хими</w:t>
      </w:r>
      <w:r>
        <w:t xml:space="preserve">ческих средств защиты растений, </w:t>
      </w:r>
      <w:r w:rsidRPr="00B41E22">
        <w:t>животноводческих и птиц</w:t>
      </w:r>
      <w:r w:rsidRPr="00B41E22">
        <w:t>е</w:t>
      </w:r>
      <w:r w:rsidRPr="00B41E22">
        <w:t>водческих и других сельскохозяйственных предприятий запрещается. Склады м</w:t>
      </w:r>
      <w:r w:rsidRPr="00B41E22">
        <w:t>и</w:t>
      </w:r>
      <w:r w:rsidRPr="00B41E22">
        <w:t>неральных удобрений и химических средств защиты растений следует распол</w:t>
      </w:r>
      <w:r w:rsidRPr="00B41E22">
        <w:t>а</w:t>
      </w:r>
      <w:r w:rsidRPr="00B41E22">
        <w:t xml:space="preserve">гать на расстоянии не менее 2 км от </w:t>
      </w:r>
      <w:proofErr w:type="spellStart"/>
      <w:r w:rsidRPr="00B41E22">
        <w:t>рыбохозяйственных</w:t>
      </w:r>
      <w:proofErr w:type="spellEnd"/>
      <w:r w:rsidRPr="00B41E22">
        <w:t xml:space="preserve"> водоемов. В случае ос</w:t>
      </w:r>
      <w:r w:rsidRPr="00B41E22">
        <w:t>о</w:t>
      </w:r>
      <w:r w:rsidRPr="00B41E22">
        <w:t xml:space="preserve">бой необходимости допускается уменьшать расстояние от указанных складов до </w:t>
      </w:r>
      <w:proofErr w:type="spellStart"/>
      <w:r w:rsidRPr="00B41E22">
        <w:t>рыбохозяйственных</w:t>
      </w:r>
      <w:proofErr w:type="spellEnd"/>
      <w:r w:rsidRPr="00B41E22">
        <w:t xml:space="preserve"> водоемов при условии согласования с министерством пр</w:t>
      </w:r>
      <w:r w:rsidRPr="00B41E22">
        <w:t>и</w:t>
      </w:r>
      <w:r w:rsidRPr="00B41E22">
        <w:t xml:space="preserve">родных ресурсов и охраны окружающей среды. </w:t>
      </w:r>
    </w:p>
    <w:p w14:paraId="458A5F45" w14:textId="77777777" w:rsidR="00F17B70" w:rsidRPr="00F77DB7" w:rsidRDefault="00F17B70" w:rsidP="0001542A">
      <w:pPr>
        <w:pStyle w:val="affffffffd"/>
        <w:rPr>
          <w:b/>
          <w:bCs/>
        </w:rPr>
      </w:pPr>
      <w:r w:rsidRPr="00F77DB7">
        <w:rPr>
          <w:b/>
          <w:bCs/>
        </w:rPr>
        <w:t>Зоны охраны объектов культурного наследия</w:t>
      </w:r>
    </w:p>
    <w:p w14:paraId="736CB8E3" w14:textId="054F860D" w:rsidR="00DE3418" w:rsidRPr="00FA7F93" w:rsidRDefault="00DE3418" w:rsidP="00DE3418">
      <w:pPr>
        <w:pStyle w:val="affffffffd"/>
      </w:pPr>
      <w:r w:rsidRPr="00FA7F93">
        <w:t>На территории объекта культурного наследия, как неотъемлемой части объекта культурного наследия, сохранению подлежат все исторически ценные элементы: малые формы, элементы благоустройства, зеленые насаждения, ландшафт и другие элементы. На территории обеспечивается научная реставр</w:t>
      </w:r>
      <w:r w:rsidRPr="00FA7F93">
        <w:t>а</w:t>
      </w:r>
      <w:r w:rsidRPr="00FA7F93">
        <w:t>ция объектов культурного наследия.</w:t>
      </w:r>
      <w:r>
        <w:t xml:space="preserve"> </w:t>
      </w:r>
      <w:r w:rsidRPr="00FA7F93">
        <w:t>При реставрации рекомендуется максимал</w:t>
      </w:r>
      <w:r w:rsidRPr="00FA7F93">
        <w:t>ь</w:t>
      </w:r>
      <w:r w:rsidRPr="00FA7F93">
        <w:t xml:space="preserve">но сохранять первоначальные подлинные архитектурные детали и строительные конструкции. </w:t>
      </w:r>
    </w:p>
    <w:p w14:paraId="2CFDD207" w14:textId="56D64F1A" w:rsidR="00DE3418" w:rsidRPr="00FA7F93" w:rsidRDefault="00DE3418" w:rsidP="00DE3418">
      <w:pPr>
        <w:pStyle w:val="affffffffd"/>
      </w:pPr>
      <w:r w:rsidRPr="00FA7F93">
        <w:t>Проектирование и проведение земляных, строительных, хозяйственных и иных работ на территории памятника запрещается, за исключением работ по с</w:t>
      </w:r>
      <w:r w:rsidRPr="00FA7F93">
        <w:t>о</w:t>
      </w:r>
      <w:r w:rsidRPr="00FA7F93">
        <w:t>хранению данного памятника и его территории. Хозяйственная деятельность на территории памятника может осуществляться методами, не нарушающими ц</w:t>
      </w:r>
      <w:r w:rsidRPr="00FA7F93">
        <w:t>е</w:t>
      </w:r>
      <w:r w:rsidRPr="00FA7F93">
        <w:t>лостности памятника и его территории, и не создающими угрозы их повреждения, разрушения или уничтожения и только</w:t>
      </w:r>
      <w:r>
        <w:t xml:space="preserve"> </w:t>
      </w:r>
      <w:r w:rsidRPr="00FA7F93">
        <w:t>по согласованию с уполномоченным орг</w:t>
      </w:r>
      <w:r w:rsidRPr="00FA7F93">
        <w:t>а</w:t>
      </w:r>
      <w:r w:rsidRPr="00FA7F93">
        <w:t>ном охраны памятников.</w:t>
      </w:r>
    </w:p>
    <w:p w14:paraId="206F303C" w14:textId="77777777" w:rsidR="00DE3418" w:rsidRPr="00FA7F93" w:rsidRDefault="00DE3418" w:rsidP="00DE3418">
      <w:pPr>
        <w:pStyle w:val="affffffffd"/>
      </w:pPr>
      <w:r w:rsidRPr="00FA7F93">
        <w:t>Объекты дисгармоничные по отношению к исторической застройке подл</w:t>
      </w:r>
      <w:r w:rsidRPr="00FA7F93">
        <w:t>е</w:t>
      </w:r>
      <w:r w:rsidRPr="00FA7F93">
        <w:t xml:space="preserve">жат приведению к регламентам зон охраны. </w:t>
      </w:r>
    </w:p>
    <w:p w14:paraId="649A3188" w14:textId="77777777" w:rsidR="00DE3418" w:rsidRPr="00FA7F93" w:rsidRDefault="00DE3418" w:rsidP="00DE3418">
      <w:pPr>
        <w:pStyle w:val="affffffffd"/>
      </w:pPr>
      <w:r w:rsidRPr="00FA7F93">
        <w:t>На территории памятника допускается выполнять следующие работы:</w:t>
      </w:r>
    </w:p>
    <w:p w14:paraId="0A6B100B" w14:textId="63E86AE2" w:rsidR="00DE3418" w:rsidRPr="00FA7F93" w:rsidRDefault="00DE3418" w:rsidP="00DE3418">
      <w:pPr>
        <w:pStyle w:val="a1"/>
      </w:pPr>
      <w:r w:rsidRPr="00FA7F93">
        <w:t>работы, связанные с сохранением и восстановлением зданий и с</w:t>
      </w:r>
      <w:r w:rsidRPr="00FA7F93">
        <w:t>о</w:t>
      </w:r>
      <w:r w:rsidRPr="00FA7F93">
        <w:t>оружений, представляющих историко-культурную ценность.</w:t>
      </w:r>
    </w:p>
    <w:p w14:paraId="48531D1C" w14:textId="7F72F6EC" w:rsidR="00DE3418" w:rsidRPr="00FA7F93" w:rsidRDefault="00DE3418" w:rsidP="00DE3418">
      <w:pPr>
        <w:pStyle w:val="a1"/>
      </w:pPr>
      <w:r w:rsidRPr="00FA7F93">
        <w:t>реставрация и воссоздание: дорог и дорожек, наружного освещения, озеленения и благоустройства.</w:t>
      </w:r>
    </w:p>
    <w:p w14:paraId="37908DF8" w14:textId="6AEA0959" w:rsidR="00DE3418" w:rsidRPr="00FA7F93" w:rsidRDefault="00DE3418" w:rsidP="00DE3418">
      <w:pPr>
        <w:pStyle w:val="a1"/>
      </w:pPr>
      <w:r w:rsidRPr="00FA7F93">
        <w:t>проведение работ по благоустройству территории, вызванных треб</w:t>
      </w:r>
      <w:r w:rsidRPr="00FA7F93">
        <w:t>о</w:t>
      </w:r>
      <w:r w:rsidRPr="00FA7F93">
        <w:t>ваниями современного использования объекта культурного наследия, но не нарушающих исторически ценную градостроительную среду и природный ландшафт.</w:t>
      </w:r>
    </w:p>
    <w:p w14:paraId="3FA331EB" w14:textId="3547BCB3" w:rsidR="00DE3418" w:rsidRPr="00FA7F93" w:rsidRDefault="00DE3418" w:rsidP="00DE3418">
      <w:pPr>
        <w:pStyle w:val="a1"/>
      </w:pPr>
      <w:r w:rsidRPr="00FA7F93">
        <w:lastRenderedPageBreak/>
        <w:t>работы по возведению временных сооружений для обеспечения жи</w:t>
      </w:r>
      <w:r w:rsidRPr="00FA7F93">
        <w:t>з</w:t>
      </w:r>
      <w:r w:rsidRPr="00FA7F93">
        <w:t>недеятельности объекта культурного наследия могут осуществляться только на основании специальных проектов, согласованных с упо</w:t>
      </w:r>
      <w:r w:rsidRPr="00FA7F93">
        <w:t>л</w:t>
      </w:r>
      <w:r w:rsidRPr="00FA7F93">
        <w:t>номоченным органом охраны памятников.</w:t>
      </w:r>
    </w:p>
    <w:p w14:paraId="72BEE181" w14:textId="358D8F1C" w:rsidR="00DE3418" w:rsidRPr="00FA7F93" w:rsidRDefault="00DE3418" w:rsidP="00DE3418">
      <w:pPr>
        <w:pStyle w:val="a1"/>
      </w:pPr>
      <w:r w:rsidRPr="00FA7F93">
        <w:t>работы по прокладки и ремонту коммуникаций и сетей, которые нео</w:t>
      </w:r>
      <w:r w:rsidRPr="00FA7F93">
        <w:t>б</w:t>
      </w:r>
      <w:r w:rsidRPr="00FA7F93">
        <w:t>ходимы для обеспечения жизнедеятельности и эксплуатации объекта культурного наследия.</w:t>
      </w:r>
    </w:p>
    <w:p w14:paraId="1FDE099A" w14:textId="320C3772" w:rsidR="00DE3418" w:rsidRPr="00FA7F93" w:rsidRDefault="00DE3418" w:rsidP="00DE3418">
      <w:pPr>
        <w:pStyle w:val="a1"/>
      </w:pPr>
      <w:r w:rsidRPr="00FA7F93">
        <w:t>работы по обрезке существующих деревьев и кустарников.</w:t>
      </w:r>
    </w:p>
    <w:p w14:paraId="2423169D" w14:textId="241544F2" w:rsidR="00DE3418" w:rsidRPr="00FA7F93" w:rsidRDefault="00DE3418" w:rsidP="00DE3418">
      <w:pPr>
        <w:pStyle w:val="a1"/>
      </w:pPr>
      <w:r w:rsidRPr="00FA7F93">
        <w:t>удаление больных деревьев и деревьев, расположенных ближе, чем в 5-ти метрах от стен здания.</w:t>
      </w:r>
    </w:p>
    <w:p w14:paraId="71274B51" w14:textId="77777777" w:rsidR="00DE3418" w:rsidRPr="00FA7F93" w:rsidRDefault="00DE3418" w:rsidP="00DE3418">
      <w:pPr>
        <w:pStyle w:val="affffffffd"/>
      </w:pPr>
      <w:r w:rsidRPr="00FA7F93">
        <w:t>На территории памятника запрещается:</w:t>
      </w:r>
    </w:p>
    <w:p w14:paraId="0B814ACE" w14:textId="18CAFB99" w:rsidR="00DE3418" w:rsidRPr="00DE3418" w:rsidRDefault="00DE3418" w:rsidP="00DE3418">
      <w:pPr>
        <w:pStyle w:val="a1"/>
      </w:pPr>
      <w:r w:rsidRPr="00DE3418">
        <w:t>новое строительство, за исключением воссоздания утраченных зд</w:t>
      </w:r>
      <w:r w:rsidRPr="00DE3418">
        <w:t>а</w:t>
      </w:r>
      <w:r w:rsidRPr="00DE3418">
        <w:t>ний и строений на компенсационной основе.</w:t>
      </w:r>
    </w:p>
    <w:p w14:paraId="7A1F755C" w14:textId="35A1EC8A" w:rsidR="00DE3418" w:rsidRPr="00DE3418" w:rsidRDefault="00DE3418" w:rsidP="00DE3418">
      <w:pPr>
        <w:pStyle w:val="a1"/>
      </w:pPr>
      <w:r w:rsidRPr="00DE3418">
        <w:t>реконструкция и прокладка новых инженерных коммуникаций и сетей, не относящихся к объекту культурного наследия.</w:t>
      </w:r>
    </w:p>
    <w:p w14:paraId="23E630ED" w14:textId="5C691FC9" w:rsidR="00DE3418" w:rsidRPr="00DE3418" w:rsidRDefault="00DE3418" w:rsidP="00DE3418">
      <w:pPr>
        <w:pStyle w:val="a1"/>
      </w:pPr>
      <w:r w:rsidRPr="00DE3418">
        <w:t>прокладка открытых коммуникаций.</w:t>
      </w:r>
    </w:p>
    <w:p w14:paraId="50EFBA28" w14:textId="08D6B899" w:rsidR="00DE3418" w:rsidRPr="00DE3418" w:rsidRDefault="00DE3418" w:rsidP="00DE3418">
      <w:pPr>
        <w:pStyle w:val="a1"/>
      </w:pPr>
      <w:r w:rsidRPr="00DE3418">
        <w:t>размещение рекламных конструкций, закрывающих обзор на памя</w:t>
      </w:r>
      <w:r w:rsidRPr="00DE3418">
        <w:t>т</w:t>
      </w:r>
      <w:r w:rsidRPr="00DE3418">
        <w:t>ник.</w:t>
      </w:r>
    </w:p>
    <w:p w14:paraId="17C56401" w14:textId="2CDA4F88" w:rsidR="00DE3418" w:rsidRPr="00DE3418" w:rsidRDefault="00DE3418" w:rsidP="00DE3418">
      <w:pPr>
        <w:pStyle w:val="a1"/>
      </w:pPr>
      <w:r w:rsidRPr="00DE3418">
        <w:t>проведение любых проектных, строительных, кадастровых, земляных работ, не направленных на реставрацию или консервацию памятн</w:t>
      </w:r>
      <w:r w:rsidRPr="00DE3418">
        <w:t>и</w:t>
      </w:r>
      <w:r w:rsidRPr="00DE3418">
        <w:t>ков, в том числе установка временных сооружений, навесов, автост</w:t>
      </w:r>
      <w:r w:rsidRPr="00DE3418">
        <w:t>о</w:t>
      </w:r>
      <w:r w:rsidRPr="00DE3418">
        <w:t>янок, гаражей.</w:t>
      </w:r>
    </w:p>
    <w:p w14:paraId="0A9A3B2E" w14:textId="5418177A" w:rsidR="00DE3418" w:rsidRPr="00FA7F93" w:rsidRDefault="00DE3418" w:rsidP="00DE3418">
      <w:pPr>
        <w:pStyle w:val="a1"/>
        <w:rPr>
          <w:rFonts w:ascii="Times New Roman" w:hAnsi="Times New Roman" w:cs="Times New Roman"/>
        </w:rPr>
      </w:pPr>
      <w:r>
        <w:rPr>
          <w:rFonts w:ascii="Times New Roman" w:hAnsi="Times New Roman" w:cs="Times New Roman"/>
        </w:rPr>
        <w:t>п</w:t>
      </w:r>
      <w:r w:rsidRPr="00FA7F93">
        <w:rPr>
          <w:rFonts w:ascii="Times New Roman" w:hAnsi="Times New Roman" w:cs="Times New Roman"/>
        </w:rPr>
        <w:t>осадка новых деревьев и кустарников ближе, чем в 5-ти метрах от стен объектов культурного наследия.</w:t>
      </w:r>
    </w:p>
    <w:p w14:paraId="59DD0BC2" w14:textId="77777777" w:rsidR="00DE3418" w:rsidRPr="00FA7F93" w:rsidRDefault="00DE3418" w:rsidP="00DE3418">
      <w:pPr>
        <w:pStyle w:val="affffffffd"/>
      </w:pPr>
      <w:r w:rsidRPr="00FA7F93">
        <w:t>В охранной зоне запрещается хозяйственная деятельность, за исключен</w:t>
      </w:r>
      <w:r w:rsidRPr="00FA7F93">
        <w:t>и</w:t>
      </w:r>
      <w:r w:rsidRPr="00FA7F93">
        <w:t>ем работ, направленных на обеспечение сохранности объекта культурного насл</w:t>
      </w:r>
      <w:r w:rsidRPr="00FA7F93">
        <w:t>е</w:t>
      </w:r>
      <w:r w:rsidRPr="00FA7F93">
        <w:t xml:space="preserve">дия и его архитектурно-исторического окружения. </w:t>
      </w:r>
    </w:p>
    <w:p w14:paraId="1018E639" w14:textId="77777777" w:rsidR="00DE3418" w:rsidRPr="00FA7F93" w:rsidRDefault="00DE3418" w:rsidP="00DE3418">
      <w:pPr>
        <w:pStyle w:val="affffffffd"/>
      </w:pPr>
      <w:r w:rsidRPr="00FA7F93">
        <w:t>На территории охранной зоны допускается выполнять следующие работы:</w:t>
      </w:r>
    </w:p>
    <w:p w14:paraId="2644DCE5" w14:textId="367040E4" w:rsidR="00DE3418" w:rsidRPr="00FA7F93" w:rsidRDefault="00DE3418" w:rsidP="00DE3418">
      <w:pPr>
        <w:pStyle w:val="a1"/>
      </w:pPr>
      <w:r w:rsidRPr="00FA7F93">
        <w:t>работы по воссозданию утраченных зданий и сооружений в границах исторического квартала реставрационными методами.</w:t>
      </w:r>
    </w:p>
    <w:p w14:paraId="3ADAFBE8" w14:textId="416D1224" w:rsidR="00DE3418" w:rsidRPr="00FA7F93" w:rsidRDefault="00DE3418" w:rsidP="00DE3418">
      <w:pPr>
        <w:pStyle w:val="a1"/>
      </w:pPr>
      <w:r w:rsidRPr="00FA7F93">
        <w:t xml:space="preserve">работы по восстановлению (регенерации) историко-градостроительной и природной среды: воссоздание утраченных </w:t>
      </w:r>
      <w:r w:rsidRPr="00FA7F93">
        <w:lastRenderedPageBreak/>
        <w:t>элементов исторического благоустройства, воссоздание утраченных малых архитектурных форм.</w:t>
      </w:r>
    </w:p>
    <w:p w14:paraId="7DFECE64" w14:textId="7745D368" w:rsidR="00DE3418" w:rsidRPr="00FA7F93" w:rsidRDefault="00DE3418" w:rsidP="00B80101">
      <w:pPr>
        <w:pStyle w:val="a1"/>
      </w:pPr>
      <w:r w:rsidRPr="00FA7F93">
        <w:t>Границы исторических домовладений подлежат сохранению и восс</w:t>
      </w:r>
      <w:r w:rsidRPr="00FA7F93">
        <w:t>о</w:t>
      </w:r>
      <w:r w:rsidRPr="00FA7F93">
        <w:t>зданию.</w:t>
      </w:r>
    </w:p>
    <w:p w14:paraId="5821856E" w14:textId="41D63DB6" w:rsidR="00DE3418" w:rsidRPr="00B80101" w:rsidRDefault="00DE3418" w:rsidP="00B80101">
      <w:pPr>
        <w:pStyle w:val="a1"/>
      </w:pPr>
      <w:r w:rsidRPr="00FA7F93">
        <w:t>Исторически ценные градоформирующие объекты, расположенные на территории охранной зоны при проведении капитального ремонта или реконструкции должны быть предварительно обследованы с ц</w:t>
      </w:r>
      <w:r w:rsidRPr="00FA7F93">
        <w:t>е</w:t>
      </w:r>
      <w:r w:rsidRPr="00FA7F93">
        <w:t>лью выявления ценных архитектурных элементов, подлежащих с</w:t>
      </w:r>
      <w:r w:rsidRPr="00FA7F93">
        <w:t>о</w:t>
      </w:r>
      <w:r w:rsidRPr="00FA7F93">
        <w:t>хранению при ремонте и реконструкции. Снос здания и сооружений, отнесенных к исторически ценным градоформирующим объектам возможен при согласовании с уполномоченным органом охраны п</w:t>
      </w:r>
      <w:r w:rsidRPr="00FA7F93">
        <w:t>а</w:t>
      </w:r>
      <w:r w:rsidRPr="00B80101">
        <w:t>мятников в случае аварийного или предаварийного состояния ко</w:t>
      </w:r>
      <w:r w:rsidRPr="00B80101">
        <w:t>н</w:t>
      </w:r>
      <w:r w:rsidRPr="00B80101">
        <w:t xml:space="preserve">струкций. </w:t>
      </w:r>
    </w:p>
    <w:p w14:paraId="1908A887" w14:textId="0459215B" w:rsidR="00DE3418" w:rsidRPr="00B80101" w:rsidRDefault="00DE3418" w:rsidP="00B80101">
      <w:pPr>
        <w:pStyle w:val="a1"/>
      </w:pPr>
      <w:r w:rsidRPr="00B80101">
        <w:t>Прокладка и ремонт подземных инженерных коммуникаций.</w:t>
      </w:r>
    </w:p>
    <w:p w14:paraId="7C35F52B" w14:textId="175EF6E3" w:rsidR="00DE3418" w:rsidRPr="00B80101" w:rsidRDefault="00DE3418" w:rsidP="00B80101">
      <w:pPr>
        <w:pStyle w:val="a1"/>
      </w:pPr>
      <w:r w:rsidRPr="00B80101">
        <w:t>Работы по возведению временных сооружений необходимых для обеспечения жизнедеятельности объекта культурного наследия и его архитектурно-исторического окружения, выполненных по специал</w:t>
      </w:r>
      <w:r w:rsidRPr="00B80101">
        <w:t>ь</w:t>
      </w:r>
      <w:r w:rsidRPr="00B80101">
        <w:t>ным проектам, согласованным с уполномоченным органом охраны памятников.</w:t>
      </w:r>
    </w:p>
    <w:p w14:paraId="3D0B6051" w14:textId="2F95C7E5" w:rsidR="00DE3418" w:rsidRPr="00B80101" w:rsidRDefault="00DE3418" w:rsidP="00B80101">
      <w:pPr>
        <w:pStyle w:val="a1"/>
      </w:pPr>
      <w:r w:rsidRPr="00B80101">
        <w:t>Работы по обрезке, удалению деревьев и других зеленых насажд</w:t>
      </w:r>
      <w:r w:rsidRPr="00B80101">
        <w:t>е</w:t>
      </w:r>
      <w:r w:rsidRPr="00B80101">
        <w:t>ний с целью обеспечения наилучшего восприятия памятника.</w:t>
      </w:r>
    </w:p>
    <w:p w14:paraId="787ADA44" w14:textId="605F98E5" w:rsidR="00DE3418" w:rsidRPr="00B80101" w:rsidRDefault="00DE3418" w:rsidP="00B80101">
      <w:pPr>
        <w:pStyle w:val="a1"/>
      </w:pPr>
      <w:r w:rsidRPr="00B80101">
        <w:t>Работы по благоустройству территории, не нарушающие зоны наилучшего восприятия объекта, направленное на сохранение и во</w:t>
      </w:r>
      <w:r w:rsidRPr="00B80101">
        <w:t>с</w:t>
      </w:r>
      <w:r w:rsidRPr="00B80101">
        <w:t>становление градостроительных характеристик историко-градостроительной и природной среды, гидрологических и экологич</w:t>
      </w:r>
      <w:r w:rsidRPr="00B80101">
        <w:t>е</w:t>
      </w:r>
      <w:r w:rsidRPr="00B80101">
        <w:t>ских условий, необходимых для обеспечения сохранности объекта культурного наследия.</w:t>
      </w:r>
    </w:p>
    <w:p w14:paraId="1C14508D" w14:textId="73EA9B05" w:rsidR="00DE3418" w:rsidRPr="00B80101" w:rsidRDefault="00DE3418" w:rsidP="00B80101">
      <w:pPr>
        <w:pStyle w:val="a1"/>
      </w:pPr>
      <w:r w:rsidRPr="00B80101">
        <w:t>Установка наружного освещения, стендов и витрин, не закрывающих обзор на памятник.</w:t>
      </w:r>
    </w:p>
    <w:p w14:paraId="5262EFC9" w14:textId="4342A084" w:rsidR="00DE3418" w:rsidRPr="00B80101" w:rsidRDefault="00DE3418" w:rsidP="00B80101">
      <w:pPr>
        <w:pStyle w:val="a1"/>
      </w:pPr>
      <w:r w:rsidRPr="00B80101">
        <w:t>Устройство дорожных покрытий улиц и тротуаров.</w:t>
      </w:r>
    </w:p>
    <w:p w14:paraId="3895E58F" w14:textId="77777777" w:rsidR="00DE3418" w:rsidRPr="00FA7F93" w:rsidRDefault="00DE3418" w:rsidP="00B80101">
      <w:pPr>
        <w:pStyle w:val="affffffffd"/>
      </w:pPr>
      <w:r w:rsidRPr="00FA7F93">
        <w:t>На территории охранной зоны запрещается:</w:t>
      </w:r>
    </w:p>
    <w:p w14:paraId="69947C3C" w14:textId="07284E9A" w:rsidR="00DE3418" w:rsidRPr="00FA7F93" w:rsidRDefault="00DE3418" w:rsidP="00B80101">
      <w:pPr>
        <w:pStyle w:val="a1"/>
      </w:pPr>
      <w:r w:rsidRPr="00FA7F93">
        <w:t>строительство новых зданий и сооружений, кроме воссоздания утр</w:t>
      </w:r>
      <w:r w:rsidRPr="00FA7F93">
        <w:t>а</w:t>
      </w:r>
      <w:r w:rsidRPr="00FA7F93">
        <w:t>ченных исторических строений.</w:t>
      </w:r>
    </w:p>
    <w:p w14:paraId="006EE91C" w14:textId="2679D838" w:rsidR="00DE3418" w:rsidRPr="00FA7F93" w:rsidRDefault="00DE3418" w:rsidP="00B80101">
      <w:pPr>
        <w:pStyle w:val="a1"/>
      </w:pPr>
      <w:r w:rsidRPr="00FA7F93">
        <w:lastRenderedPageBreak/>
        <w:t>устройство воздушных линий электропередач.</w:t>
      </w:r>
    </w:p>
    <w:p w14:paraId="39F18C72" w14:textId="30167972" w:rsidR="00DE3418" w:rsidRPr="00FA7F93" w:rsidRDefault="00DE3418" w:rsidP="00B80101">
      <w:pPr>
        <w:pStyle w:val="a1"/>
      </w:pPr>
      <w:r w:rsidRPr="00FA7F93">
        <w:t>размещение крупногабаритных рекламных конструкций и вывесок.</w:t>
      </w:r>
    </w:p>
    <w:p w14:paraId="02A5D0E1" w14:textId="4E4E754C" w:rsidR="00DE3418" w:rsidRPr="00FA7F93" w:rsidRDefault="00DE3418" w:rsidP="00B80101">
      <w:pPr>
        <w:pStyle w:val="a1"/>
      </w:pPr>
      <w:r w:rsidRPr="00FA7F93">
        <w:t xml:space="preserve">размещение временных объектов, навесов, киосков и </w:t>
      </w:r>
      <w:proofErr w:type="spellStart"/>
      <w:r w:rsidRPr="00FA7F93">
        <w:t>т.д</w:t>
      </w:r>
      <w:proofErr w:type="spellEnd"/>
      <w:r w:rsidRPr="00FA7F93">
        <w:t>, которые не относятся к обеспечению жизнедеятельности и эксплуатации объекта культурного наследия.</w:t>
      </w:r>
    </w:p>
    <w:p w14:paraId="2E4AF00D" w14:textId="06832D13" w:rsidR="00DE3418" w:rsidRPr="00FA7F93" w:rsidRDefault="00DE3418" w:rsidP="00B80101">
      <w:pPr>
        <w:pStyle w:val="a1"/>
      </w:pPr>
      <w:r w:rsidRPr="00FA7F93">
        <w:t xml:space="preserve">использование территории и существующих зданий и сооружений для размещения пожароопасных и экологически вредных функций. </w:t>
      </w:r>
    </w:p>
    <w:p w14:paraId="0BE7F1ED" w14:textId="77777777" w:rsidR="00DE3418" w:rsidRPr="00FA7F93" w:rsidRDefault="00DE3418" w:rsidP="00B80101">
      <w:pPr>
        <w:pStyle w:val="affffffffd"/>
      </w:pPr>
      <w:r w:rsidRPr="00FA7F93">
        <w:t>Не допускается распространение наружной рекламы на объектах культу</w:t>
      </w:r>
      <w:r w:rsidRPr="00FA7F93">
        <w:t>р</w:t>
      </w:r>
      <w:r w:rsidRPr="00FA7F93">
        <w:t>ного наследия, включенных в реестр, а также на их территориях, за исключением территорий достопримечательных мест. Данное требование не применяются в о</w:t>
      </w:r>
      <w:r w:rsidRPr="00FA7F93">
        <w:t>т</w:t>
      </w:r>
      <w:r w:rsidRPr="00FA7F93">
        <w:t>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w:t>
      </w:r>
      <w:r w:rsidRPr="00FA7F93">
        <w:t>р</w:t>
      </w:r>
      <w:r w:rsidRPr="00FA7F93">
        <w:t>но-просветительных и зрелищно-развлекательных мероприятий или исключ</w:t>
      </w:r>
      <w:r w:rsidRPr="00FA7F93">
        <w:t>и</w:t>
      </w:r>
      <w:r w:rsidRPr="00FA7F93">
        <w:t>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w:t>
      </w:r>
      <w:r w:rsidRPr="00FA7F93">
        <w:t>е</w:t>
      </w:r>
      <w:r w:rsidRPr="00FA7F93">
        <w:t>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w:t>
      </w:r>
      <w:r w:rsidRPr="00FA7F93">
        <w:t>к</w:t>
      </w:r>
      <w:r w:rsidRPr="00FA7F93">
        <w:t>том.</w:t>
      </w:r>
    </w:p>
    <w:p w14:paraId="5C38DB5A" w14:textId="77777777" w:rsidR="00DE3418" w:rsidRPr="00FA7F93" w:rsidRDefault="00DE3418" w:rsidP="00B80101">
      <w:pPr>
        <w:pStyle w:val="affffffffd"/>
      </w:pPr>
      <w:r w:rsidRPr="00FA7F93">
        <w:t>Запрет или ограничение распространения наружной рекламы на объектах культурного наследия, находящихся в границах территории достопримечательн</w:t>
      </w:r>
      <w:r w:rsidRPr="00FA7F93">
        <w:t>о</w:t>
      </w:r>
      <w:r w:rsidRPr="00FA7F93">
        <w:t>го места и включенных в реестр, а также требования к ее распространению уст</w:t>
      </w:r>
      <w:r w:rsidRPr="00FA7F93">
        <w:t>а</w:t>
      </w:r>
      <w:r w:rsidRPr="00FA7F93">
        <w:t>навливаются соответствующим органом охраны объектов культурного наследия, определенным пунктом 7 статьи 47.6 Федерального закона от 25 июня 2002 г. № 73-ФЗ "Об объектах культурного наследия (памятниках истории и культуры) нар</w:t>
      </w:r>
      <w:r w:rsidRPr="00FA7F93">
        <w:t>о</w:t>
      </w:r>
      <w:r w:rsidRPr="00FA7F93">
        <w:t>дов Российской Федерации".</w:t>
      </w:r>
    </w:p>
    <w:p w14:paraId="0C43E5C3" w14:textId="77777777" w:rsidR="00DE3418" w:rsidRPr="00FA7F93" w:rsidRDefault="00DE3418" w:rsidP="00B80101">
      <w:pPr>
        <w:pStyle w:val="affffffffd"/>
      </w:pPr>
      <w:r w:rsidRPr="00FA7F93">
        <w:t>Защитные зоны объектов культурного наследия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w:t>
      </w:r>
      <w:r w:rsidRPr="00FA7F93">
        <w:t>т</w:t>
      </w:r>
      <w:r w:rsidRPr="00FA7F93">
        <w:t>ников и ансамблей, расположенных в границах достопримечательного места, в которых соответствующим органом охраны объектов культурного наследия уст</w:t>
      </w:r>
      <w:r w:rsidRPr="00FA7F93">
        <w:t>а</w:t>
      </w:r>
      <w:r w:rsidRPr="00FA7F93">
        <w:lastRenderedPageBreak/>
        <w:t>новлены предусмотренные статьей 56_4 Федерального закона «Об объектах культурного наследия (памятниках истории и культуры) народов Российской Ф</w:t>
      </w:r>
      <w:r w:rsidRPr="00FA7F93">
        <w:t>е</w:t>
      </w:r>
      <w:r w:rsidRPr="00FA7F93">
        <w:t>дерации» требования и ограничения.</w:t>
      </w:r>
    </w:p>
    <w:p w14:paraId="23D22A0E" w14:textId="77777777" w:rsidR="00DE3418" w:rsidRPr="00FA7F93" w:rsidRDefault="00DE3418" w:rsidP="00B80101">
      <w:pPr>
        <w:pStyle w:val="affffffffd"/>
      </w:pPr>
      <w:r w:rsidRPr="00FA7F93">
        <w:t>Границы защитной зоны объекта культурного наследия устанавливаются:</w:t>
      </w:r>
    </w:p>
    <w:p w14:paraId="50A4281D" w14:textId="77777777" w:rsidR="00DE3418" w:rsidRPr="00FA7F93" w:rsidRDefault="00DE3418" w:rsidP="00B80101">
      <w:pPr>
        <w:pStyle w:val="affffffffd"/>
      </w:pPr>
      <w:r w:rsidRPr="00FA7F93">
        <w:t>1) для памятника, расположенного в границах населенного пункта, на ра</w:t>
      </w:r>
      <w:r w:rsidRPr="00FA7F93">
        <w:t>с</w:t>
      </w:r>
      <w:r w:rsidRPr="00FA7F93">
        <w:t>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44A3AFE2" w14:textId="77777777" w:rsidR="00DE3418" w:rsidRPr="00FA7F93" w:rsidRDefault="00DE3418" w:rsidP="00B80101">
      <w:pPr>
        <w:pStyle w:val="affffffffd"/>
      </w:pPr>
      <w:r w:rsidRPr="00FA7F93">
        <w:t>2) для ансамбля, расположенного в границах населенного пункта, на ра</w:t>
      </w:r>
      <w:r w:rsidRPr="00FA7F93">
        <w:t>с</w:t>
      </w:r>
      <w:r w:rsidRPr="00FA7F93">
        <w:t>стоянии 150 метров от внешних границ территории ансамбля, для ансамбля, ра</w:t>
      </w:r>
      <w:r w:rsidRPr="00FA7F93">
        <w:t>с</w:t>
      </w:r>
      <w:r w:rsidRPr="00FA7F93">
        <w:t>положенного вне границ населенного пункта, на расстоянии 250 метров от вне</w:t>
      </w:r>
      <w:r w:rsidRPr="00FA7F93">
        <w:t>ш</w:t>
      </w:r>
      <w:r w:rsidRPr="00FA7F93">
        <w:t>них границ территории ансамбля.</w:t>
      </w:r>
    </w:p>
    <w:p w14:paraId="569F58A7" w14:textId="77777777" w:rsidR="00DE3418" w:rsidRPr="00FA7F93" w:rsidRDefault="00DE3418" w:rsidP="00B80101">
      <w:pPr>
        <w:pStyle w:val="affffffffd"/>
      </w:pPr>
      <w:r w:rsidRPr="00FA7F93">
        <w:t>В случае отсутствия утвержденных границ территории объекта культурного наследия, расположенного в границах населенного пункта, границы защитной з</w:t>
      </w:r>
      <w:r w:rsidRPr="00FA7F93">
        <w:t>о</w:t>
      </w:r>
      <w:r w:rsidRPr="00FA7F93">
        <w:t>ны такого объекта устанавливаются на расстоянии 200 метров от линии внешней стены памятника либо от линии общего контура ансамбля, образуемого соедин</w:t>
      </w:r>
      <w:r w:rsidRPr="00FA7F93">
        <w:t>е</w:t>
      </w:r>
      <w:r w:rsidRPr="00FA7F93">
        <w:t>нием внешних точек наиболее удаленных элементов ансамбля, включая парковую территорию. В случае отсутствия утвержденных границ территории объекта кул</w:t>
      </w:r>
      <w:r w:rsidRPr="00FA7F93">
        <w:t>ь</w:t>
      </w:r>
      <w:r w:rsidRPr="00FA7F93">
        <w:t>турного наследия, расположенного вне границ населенного пункта, границы з</w:t>
      </w:r>
      <w:r w:rsidRPr="00FA7F93">
        <w:t>а</w:t>
      </w:r>
      <w:r w:rsidRPr="00FA7F93">
        <w:t>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1B2168FB" w14:textId="77777777" w:rsidR="00DE3418" w:rsidRDefault="00DE3418" w:rsidP="00B80101">
      <w:pPr>
        <w:pStyle w:val="affffffffd"/>
      </w:pPr>
      <w:r w:rsidRPr="00FA7F93">
        <w:t>В границах защитной зоны в целях обеспечения сохранности объектов культурного наследия и композиционно-видовых связей (панорам) запрещается строительство объектов капитального строительства и их реконструкция, связа</w:t>
      </w:r>
      <w:r w:rsidRPr="00FA7F93">
        <w:t>н</w:t>
      </w:r>
      <w:r w:rsidRPr="00FA7F93">
        <w:t>ная с изменением их параметров (высоты, количества этажей, площади), за и</w:t>
      </w:r>
      <w:r w:rsidRPr="00FA7F93">
        <w:t>с</w:t>
      </w:r>
      <w:r w:rsidRPr="00FA7F93">
        <w:t>ключением строительства и реконструкции линейных объектов.</w:t>
      </w:r>
    </w:p>
    <w:p w14:paraId="7F9605F0" w14:textId="6BC525FF" w:rsidR="00F17B70" w:rsidRPr="00F77DB7" w:rsidRDefault="00F17B70" w:rsidP="00DE3418">
      <w:pPr>
        <w:pStyle w:val="affffffffd"/>
        <w:ind w:left="709" w:firstLine="0"/>
        <w:rPr>
          <w:b/>
          <w:bCs/>
        </w:rPr>
      </w:pPr>
      <w:r w:rsidRPr="00F77DB7">
        <w:rPr>
          <w:b/>
          <w:bCs/>
        </w:rPr>
        <w:t>Придорожные полосы автомобильных дорог.</w:t>
      </w:r>
    </w:p>
    <w:p w14:paraId="396EC146" w14:textId="77777777" w:rsidR="00F17B70" w:rsidRPr="003964BA" w:rsidRDefault="00F17B70" w:rsidP="0001542A">
      <w:pPr>
        <w:pStyle w:val="affffffffd"/>
      </w:pPr>
      <w:r w:rsidRPr="003964BA">
        <w:t>Для автомобильных дорог (за исключением автомобильных дорог, расп</w:t>
      </w:r>
      <w:r w:rsidRPr="003964BA">
        <w:t>о</w:t>
      </w:r>
      <w:r w:rsidRPr="003964BA">
        <w:t>ложенных в границах населенных пунктов) устанавливаются придорожные пол</w:t>
      </w:r>
      <w:r w:rsidRPr="003964BA">
        <w:t>о</w:t>
      </w:r>
      <w:r w:rsidRPr="003964BA">
        <w:t>сы.</w:t>
      </w:r>
    </w:p>
    <w:p w14:paraId="68F96249" w14:textId="77777777" w:rsidR="00F17B70" w:rsidRPr="003964BA" w:rsidRDefault="00F17B70" w:rsidP="0001542A">
      <w:pPr>
        <w:pStyle w:val="affffffffd"/>
      </w:pPr>
      <w:r w:rsidRPr="003964BA">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423C6BC7" w14:textId="77777777" w:rsidR="00F17B70" w:rsidRPr="003964BA" w:rsidRDefault="00F17B70" w:rsidP="0001542A">
      <w:pPr>
        <w:pStyle w:val="a1"/>
      </w:pPr>
      <w:r>
        <w:lastRenderedPageBreak/>
        <w:t xml:space="preserve">семидесяти пяти </w:t>
      </w:r>
      <w:r w:rsidRPr="003964BA">
        <w:t xml:space="preserve">метров - для автомобильных дорог </w:t>
      </w:r>
      <w:r>
        <w:t>перво</w:t>
      </w:r>
      <w:r w:rsidRPr="003964BA">
        <w:t xml:space="preserve">й и </w:t>
      </w:r>
      <w:r>
        <w:t>второ</w:t>
      </w:r>
      <w:r w:rsidRPr="003964BA">
        <w:t>й категорий;</w:t>
      </w:r>
    </w:p>
    <w:p w14:paraId="22FF824B" w14:textId="77777777" w:rsidR="00F17B70" w:rsidRPr="003964BA" w:rsidRDefault="00F17B70" w:rsidP="0001542A">
      <w:pPr>
        <w:pStyle w:val="a1"/>
      </w:pPr>
      <w:r w:rsidRPr="003964BA">
        <w:t>пятидесяти метров - для автомобильных дорог третьей и четвертой категорий;</w:t>
      </w:r>
    </w:p>
    <w:p w14:paraId="3F363849" w14:textId="77777777" w:rsidR="00F17B70" w:rsidRPr="003964BA" w:rsidRDefault="00F17B70" w:rsidP="0001542A">
      <w:pPr>
        <w:pStyle w:val="a1"/>
      </w:pPr>
      <w:r w:rsidRPr="003964BA">
        <w:t>двадцати пяти метров - для автомобильных дорог пятой категории.</w:t>
      </w:r>
    </w:p>
    <w:p w14:paraId="1E1A1579" w14:textId="77777777" w:rsidR="00F17B70" w:rsidRPr="003964BA" w:rsidRDefault="00F17B70" w:rsidP="0001542A">
      <w:pPr>
        <w:pStyle w:val="affffffffd"/>
      </w:pPr>
      <w:r w:rsidRPr="003964BA">
        <w:t>Решение об установлении границ придорожных полос автомобильных дорог федерального, регионального или муниципального, местного значения или об и</w:t>
      </w:r>
      <w:r w:rsidRPr="003964BA">
        <w:t>з</w:t>
      </w:r>
      <w:r w:rsidRPr="003964BA">
        <w:t>менении границ таких придорожных полос принимается</w:t>
      </w:r>
      <w:r>
        <w:t>,</w:t>
      </w:r>
      <w:r w:rsidRPr="003964BA">
        <w:t xml:space="preserve"> соответственно</w:t>
      </w:r>
      <w:r>
        <w:t>,</w:t>
      </w:r>
      <w:r w:rsidRPr="003964BA">
        <w:t xml:space="preserve"> фед</w:t>
      </w:r>
      <w:r w:rsidRPr="003964BA">
        <w:t>е</w:t>
      </w:r>
      <w:r w:rsidRPr="003964BA">
        <w:t>ральным органом исполнительной власти, осуществляющим функции по оказанию государственных услуг и управлению государственным имуществом в сфере д</w:t>
      </w:r>
      <w:r w:rsidRPr="003964BA">
        <w:t>о</w:t>
      </w:r>
      <w:r w:rsidRPr="003964BA">
        <w:t>рожного хозяйства, уполномоченным органом исполнительной власти субъекта Российской Федерации, органом местного самоуправления.</w:t>
      </w:r>
    </w:p>
    <w:p w14:paraId="69B68B56" w14:textId="77777777" w:rsidR="00F17B70" w:rsidRPr="003964BA" w:rsidRDefault="00F17B70" w:rsidP="0001542A">
      <w:pPr>
        <w:pStyle w:val="affffffffd"/>
      </w:pPr>
      <w:r w:rsidRPr="003964BA">
        <w:t>Строительство, реконструкция в границах придорожных полос автомобил</w:t>
      </w:r>
      <w:r w:rsidRPr="003964BA">
        <w:t>ь</w:t>
      </w:r>
      <w:r w:rsidRPr="003964BA">
        <w:t>ной дороги объектов капитального строительства, объектов, предназначенных для осуществления дорожной деятельности, объектов дорожного сервиса, уст</w:t>
      </w:r>
      <w:r w:rsidRPr="003964BA">
        <w:t>а</w:t>
      </w:r>
      <w:r w:rsidRPr="003964BA">
        <w:t>новка рекламных конструкций, информационных щитов и указателей допускается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w:t>
      </w:r>
      <w:r w:rsidRPr="003964BA">
        <w:t>я</w:t>
      </w:r>
      <w:r w:rsidRPr="003964BA">
        <w:t>зательному исполнению лицами, осуществляющими строительство, реконстру</w:t>
      </w:r>
      <w:r w:rsidRPr="003964BA">
        <w:t>к</w:t>
      </w:r>
      <w:r w:rsidRPr="003964BA">
        <w:t>цию в границах придорожных полос автомобильной дороги таких объектов, уст</w:t>
      </w:r>
      <w:r w:rsidRPr="003964BA">
        <w:t>а</w:t>
      </w:r>
      <w:r w:rsidRPr="003964BA">
        <w:t>новку рекламных конструкций, информационных щитов и указателей (далее в настоящей статье - технические требования и условия, подлежащие обязател</w:t>
      </w:r>
      <w:r w:rsidRPr="003964BA">
        <w:t>ь</w:t>
      </w:r>
      <w:r w:rsidRPr="003964BA">
        <w:t>ному исполнению)</w:t>
      </w:r>
      <w:r w:rsidRPr="003964BA">
        <w:rPr>
          <w:vertAlign w:val="superscript"/>
        </w:rPr>
        <w:footnoteReference w:id="35"/>
      </w:r>
      <w:r w:rsidRPr="003964BA">
        <w:t>.</w:t>
      </w:r>
    </w:p>
    <w:p w14:paraId="1B0C4DEB" w14:textId="77777777" w:rsidR="00F17B70" w:rsidRDefault="00F17B70" w:rsidP="0001542A">
      <w:pPr>
        <w:pStyle w:val="affffffffd"/>
      </w:pPr>
      <w:r w:rsidRPr="003964BA">
        <w:t>В графической части проекта за пределами границ населен</w:t>
      </w:r>
      <w:r>
        <w:t>ного</w:t>
      </w:r>
      <w:r w:rsidRPr="003964BA">
        <w:t xml:space="preserve"> пункт</w:t>
      </w:r>
      <w:r>
        <w:t>а</w:t>
      </w:r>
      <w:r w:rsidRPr="003964BA">
        <w:t xml:space="preserve">  отображен</w:t>
      </w:r>
      <w:r>
        <w:t>а</w:t>
      </w:r>
      <w:r w:rsidRPr="003964BA">
        <w:t xml:space="preserve"> придорожн</w:t>
      </w:r>
      <w:r>
        <w:t>ая</w:t>
      </w:r>
      <w:r w:rsidRPr="003964BA">
        <w:t xml:space="preserve"> полос</w:t>
      </w:r>
      <w:r>
        <w:t>а</w:t>
      </w:r>
      <w:r w:rsidRPr="003964BA">
        <w:t xml:space="preserve"> от </w:t>
      </w:r>
      <w:r>
        <w:t>региональных автодорог.</w:t>
      </w:r>
      <w:r w:rsidRPr="003964BA">
        <w:t xml:space="preserve"> </w:t>
      </w:r>
    </w:p>
    <w:p w14:paraId="23BC1705" w14:textId="77777777" w:rsidR="00F77DB7" w:rsidRDefault="00F77DB7" w:rsidP="0001542A">
      <w:pPr>
        <w:pStyle w:val="affffffffd"/>
      </w:pPr>
    </w:p>
    <w:p w14:paraId="2DB0551A" w14:textId="77777777" w:rsidR="00092B13" w:rsidRDefault="00092B13" w:rsidP="0001542A">
      <w:pPr>
        <w:pStyle w:val="affffffffd"/>
      </w:pPr>
    </w:p>
    <w:p w14:paraId="60BD9066" w14:textId="77777777" w:rsidR="00092B13" w:rsidRDefault="00092B13" w:rsidP="0001542A">
      <w:pPr>
        <w:pStyle w:val="affffffffd"/>
      </w:pPr>
    </w:p>
    <w:p w14:paraId="63597D9B" w14:textId="77777777" w:rsidR="00092B13" w:rsidRDefault="00092B13" w:rsidP="0001542A">
      <w:pPr>
        <w:pStyle w:val="affffffffd"/>
      </w:pPr>
    </w:p>
    <w:p w14:paraId="7B349A5E" w14:textId="77777777" w:rsidR="00092B13" w:rsidRPr="00AC6796" w:rsidRDefault="00092B13" w:rsidP="0001542A">
      <w:pPr>
        <w:pStyle w:val="affffffffd"/>
      </w:pPr>
    </w:p>
    <w:p w14:paraId="59CABF02" w14:textId="15F06F38" w:rsidR="001A3673" w:rsidRDefault="00DA3542" w:rsidP="001A3673">
      <w:pPr>
        <w:outlineLvl w:val="1"/>
        <w:rPr>
          <w:rFonts w:ascii="Arial Narrow" w:eastAsia="Calibri" w:hAnsi="Arial Narrow"/>
          <w:b/>
          <w:color w:val="1F3864"/>
          <w:sz w:val="28"/>
          <w:szCs w:val="28"/>
        </w:rPr>
      </w:pPr>
      <w:bookmarkStart w:id="237" w:name="_Toc490641384"/>
      <w:bookmarkStart w:id="238" w:name="_Toc496390573"/>
      <w:bookmarkStart w:id="239" w:name="_Toc496616630"/>
      <w:bookmarkStart w:id="240" w:name="_Toc501115849"/>
      <w:bookmarkStart w:id="241" w:name="_Toc501962294"/>
      <w:r>
        <w:rPr>
          <w:rFonts w:ascii="Arial Narrow" w:eastAsia="Calibri" w:hAnsi="Arial Narrow"/>
          <w:b/>
          <w:color w:val="1F3864"/>
          <w:sz w:val="28"/>
          <w:szCs w:val="28"/>
        </w:rPr>
        <w:lastRenderedPageBreak/>
        <w:t>3.12</w:t>
      </w:r>
      <w:r w:rsidR="001A3673" w:rsidRPr="00E87D82">
        <w:rPr>
          <w:rFonts w:ascii="Arial Narrow" w:eastAsia="Calibri" w:hAnsi="Arial Narrow"/>
          <w:b/>
          <w:color w:val="1F3864"/>
          <w:sz w:val="28"/>
          <w:szCs w:val="28"/>
        </w:rPr>
        <w:t xml:space="preserve"> Охрана окружающей среды. Мероприятия по снижению отрицател</w:t>
      </w:r>
      <w:r w:rsidR="001A3673" w:rsidRPr="00E87D82">
        <w:rPr>
          <w:rFonts w:ascii="Arial Narrow" w:eastAsia="Calibri" w:hAnsi="Arial Narrow"/>
          <w:b/>
          <w:color w:val="1F3864"/>
          <w:sz w:val="28"/>
          <w:szCs w:val="28"/>
        </w:rPr>
        <w:t>ь</w:t>
      </w:r>
      <w:r w:rsidR="001A3673" w:rsidRPr="00E87D82">
        <w:rPr>
          <w:rFonts w:ascii="Arial Narrow" w:eastAsia="Calibri" w:hAnsi="Arial Narrow"/>
          <w:b/>
          <w:color w:val="1F3864"/>
          <w:sz w:val="28"/>
          <w:szCs w:val="28"/>
        </w:rPr>
        <w:t>ного воздействия на окружающую среду</w:t>
      </w:r>
      <w:bookmarkEnd w:id="237"/>
      <w:bookmarkEnd w:id="238"/>
      <w:bookmarkEnd w:id="239"/>
      <w:bookmarkEnd w:id="240"/>
      <w:bookmarkEnd w:id="241"/>
    </w:p>
    <w:p w14:paraId="520EA0B8" w14:textId="77777777" w:rsidR="001A3673" w:rsidRPr="00972B26" w:rsidRDefault="001A3673" w:rsidP="001A3673">
      <w:pPr>
        <w:ind w:firstLine="709"/>
        <w:rPr>
          <w:rFonts w:ascii="Arial Narrow" w:hAnsi="Arial Narrow"/>
          <w:b/>
          <w:color w:val="1F497D" w:themeColor="text2"/>
          <w:sz w:val="28"/>
          <w:szCs w:val="28"/>
        </w:rPr>
      </w:pPr>
      <w:r w:rsidRPr="00972B26">
        <w:rPr>
          <w:rFonts w:ascii="Arial Narrow" w:hAnsi="Arial Narrow"/>
          <w:b/>
          <w:color w:val="1F497D" w:themeColor="text2"/>
          <w:sz w:val="28"/>
          <w:szCs w:val="28"/>
        </w:rPr>
        <w:t xml:space="preserve">Мероприятия по охране атмосферного воздуха </w:t>
      </w:r>
    </w:p>
    <w:p w14:paraId="5B450287" w14:textId="77777777" w:rsidR="001A3673" w:rsidRDefault="001A3673" w:rsidP="001A3673">
      <w:pPr>
        <w:pStyle w:val="Default"/>
        <w:spacing w:line="360" w:lineRule="auto"/>
        <w:ind w:firstLine="709"/>
        <w:jc w:val="both"/>
      </w:pPr>
      <w:r w:rsidRPr="00952FC4">
        <w:t>Для сокращения выбросов загрязняющих веществ от передвижных источн</w:t>
      </w:r>
      <w:r w:rsidRPr="00952FC4">
        <w:t>и</w:t>
      </w:r>
      <w:r w:rsidRPr="00952FC4">
        <w:t>ков загрязнения атмосферного воздуха рекомендуется проведение следующих мероприятий</w:t>
      </w:r>
      <w:r>
        <w:t>:</w:t>
      </w:r>
    </w:p>
    <w:p w14:paraId="017EDBEC" w14:textId="77777777" w:rsidR="001A3673" w:rsidRPr="00952FC4" w:rsidRDefault="001A3673" w:rsidP="001A3673">
      <w:pPr>
        <w:pStyle w:val="a1"/>
      </w:pPr>
      <w:r w:rsidRPr="00952FC4">
        <w:t>проведение мониторинговых исследований загрязнения атмосферн</w:t>
      </w:r>
      <w:r w:rsidRPr="00952FC4">
        <w:t>о</w:t>
      </w:r>
      <w:r w:rsidRPr="00952FC4">
        <w:t xml:space="preserve">го воздуха; </w:t>
      </w:r>
    </w:p>
    <w:p w14:paraId="7AC7AF44" w14:textId="77777777" w:rsidR="001A3673" w:rsidRPr="00357D9F" w:rsidRDefault="001A3673" w:rsidP="001A3673">
      <w:pPr>
        <w:pStyle w:val="a1"/>
      </w:pPr>
      <w:r w:rsidRPr="00357D9F">
        <w:t>разработка и утверждение в установленном порядке природоохра</w:t>
      </w:r>
      <w:r w:rsidRPr="00357D9F">
        <w:t>н</w:t>
      </w:r>
      <w:r w:rsidRPr="00357D9F">
        <w:t>ной документации действующих предприятий (тома ПДВ и лимиты размещения отходов)</w:t>
      </w:r>
      <w:r>
        <w:t>;</w:t>
      </w:r>
    </w:p>
    <w:p w14:paraId="599BCF4B" w14:textId="77777777" w:rsidR="001A3673" w:rsidRPr="00357D9F" w:rsidRDefault="001A3673" w:rsidP="001A3673">
      <w:pPr>
        <w:pStyle w:val="a1"/>
      </w:pPr>
      <w:r w:rsidRPr="00357D9F">
        <w:t>проведение ежегодного технического осмотра транспортных средств с использованием современных диагностических ус</w:t>
      </w:r>
      <w:r>
        <w:t>тановок;</w:t>
      </w:r>
    </w:p>
    <w:p w14:paraId="496C64E9" w14:textId="77777777" w:rsidR="001A3673" w:rsidRDefault="001A3673" w:rsidP="001A3673">
      <w:pPr>
        <w:pStyle w:val="a1"/>
      </w:pPr>
      <w:r w:rsidRPr="00357D9F">
        <w:t>улучше</w:t>
      </w:r>
      <w:r>
        <w:t>ние качества дорожного покрытия;</w:t>
      </w:r>
    </w:p>
    <w:p w14:paraId="5E68115D" w14:textId="77777777" w:rsidR="001A3673" w:rsidRPr="00357D9F" w:rsidRDefault="001A3673" w:rsidP="001A3673">
      <w:pPr>
        <w:pStyle w:val="a1"/>
      </w:pPr>
      <w:r w:rsidRPr="00357D9F">
        <w:t>использование моторного топлива со стандартами не ниже Евро-3;</w:t>
      </w:r>
    </w:p>
    <w:p w14:paraId="596F0B01" w14:textId="77777777" w:rsidR="001A3673" w:rsidRPr="00357D9F" w:rsidRDefault="001A3673" w:rsidP="001A3673">
      <w:pPr>
        <w:pStyle w:val="a1"/>
      </w:pPr>
      <w:r w:rsidRPr="00357D9F">
        <w:t>использование топлива со стандартами не ниже Евро-4;</w:t>
      </w:r>
    </w:p>
    <w:p w14:paraId="140606A0" w14:textId="77777777" w:rsidR="001A3673" w:rsidRPr="00357D9F" w:rsidRDefault="001A3673" w:rsidP="001A3673">
      <w:pPr>
        <w:pStyle w:val="a1"/>
      </w:pPr>
      <w:r w:rsidRPr="00357D9F">
        <w:t>перевод автотранспорта на гибридное топливо (газ-бензин);</w:t>
      </w:r>
    </w:p>
    <w:p w14:paraId="4638D2C2" w14:textId="77777777" w:rsidR="001A3673" w:rsidRDefault="001A3673" w:rsidP="001A3673">
      <w:pPr>
        <w:pStyle w:val="a1"/>
      </w:pPr>
      <w:r w:rsidRPr="00230670">
        <w:t>использование в качестве основного топлива для объектов тепл</w:t>
      </w:r>
      <w:r w:rsidRPr="00230670">
        <w:t>о</w:t>
      </w:r>
      <w:r w:rsidRPr="00230670">
        <w:t>энергетики природного газа.</w:t>
      </w:r>
    </w:p>
    <w:p w14:paraId="0CFA43E2" w14:textId="77777777" w:rsidR="001A3673" w:rsidRPr="00972B26" w:rsidRDefault="001A3673" w:rsidP="001A3673">
      <w:pPr>
        <w:ind w:firstLine="709"/>
        <w:rPr>
          <w:rFonts w:ascii="Arial Narrow" w:hAnsi="Arial Narrow"/>
          <w:b/>
          <w:color w:val="1F497D" w:themeColor="text2"/>
          <w:sz w:val="28"/>
          <w:szCs w:val="28"/>
        </w:rPr>
      </w:pPr>
      <w:r w:rsidRPr="00972B26">
        <w:rPr>
          <w:rFonts w:ascii="Arial Narrow" w:hAnsi="Arial Narrow"/>
          <w:b/>
          <w:color w:val="1F497D" w:themeColor="text2"/>
          <w:sz w:val="28"/>
          <w:szCs w:val="28"/>
        </w:rPr>
        <w:t xml:space="preserve">Мероприятия по охране водной среды </w:t>
      </w:r>
    </w:p>
    <w:p w14:paraId="780ADBB0" w14:textId="77777777" w:rsidR="001A3673" w:rsidRDefault="001A3673" w:rsidP="001A3673">
      <w:pPr>
        <w:pStyle w:val="Default"/>
        <w:spacing w:line="360" w:lineRule="auto"/>
        <w:ind w:left="360" w:firstLine="709"/>
        <w:jc w:val="both"/>
      </w:pPr>
      <w:r w:rsidRPr="00242B02">
        <w:t>С целью улучшения качества вод, восстановления и предотвращения з</w:t>
      </w:r>
      <w:r w:rsidRPr="00242B02">
        <w:t>а</w:t>
      </w:r>
      <w:r w:rsidRPr="00242B02">
        <w:t>грязнения водных объектов проектом Генерального плана рекомендуются сл</w:t>
      </w:r>
      <w:r w:rsidRPr="00242B02">
        <w:t>е</w:t>
      </w:r>
      <w:r w:rsidRPr="00242B02">
        <w:t>дующие мероприятия:</w:t>
      </w:r>
    </w:p>
    <w:p w14:paraId="539ADDAE" w14:textId="77777777" w:rsidR="001A3673" w:rsidRPr="00952FC4" w:rsidRDefault="001A3673" w:rsidP="001A3673">
      <w:pPr>
        <w:pStyle w:val="a1"/>
      </w:pPr>
      <w:r w:rsidRPr="00952FC4">
        <w:t>установление на местности границ водоохранных зон и границ пр</w:t>
      </w:r>
      <w:r w:rsidRPr="00952FC4">
        <w:t>и</w:t>
      </w:r>
      <w:r w:rsidRPr="00952FC4">
        <w:t xml:space="preserve">брежных защитных полос водных объектов; </w:t>
      </w:r>
    </w:p>
    <w:p w14:paraId="77374808" w14:textId="77777777" w:rsidR="001A3673" w:rsidRDefault="001A3673" w:rsidP="001A3673">
      <w:pPr>
        <w:pStyle w:val="a1"/>
      </w:pPr>
      <w:r w:rsidRPr="00952FC4">
        <w:t>соблюдение режимов и требований в границах водоохранных зон, прибрежных защитных полос, а также в границах зон санитарной охраны источников водоснабжения и водопроводов питьевого назн</w:t>
      </w:r>
      <w:r w:rsidRPr="00952FC4">
        <w:t>а</w:t>
      </w:r>
      <w:r w:rsidRPr="00952FC4">
        <w:t>чения в соответствии с нормативными правовыми актами;</w:t>
      </w:r>
    </w:p>
    <w:p w14:paraId="1ED3435C" w14:textId="77777777" w:rsidR="001A3673" w:rsidRPr="00242B02" w:rsidRDefault="001A3673" w:rsidP="001A3673">
      <w:pPr>
        <w:pStyle w:val="a1"/>
      </w:pPr>
      <w:r w:rsidRPr="00242B02">
        <w:t xml:space="preserve">минимизация использования питьевой воды для </w:t>
      </w:r>
      <w:proofErr w:type="spellStart"/>
      <w:r w:rsidRPr="00242B02">
        <w:t>непитьевых</w:t>
      </w:r>
      <w:proofErr w:type="spellEnd"/>
      <w:r w:rsidRPr="00242B02">
        <w:t xml:space="preserve"> целей;</w:t>
      </w:r>
    </w:p>
    <w:p w14:paraId="29CBDBFE" w14:textId="77777777" w:rsidR="001A3673" w:rsidRPr="00242B02" w:rsidRDefault="001A3673" w:rsidP="001A3673">
      <w:pPr>
        <w:pStyle w:val="a1"/>
      </w:pPr>
      <w:r w:rsidRPr="00242B02">
        <w:t>разработка технической документации по установлению размер</w:t>
      </w:r>
      <w:r>
        <w:t>а прибрежны</w:t>
      </w:r>
      <w:r w:rsidRPr="00242B02">
        <w:t>х защитных полос с установлением специальных знаков;</w:t>
      </w:r>
    </w:p>
    <w:p w14:paraId="0CC36243" w14:textId="77777777" w:rsidR="001A3673" w:rsidRPr="00242B02" w:rsidRDefault="001A3673" w:rsidP="001A3673">
      <w:pPr>
        <w:pStyle w:val="a1"/>
      </w:pPr>
      <w:r w:rsidRPr="00242B02">
        <w:lastRenderedPageBreak/>
        <w:t>устройство водонепроницаемых выгребов в частной застройке при отсутствии канализации;</w:t>
      </w:r>
    </w:p>
    <w:p w14:paraId="3E9D66A7" w14:textId="77777777" w:rsidR="001A3673" w:rsidRPr="00242B02" w:rsidRDefault="001A3673" w:rsidP="001A3673">
      <w:pPr>
        <w:pStyle w:val="a1"/>
      </w:pPr>
      <w:r w:rsidRPr="00242B02">
        <w:t>ликвидация стихийных свалок на территории сельского поселения;</w:t>
      </w:r>
    </w:p>
    <w:p w14:paraId="3777E4FE" w14:textId="77777777" w:rsidR="001A3673" w:rsidRDefault="001A3673" w:rsidP="001A3673">
      <w:pPr>
        <w:pStyle w:val="a1"/>
      </w:pPr>
      <w:r w:rsidRPr="00242B02">
        <w:t>организация локальной очистки хозяйственно-бытовых стоков для вновь строящихся объектов</w:t>
      </w:r>
      <w:r>
        <w:t>;</w:t>
      </w:r>
    </w:p>
    <w:p w14:paraId="0D98B354" w14:textId="77777777" w:rsidR="001A3673" w:rsidRPr="00952FC4" w:rsidRDefault="001A3673" w:rsidP="001A3673">
      <w:pPr>
        <w:pStyle w:val="a1"/>
      </w:pPr>
      <w:r w:rsidRPr="00952FC4">
        <w:t xml:space="preserve">благоустройство и расчистка водных объектов; </w:t>
      </w:r>
    </w:p>
    <w:p w14:paraId="362442D5" w14:textId="77777777" w:rsidR="001A3673" w:rsidRDefault="001A3673" w:rsidP="001A3673">
      <w:pPr>
        <w:pStyle w:val="a1"/>
      </w:pPr>
      <w:r w:rsidRPr="00952FC4">
        <w:t>организация контроля уровня загрязнения поверхностных и грунт</w:t>
      </w:r>
      <w:r w:rsidRPr="00952FC4">
        <w:t>о</w:t>
      </w:r>
      <w:r w:rsidRPr="00952FC4">
        <w:t xml:space="preserve">вых вод; </w:t>
      </w:r>
    </w:p>
    <w:p w14:paraId="2824AA64" w14:textId="77777777" w:rsidR="001A3673" w:rsidRPr="00952FC4" w:rsidRDefault="001A3673" w:rsidP="001A3673">
      <w:pPr>
        <w:pStyle w:val="a1"/>
      </w:pPr>
      <w:proofErr w:type="spellStart"/>
      <w:r w:rsidRPr="00952FC4">
        <w:t>противопаводковые</w:t>
      </w:r>
      <w:proofErr w:type="spellEnd"/>
      <w:r w:rsidRPr="00952FC4">
        <w:t xml:space="preserve"> и противоэрозионные мероприятия</w:t>
      </w:r>
      <w:r>
        <w:t>.</w:t>
      </w:r>
    </w:p>
    <w:p w14:paraId="21A97CF8" w14:textId="77777777" w:rsidR="001A3673" w:rsidRPr="00341314" w:rsidRDefault="001A3673" w:rsidP="001A3673">
      <w:pPr>
        <w:ind w:firstLine="709"/>
        <w:rPr>
          <w:rFonts w:ascii="Arial Narrow" w:hAnsi="Arial Narrow"/>
          <w:b/>
          <w:color w:val="1F497D" w:themeColor="text2"/>
          <w:sz w:val="28"/>
          <w:szCs w:val="28"/>
        </w:rPr>
      </w:pPr>
      <w:r w:rsidRPr="00341314">
        <w:rPr>
          <w:rFonts w:ascii="Arial Narrow" w:hAnsi="Arial Narrow"/>
          <w:b/>
          <w:color w:val="1F497D" w:themeColor="text2"/>
          <w:sz w:val="28"/>
          <w:szCs w:val="28"/>
        </w:rPr>
        <w:t>Мероприятия по охране почвенного покрова</w:t>
      </w:r>
    </w:p>
    <w:p w14:paraId="7E2C0A3C" w14:textId="7D83C02E" w:rsidR="001A3673" w:rsidRPr="00952FC4" w:rsidRDefault="001A3673" w:rsidP="001A3673">
      <w:pPr>
        <w:pStyle w:val="Default"/>
        <w:spacing w:line="360" w:lineRule="auto"/>
        <w:ind w:firstLine="709"/>
        <w:jc w:val="both"/>
        <w:rPr>
          <w:color w:val="auto"/>
        </w:rPr>
      </w:pPr>
      <w:r w:rsidRPr="00952FC4">
        <w:rPr>
          <w:color w:val="auto"/>
        </w:rPr>
        <w:t xml:space="preserve">Для предотвращения загрязнения, деградации и разрушения почвенного покрова на территории </w:t>
      </w:r>
      <w:r>
        <w:rPr>
          <w:color w:val="auto"/>
        </w:rPr>
        <w:t>Апсуанского сельского поселения</w:t>
      </w:r>
      <w:r w:rsidRPr="00952FC4">
        <w:rPr>
          <w:color w:val="auto"/>
        </w:rPr>
        <w:t xml:space="preserve"> рекомендуется провед</w:t>
      </w:r>
      <w:r w:rsidRPr="00952FC4">
        <w:rPr>
          <w:color w:val="auto"/>
        </w:rPr>
        <w:t>е</w:t>
      </w:r>
      <w:r w:rsidRPr="00952FC4">
        <w:rPr>
          <w:color w:val="auto"/>
        </w:rPr>
        <w:t xml:space="preserve">ние следующих мероприятий: </w:t>
      </w:r>
    </w:p>
    <w:p w14:paraId="7A919F52" w14:textId="77777777" w:rsidR="001A3673" w:rsidRPr="008174F6" w:rsidRDefault="001A3673" w:rsidP="001A3673">
      <w:pPr>
        <w:pStyle w:val="a1"/>
      </w:pPr>
      <w:r w:rsidRPr="008174F6">
        <w:t>проводить агротехнические, агрохимические, мелиоративные, фит</w:t>
      </w:r>
      <w:r w:rsidRPr="008174F6">
        <w:t>о</w:t>
      </w:r>
      <w:r w:rsidRPr="008174F6">
        <w:t>санитарные и противоэрозионные мероприятия по воспроизводству почвенного плодородия земель сельскохозяйственного назначения;</w:t>
      </w:r>
    </w:p>
    <w:p w14:paraId="3F9A12FC" w14:textId="77777777" w:rsidR="001A3673" w:rsidRPr="008174F6" w:rsidRDefault="001A3673" w:rsidP="001A3673">
      <w:pPr>
        <w:pStyle w:val="a1"/>
      </w:pPr>
      <w:r w:rsidRPr="008174F6">
        <w:t>проведение работ по определению истощённых и деградированных земель;</w:t>
      </w:r>
    </w:p>
    <w:p w14:paraId="14D733AD" w14:textId="77777777" w:rsidR="001A3673" w:rsidRPr="008174F6" w:rsidRDefault="001A3673" w:rsidP="001A3673">
      <w:pPr>
        <w:pStyle w:val="a1"/>
      </w:pPr>
      <w:r w:rsidRPr="008174F6">
        <w:t>снижение хозяйственной нагрузки на территориях истощенных и д</w:t>
      </w:r>
      <w:r w:rsidRPr="008174F6">
        <w:t>е</w:t>
      </w:r>
      <w:r w:rsidRPr="008174F6">
        <w:t>градированных земель;</w:t>
      </w:r>
    </w:p>
    <w:p w14:paraId="1EE63D6E" w14:textId="77777777" w:rsidR="001A3673" w:rsidRPr="008174F6" w:rsidRDefault="001A3673" w:rsidP="001A3673">
      <w:pPr>
        <w:pStyle w:val="a1"/>
      </w:pPr>
      <w:r w:rsidRPr="008174F6">
        <w:t>рекультивация стихийных свалок, не соответствующих требованиям санитарно</w:t>
      </w:r>
      <w:r w:rsidRPr="008174F6">
        <w:softHyphen/>
      </w:r>
      <w:r>
        <w:t>-</w:t>
      </w:r>
      <w:r w:rsidRPr="008174F6">
        <w:t>эпидемиологической безопасности;</w:t>
      </w:r>
    </w:p>
    <w:p w14:paraId="01CF66AD" w14:textId="77777777" w:rsidR="001A3673" w:rsidRPr="008174F6" w:rsidRDefault="001A3673" w:rsidP="001A3673">
      <w:pPr>
        <w:pStyle w:val="a1"/>
      </w:pPr>
      <w:r w:rsidRPr="008174F6">
        <w:t>содержать эксплуатируемые мелиоративные системы в исправном (надлежащем) состоянии.</w:t>
      </w:r>
    </w:p>
    <w:p w14:paraId="0CA2B9CA" w14:textId="77777777" w:rsidR="001A3673" w:rsidRPr="00943CBC" w:rsidRDefault="001A3673" w:rsidP="001A3673">
      <w:pPr>
        <w:ind w:firstLine="709"/>
        <w:rPr>
          <w:rFonts w:ascii="Arial Narrow" w:hAnsi="Arial Narrow"/>
          <w:b/>
          <w:color w:val="1F497D" w:themeColor="text2"/>
          <w:sz w:val="28"/>
          <w:szCs w:val="28"/>
        </w:rPr>
      </w:pPr>
      <w:r w:rsidRPr="00943CBC">
        <w:rPr>
          <w:rFonts w:ascii="Arial Narrow" w:hAnsi="Arial Narrow"/>
          <w:b/>
          <w:color w:val="1F497D" w:themeColor="text2"/>
          <w:sz w:val="28"/>
          <w:szCs w:val="28"/>
        </w:rPr>
        <w:t xml:space="preserve">Мероприятия по санитарной очистке территории </w:t>
      </w:r>
    </w:p>
    <w:p w14:paraId="59BE440A" w14:textId="77777777" w:rsidR="001A3673" w:rsidRPr="00952FC4" w:rsidRDefault="001A3673" w:rsidP="001A3673">
      <w:pPr>
        <w:pStyle w:val="Default"/>
        <w:spacing w:line="360" w:lineRule="auto"/>
        <w:ind w:firstLine="709"/>
        <w:jc w:val="both"/>
      </w:pPr>
      <w:r w:rsidRPr="00952FC4">
        <w:t xml:space="preserve">В настоящее время проблема с отходами на территории всей Российской Федерации находится в стадии решения. Для этого, в соответствии </w:t>
      </w:r>
      <w:r w:rsidRPr="00952FC4">
        <w:rPr>
          <w:shd w:val="clear" w:color="auto" w:fill="FFFFFF"/>
        </w:rPr>
        <w:t xml:space="preserve">с внесенными и вступившими в силу изменениями в федеральном законе </w:t>
      </w:r>
      <w:r w:rsidRPr="00952FC4">
        <w:rPr>
          <w:color w:val="auto"/>
        </w:rPr>
        <w:t xml:space="preserve">от 24.06.1998 </w:t>
      </w:r>
      <w:r w:rsidRPr="00952FC4">
        <w:rPr>
          <w:shd w:val="clear" w:color="auto" w:fill="FFFFFF"/>
        </w:rPr>
        <w:t>№ 89-ФЗ «Об отходах производства и потребления» и утверждением и дальнейшим введ</w:t>
      </w:r>
      <w:r w:rsidRPr="00952FC4">
        <w:rPr>
          <w:shd w:val="clear" w:color="auto" w:fill="FFFFFF"/>
        </w:rPr>
        <w:t>е</w:t>
      </w:r>
      <w:r w:rsidRPr="00952FC4">
        <w:rPr>
          <w:shd w:val="clear" w:color="auto" w:fill="FFFFFF"/>
        </w:rPr>
        <w:t>нием в действие Территориальных схем обращения с отходами, в том числе с ТКО вопрос несанкционированного размещения отходов будет решен, в связи с вышеизложенным необходимо:</w:t>
      </w:r>
    </w:p>
    <w:p w14:paraId="3C028688" w14:textId="33E2BCB6" w:rsidR="001A3673" w:rsidRPr="00943CBC" w:rsidRDefault="001A3673" w:rsidP="00C027F4">
      <w:pPr>
        <w:pStyle w:val="Default"/>
        <w:numPr>
          <w:ilvl w:val="0"/>
          <w:numId w:val="29"/>
        </w:numPr>
        <w:spacing w:line="360" w:lineRule="auto"/>
        <w:ind w:left="0" w:firstLine="426"/>
        <w:jc w:val="both"/>
      </w:pPr>
      <w:r>
        <w:lastRenderedPageBreak/>
        <w:t>разработка «Г</w:t>
      </w:r>
      <w:r w:rsidRPr="00943CBC">
        <w:t xml:space="preserve">енеральной схемы очистки территории </w:t>
      </w:r>
      <w:r w:rsidR="00611E6D">
        <w:t>Адыге-Хабльского</w:t>
      </w:r>
      <w:r w:rsidRPr="00943CBC">
        <w:t xml:space="preserve"> района»;</w:t>
      </w:r>
    </w:p>
    <w:p w14:paraId="47EFD829" w14:textId="77777777" w:rsidR="001A3673" w:rsidRPr="00943CBC" w:rsidRDefault="001A3673" w:rsidP="00C027F4">
      <w:pPr>
        <w:pStyle w:val="Default"/>
        <w:numPr>
          <w:ilvl w:val="0"/>
          <w:numId w:val="29"/>
        </w:numPr>
        <w:spacing w:line="360" w:lineRule="auto"/>
        <w:ind w:left="0" w:firstLine="426"/>
        <w:jc w:val="both"/>
      </w:pPr>
      <w:r w:rsidRPr="00943CBC">
        <w:t>организация и максимальное исп</w:t>
      </w:r>
      <w:r>
        <w:t>ользование селективного сбора ТК</w:t>
      </w:r>
      <w:r w:rsidRPr="00943CBC">
        <w:t>О с ц</w:t>
      </w:r>
      <w:r w:rsidRPr="00943CBC">
        <w:t>е</w:t>
      </w:r>
      <w:r w:rsidRPr="00943CBC">
        <w:t>лью получения вторичных ресурсов и сокращение объема выводимых на полигон Т</w:t>
      </w:r>
      <w:r>
        <w:t>К</w:t>
      </w:r>
      <w:r w:rsidRPr="00943CBC">
        <w:t>О</w:t>
      </w:r>
      <w:r>
        <w:t>;</w:t>
      </w:r>
    </w:p>
    <w:p w14:paraId="5744850B" w14:textId="77777777" w:rsidR="001A3673" w:rsidRPr="00943CBC" w:rsidRDefault="001A3673" w:rsidP="00C027F4">
      <w:pPr>
        <w:pStyle w:val="Default"/>
        <w:numPr>
          <w:ilvl w:val="0"/>
          <w:numId w:val="29"/>
        </w:numPr>
        <w:spacing w:line="360" w:lineRule="auto"/>
        <w:ind w:left="0" w:firstLine="426"/>
        <w:jc w:val="both"/>
      </w:pPr>
      <w:r w:rsidRPr="00943CBC">
        <w:t>организация пункта приема вторсырья;</w:t>
      </w:r>
    </w:p>
    <w:p w14:paraId="7AB0E344" w14:textId="77777777" w:rsidR="001A3673" w:rsidRPr="00943CBC" w:rsidRDefault="001A3673" w:rsidP="00C027F4">
      <w:pPr>
        <w:pStyle w:val="Default"/>
        <w:numPr>
          <w:ilvl w:val="0"/>
          <w:numId w:val="29"/>
        </w:numPr>
        <w:spacing w:line="360" w:lineRule="auto"/>
        <w:ind w:left="0" w:firstLine="426"/>
        <w:jc w:val="both"/>
      </w:pPr>
      <w:r w:rsidRPr="00943CBC">
        <w:t>организация мест временног</w:t>
      </w:r>
      <w:r>
        <w:t>о контейнерного складирования ТК</w:t>
      </w:r>
      <w:r w:rsidRPr="00943CBC">
        <w:t>О в нас</w:t>
      </w:r>
      <w:r w:rsidRPr="00943CBC">
        <w:t>е</w:t>
      </w:r>
      <w:r w:rsidRPr="00943CBC">
        <w:t>лённом пункте с последующим</w:t>
      </w:r>
      <w:r>
        <w:t xml:space="preserve"> их вывозом на полигон (свалку);</w:t>
      </w:r>
    </w:p>
    <w:p w14:paraId="2A2A4401" w14:textId="77777777" w:rsidR="001A3673" w:rsidRPr="00943CBC" w:rsidRDefault="001A3673" w:rsidP="00C027F4">
      <w:pPr>
        <w:pStyle w:val="Default"/>
        <w:numPr>
          <w:ilvl w:val="0"/>
          <w:numId w:val="29"/>
        </w:numPr>
        <w:spacing w:line="360" w:lineRule="auto"/>
        <w:ind w:left="0" w:firstLine="426"/>
        <w:jc w:val="both"/>
      </w:pPr>
      <w:r w:rsidRPr="00943CBC">
        <w:t>ликвидация и рекультивация несанкционированных свалок</w:t>
      </w:r>
      <w:r>
        <w:t>;</w:t>
      </w:r>
    </w:p>
    <w:p w14:paraId="327F91BD" w14:textId="77777777" w:rsidR="001A3673" w:rsidRPr="00A56481" w:rsidRDefault="001A3673" w:rsidP="00C027F4">
      <w:pPr>
        <w:pStyle w:val="Default"/>
        <w:numPr>
          <w:ilvl w:val="0"/>
          <w:numId w:val="29"/>
        </w:numPr>
        <w:spacing w:line="360" w:lineRule="auto"/>
        <w:ind w:left="0" w:firstLine="426"/>
        <w:jc w:val="both"/>
      </w:pPr>
      <w:r w:rsidRPr="00A56481">
        <w:t xml:space="preserve">ликвидация несанкционированных свалок с последующей рекультивацией территории; </w:t>
      </w:r>
    </w:p>
    <w:p w14:paraId="6306BC0D" w14:textId="77777777" w:rsidR="001A3673" w:rsidRPr="00A56481" w:rsidRDefault="001A3673" w:rsidP="00C027F4">
      <w:pPr>
        <w:pStyle w:val="Default"/>
        <w:numPr>
          <w:ilvl w:val="0"/>
          <w:numId w:val="29"/>
        </w:numPr>
        <w:spacing w:line="360" w:lineRule="auto"/>
        <w:ind w:left="0" w:firstLine="426"/>
        <w:jc w:val="both"/>
      </w:pPr>
      <w:r w:rsidRPr="00A56481">
        <w:t xml:space="preserve">создание эффективной системы управления </w:t>
      </w:r>
      <w:r>
        <w:t>в области обращения с отх</w:t>
      </w:r>
      <w:r>
        <w:t>о</w:t>
      </w:r>
      <w:r>
        <w:t>дами.</w:t>
      </w:r>
    </w:p>
    <w:p w14:paraId="14692800" w14:textId="77777777" w:rsidR="001A3673" w:rsidRPr="00952FC4" w:rsidRDefault="001A3673" w:rsidP="001A3673">
      <w:pPr>
        <w:pStyle w:val="Default"/>
        <w:spacing w:line="360" w:lineRule="auto"/>
        <w:ind w:firstLine="709"/>
        <w:jc w:val="both"/>
      </w:pPr>
    </w:p>
    <w:p w14:paraId="70014899" w14:textId="348D8C6C" w:rsidR="00611E6D" w:rsidRPr="00E87D82" w:rsidRDefault="00092B13" w:rsidP="00611E6D">
      <w:pPr>
        <w:outlineLvl w:val="1"/>
        <w:rPr>
          <w:rFonts w:ascii="Arial Narrow" w:eastAsia="Calibri" w:hAnsi="Arial Narrow"/>
          <w:b/>
          <w:color w:val="1F3864"/>
          <w:sz w:val="28"/>
          <w:szCs w:val="28"/>
        </w:rPr>
      </w:pPr>
      <w:bookmarkStart w:id="242" w:name="_Toc496390574"/>
      <w:bookmarkStart w:id="243" w:name="_Toc496616631"/>
      <w:bookmarkStart w:id="244" w:name="_Toc501115850"/>
      <w:bookmarkStart w:id="245" w:name="_Toc501962295"/>
      <w:r>
        <w:rPr>
          <w:rFonts w:ascii="Arial Narrow" w:eastAsia="Calibri" w:hAnsi="Arial Narrow"/>
          <w:b/>
          <w:color w:val="1F3864"/>
          <w:sz w:val="28"/>
          <w:szCs w:val="28"/>
        </w:rPr>
        <w:t>3.12</w:t>
      </w:r>
      <w:r w:rsidR="00611E6D" w:rsidRPr="00E87D82">
        <w:rPr>
          <w:rFonts w:ascii="Arial Narrow" w:eastAsia="Calibri" w:hAnsi="Arial Narrow"/>
          <w:b/>
          <w:color w:val="1F3864"/>
          <w:sz w:val="28"/>
          <w:szCs w:val="28"/>
        </w:rPr>
        <w:t xml:space="preserve"> Перечень основных факторов риска возникновения чрезвычайных ситуаций природного и техногенного характера</w:t>
      </w:r>
      <w:bookmarkEnd w:id="242"/>
      <w:bookmarkEnd w:id="243"/>
      <w:bookmarkEnd w:id="244"/>
      <w:bookmarkEnd w:id="245"/>
    </w:p>
    <w:p w14:paraId="6E698A7D" w14:textId="77777777" w:rsidR="00611E6D" w:rsidRPr="00A1221C" w:rsidRDefault="00611E6D" w:rsidP="00611E6D">
      <w:pPr>
        <w:ind w:firstLine="709"/>
      </w:pPr>
      <w:r w:rsidRPr="00A1221C">
        <w:t xml:space="preserve">Согласно </w:t>
      </w:r>
      <w:r w:rsidRPr="00154342">
        <w:t xml:space="preserve">ГОСТ Р 22.0.02-2016 </w:t>
      </w:r>
      <w:r w:rsidRPr="00A1221C">
        <w:t xml:space="preserve">«Безопасность в чрезвычайных ситуациях. Термины и определения», чрезвычайная ситуация (далее </w:t>
      </w:r>
      <w:r>
        <w:t>–</w:t>
      </w:r>
      <w:r w:rsidRPr="00A1221C">
        <w:t xml:space="preserve"> ЧС) </w:t>
      </w:r>
      <w:r>
        <w:t>–</w:t>
      </w:r>
      <w:r w:rsidRPr="00A1221C">
        <w:t xml:space="preserve"> это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w:t>
      </w:r>
      <w:r w:rsidRPr="00A1221C">
        <w:t>о</w:t>
      </w:r>
      <w:r w:rsidRPr="00A1221C">
        <w:t>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w:t>
      </w:r>
    </w:p>
    <w:p w14:paraId="61F2CF86" w14:textId="77777777" w:rsidR="00611E6D" w:rsidRPr="00A1221C" w:rsidRDefault="00611E6D" w:rsidP="00611E6D">
      <w:pPr>
        <w:ind w:firstLine="709"/>
      </w:pPr>
      <w:r w:rsidRPr="00A1221C">
        <w:t>Различают ЧС по характеру источника (природные, техногенные, биолого-социальные) и по масштабам (локальные, местные, территориальные, регионал</w:t>
      </w:r>
      <w:r w:rsidRPr="00A1221C">
        <w:t>ь</w:t>
      </w:r>
      <w:r w:rsidRPr="00A1221C">
        <w:t>ные, федеральные и трансграничные).</w:t>
      </w:r>
    </w:p>
    <w:p w14:paraId="3B103A19" w14:textId="77777777" w:rsidR="00611E6D" w:rsidRPr="00A1221C" w:rsidRDefault="00611E6D" w:rsidP="00611E6D">
      <w:pPr>
        <w:ind w:firstLine="709"/>
      </w:pPr>
      <w:r w:rsidRPr="00A1221C">
        <w:t>Источниками ЧС являются: опасное природное явление, авария или опа</w:t>
      </w:r>
      <w:r w:rsidRPr="00A1221C">
        <w:t>с</w:t>
      </w:r>
      <w:r w:rsidRPr="00A1221C">
        <w:t>ное техногенное происшествие, широко распространенная инфекционная болезнь людей, сельскохозяйственных животных и растений, а также применение совр</w:t>
      </w:r>
      <w:r w:rsidRPr="00A1221C">
        <w:t>е</w:t>
      </w:r>
      <w:r w:rsidRPr="00A1221C">
        <w:t>менных средств поражения, в результате чего произошла или может возникнуть ЧС.</w:t>
      </w:r>
    </w:p>
    <w:p w14:paraId="78919291" w14:textId="77777777" w:rsidR="00611E6D" w:rsidRPr="00A1221C" w:rsidRDefault="00611E6D" w:rsidP="00611E6D">
      <w:pPr>
        <w:ind w:firstLine="709"/>
      </w:pPr>
      <w:r w:rsidRPr="00A1221C">
        <w:t xml:space="preserve">В соответствии с Федеральным законом от 21.12.1994 № 68-ФЗ «О защите населения и территорий от чрезвычайных ситуаций природного и техногенного </w:t>
      </w:r>
      <w:r w:rsidRPr="00A1221C">
        <w:lastRenderedPageBreak/>
        <w:t>характера» мероприятия, направленные на предупреждение ЧС, а также на ма</w:t>
      </w:r>
      <w:r w:rsidRPr="00A1221C">
        <w:t>к</w:t>
      </w:r>
      <w:r w:rsidRPr="00A1221C">
        <w:t>симально возможное снижение размеров ущерба и потерь в случае их возникн</w:t>
      </w:r>
      <w:r w:rsidRPr="00A1221C">
        <w:t>о</w:t>
      </w:r>
      <w:r w:rsidRPr="00A1221C">
        <w:t>вения, проводятся заблаговременно. Планирование и осуществление меропри</w:t>
      </w:r>
      <w:r w:rsidRPr="00A1221C">
        <w:t>я</w:t>
      </w:r>
      <w:r w:rsidRPr="00A1221C">
        <w:t>тий по защите населения и территорий от ЧС проводятся с учетом экономических, природных и иных характеристик, особенностей территорий и степени реальной опасности возникновения ЧС.</w:t>
      </w:r>
    </w:p>
    <w:p w14:paraId="03B0BB71" w14:textId="46B775A8" w:rsidR="00611E6D" w:rsidRPr="00FC1FEF" w:rsidRDefault="00611E6D" w:rsidP="00092B13">
      <w:pPr>
        <w:shd w:val="clear" w:color="auto" w:fill="FFFFFF"/>
        <w:ind w:firstLine="709"/>
      </w:pPr>
      <w:r>
        <w:t xml:space="preserve">Данные разделы разработаны </w:t>
      </w:r>
      <w:r w:rsidRPr="00FC1FEF">
        <w:t>на основании данных, предоставленных Главным Управлением Министерства Российской Федерации по делам гражда</w:t>
      </w:r>
      <w:r w:rsidRPr="00FC1FEF">
        <w:t>н</w:t>
      </w:r>
      <w:r w:rsidRPr="00FC1FEF">
        <w:t>ской обороны, чрезвычайным ситуациям и ликвидации последствий стихийных бедствий по Карачаево-Черкесской Республике и паспорта безопасности террит</w:t>
      </w:r>
      <w:r w:rsidRPr="00FC1FEF">
        <w:t>о</w:t>
      </w:r>
      <w:r w:rsidRPr="00FC1FEF">
        <w:t xml:space="preserve">рии </w:t>
      </w:r>
      <w:r w:rsidR="00BC03B9">
        <w:t>Адыге-Хабльского</w:t>
      </w:r>
      <w:r>
        <w:t xml:space="preserve"> муниципального</w:t>
      </w:r>
      <w:r w:rsidRPr="00FC1FEF">
        <w:t xml:space="preserve"> района. </w:t>
      </w:r>
      <w:r w:rsidRPr="00A1221C">
        <w:t>Территории, подверженные риску возникновения ЧС и потенциально – опасные объекты отображены на Карте те</w:t>
      </w:r>
      <w:r w:rsidRPr="00A1221C">
        <w:t>р</w:t>
      </w:r>
      <w:r w:rsidRPr="00A1221C">
        <w:t>риторий, подверженных риску возникновения ЧС природного и техногенного х</w:t>
      </w:r>
      <w:r w:rsidRPr="00A1221C">
        <w:t>а</w:t>
      </w:r>
      <w:r w:rsidRPr="00A1221C">
        <w:t>рактера.</w:t>
      </w:r>
    </w:p>
    <w:p w14:paraId="3F33002E" w14:textId="77777777" w:rsidR="00611E6D" w:rsidRPr="00092B13" w:rsidRDefault="00611E6D" w:rsidP="00092B13">
      <w:pPr>
        <w:shd w:val="clear" w:color="auto" w:fill="FFFFFF"/>
        <w:ind w:firstLine="709"/>
        <w:rPr>
          <w:color w:val="1F497D" w:themeColor="text2"/>
        </w:rPr>
      </w:pPr>
      <w:bookmarkStart w:id="246" w:name="_Toc478740836"/>
      <w:bookmarkStart w:id="247" w:name="_Toc490641386"/>
      <w:bookmarkStart w:id="248" w:name="_Toc496390575"/>
      <w:bookmarkStart w:id="249" w:name="_Toc496616632"/>
      <w:bookmarkStart w:id="250" w:name="_Toc501115851"/>
      <w:r w:rsidRPr="00092B13">
        <w:rPr>
          <w:color w:val="1F497D" w:themeColor="text2"/>
        </w:rPr>
        <w:t>3.12.1</w:t>
      </w:r>
      <w:r w:rsidRPr="00092B13">
        <w:rPr>
          <w:color w:val="1F497D" w:themeColor="text2"/>
        </w:rPr>
        <w:tab/>
        <w:t>Перечень источников чрезвычайных ситуаций природного характера</w:t>
      </w:r>
      <w:bookmarkEnd w:id="246"/>
      <w:bookmarkEnd w:id="247"/>
      <w:bookmarkEnd w:id="248"/>
      <w:bookmarkEnd w:id="249"/>
      <w:bookmarkEnd w:id="250"/>
    </w:p>
    <w:p w14:paraId="70D62602" w14:textId="77777777" w:rsidR="00611E6D" w:rsidRPr="00E1356C" w:rsidRDefault="00611E6D" w:rsidP="00611E6D">
      <w:pPr>
        <w:shd w:val="clear" w:color="auto" w:fill="FFFFFF"/>
        <w:ind w:firstLine="709"/>
      </w:pPr>
      <w:bookmarkStart w:id="251" w:name="_Toc338246052"/>
      <w:bookmarkStart w:id="252" w:name="_Toc341191422"/>
      <w:bookmarkStart w:id="253" w:name="_Toc346702379"/>
      <w:r w:rsidRPr="00E1356C">
        <w:t>Природная чрезвычайная ситуация</w:t>
      </w:r>
      <w:r>
        <w:t xml:space="preserve"> </w:t>
      </w:r>
      <w:r w:rsidRPr="00E1356C">
        <w:t>– обстановка на определенной террит</w:t>
      </w:r>
      <w:r w:rsidRPr="00E1356C">
        <w:t>о</w:t>
      </w:r>
      <w:r w:rsidRPr="00E1356C">
        <w:t>рии или акватории, сложившаяся в результате возникновения источника приро</w:t>
      </w:r>
      <w:r w:rsidRPr="00E1356C">
        <w:t>д</w:t>
      </w:r>
      <w:r w:rsidRPr="00E1356C">
        <w:t>ной чрезвычайной ситуации, который может повлечь или повлек за собой челов</w:t>
      </w:r>
      <w:r w:rsidRPr="00E1356C">
        <w:t>е</w:t>
      </w:r>
      <w:r w:rsidRPr="00E1356C">
        <w:t>ческие жертвы, ущерб здоровью и (или) окружающей природной среде, знач</w:t>
      </w:r>
      <w:r w:rsidRPr="00E1356C">
        <w:t>и</w:t>
      </w:r>
      <w:r w:rsidRPr="00E1356C">
        <w:t>тельные материальные потери и нарушение условий жизнедеятельности людей.</w:t>
      </w:r>
    </w:p>
    <w:p w14:paraId="627D0D11" w14:textId="77777777" w:rsidR="00611E6D" w:rsidRPr="00E1356C" w:rsidRDefault="00611E6D" w:rsidP="00611E6D">
      <w:pPr>
        <w:shd w:val="clear" w:color="auto" w:fill="FFFFFF"/>
        <w:ind w:firstLine="709"/>
      </w:pPr>
      <w:r w:rsidRPr="00E1356C">
        <w:t>Источник природной чрезвычайной ситуации</w:t>
      </w:r>
      <w:r>
        <w:t xml:space="preserve"> </w:t>
      </w:r>
      <w:r w:rsidRPr="00E1356C">
        <w:t>– опасное природное явление или процесс, в результате которого на определенной территории или акватории произошла, или может возникнуть чрезвычайная ситуация.</w:t>
      </w:r>
    </w:p>
    <w:p w14:paraId="726B2635" w14:textId="77777777" w:rsidR="00611E6D" w:rsidRPr="00E1356C" w:rsidRDefault="00611E6D" w:rsidP="00611E6D">
      <w:pPr>
        <w:shd w:val="clear" w:color="auto" w:fill="FFFFFF"/>
        <w:ind w:firstLine="709"/>
      </w:pPr>
      <w:r w:rsidRPr="00E1356C">
        <w:t>Опасное природное явление – событие природного происхождения (геол</w:t>
      </w:r>
      <w:r w:rsidRPr="00E1356C">
        <w:t>о</w:t>
      </w:r>
      <w:r w:rsidRPr="00E1356C">
        <w:t>гического, гидрологического) или результат деятельности природных процессов, которые по своей интенсивности, масштабу распространения и продолжительн</w:t>
      </w:r>
      <w:r w:rsidRPr="00E1356C">
        <w:t>о</w:t>
      </w:r>
      <w:r w:rsidRPr="00E1356C">
        <w:t>сти могут вызвать поражающее воздействие на людей, объекты экономики и окружающую природную среду.</w:t>
      </w:r>
    </w:p>
    <w:p w14:paraId="13A5A1B6" w14:textId="0A19DCB6" w:rsidR="00611E6D" w:rsidRDefault="00611E6D" w:rsidP="00611E6D">
      <w:pPr>
        <w:shd w:val="clear" w:color="auto" w:fill="FFFFFF"/>
        <w:ind w:firstLine="709"/>
      </w:pPr>
      <w:r w:rsidRPr="00E1356C">
        <w:t>Цикличность природных явлений и процессов создают условия для возни</w:t>
      </w:r>
      <w:r w:rsidRPr="00E1356C">
        <w:t>к</w:t>
      </w:r>
      <w:r w:rsidRPr="00E1356C">
        <w:t xml:space="preserve">новения чрезвычайных ситуаций, характерных для территории </w:t>
      </w:r>
      <w:r w:rsidR="00BC03B9">
        <w:t>Апсуанского</w:t>
      </w:r>
      <w:r w:rsidRPr="00E1356C">
        <w:t xml:space="preserve"> </w:t>
      </w:r>
      <w:r>
        <w:rPr>
          <w:spacing w:val="-4"/>
        </w:rPr>
        <w:t>сел</w:t>
      </w:r>
      <w:r>
        <w:rPr>
          <w:spacing w:val="-4"/>
        </w:rPr>
        <w:t>ь</w:t>
      </w:r>
      <w:r>
        <w:rPr>
          <w:spacing w:val="-4"/>
        </w:rPr>
        <w:t>ского поселения</w:t>
      </w:r>
      <w:r w:rsidRPr="00E1356C">
        <w:t>. К ним относятся чрезвычайные ситуации, связанные с сильными штормами, бурями, градом, заморозками, засухой, подтоплением, затоплением территории, землетрясениями, обвальными, оползневыми и другими экзогенными процессами и явлениями.</w:t>
      </w:r>
    </w:p>
    <w:p w14:paraId="543990AB" w14:textId="0DF0B6A6" w:rsidR="00611E6D" w:rsidRDefault="00611E6D" w:rsidP="00611E6D">
      <w:pPr>
        <w:ind w:firstLine="709"/>
        <w:rPr>
          <w:rFonts w:ascii="Times New Roman" w:hAnsi="Times New Roman" w:cs="Times New Roman"/>
          <w:sz w:val="28"/>
          <w:szCs w:val="28"/>
        </w:rPr>
      </w:pPr>
      <w:r w:rsidRPr="00A1221C">
        <w:lastRenderedPageBreak/>
        <w:t>В соответствии с ГОСТ Р 22.0.06-95 «Безопасность в чрезвычайных ситу</w:t>
      </w:r>
      <w:r w:rsidRPr="00A1221C">
        <w:t>а</w:t>
      </w:r>
      <w:r w:rsidRPr="00A1221C">
        <w:t>циях. Источники природных чрезвычайных ситуаций. Поражающие факторы. Н</w:t>
      </w:r>
      <w:r w:rsidRPr="00A1221C">
        <w:t>о</w:t>
      </w:r>
      <w:r w:rsidRPr="00A1221C">
        <w:t>менклатура параметров поражающих воздействий» на рассматриваемой террит</w:t>
      </w:r>
      <w:r w:rsidRPr="00A1221C">
        <w:t>о</w:t>
      </w:r>
      <w:r w:rsidRPr="00A1221C">
        <w:t>рии возможны следующие ЧС природного хар</w:t>
      </w:r>
      <w:r w:rsidRPr="00BC5AAE">
        <w:t xml:space="preserve">актера (таблица </w:t>
      </w:r>
      <w:r w:rsidR="00092B13">
        <w:t>41</w:t>
      </w:r>
      <w:r w:rsidRPr="00BC5AAE">
        <w:t>).</w:t>
      </w:r>
    </w:p>
    <w:p w14:paraId="3F6FC9E3" w14:textId="4F1B63FD" w:rsidR="00611E6D" w:rsidRPr="00092B13" w:rsidRDefault="00611E6D" w:rsidP="00092B13">
      <w:pPr>
        <w:ind w:firstLine="709"/>
        <w:rPr>
          <w:b/>
          <w:color w:val="1F497D" w:themeColor="text2"/>
        </w:rPr>
      </w:pPr>
      <w:r w:rsidRPr="00092B13">
        <w:rPr>
          <w:b/>
          <w:color w:val="1F497D" w:themeColor="text2"/>
        </w:rPr>
        <w:t xml:space="preserve">Таблица </w:t>
      </w:r>
      <w:r w:rsidR="009F4DED">
        <w:rPr>
          <w:b/>
          <w:color w:val="1F497D" w:themeColor="text2"/>
        </w:rPr>
        <w:t>41</w:t>
      </w:r>
      <w:r w:rsidRPr="00092B13">
        <w:rPr>
          <w:b/>
          <w:color w:val="1F497D" w:themeColor="text2"/>
        </w:rPr>
        <w:t>. Возможные ЧС природного характера на территории А</w:t>
      </w:r>
      <w:r w:rsidRPr="00092B13">
        <w:rPr>
          <w:b/>
          <w:color w:val="1F497D" w:themeColor="text2"/>
        </w:rPr>
        <w:t>п</w:t>
      </w:r>
      <w:r w:rsidRPr="00092B13">
        <w:rPr>
          <w:b/>
          <w:color w:val="1F497D" w:themeColor="text2"/>
        </w:rPr>
        <w:t>суанского сельского поселения</w:t>
      </w:r>
    </w:p>
    <w:tbl>
      <w:tblPr>
        <w:tblStyle w:val="af7"/>
        <w:tblW w:w="9570"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697"/>
        <w:gridCol w:w="2145"/>
        <w:gridCol w:w="2369"/>
        <w:gridCol w:w="4359"/>
      </w:tblGrid>
      <w:tr w:rsidR="00611E6D" w:rsidRPr="00092B13" w14:paraId="22F852D8" w14:textId="77777777" w:rsidTr="00611E6D">
        <w:trPr>
          <w:trHeight w:val="143"/>
        </w:trPr>
        <w:tc>
          <w:tcPr>
            <w:tcW w:w="697" w:type="dxa"/>
            <w:shd w:val="clear" w:color="auto" w:fill="DBE5F1" w:themeFill="accent1" w:themeFillTint="33"/>
            <w:vAlign w:val="center"/>
          </w:tcPr>
          <w:p w14:paraId="3EA0D42B"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 п/п</w:t>
            </w:r>
          </w:p>
        </w:tc>
        <w:tc>
          <w:tcPr>
            <w:tcW w:w="2145" w:type="dxa"/>
            <w:shd w:val="clear" w:color="auto" w:fill="DBE5F1" w:themeFill="accent1" w:themeFillTint="33"/>
            <w:vAlign w:val="center"/>
            <w:hideMark/>
          </w:tcPr>
          <w:p w14:paraId="3AF85322" w14:textId="77777777" w:rsidR="00611E6D" w:rsidRPr="00092B13" w:rsidRDefault="00611E6D" w:rsidP="00092B13">
            <w:pPr>
              <w:spacing w:line="240" w:lineRule="auto"/>
              <w:ind w:firstLine="0"/>
              <w:jc w:val="center"/>
              <w:rPr>
                <w:rFonts w:ascii="Arial Narrow" w:hAnsi="Arial Narrow"/>
                <w:b/>
                <w:sz w:val="20"/>
                <w:szCs w:val="20"/>
              </w:rPr>
            </w:pPr>
            <w:bookmarkStart w:id="254" w:name="i54302"/>
            <w:r w:rsidRPr="00092B13">
              <w:rPr>
                <w:rFonts w:ascii="Arial Narrow" w:hAnsi="Arial Narrow"/>
                <w:b/>
                <w:sz w:val="20"/>
                <w:szCs w:val="20"/>
              </w:rPr>
              <w:t>Источник природной ЧС</w:t>
            </w:r>
            <w:bookmarkEnd w:id="254"/>
          </w:p>
        </w:tc>
        <w:tc>
          <w:tcPr>
            <w:tcW w:w="2369" w:type="dxa"/>
            <w:shd w:val="clear" w:color="auto" w:fill="DBE5F1" w:themeFill="accent1" w:themeFillTint="33"/>
            <w:vAlign w:val="center"/>
            <w:hideMark/>
          </w:tcPr>
          <w:p w14:paraId="639A0D33"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Наименование поража</w:t>
            </w:r>
            <w:r w:rsidRPr="00092B13">
              <w:rPr>
                <w:rFonts w:ascii="Arial Narrow" w:hAnsi="Arial Narrow"/>
                <w:b/>
                <w:sz w:val="20"/>
                <w:szCs w:val="20"/>
              </w:rPr>
              <w:t>ю</w:t>
            </w:r>
            <w:r w:rsidRPr="00092B13">
              <w:rPr>
                <w:rFonts w:ascii="Arial Narrow" w:hAnsi="Arial Narrow"/>
                <w:b/>
                <w:sz w:val="20"/>
                <w:szCs w:val="20"/>
              </w:rPr>
              <w:t>щего фактора природной ЧС</w:t>
            </w:r>
          </w:p>
        </w:tc>
        <w:tc>
          <w:tcPr>
            <w:tcW w:w="4359" w:type="dxa"/>
            <w:shd w:val="clear" w:color="auto" w:fill="DBE5F1" w:themeFill="accent1" w:themeFillTint="33"/>
            <w:vAlign w:val="center"/>
            <w:hideMark/>
          </w:tcPr>
          <w:p w14:paraId="27F9532B"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Характер действия, проявления поражающего фактора источника природной ЧС</w:t>
            </w:r>
          </w:p>
        </w:tc>
      </w:tr>
      <w:tr w:rsidR="00611E6D" w:rsidRPr="00092B13" w14:paraId="0DE97257" w14:textId="77777777" w:rsidTr="00611E6D">
        <w:trPr>
          <w:trHeight w:val="143"/>
        </w:trPr>
        <w:tc>
          <w:tcPr>
            <w:tcW w:w="697" w:type="dxa"/>
            <w:shd w:val="clear" w:color="auto" w:fill="F2F2F2" w:themeFill="background1" w:themeFillShade="F2"/>
          </w:tcPr>
          <w:p w14:paraId="2B8EE11E"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1.</w:t>
            </w:r>
          </w:p>
        </w:tc>
        <w:tc>
          <w:tcPr>
            <w:tcW w:w="8873" w:type="dxa"/>
            <w:gridSpan w:val="3"/>
            <w:shd w:val="clear" w:color="auto" w:fill="F2F2F2" w:themeFill="background1" w:themeFillShade="F2"/>
            <w:hideMark/>
          </w:tcPr>
          <w:p w14:paraId="235EFBAA" w14:textId="77777777" w:rsidR="00611E6D" w:rsidRPr="00092B13" w:rsidRDefault="00611E6D" w:rsidP="00092B13">
            <w:pPr>
              <w:pStyle w:val="affb"/>
              <w:numPr>
                <w:ilvl w:val="0"/>
                <w:numId w:val="26"/>
              </w:numPr>
              <w:spacing w:after="0" w:line="240" w:lineRule="auto"/>
              <w:ind w:left="0" w:firstLine="0"/>
              <w:contextualSpacing w:val="0"/>
              <w:jc w:val="center"/>
              <w:rPr>
                <w:rFonts w:ascii="Arial Narrow" w:hAnsi="Arial Narrow"/>
                <w:b/>
                <w:sz w:val="20"/>
                <w:szCs w:val="20"/>
              </w:rPr>
            </w:pPr>
            <w:r w:rsidRPr="00092B13">
              <w:rPr>
                <w:rFonts w:ascii="Arial Narrow" w:hAnsi="Arial Narrow"/>
                <w:b/>
                <w:sz w:val="20"/>
                <w:szCs w:val="20"/>
              </w:rPr>
              <w:t>Опасные геологические процессы</w:t>
            </w:r>
          </w:p>
        </w:tc>
      </w:tr>
      <w:tr w:rsidR="00611E6D" w:rsidRPr="00092B13" w14:paraId="32A337AC" w14:textId="77777777" w:rsidTr="00611E6D">
        <w:trPr>
          <w:trHeight w:val="1557"/>
        </w:trPr>
        <w:tc>
          <w:tcPr>
            <w:tcW w:w="697" w:type="dxa"/>
            <w:vMerge w:val="restart"/>
          </w:tcPr>
          <w:p w14:paraId="4FD43551"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1.1</w:t>
            </w:r>
          </w:p>
        </w:tc>
        <w:tc>
          <w:tcPr>
            <w:tcW w:w="2145" w:type="dxa"/>
            <w:vMerge w:val="restart"/>
            <w:hideMark/>
          </w:tcPr>
          <w:p w14:paraId="1B0E49B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Землетрясение</w:t>
            </w:r>
          </w:p>
        </w:tc>
        <w:tc>
          <w:tcPr>
            <w:tcW w:w="2369" w:type="dxa"/>
            <w:hideMark/>
          </w:tcPr>
          <w:p w14:paraId="0E2F549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Сейсмический</w:t>
            </w:r>
          </w:p>
        </w:tc>
        <w:tc>
          <w:tcPr>
            <w:tcW w:w="4359" w:type="dxa"/>
            <w:hideMark/>
          </w:tcPr>
          <w:p w14:paraId="48CCED8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Сейсмический удар. Деформация горных пород. Взрывная волна.</w:t>
            </w:r>
          </w:p>
          <w:p w14:paraId="78C181F3"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Гравитационное смещение горных пород, снежных масс, ледников. Затопление поверхностными вод</w:t>
            </w:r>
            <w:r w:rsidRPr="00092B13">
              <w:rPr>
                <w:rFonts w:ascii="Arial Narrow" w:hAnsi="Arial Narrow"/>
                <w:sz w:val="20"/>
                <w:szCs w:val="20"/>
              </w:rPr>
              <w:t>а</w:t>
            </w:r>
            <w:r w:rsidRPr="00092B13">
              <w:rPr>
                <w:rFonts w:ascii="Arial Narrow" w:hAnsi="Arial Narrow"/>
                <w:sz w:val="20"/>
                <w:szCs w:val="20"/>
              </w:rPr>
              <w:t>ми. Деформация речных русел.</w:t>
            </w:r>
          </w:p>
        </w:tc>
      </w:tr>
      <w:tr w:rsidR="00611E6D" w:rsidRPr="00092B13" w14:paraId="4B57307D" w14:textId="77777777" w:rsidTr="00611E6D">
        <w:trPr>
          <w:trHeight w:val="143"/>
        </w:trPr>
        <w:tc>
          <w:tcPr>
            <w:tcW w:w="697" w:type="dxa"/>
            <w:vMerge/>
          </w:tcPr>
          <w:p w14:paraId="3A9B86A5"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7B893484"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59B09E3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Физический</w:t>
            </w:r>
          </w:p>
        </w:tc>
        <w:tc>
          <w:tcPr>
            <w:tcW w:w="4359" w:type="dxa"/>
            <w:hideMark/>
          </w:tcPr>
          <w:p w14:paraId="67B2A455"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Электромагнитное поле.</w:t>
            </w:r>
          </w:p>
        </w:tc>
      </w:tr>
      <w:tr w:rsidR="00611E6D" w:rsidRPr="00092B13" w14:paraId="04CF74CD" w14:textId="77777777" w:rsidTr="00611E6D">
        <w:trPr>
          <w:trHeight w:val="310"/>
        </w:trPr>
        <w:tc>
          <w:tcPr>
            <w:tcW w:w="697" w:type="dxa"/>
            <w:vMerge w:val="restart"/>
          </w:tcPr>
          <w:p w14:paraId="6AEBFC8E"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1.2</w:t>
            </w:r>
          </w:p>
        </w:tc>
        <w:tc>
          <w:tcPr>
            <w:tcW w:w="2145" w:type="dxa"/>
            <w:vMerge w:val="restart"/>
            <w:hideMark/>
          </w:tcPr>
          <w:p w14:paraId="7A44C8EC"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Оползень. Обвал</w:t>
            </w:r>
          </w:p>
        </w:tc>
        <w:tc>
          <w:tcPr>
            <w:tcW w:w="2369" w:type="dxa"/>
            <w:hideMark/>
          </w:tcPr>
          <w:p w14:paraId="3BDCF0F5"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Динамический</w:t>
            </w:r>
          </w:p>
        </w:tc>
        <w:tc>
          <w:tcPr>
            <w:tcW w:w="4359" w:type="dxa"/>
            <w:hideMark/>
          </w:tcPr>
          <w:p w14:paraId="2614BE2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Смещение (движение) горных пород.</w:t>
            </w:r>
          </w:p>
        </w:tc>
      </w:tr>
      <w:tr w:rsidR="00611E6D" w:rsidRPr="00092B13" w14:paraId="56F255E4" w14:textId="77777777" w:rsidTr="00611E6D">
        <w:trPr>
          <w:trHeight w:val="852"/>
        </w:trPr>
        <w:tc>
          <w:tcPr>
            <w:tcW w:w="697" w:type="dxa"/>
            <w:vMerge/>
          </w:tcPr>
          <w:p w14:paraId="25C08A68"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668A7884"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693E5DC1"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Гравитационный</w:t>
            </w:r>
          </w:p>
        </w:tc>
        <w:tc>
          <w:tcPr>
            <w:tcW w:w="4359" w:type="dxa"/>
            <w:hideMark/>
          </w:tcPr>
          <w:p w14:paraId="189FB45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Сотрясение земной поверхности.</w:t>
            </w:r>
          </w:p>
          <w:p w14:paraId="41D657C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Динамическое, механическое давление смещенных масс. Удар.</w:t>
            </w:r>
          </w:p>
        </w:tc>
      </w:tr>
      <w:tr w:rsidR="00611E6D" w:rsidRPr="00092B13" w14:paraId="79B2440C" w14:textId="77777777" w:rsidTr="00611E6D">
        <w:trPr>
          <w:trHeight w:val="600"/>
        </w:trPr>
        <w:tc>
          <w:tcPr>
            <w:tcW w:w="697" w:type="dxa"/>
            <w:vMerge w:val="restart"/>
          </w:tcPr>
          <w:p w14:paraId="29D5FB8C"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1.3</w:t>
            </w:r>
          </w:p>
        </w:tc>
        <w:tc>
          <w:tcPr>
            <w:tcW w:w="2145" w:type="dxa"/>
            <w:vMerge w:val="restart"/>
            <w:hideMark/>
          </w:tcPr>
          <w:p w14:paraId="111FFD0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Карст (карстово-суффозионный процесс)</w:t>
            </w:r>
          </w:p>
        </w:tc>
        <w:tc>
          <w:tcPr>
            <w:tcW w:w="2369" w:type="dxa"/>
            <w:hideMark/>
          </w:tcPr>
          <w:p w14:paraId="133AE73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Химический</w:t>
            </w:r>
          </w:p>
        </w:tc>
        <w:tc>
          <w:tcPr>
            <w:tcW w:w="4359" w:type="dxa"/>
            <w:hideMark/>
          </w:tcPr>
          <w:p w14:paraId="55C4CB2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Растворение горных пород.</w:t>
            </w:r>
          </w:p>
        </w:tc>
      </w:tr>
      <w:tr w:rsidR="00611E6D" w:rsidRPr="00092B13" w14:paraId="6CBB0381" w14:textId="77777777" w:rsidTr="00611E6D">
        <w:trPr>
          <w:trHeight w:val="861"/>
        </w:trPr>
        <w:tc>
          <w:tcPr>
            <w:tcW w:w="697" w:type="dxa"/>
            <w:vMerge/>
          </w:tcPr>
          <w:p w14:paraId="46E978FE"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05D39333"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20C2C6B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6B4E6DB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Разрушение структуры пород.</w:t>
            </w:r>
          </w:p>
          <w:p w14:paraId="3AD3DC6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Перемещение (вымывание) частиц породы.</w:t>
            </w:r>
          </w:p>
        </w:tc>
      </w:tr>
      <w:tr w:rsidR="00611E6D" w:rsidRPr="00092B13" w14:paraId="781A23DE" w14:textId="77777777" w:rsidTr="00611E6D">
        <w:trPr>
          <w:trHeight w:val="905"/>
        </w:trPr>
        <w:tc>
          <w:tcPr>
            <w:tcW w:w="697" w:type="dxa"/>
            <w:vMerge/>
          </w:tcPr>
          <w:p w14:paraId="5D824C85"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6ABE7071"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26EC8EF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Гравитационный</w:t>
            </w:r>
          </w:p>
        </w:tc>
        <w:tc>
          <w:tcPr>
            <w:tcW w:w="4359" w:type="dxa"/>
            <w:hideMark/>
          </w:tcPr>
          <w:p w14:paraId="5C368E5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Смещение (обрушение) пород.</w:t>
            </w:r>
          </w:p>
          <w:p w14:paraId="33FFD1A3"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Деформация земной поверхности.</w:t>
            </w:r>
          </w:p>
        </w:tc>
      </w:tr>
      <w:tr w:rsidR="00611E6D" w:rsidRPr="00092B13" w14:paraId="2BAC9AA8" w14:textId="77777777" w:rsidTr="00611E6D">
        <w:trPr>
          <w:trHeight w:val="143"/>
        </w:trPr>
        <w:tc>
          <w:tcPr>
            <w:tcW w:w="697" w:type="dxa"/>
            <w:vMerge w:val="restart"/>
          </w:tcPr>
          <w:p w14:paraId="1DDEEAB2"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1.4</w:t>
            </w:r>
          </w:p>
        </w:tc>
        <w:tc>
          <w:tcPr>
            <w:tcW w:w="2145" w:type="dxa"/>
            <w:vMerge w:val="restart"/>
            <w:hideMark/>
          </w:tcPr>
          <w:p w14:paraId="0BDE69A3"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Просадка в лёссовых грунтах</w:t>
            </w:r>
          </w:p>
        </w:tc>
        <w:tc>
          <w:tcPr>
            <w:tcW w:w="2369" w:type="dxa"/>
            <w:vMerge w:val="restart"/>
            <w:hideMark/>
          </w:tcPr>
          <w:p w14:paraId="6E8743D1"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Гравитационный</w:t>
            </w:r>
          </w:p>
        </w:tc>
        <w:tc>
          <w:tcPr>
            <w:tcW w:w="4359" w:type="dxa"/>
            <w:hideMark/>
          </w:tcPr>
          <w:p w14:paraId="56418C34"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Деформация земной поверхности.</w:t>
            </w:r>
          </w:p>
        </w:tc>
      </w:tr>
      <w:tr w:rsidR="00611E6D" w:rsidRPr="00092B13" w14:paraId="4EE8E3C1" w14:textId="77777777" w:rsidTr="00611E6D">
        <w:trPr>
          <w:trHeight w:val="143"/>
        </w:trPr>
        <w:tc>
          <w:tcPr>
            <w:tcW w:w="697" w:type="dxa"/>
            <w:vMerge/>
          </w:tcPr>
          <w:p w14:paraId="17B5EADD"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38FFCCDE"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48633D69"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2237BA0A"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Деформация грунтов.</w:t>
            </w:r>
          </w:p>
        </w:tc>
      </w:tr>
      <w:tr w:rsidR="00611E6D" w:rsidRPr="00092B13" w14:paraId="45B71814" w14:textId="77777777" w:rsidTr="00611E6D">
        <w:trPr>
          <w:trHeight w:val="143"/>
        </w:trPr>
        <w:tc>
          <w:tcPr>
            <w:tcW w:w="697" w:type="dxa"/>
            <w:shd w:val="clear" w:color="auto" w:fill="F2F2F2" w:themeFill="background1" w:themeFillShade="F2"/>
          </w:tcPr>
          <w:p w14:paraId="57763FF3"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2.</w:t>
            </w:r>
          </w:p>
        </w:tc>
        <w:tc>
          <w:tcPr>
            <w:tcW w:w="8873" w:type="dxa"/>
            <w:gridSpan w:val="3"/>
            <w:shd w:val="clear" w:color="auto" w:fill="F2F2F2" w:themeFill="background1" w:themeFillShade="F2"/>
            <w:hideMark/>
          </w:tcPr>
          <w:p w14:paraId="6E802923"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2. Опасные гидрологические явления и процессы</w:t>
            </w:r>
          </w:p>
        </w:tc>
      </w:tr>
      <w:tr w:rsidR="00611E6D" w:rsidRPr="00092B13" w14:paraId="528655B7" w14:textId="77777777" w:rsidTr="00611E6D">
        <w:trPr>
          <w:trHeight w:val="143"/>
        </w:trPr>
        <w:tc>
          <w:tcPr>
            <w:tcW w:w="697" w:type="dxa"/>
            <w:vMerge w:val="restart"/>
          </w:tcPr>
          <w:p w14:paraId="1C23948E"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2.1</w:t>
            </w:r>
          </w:p>
        </w:tc>
        <w:tc>
          <w:tcPr>
            <w:tcW w:w="2145" w:type="dxa"/>
            <w:vMerge w:val="restart"/>
            <w:hideMark/>
          </w:tcPr>
          <w:p w14:paraId="1C06C48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Подтопление</w:t>
            </w:r>
          </w:p>
        </w:tc>
        <w:tc>
          <w:tcPr>
            <w:tcW w:w="2369" w:type="dxa"/>
            <w:hideMark/>
          </w:tcPr>
          <w:p w14:paraId="4AAE710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Гидростатический</w:t>
            </w:r>
          </w:p>
        </w:tc>
        <w:tc>
          <w:tcPr>
            <w:tcW w:w="4359" w:type="dxa"/>
            <w:hideMark/>
          </w:tcPr>
          <w:p w14:paraId="21339275"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Повышение уровня грунтовых вод.</w:t>
            </w:r>
          </w:p>
        </w:tc>
      </w:tr>
      <w:tr w:rsidR="00611E6D" w:rsidRPr="00092B13" w14:paraId="0E8BF4CE" w14:textId="77777777" w:rsidTr="00611E6D">
        <w:trPr>
          <w:trHeight w:val="143"/>
        </w:trPr>
        <w:tc>
          <w:tcPr>
            <w:tcW w:w="697" w:type="dxa"/>
            <w:vMerge/>
          </w:tcPr>
          <w:p w14:paraId="069324B3"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55F3AAFC"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7FF37C14"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3AEC191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Гидродинамическое давление потока грунтовых вод.</w:t>
            </w:r>
          </w:p>
        </w:tc>
      </w:tr>
      <w:tr w:rsidR="00611E6D" w:rsidRPr="00092B13" w14:paraId="5310D668" w14:textId="77777777" w:rsidTr="00611E6D">
        <w:trPr>
          <w:trHeight w:val="973"/>
        </w:trPr>
        <w:tc>
          <w:tcPr>
            <w:tcW w:w="697" w:type="dxa"/>
            <w:vMerge/>
          </w:tcPr>
          <w:p w14:paraId="2A3B4E11"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402EA3BD"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584C610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Гидрохимический</w:t>
            </w:r>
          </w:p>
        </w:tc>
        <w:tc>
          <w:tcPr>
            <w:tcW w:w="4359" w:type="dxa"/>
            <w:hideMark/>
          </w:tcPr>
          <w:p w14:paraId="05331B7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Загрязнение (засоление) почв, грунтов.</w:t>
            </w:r>
          </w:p>
          <w:p w14:paraId="14B085FC"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Коррозия подземных металлических конструкций.</w:t>
            </w:r>
          </w:p>
        </w:tc>
      </w:tr>
      <w:tr w:rsidR="00611E6D" w:rsidRPr="00092B13" w14:paraId="5D8FC419" w14:textId="77777777" w:rsidTr="00611E6D">
        <w:trPr>
          <w:trHeight w:val="143"/>
        </w:trPr>
        <w:tc>
          <w:tcPr>
            <w:tcW w:w="697" w:type="dxa"/>
            <w:vMerge w:val="restart"/>
          </w:tcPr>
          <w:p w14:paraId="47FE4705"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2.2</w:t>
            </w:r>
          </w:p>
        </w:tc>
        <w:tc>
          <w:tcPr>
            <w:tcW w:w="2145" w:type="dxa"/>
            <w:vMerge w:val="restart"/>
            <w:hideMark/>
          </w:tcPr>
          <w:p w14:paraId="00F7729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Русловая эрозия</w:t>
            </w:r>
          </w:p>
        </w:tc>
        <w:tc>
          <w:tcPr>
            <w:tcW w:w="2369" w:type="dxa"/>
            <w:vMerge w:val="restart"/>
            <w:hideMark/>
          </w:tcPr>
          <w:p w14:paraId="2FF3FAA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3DE38C7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Гидродинамическое давление потока воды.</w:t>
            </w:r>
          </w:p>
        </w:tc>
      </w:tr>
      <w:tr w:rsidR="00611E6D" w:rsidRPr="00092B13" w14:paraId="24BCE4D3" w14:textId="77777777" w:rsidTr="00611E6D">
        <w:trPr>
          <w:trHeight w:val="143"/>
        </w:trPr>
        <w:tc>
          <w:tcPr>
            <w:tcW w:w="697" w:type="dxa"/>
            <w:vMerge/>
          </w:tcPr>
          <w:p w14:paraId="6F62CA99"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3C032F6A"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613EDBA2"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437CC5C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Деформация речного русла.</w:t>
            </w:r>
          </w:p>
        </w:tc>
      </w:tr>
      <w:tr w:rsidR="00611E6D" w:rsidRPr="00092B13" w14:paraId="227BFA91" w14:textId="77777777" w:rsidTr="00611E6D">
        <w:trPr>
          <w:trHeight w:val="143"/>
        </w:trPr>
        <w:tc>
          <w:tcPr>
            <w:tcW w:w="697" w:type="dxa"/>
            <w:vMerge w:val="restart"/>
          </w:tcPr>
          <w:p w14:paraId="7DA33197"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2.3</w:t>
            </w:r>
          </w:p>
        </w:tc>
        <w:tc>
          <w:tcPr>
            <w:tcW w:w="2145" w:type="dxa"/>
            <w:vMerge w:val="restart"/>
            <w:hideMark/>
          </w:tcPr>
          <w:p w14:paraId="78B25DD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Наводнение.</w:t>
            </w:r>
          </w:p>
          <w:p w14:paraId="6DC82321"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Половодье. Паводок.</w:t>
            </w:r>
          </w:p>
          <w:p w14:paraId="31F8913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Катастрофический п</w:t>
            </w:r>
            <w:r w:rsidRPr="00092B13">
              <w:rPr>
                <w:rFonts w:ascii="Arial Narrow" w:hAnsi="Arial Narrow"/>
                <w:sz w:val="20"/>
                <w:szCs w:val="20"/>
              </w:rPr>
              <w:t>а</w:t>
            </w:r>
            <w:r w:rsidRPr="00092B13">
              <w:rPr>
                <w:rFonts w:ascii="Arial Narrow" w:hAnsi="Arial Narrow"/>
                <w:sz w:val="20"/>
                <w:szCs w:val="20"/>
              </w:rPr>
              <w:t>водок.</w:t>
            </w:r>
          </w:p>
        </w:tc>
        <w:tc>
          <w:tcPr>
            <w:tcW w:w="2369" w:type="dxa"/>
            <w:hideMark/>
          </w:tcPr>
          <w:p w14:paraId="27E7B7E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7F881434"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Поток (течение) воды.</w:t>
            </w:r>
          </w:p>
        </w:tc>
      </w:tr>
      <w:tr w:rsidR="00611E6D" w:rsidRPr="00092B13" w14:paraId="48C8C93A" w14:textId="77777777" w:rsidTr="00611E6D">
        <w:trPr>
          <w:trHeight w:val="143"/>
        </w:trPr>
        <w:tc>
          <w:tcPr>
            <w:tcW w:w="697" w:type="dxa"/>
            <w:vMerge/>
          </w:tcPr>
          <w:p w14:paraId="094840E8"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33EEA88C"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65C4D96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Гидрохимический</w:t>
            </w:r>
          </w:p>
        </w:tc>
        <w:tc>
          <w:tcPr>
            <w:tcW w:w="4359" w:type="dxa"/>
            <w:hideMark/>
          </w:tcPr>
          <w:p w14:paraId="4BD51664"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Загрязнение гидросферы, почв, грунтов.</w:t>
            </w:r>
          </w:p>
        </w:tc>
      </w:tr>
      <w:tr w:rsidR="00611E6D" w:rsidRPr="00092B13" w14:paraId="29C63AD6" w14:textId="77777777" w:rsidTr="00611E6D">
        <w:trPr>
          <w:trHeight w:val="143"/>
        </w:trPr>
        <w:tc>
          <w:tcPr>
            <w:tcW w:w="697" w:type="dxa"/>
            <w:shd w:val="clear" w:color="auto" w:fill="F2F2F2" w:themeFill="background1" w:themeFillShade="F2"/>
          </w:tcPr>
          <w:p w14:paraId="59DC9A2C"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3.</w:t>
            </w:r>
          </w:p>
        </w:tc>
        <w:tc>
          <w:tcPr>
            <w:tcW w:w="8873" w:type="dxa"/>
            <w:gridSpan w:val="3"/>
            <w:shd w:val="clear" w:color="auto" w:fill="F2F2F2" w:themeFill="background1" w:themeFillShade="F2"/>
            <w:hideMark/>
          </w:tcPr>
          <w:p w14:paraId="7F137D98" w14:textId="77777777" w:rsidR="00611E6D" w:rsidRPr="00092B13" w:rsidRDefault="00611E6D" w:rsidP="00092B13">
            <w:pPr>
              <w:spacing w:line="240" w:lineRule="auto"/>
              <w:ind w:firstLine="0"/>
              <w:jc w:val="center"/>
              <w:rPr>
                <w:rFonts w:ascii="Arial Narrow" w:hAnsi="Arial Narrow"/>
                <w:b/>
                <w:sz w:val="20"/>
                <w:szCs w:val="20"/>
              </w:rPr>
            </w:pPr>
            <w:r w:rsidRPr="00092B13">
              <w:rPr>
                <w:rFonts w:ascii="Arial Narrow" w:hAnsi="Arial Narrow"/>
                <w:b/>
                <w:sz w:val="20"/>
                <w:szCs w:val="20"/>
              </w:rPr>
              <w:t>Опасные метеорологические явления и процессы</w:t>
            </w:r>
          </w:p>
        </w:tc>
      </w:tr>
      <w:tr w:rsidR="00611E6D" w:rsidRPr="00092B13" w14:paraId="5EA63B4A" w14:textId="77777777" w:rsidTr="00611E6D">
        <w:trPr>
          <w:trHeight w:val="1124"/>
        </w:trPr>
        <w:tc>
          <w:tcPr>
            <w:tcW w:w="697" w:type="dxa"/>
          </w:tcPr>
          <w:p w14:paraId="34CBFF15"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3.1</w:t>
            </w:r>
          </w:p>
        </w:tc>
        <w:tc>
          <w:tcPr>
            <w:tcW w:w="2145" w:type="dxa"/>
            <w:hideMark/>
          </w:tcPr>
          <w:p w14:paraId="11058C3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Сильный ветер. Шторм.</w:t>
            </w:r>
          </w:p>
          <w:p w14:paraId="1CE0EDAE"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Шквал. Ураган.</w:t>
            </w:r>
          </w:p>
        </w:tc>
        <w:tc>
          <w:tcPr>
            <w:tcW w:w="2369" w:type="dxa"/>
            <w:hideMark/>
          </w:tcPr>
          <w:p w14:paraId="7C0ADB90"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Аэродинамический</w:t>
            </w:r>
          </w:p>
        </w:tc>
        <w:tc>
          <w:tcPr>
            <w:tcW w:w="4359" w:type="dxa"/>
            <w:hideMark/>
          </w:tcPr>
          <w:p w14:paraId="47961BB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Ветровой поток.</w:t>
            </w:r>
          </w:p>
          <w:p w14:paraId="64B25E2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Ветровая нагрузка.</w:t>
            </w:r>
          </w:p>
          <w:p w14:paraId="29D2BEC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Аэродинамическое давление.</w:t>
            </w:r>
          </w:p>
          <w:p w14:paraId="14ECE1FC"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Вибрация.</w:t>
            </w:r>
          </w:p>
        </w:tc>
      </w:tr>
      <w:tr w:rsidR="00611E6D" w:rsidRPr="00092B13" w14:paraId="5C41E07C" w14:textId="77777777" w:rsidTr="00611E6D">
        <w:trPr>
          <w:trHeight w:val="405"/>
        </w:trPr>
        <w:tc>
          <w:tcPr>
            <w:tcW w:w="697" w:type="dxa"/>
          </w:tcPr>
          <w:p w14:paraId="2A3D6F4F"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3.2</w:t>
            </w:r>
          </w:p>
        </w:tc>
        <w:tc>
          <w:tcPr>
            <w:tcW w:w="2145" w:type="dxa"/>
            <w:hideMark/>
          </w:tcPr>
          <w:p w14:paraId="11E3F2F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 xml:space="preserve">Сильные осадки. </w:t>
            </w:r>
          </w:p>
        </w:tc>
        <w:tc>
          <w:tcPr>
            <w:tcW w:w="2369" w:type="dxa"/>
            <w:hideMark/>
          </w:tcPr>
          <w:p w14:paraId="70ED536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 </w:t>
            </w:r>
          </w:p>
        </w:tc>
        <w:tc>
          <w:tcPr>
            <w:tcW w:w="4359" w:type="dxa"/>
            <w:hideMark/>
          </w:tcPr>
          <w:p w14:paraId="5BA4CC63"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 </w:t>
            </w:r>
          </w:p>
        </w:tc>
      </w:tr>
      <w:tr w:rsidR="00611E6D" w:rsidRPr="00092B13" w14:paraId="7A350CE4" w14:textId="77777777" w:rsidTr="00611E6D">
        <w:trPr>
          <w:trHeight w:val="143"/>
        </w:trPr>
        <w:tc>
          <w:tcPr>
            <w:tcW w:w="697" w:type="dxa"/>
            <w:vMerge w:val="restart"/>
          </w:tcPr>
          <w:p w14:paraId="664DCBD0"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3.2.1</w:t>
            </w:r>
          </w:p>
        </w:tc>
        <w:tc>
          <w:tcPr>
            <w:tcW w:w="2145" w:type="dxa"/>
            <w:vMerge w:val="restart"/>
            <w:hideMark/>
          </w:tcPr>
          <w:p w14:paraId="5190D170"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 xml:space="preserve">Продолжительный </w:t>
            </w:r>
            <w:r w:rsidRPr="00092B13">
              <w:rPr>
                <w:rFonts w:ascii="Arial Narrow" w:hAnsi="Arial Narrow"/>
                <w:sz w:val="20"/>
                <w:szCs w:val="20"/>
              </w:rPr>
              <w:lastRenderedPageBreak/>
              <w:t>дождь (ливень)</w:t>
            </w:r>
          </w:p>
        </w:tc>
        <w:tc>
          <w:tcPr>
            <w:tcW w:w="2369" w:type="dxa"/>
            <w:vMerge w:val="restart"/>
            <w:hideMark/>
          </w:tcPr>
          <w:p w14:paraId="3BBF9E9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lastRenderedPageBreak/>
              <w:t>Гидродинамический</w:t>
            </w:r>
          </w:p>
        </w:tc>
        <w:tc>
          <w:tcPr>
            <w:tcW w:w="4359" w:type="dxa"/>
            <w:hideMark/>
          </w:tcPr>
          <w:p w14:paraId="4133C5B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Поток (течение) воды.</w:t>
            </w:r>
          </w:p>
        </w:tc>
      </w:tr>
      <w:tr w:rsidR="00611E6D" w:rsidRPr="00092B13" w14:paraId="330CB23A" w14:textId="77777777" w:rsidTr="00611E6D">
        <w:trPr>
          <w:trHeight w:val="143"/>
        </w:trPr>
        <w:tc>
          <w:tcPr>
            <w:tcW w:w="697" w:type="dxa"/>
            <w:vMerge/>
          </w:tcPr>
          <w:p w14:paraId="603C79FE"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0B20E629"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082A610E"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5CDA055D"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Затопление территории.</w:t>
            </w:r>
          </w:p>
        </w:tc>
      </w:tr>
      <w:tr w:rsidR="00611E6D" w:rsidRPr="00092B13" w14:paraId="3028EEA9" w14:textId="77777777" w:rsidTr="00611E6D">
        <w:trPr>
          <w:trHeight w:val="143"/>
        </w:trPr>
        <w:tc>
          <w:tcPr>
            <w:tcW w:w="697" w:type="dxa"/>
            <w:vMerge w:val="restart"/>
          </w:tcPr>
          <w:p w14:paraId="091E3510"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lastRenderedPageBreak/>
              <w:t>3.2.2</w:t>
            </w:r>
          </w:p>
        </w:tc>
        <w:tc>
          <w:tcPr>
            <w:tcW w:w="2145" w:type="dxa"/>
            <w:vMerge w:val="restart"/>
            <w:hideMark/>
          </w:tcPr>
          <w:p w14:paraId="66E6600E"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Сильный снегопад</w:t>
            </w:r>
          </w:p>
        </w:tc>
        <w:tc>
          <w:tcPr>
            <w:tcW w:w="2369" w:type="dxa"/>
            <w:vMerge w:val="restart"/>
            <w:hideMark/>
          </w:tcPr>
          <w:p w14:paraId="2EFFF09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2BBDEC8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Снеговая нагрузка.</w:t>
            </w:r>
          </w:p>
        </w:tc>
      </w:tr>
      <w:tr w:rsidR="00611E6D" w:rsidRPr="00092B13" w14:paraId="2EC31B66" w14:textId="77777777" w:rsidTr="00611E6D">
        <w:trPr>
          <w:trHeight w:val="143"/>
        </w:trPr>
        <w:tc>
          <w:tcPr>
            <w:tcW w:w="697" w:type="dxa"/>
            <w:vMerge/>
          </w:tcPr>
          <w:p w14:paraId="2D589287"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39FA034F"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475DC55D"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73696E8D"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Снежные заносы.</w:t>
            </w:r>
          </w:p>
        </w:tc>
      </w:tr>
      <w:tr w:rsidR="00611E6D" w:rsidRPr="00092B13" w14:paraId="036E8AF6" w14:textId="77777777" w:rsidTr="00611E6D">
        <w:trPr>
          <w:trHeight w:val="143"/>
        </w:trPr>
        <w:tc>
          <w:tcPr>
            <w:tcW w:w="697" w:type="dxa"/>
            <w:vMerge w:val="restart"/>
          </w:tcPr>
          <w:p w14:paraId="0DFEDB6B"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3.2.3</w:t>
            </w:r>
          </w:p>
        </w:tc>
        <w:tc>
          <w:tcPr>
            <w:tcW w:w="2145" w:type="dxa"/>
            <w:vMerge w:val="restart"/>
            <w:hideMark/>
          </w:tcPr>
          <w:p w14:paraId="053456AA"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Сильная метель</w:t>
            </w:r>
          </w:p>
        </w:tc>
        <w:tc>
          <w:tcPr>
            <w:tcW w:w="2369" w:type="dxa"/>
            <w:vMerge w:val="restart"/>
            <w:hideMark/>
          </w:tcPr>
          <w:p w14:paraId="43ED737A"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Гидродинамический</w:t>
            </w:r>
          </w:p>
        </w:tc>
        <w:tc>
          <w:tcPr>
            <w:tcW w:w="4359" w:type="dxa"/>
            <w:hideMark/>
          </w:tcPr>
          <w:p w14:paraId="0773E03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Снеговая нагрузка.</w:t>
            </w:r>
          </w:p>
        </w:tc>
      </w:tr>
      <w:tr w:rsidR="00611E6D" w:rsidRPr="00092B13" w14:paraId="2B3DCADF" w14:textId="77777777" w:rsidTr="00611E6D">
        <w:trPr>
          <w:trHeight w:val="143"/>
        </w:trPr>
        <w:tc>
          <w:tcPr>
            <w:tcW w:w="697" w:type="dxa"/>
            <w:vMerge/>
          </w:tcPr>
          <w:p w14:paraId="42D5AA14"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19EA8946"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55A10B42"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1E39D21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Ветровая нагрузка.</w:t>
            </w:r>
          </w:p>
        </w:tc>
      </w:tr>
      <w:tr w:rsidR="00611E6D" w:rsidRPr="00092B13" w14:paraId="387A74AC" w14:textId="77777777" w:rsidTr="00611E6D">
        <w:trPr>
          <w:trHeight w:val="143"/>
        </w:trPr>
        <w:tc>
          <w:tcPr>
            <w:tcW w:w="697" w:type="dxa"/>
            <w:vMerge/>
          </w:tcPr>
          <w:p w14:paraId="7C9C92EB"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1DBD2D45" w14:textId="77777777" w:rsidR="00611E6D" w:rsidRPr="00092B13" w:rsidRDefault="00611E6D" w:rsidP="00092B13">
            <w:pPr>
              <w:spacing w:line="240" w:lineRule="auto"/>
              <w:ind w:firstLine="0"/>
              <w:rPr>
                <w:rFonts w:ascii="Arial Narrow" w:hAnsi="Arial Narrow"/>
                <w:sz w:val="20"/>
                <w:szCs w:val="20"/>
              </w:rPr>
            </w:pPr>
          </w:p>
        </w:tc>
        <w:tc>
          <w:tcPr>
            <w:tcW w:w="2369" w:type="dxa"/>
            <w:vMerge/>
            <w:hideMark/>
          </w:tcPr>
          <w:p w14:paraId="7D7E791E" w14:textId="77777777" w:rsidR="00611E6D" w:rsidRPr="00092B13" w:rsidRDefault="00611E6D" w:rsidP="00092B13">
            <w:pPr>
              <w:spacing w:line="240" w:lineRule="auto"/>
              <w:ind w:firstLine="0"/>
              <w:rPr>
                <w:rFonts w:ascii="Arial Narrow" w:hAnsi="Arial Narrow"/>
                <w:sz w:val="20"/>
                <w:szCs w:val="20"/>
              </w:rPr>
            </w:pPr>
          </w:p>
        </w:tc>
        <w:tc>
          <w:tcPr>
            <w:tcW w:w="4359" w:type="dxa"/>
            <w:hideMark/>
          </w:tcPr>
          <w:p w14:paraId="77F977E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Снежные заносы.</w:t>
            </w:r>
          </w:p>
        </w:tc>
      </w:tr>
      <w:tr w:rsidR="00611E6D" w:rsidRPr="00092B13" w14:paraId="379903B7" w14:textId="77777777" w:rsidTr="00611E6D">
        <w:trPr>
          <w:trHeight w:val="143"/>
        </w:trPr>
        <w:tc>
          <w:tcPr>
            <w:tcW w:w="697" w:type="dxa"/>
            <w:vMerge w:val="restart"/>
          </w:tcPr>
          <w:p w14:paraId="4CDABF87"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3.2.4</w:t>
            </w:r>
          </w:p>
        </w:tc>
        <w:tc>
          <w:tcPr>
            <w:tcW w:w="2145" w:type="dxa"/>
            <w:vMerge w:val="restart"/>
            <w:hideMark/>
          </w:tcPr>
          <w:p w14:paraId="7EF27E1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Гололед</w:t>
            </w:r>
          </w:p>
        </w:tc>
        <w:tc>
          <w:tcPr>
            <w:tcW w:w="2369" w:type="dxa"/>
            <w:hideMark/>
          </w:tcPr>
          <w:p w14:paraId="37DC800A"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Гравитационный</w:t>
            </w:r>
          </w:p>
        </w:tc>
        <w:tc>
          <w:tcPr>
            <w:tcW w:w="4359" w:type="dxa"/>
            <w:hideMark/>
          </w:tcPr>
          <w:p w14:paraId="2128DC5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Гололедная нагрузка.</w:t>
            </w:r>
          </w:p>
        </w:tc>
      </w:tr>
      <w:tr w:rsidR="00611E6D" w:rsidRPr="00092B13" w14:paraId="46741AEE" w14:textId="77777777" w:rsidTr="00611E6D">
        <w:trPr>
          <w:trHeight w:val="143"/>
        </w:trPr>
        <w:tc>
          <w:tcPr>
            <w:tcW w:w="697" w:type="dxa"/>
            <w:vMerge/>
          </w:tcPr>
          <w:p w14:paraId="043059BA"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4DEEEAAB"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61AD8181"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Динамический</w:t>
            </w:r>
          </w:p>
        </w:tc>
        <w:tc>
          <w:tcPr>
            <w:tcW w:w="4359" w:type="dxa"/>
            <w:hideMark/>
          </w:tcPr>
          <w:p w14:paraId="584E147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Вибрация.</w:t>
            </w:r>
          </w:p>
        </w:tc>
      </w:tr>
      <w:tr w:rsidR="00611E6D" w:rsidRPr="00092B13" w14:paraId="683AA8C9" w14:textId="77777777" w:rsidTr="00611E6D">
        <w:trPr>
          <w:trHeight w:val="384"/>
        </w:trPr>
        <w:tc>
          <w:tcPr>
            <w:tcW w:w="697" w:type="dxa"/>
          </w:tcPr>
          <w:p w14:paraId="6F3A0668"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3.2.5</w:t>
            </w:r>
          </w:p>
        </w:tc>
        <w:tc>
          <w:tcPr>
            <w:tcW w:w="2145" w:type="dxa"/>
            <w:hideMark/>
          </w:tcPr>
          <w:p w14:paraId="2014BDD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Град</w:t>
            </w:r>
          </w:p>
        </w:tc>
        <w:tc>
          <w:tcPr>
            <w:tcW w:w="2369" w:type="dxa"/>
            <w:hideMark/>
          </w:tcPr>
          <w:p w14:paraId="56C3B6E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Динамический</w:t>
            </w:r>
          </w:p>
        </w:tc>
        <w:tc>
          <w:tcPr>
            <w:tcW w:w="4359" w:type="dxa"/>
            <w:hideMark/>
          </w:tcPr>
          <w:p w14:paraId="2D4C6E9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Удар.</w:t>
            </w:r>
          </w:p>
        </w:tc>
      </w:tr>
      <w:tr w:rsidR="00611E6D" w:rsidRPr="00092B13" w14:paraId="4460B769" w14:textId="77777777" w:rsidTr="00611E6D">
        <w:trPr>
          <w:trHeight w:val="384"/>
        </w:trPr>
        <w:tc>
          <w:tcPr>
            <w:tcW w:w="697" w:type="dxa"/>
          </w:tcPr>
          <w:p w14:paraId="2D6A0761"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3.3</w:t>
            </w:r>
          </w:p>
        </w:tc>
        <w:tc>
          <w:tcPr>
            <w:tcW w:w="2145" w:type="dxa"/>
            <w:hideMark/>
          </w:tcPr>
          <w:p w14:paraId="57A9DE5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Туман</w:t>
            </w:r>
          </w:p>
        </w:tc>
        <w:tc>
          <w:tcPr>
            <w:tcW w:w="2369" w:type="dxa"/>
            <w:hideMark/>
          </w:tcPr>
          <w:p w14:paraId="2AC3A21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Теплофизический</w:t>
            </w:r>
          </w:p>
        </w:tc>
        <w:tc>
          <w:tcPr>
            <w:tcW w:w="4359" w:type="dxa"/>
            <w:hideMark/>
          </w:tcPr>
          <w:p w14:paraId="2E2E618A"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Снижение видимости (помутнение воздуха).</w:t>
            </w:r>
          </w:p>
        </w:tc>
      </w:tr>
      <w:tr w:rsidR="00611E6D" w:rsidRPr="00092B13" w14:paraId="2589DD9C" w14:textId="77777777" w:rsidTr="00611E6D">
        <w:trPr>
          <w:trHeight w:val="384"/>
        </w:trPr>
        <w:tc>
          <w:tcPr>
            <w:tcW w:w="697" w:type="dxa"/>
          </w:tcPr>
          <w:p w14:paraId="4D690D89"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3.4</w:t>
            </w:r>
          </w:p>
        </w:tc>
        <w:tc>
          <w:tcPr>
            <w:tcW w:w="2145" w:type="dxa"/>
            <w:hideMark/>
          </w:tcPr>
          <w:p w14:paraId="52392B2B"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Заморозок</w:t>
            </w:r>
          </w:p>
        </w:tc>
        <w:tc>
          <w:tcPr>
            <w:tcW w:w="2369" w:type="dxa"/>
            <w:hideMark/>
          </w:tcPr>
          <w:p w14:paraId="7639E7C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Тепловой</w:t>
            </w:r>
          </w:p>
        </w:tc>
        <w:tc>
          <w:tcPr>
            <w:tcW w:w="4359" w:type="dxa"/>
            <w:hideMark/>
          </w:tcPr>
          <w:p w14:paraId="267D073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Охлаждение почвы, воздуха.</w:t>
            </w:r>
          </w:p>
        </w:tc>
      </w:tr>
      <w:tr w:rsidR="00611E6D" w:rsidRPr="00092B13" w14:paraId="0FA307AC" w14:textId="77777777" w:rsidTr="00611E6D">
        <w:trPr>
          <w:trHeight w:val="384"/>
        </w:trPr>
        <w:tc>
          <w:tcPr>
            <w:tcW w:w="697" w:type="dxa"/>
          </w:tcPr>
          <w:p w14:paraId="35077859"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3.5</w:t>
            </w:r>
          </w:p>
        </w:tc>
        <w:tc>
          <w:tcPr>
            <w:tcW w:w="2145" w:type="dxa"/>
            <w:hideMark/>
          </w:tcPr>
          <w:p w14:paraId="7AA0BD8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Гроза</w:t>
            </w:r>
          </w:p>
        </w:tc>
        <w:tc>
          <w:tcPr>
            <w:tcW w:w="2369" w:type="dxa"/>
            <w:hideMark/>
          </w:tcPr>
          <w:p w14:paraId="0393E406"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Электрофизический</w:t>
            </w:r>
          </w:p>
        </w:tc>
        <w:tc>
          <w:tcPr>
            <w:tcW w:w="4359" w:type="dxa"/>
            <w:hideMark/>
          </w:tcPr>
          <w:p w14:paraId="5B9F76F2"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Электрические разряды.</w:t>
            </w:r>
          </w:p>
        </w:tc>
      </w:tr>
      <w:tr w:rsidR="00611E6D" w:rsidRPr="00092B13" w14:paraId="1183BE9D" w14:textId="77777777" w:rsidTr="00611E6D">
        <w:trPr>
          <w:trHeight w:val="384"/>
        </w:trPr>
        <w:tc>
          <w:tcPr>
            <w:tcW w:w="697" w:type="dxa"/>
            <w:shd w:val="clear" w:color="auto" w:fill="F2F2F2" w:themeFill="background1" w:themeFillShade="F2"/>
          </w:tcPr>
          <w:p w14:paraId="7C69F838"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4.</w:t>
            </w:r>
          </w:p>
        </w:tc>
        <w:tc>
          <w:tcPr>
            <w:tcW w:w="8873" w:type="dxa"/>
            <w:gridSpan w:val="3"/>
            <w:shd w:val="clear" w:color="auto" w:fill="F2F2F2" w:themeFill="background1" w:themeFillShade="F2"/>
            <w:hideMark/>
          </w:tcPr>
          <w:p w14:paraId="08647907"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Природные пожары</w:t>
            </w:r>
          </w:p>
        </w:tc>
      </w:tr>
      <w:tr w:rsidR="00611E6D" w:rsidRPr="00092B13" w14:paraId="76BCD980" w14:textId="77777777" w:rsidTr="00611E6D">
        <w:trPr>
          <w:trHeight w:val="948"/>
        </w:trPr>
        <w:tc>
          <w:tcPr>
            <w:tcW w:w="697" w:type="dxa"/>
            <w:vMerge w:val="restart"/>
          </w:tcPr>
          <w:p w14:paraId="063441F0" w14:textId="77777777" w:rsidR="00611E6D" w:rsidRPr="00092B13" w:rsidRDefault="00611E6D" w:rsidP="00092B13">
            <w:pPr>
              <w:spacing w:line="240" w:lineRule="auto"/>
              <w:ind w:firstLine="0"/>
              <w:jc w:val="center"/>
              <w:rPr>
                <w:rFonts w:ascii="Arial Narrow" w:hAnsi="Arial Narrow"/>
                <w:sz w:val="20"/>
                <w:szCs w:val="20"/>
              </w:rPr>
            </w:pPr>
            <w:r w:rsidRPr="00092B13">
              <w:rPr>
                <w:rFonts w:ascii="Arial Narrow" w:hAnsi="Arial Narrow"/>
                <w:sz w:val="20"/>
                <w:szCs w:val="20"/>
              </w:rPr>
              <w:t>4.1</w:t>
            </w:r>
          </w:p>
        </w:tc>
        <w:tc>
          <w:tcPr>
            <w:tcW w:w="2145" w:type="dxa"/>
            <w:vMerge w:val="restart"/>
            <w:hideMark/>
          </w:tcPr>
          <w:p w14:paraId="1DD250CF"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Пожар ландшафтный, степной, лесной</w:t>
            </w:r>
          </w:p>
        </w:tc>
        <w:tc>
          <w:tcPr>
            <w:tcW w:w="2369" w:type="dxa"/>
            <w:hideMark/>
          </w:tcPr>
          <w:p w14:paraId="2872C6A7"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Теплофизический</w:t>
            </w:r>
          </w:p>
        </w:tc>
        <w:tc>
          <w:tcPr>
            <w:tcW w:w="4359" w:type="dxa"/>
            <w:hideMark/>
          </w:tcPr>
          <w:p w14:paraId="563BCA03"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Пламя. Нагрев тепловым потоком. Тепловой удар.</w:t>
            </w:r>
          </w:p>
          <w:p w14:paraId="4EC1AAA8"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Помутнение воздуха. Опасные дымы.</w:t>
            </w:r>
          </w:p>
        </w:tc>
      </w:tr>
      <w:tr w:rsidR="00611E6D" w:rsidRPr="00092B13" w14:paraId="5CE5B4AF" w14:textId="77777777" w:rsidTr="00611E6D">
        <w:trPr>
          <w:trHeight w:val="143"/>
        </w:trPr>
        <w:tc>
          <w:tcPr>
            <w:tcW w:w="697" w:type="dxa"/>
            <w:vMerge/>
          </w:tcPr>
          <w:p w14:paraId="45F107F9" w14:textId="77777777" w:rsidR="00611E6D" w:rsidRPr="00092B13" w:rsidRDefault="00611E6D" w:rsidP="00092B13">
            <w:pPr>
              <w:spacing w:line="240" w:lineRule="auto"/>
              <w:ind w:firstLine="0"/>
              <w:jc w:val="center"/>
              <w:rPr>
                <w:rFonts w:ascii="Arial Narrow" w:hAnsi="Arial Narrow"/>
                <w:sz w:val="20"/>
                <w:szCs w:val="20"/>
              </w:rPr>
            </w:pPr>
          </w:p>
        </w:tc>
        <w:tc>
          <w:tcPr>
            <w:tcW w:w="2145" w:type="dxa"/>
            <w:vMerge/>
            <w:hideMark/>
          </w:tcPr>
          <w:p w14:paraId="4ACBBAB1" w14:textId="77777777" w:rsidR="00611E6D" w:rsidRPr="00092B13" w:rsidRDefault="00611E6D" w:rsidP="00092B13">
            <w:pPr>
              <w:spacing w:line="240" w:lineRule="auto"/>
              <w:ind w:firstLine="0"/>
              <w:rPr>
                <w:rFonts w:ascii="Arial Narrow" w:hAnsi="Arial Narrow"/>
                <w:sz w:val="20"/>
                <w:szCs w:val="20"/>
              </w:rPr>
            </w:pPr>
          </w:p>
        </w:tc>
        <w:tc>
          <w:tcPr>
            <w:tcW w:w="2369" w:type="dxa"/>
            <w:hideMark/>
          </w:tcPr>
          <w:p w14:paraId="04C5ECF9"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Химический</w:t>
            </w:r>
          </w:p>
        </w:tc>
        <w:tc>
          <w:tcPr>
            <w:tcW w:w="4359" w:type="dxa"/>
            <w:hideMark/>
          </w:tcPr>
          <w:p w14:paraId="3820C9AD" w14:textId="77777777" w:rsidR="00611E6D" w:rsidRPr="00092B13" w:rsidRDefault="00611E6D" w:rsidP="00092B13">
            <w:pPr>
              <w:spacing w:line="240" w:lineRule="auto"/>
              <w:ind w:firstLine="0"/>
              <w:rPr>
                <w:rFonts w:ascii="Arial Narrow" w:hAnsi="Arial Narrow"/>
                <w:sz w:val="20"/>
                <w:szCs w:val="20"/>
              </w:rPr>
            </w:pPr>
            <w:r w:rsidRPr="00092B13">
              <w:rPr>
                <w:rFonts w:ascii="Arial Narrow" w:hAnsi="Arial Narrow"/>
                <w:sz w:val="20"/>
                <w:szCs w:val="20"/>
              </w:rPr>
              <w:t>Загрязнение атмосферы, почвы, грунтов, гидросф</w:t>
            </w:r>
            <w:r w:rsidRPr="00092B13">
              <w:rPr>
                <w:rFonts w:ascii="Arial Narrow" w:hAnsi="Arial Narrow"/>
                <w:sz w:val="20"/>
                <w:szCs w:val="20"/>
              </w:rPr>
              <w:t>е</w:t>
            </w:r>
            <w:r w:rsidRPr="00092B13">
              <w:rPr>
                <w:rFonts w:ascii="Arial Narrow" w:hAnsi="Arial Narrow"/>
                <w:sz w:val="20"/>
                <w:szCs w:val="20"/>
              </w:rPr>
              <w:t>ры.</w:t>
            </w:r>
          </w:p>
        </w:tc>
      </w:tr>
    </w:tbl>
    <w:p w14:paraId="2FE884E6" w14:textId="77777777" w:rsidR="00092B13" w:rsidRDefault="00092B13" w:rsidP="00092B13">
      <w:pPr>
        <w:pStyle w:val="affffffffd"/>
      </w:pPr>
      <w:bookmarkStart w:id="255" w:name="_Toc501115852"/>
    </w:p>
    <w:p w14:paraId="75A9DB57" w14:textId="77777777" w:rsidR="004D0088" w:rsidRPr="00092B13" w:rsidRDefault="004D0088" w:rsidP="00092B13">
      <w:pPr>
        <w:pStyle w:val="affffffffd"/>
        <w:rPr>
          <w:b/>
        </w:rPr>
      </w:pPr>
      <w:r w:rsidRPr="00092B13">
        <w:rPr>
          <w:b/>
        </w:rPr>
        <w:t>Опасные геологические явления и процессы</w:t>
      </w:r>
      <w:bookmarkEnd w:id="251"/>
      <w:bookmarkEnd w:id="252"/>
      <w:bookmarkEnd w:id="253"/>
      <w:bookmarkEnd w:id="255"/>
    </w:p>
    <w:p w14:paraId="10508EEC" w14:textId="77777777" w:rsidR="004D0088" w:rsidRPr="00576DF9" w:rsidRDefault="004D0088" w:rsidP="004752D9">
      <w:pPr>
        <w:pStyle w:val="affffffffd"/>
      </w:pPr>
      <w:r w:rsidRPr="00576DF9">
        <w:rPr>
          <w:i/>
          <w:u w:val="single"/>
        </w:rPr>
        <w:t>Опасное геологические явление:</w:t>
      </w:r>
      <w:r w:rsidRPr="00576DF9">
        <w:t xml:space="preserve"> событие геологического происхождения или результат деятельности геологических процессов, возникающих в земной к</w:t>
      </w:r>
      <w:r w:rsidRPr="00576DF9">
        <w:t>о</w:t>
      </w:r>
      <w:r w:rsidRPr="00576DF9">
        <w:t>ре под действием различных природных или геодинамических факторов или их сочетаний, оказывающих или могущих оказать поражающие воздействия на л</w:t>
      </w:r>
      <w:r w:rsidRPr="00576DF9">
        <w:t>ю</w:t>
      </w:r>
      <w:r w:rsidRPr="00576DF9">
        <w:t>дей, сельскохозяйственных животных и растения, объекты экономики и окружа</w:t>
      </w:r>
      <w:r w:rsidRPr="00576DF9">
        <w:t>ю</w:t>
      </w:r>
      <w:r w:rsidRPr="00576DF9">
        <w:t>щую природную среду.</w:t>
      </w:r>
    </w:p>
    <w:p w14:paraId="7D87A003" w14:textId="77777777" w:rsidR="004D0088" w:rsidRPr="00576DF9" w:rsidRDefault="004D0088" w:rsidP="00611E6D">
      <w:pPr>
        <w:pStyle w:val="affffffffd"/>
      </w:pPr>
      <w:r w:rsidRPr="00576DF9">
        <w:t xml:space="preserve">На территории </w:t>
      </w:r>
      <w:r>
        <w:t xml:space="preserve">Апсуанского </w:t>
      </w:r>
      <w:r w:rsidRPr="00576DF9">
        <w:t>СП к опасным геологическим явлениям и пр</w:t>
      </w:r>
      <w:r w:rsidRPr="00576DF9">
        <w:t>о</w:t>
      </w:r>
      <w:r w:rsidRPr="00576DF9">
        <w:t>цессам относятся:</w:t>
      </w:r>
    </w:p>
    <w:p w14:paraId="5712A0B4" w14:textId="77777777" w:rsidR="004D0088" w:rsidRDefault="004D0088" w:rsidP="00611E6D">
      <w:pPr>
        <w:pStyle w:val="a1"/>
      </w:pPr>
      <w:r w:rsidRPr="00576DF9">
        <w:t>землетрясения;</w:t>
      </w:r>
    </w:p>
    <w:p w14:paraId="00ABFEEC" w14:textId="77777777" w:rsidR="004D0088" w:rsidRPr="00576DF9" w:rsidRDefault="004D0088" w:rsidP="00611E6D">
      <w:pPr>
        <w:pStyle w:val="a1"/>
      </w:pPr>
      <w:r w:rsidRPr="00576DF9">
        <w:t xml:space="preserve">переработка берегов </w:t>
      </w:r>
      <w:r w:rsidRPr="00576DF9">
        <w:rPr>
          <w:lang w:val="en-US"/>
        </w:rPr>
        <w:t>(</w:t>
      </w:r>
      <w:r w:rsidRPr="00576DF9">
        <w:t>береговая эрозия</w:t>
      </w:r>
      <w:r w:rsidRPr="00576DF9">
        <w:rPr>
          <w:lang w:val="en-US"/>
        </w:rPr>
        <w:t>)</w:t>
      </w:r>
      <w:r>
        <w:rPr>
          <w:lang w:val="en-US"/>
        </w:rPr>
        <w:t>;</w:t>
      </w:r>
    </w:p>
    <w:p w14:paraId="615F5BEE" w14:textId="77777777" w:rsidR="004D0088" w:rsidRPr="00576DF9" w:rsidRDefault="004D0088" w:rsidP="00611E6D">
      <w:pPr>
        <w:pStyle w:val="a1"/>
      </w:pPr>
      <w:r w:rsidRPr="00576DF9">
        <w:t>оползневые процессы</w:t>
      </w:r>
      <w:r>
        <w:t>.</w:t>
      </w:r>
    </w:p>
    <w:p w14:paraId="22569C25" w14:textId="77777777" w:rsidR="004D0088" w:rsidRPr="00576DF9" w:rsidRDefault="004D0088" w:rsidP="00611E6D">
      <w:pPr>
        <w:pStyle w:val="affffffffd"/>
      </w:pPr>
      <w:r w:rsidRPr="00576DF9">
        <w:rPr>
          <w:i/>
          <w:u w:val="single"/>
        </w:rPr>
        <w:t>Землетрясения</w:t>
      </w:r>
      <w:r w:rsidRPr="00576DF9">
        <w:t xml:space="preserve"> - подземные толчки и колебания земной поверхности, во</w:t>
      </w:r>
      <w:r w:rsidRPr="00576DF9">
        <w:t>з</w:t>
      </w:r>
      <w:r w:rsidRPr="00576DF9">
        <w:t>никающие в результате внезапных смещений и разрывов в земной коре или вер</w:t>
      </w:r>
      <w:r w:rsidRPr="00576DF9">
        <w:t>х</w:t>
      </w:r>
      <w:r w:rsidRPr="00576DF9">
        <w:t>ней части мантии Земли и передающиеся на большие расстояния в виде упругих колебаний.</w:t>
      </w:r>
    </w:p>
    <w:p w14:paraId="6FB0FED8" w14:textId="77777777" w:rsidR="004D0088" w:rsidRPr="00576DF9" w:rsidRDefault="004D0088" w:rsidP="00611E6D">
      <w:pPr>
        <w:pStyle w:val="affffffffd"/>
      </w:pPr>
      <w:r w:rsidRPr="00576DF9">
        <w:t>Важнейшей характеристикой землетрясения являются сейсмическая эне</w:t>
      </w:r>
      <w:r w:rsidRPr="00576DF9">
        <w:t>р</w:t>
      </w:r>
      <w:r w:rsidRPr="00576DF9">
        <w:t>гия и интенсивность землетрясения. Сейсмическая энергия, т.</w:t>
      </w:r>
      <w:r>
        <w:t> </w:t>
      </w:r>
      <w:r w:rsidRPr="00576DF9">
        <w:t>е. энергия, которая излучается из гипоцентра землетрясения в форме сейсмических волн, измеряется с помощью шкалы Рихтера.</w:t>
      </w:r>
    </w:p>
    <w:p w14:paraId="742DA8A4" w14:textId="77777777" w:rsidR="004D0088" w:rsidRPr="00576DF9" w:rsidRDefault="004D0088" w:rsidP="00611E6D">
      <w:pPr>
        <w:pStyle w:val="affffffffd"/>
      </w:pPr>
      <w:r w:rsidRPr="00576DF9">
        <w:lastRenderedPageBreak/>
        <w:t xml:space="preserve">Территория </w:t>
      </w:r>
      <w:r>
        <w:t>Апсуанского</w:t>
      </w:r>
      <w:r w:rsidRPr="00576DF9">
        <w:t xml:space="preserve"> СП расположена в зоне сейсмической активности. На территории </w:t>
      </w:r>
      <w:r w:rsidRPr="00576DF9">
        <w:rPr>
          <w:bCs/>
        </w:rPr>
        <w:t>поселения</w:t>
      </w:r>
      <w:r w:rsidRPr="00576DF9">
        <w:t xml:space="preserve"> балл сейсмичности равен восьми по шкале Рихтера.</w:t>
      </w:r>
    </w:p>
    <w:p w14:paraId="16AB854E" w14:textId="77777777" w:rsidR="004D0088" w:rsidRPr="00576DF9" w:rsidRDefault="004D0088" w:rsidP="00611E6D">
      <w:pPr>
        <w:pStyle w:val="affffffffd"/>
      </w:pPr>
      <w:r w:rsidRPr="00576DF9">
        <w:t>Последствиями землетрясения могут быть проявление опасных экзогенных процессов. Землетрясение может вызвать лавинообразное возникновение других опасностей</w:t>
      </w:r>
      <w:r w:rsidRPr="00576DF9">
        <w:rPr>
          <w:noProof/>
        </w:rPr>
        <w:t xml:space="preserve"> -</w:t>
      </w:r>
      <w:r w:rsidRPr="00576DF9">
        <w:t xml:space="preserve"> оползней, камнепадов, затоплений и т.д.</w:t>
      </w:r>
    </w:p>
    <w:p w14:paraId="4D25C033" w14:textId="77777777" w:rsidR="004D0088" w:rsidRPr="00576DF9" w:rsidRDefault="004D0088" w:rsidP="00611E6D">
      <w:pPr>
        <w:pStyle w:val="affffffffd"/>
        <w:rPr>
          <w:bCs/>
          <w:i/>
          <w:u w:val="single"/>
        </w:rPr>
      </w:pPr>
      <w:r w:rsidRPr="00576DF9">
        <w:rPr>
          <w:bCs/>
          <w:i/>
          <w:u w:val="single"/>
        </w:rPr>
        <w:t>Превентивные мероприятий по оценке сейсмической опасности и сниж</w:t>
      </w:r>
      <w:r w:rsidRPr="00576DF9">
        <w:rPr>
          <w:bCs/>
          <w:i/>
          <w:u w:val="single"/>
        </w:rPr>
        <w:t>е</w:t>
      </w:r>
      <w:r w:rsidRPr="00576DF9">
        <w:rPr>
          <w:bCs/>
          <w:i/>
          <w:u w:val="single"/>
        </w:rPr>
        <w:t xml:space="preserve">нию сейсмического риска. </w:t>
      </w:r>
    </w:p>
    <w:p w14:paraId="3C4B4D94" w14:textId="77777777" w:rsidR="004D0088" w:rsidRPr="00576DF9" w:rsidRDefault="004D0088" w:rsidP="00611E6D">
      <w:pPr>
        <w:pStyle w:val="affffffffd"/>
        <w:rPr>
          <w:bCs/>
        </w:rPr>
      </w:pPr>
      <w:r w:rsidRPr="00576DF9">
        <w:rPr>
          <w:bCs/>
        </w:rPr>
        <w:t>В качестве первоочередных мероприятий следует рассматривать:</w:t>
      </w:r>
    </w:p>
    <w:p w14:paraId="2FEBF392" w14:textId="77777777" w:rsidR="004D0088" w:rsidRPr="00576DF9" w:rsidRDefault="004D0088" w:rsidP="00611E6D">
      <w:pPr>
        <w:pStyle w:val="a1"/>
      </w:pPr>
      <w:r w:rsidRPr="00576DF9">
        <w:t>проведение работы с населением средствами массовой информации, обучение служб (оперативных дежурных)  действиям при землетр</w:t>
      </w:r>
      <w:r w:rsidRPr="00576DF9">
        <w:t>я</w:t>
      </w:r>
      <w:r w:rsidRPr="00576DF9">
        <w:t>сении;</w:t>
      </w:r>
    </w:p>
    <w:p w14:paraId="09EBE27D" w14:textId="77777777" w:rsidR="004D0088" w:rsidRPr="00576DF9" w:rsidRDefault="004D0088" w:rsidP="00611E6D">
      <w:pPr>
        <w:pStyle w:val="a1"/>
      </w:pPr>
      <w:r w:rsidRPr="00576DF9">
        <w:t>проведение работ, направленных на устранение факторов, привод</w:t>
      </w:r>
      <w:r w:rsidRPr="00576DF9">
        <w:t>я</w:t>
      </w:r>
      <w:r w:rsidRPr="00576DF9">
        <w:t>щих к усилению сейсмичности, включающих снижение уровня грунт</w:t>
      </w:r>
      <w:r w:rsidRPr="00576DF9">
        <w:t>о</w:t>
      </w:r>
      <w:r w:rsidRPr="00576DF9">
        <w:t>вых вод, укрепление склонов, укрепление не сейсмостойких зданий и сооружений согласно классификатору, усиление важных объектов, проведение инженерно-сейсмического контроля;</w:t>
      </w:r>
    </w:p>
    <w:p w14:paraId="395C7C99" w14:textId="77777777" w:rsidR="004D0088" w:rsidRPr="00576DF9" w:rsidRDefault="004D0088" w:rsidP="00611E6D">
      <w:pPr>
        <w:pStyle w:val="a1"/>
      </w:pPr>
      <w:r w:rsidRPr="00576DF9">
        <w:t>запрещение работ, в том числе нового строительства, ухудшающих сейсмостойкость окружающих зданий и сооружений (сооружение свайных фундаментов методом забивания) и др.</w:t>
      </w:r>
    </w:p>
    <w:p w14:paraId="2C24D359" w14:textId="77777777" w:rsidR="004D0088" w:rsidRPr="00576DF9" w:rsidRDefault="004D0088" w:rsidP="00611E6D">
      <w:pPr>
        <w:pStyle w:val="affffffffd"/>
      </w:pPr>
      <w:r w:rsidRPr="00576DF9">
        <w:rPr>
          <w:i/>
          <w:u w:val="single"/>
        </w:rPr>
        <w:t>Переработка берегов</w:t>
      </w:r>
      <w:r w:rsidRPr="00576DF9">
        <w:t xml:space="preserve"> - геологическое явление, связанное с размывом и разрушением горных пород в береговой зоне рек, озер, водохранилищ (береговая эрозия) под влиянием колебания уровня воды и других факторов, формирующих береговую линию.</w:t>
      </w:r>
    </w:p>
    <w:p w14:paraId="1BCCC80A" w14:textId="77777777" w:rsidR="004D0088" w:rsidRDefault="004D0088" w:rsidP="00611E6D">
      <w:pPr>
        <w:pStyle w:val="affffffffd"/>
      </w:pPr>
      <w:r w:rsidRPr="00576DF9">
        <w:t xml:space="preserve">Берега </w:t>
      </w:r>
      <w:r w:rsidRPr="00576DF9">
        <w:rPr>
          <w:color w:val="000000"/>
        </w:rPr>
        <w:t xml:space="preserve">р. Б. Зеленчук в </w:t>
      </w:r>
      <w:r>
        <w:rPr>
          <w:color w:val="000000"/>
        </w:rPr>
        <w:t>Апсуанском</w:t>
      </w:r>
      <w:r w:rsidRPr="00576DF9">
        <w:rPr>
          <w:color w:val="000000"/>
        </w:rPr>
        <w:t xml:space="preserve"> СП</w:t>
      </w:r>
      <w:r w:rsidRPr="00576DF9">
        <w:t xml:space="preserve"> подвержены размыву в низовой ч</w:t>
      </w:r>
      <w:r w:rsidRPr="00576DF9">
        <w:t>а</w:t>
      </w:r>
      <w:r w:rsidRPr="00576DF9">
        <w:t>сти откосов с обрушением береговых склонов. Размыв происходит в период пр</w:t>
      </w:r>
      <w:r w:rsidRPr="00576DF9">
        <w:t>о</w:t>
      </w:r>
      <w:r w:rsidRPr="00576DF9">
        <w:t>хождения паводков, ему способствуют повышение уровней, увеличение скорости потока и легкоразмываемые породы грунтов.</w:t>
      </w:r>
    </w:p>
    <w:p w14:paraId="1A22DEC8" w14:textId="77777777" w:rsidR="004D0088" w:rsidRPr="00576DF9" w:rsidRDefault="004D0088" w:rsidP="00611E6D">
      <w:pPr>
        <w:pStyle w:val="affffffffd"/>
      </w:pPr>
      <w:r>
        <w:t xml:space="preserve">В результате переработки берегов (береговой эрозии), инфильтрации воды в грунт на территории </w:t>
      </w:r>
      <w:r>
        <w:rPr>
          <w:bCs/>
        </w:rPr>
        <w:t>Апсуанского</w:t>
      </w:r>
      <w:r w:rsidRPr="00576DF9">
        <w:rPr>
          <w:bCs/>
        </w:rPr>
        <w:t xml:space="preserve"> </w:t>
      </w:r>
      <w:r>
        <w:t>СП активизируются оползневые процессы.</w:t>
      </w:r>
    </w:p>
    <w:p w14:paraId="46C96C82" w14:textId="77777777" w:rsidR="004D0088" w:rsidRPr="00576DF9" w:rsidRDefault="004D0088" w:rsidP="00611E6D">
      <w:pPr>
        <w:pStyle w:val="affffffffd"/>
      </w:pPr>
      <w:r w:rsidRPr="00576DF9">
        <w:t xml:space="preserve">Необходимо проведение мероприятий по </w:t>
      </w:r>
      <w:proofErr w:type="spellStart"/>
      <w:r w:rsidRPr="00576DF9">
        <w:t>берегоукреплению</w:t>
      </w:r>
      <w:proofErr w:type="spellEnd"/>
      <w:r>
        <w:t>, против</w:t>
      </w:r>
      <w:r>
        <w:t>о</w:t>
      </w:r>
      <w:r>
        <w:t>оползневых мероприятий.</w:t>
      </w:r>
      <w:r w:rsidRPr="00576DF9">
        <w:t xml:space="preserve"> </w:t>
      </w:r>
    </w:p>
    <w:p w14:paraId="38548680" w14:textId="77777777" w:rsidR="004D0088" w:rsidRPr="00576DF9" w:rsidRDefault="004D0088" w:rsidP="00611E6D">
      <w:pPr>
        <w:pStyle w:val="affffffffd"/>
      </w:pPr>
      <w:r w:rsidRPr="00576DF9">
        <w:t>Оползневые и обвальные процессы.</w:t>
      </w:r>
    </w:p>
    <w:p w14:paraId="1DB8BD16" w14:textId="77777777" w:rsidR="004D0088" w:rsidRPr="00234B9B" w:rsidRDefault="004D0088" w:rsidP="00611E6D">
      <w:pPr>
        <w:pStyle w:val="affffffffd"/>
      </w:pPr>
      <w:r w:rsidRPr="00234B9B">
        <w:t xml:space="preserve">Оползни - это скользящие смещения масс горных пород вниз по склону, возникающие из-за нарушения равновесия, вызываемого различными причинами </w:t>
      </w:r>
      <w:r w:rsidRPr="00234B9B">
        <w:lastRenderedPageBreak/>
        <w:t>(подмывом пород водой, ослаблением их прочности вследствие выветривания или переувлажнения осадками и подземными водами, систематическими толчк</w:t>
      </w:r>
      <w:r w:rsidRPr="00234B9B">
        <w:t>а</w:t>
      </w:r>
      <w:r w:rsidRPr="00234B9B">
        <w:t>ми, неразумной хозяйственной деятельностью человека и др.). Оползни могут быть на всех склонах с крутизной 20° и более и в любое время года. Они разл</w:t>
      </w:r>
      <w:r w:rsidRPr="00234B9B">
        <w:t>и</w:t>
      </w:r>
      <w:r w:rsidRPr="00234B9B">
        <w:t>чаются не только скоростью смещения пород (медленные, средние и быстрые), но и своими масштабами. Скорость медленных смещений пород составляет нескол</w:t>
      </w:r>
      <w:r w:rsidRPr="00234B9B">
        <w:t>ь</w:t>
      </w:r>
      <w:r w:rsidRPr="00234B9B">
        <w:t>ко десятков сантиметров в год, средних - несколько метров в час или в сутки и быстрых - десятки километров в час и более. К быстрым смещениям относятся оползни-потоки, когда твердый материал смешивается с водой, а также снежные и снежно-каменные лавины. Следует подчеркнуть, что только быстрые оползни могут стать причиной катастроф с человеческими жертвами.</w:t>
      </w:r>
    </w:p>
    <w:p w14:paraId="533AADA3" w14:textId="77777777" w:rsidR="004D0088" w:rsidRPr="00234B9B" w:rsidRDefault="004D0088" w:rsidP="00611E6D">
      <w:pPr>
        <w:pStyle w:val="affffffffd"/>
      </w:pPr>
      <w:r w:rsidRPr="00234B9B">
        <w:t>В связи с прохождением паводков 20.06-21.06.2002</w:t>
      </w:r>
      <w:r>
        <w:t> </w:t>
      </w:r>
      <w:r w:rsidRPr="00234B9B">
        <w:t>г. на реках Адыге-Хабльского района наблюдалось повышение уровня воды до критических отметок на р. Кубань, р. Малый Зеленчук, р. Большой Зеленчук, вследствие чего произ</w:t>
      </w:r>
      <w:r w:rsidRPr="00234B9B">
        <w:t>о</w:t>
      </w:r>
      <w:r w:rsidRPr="00234B9B">
        <w:t>шло затопление и подтопление населенных пунктов района, активизировался процесс береговой эрозии рек и усилились оползневые явления.</w:t>
      </w:r>
    </w:p>
    <w:p w14:paraId="0D242C58" w14:textId="77777777" w:rsidR="004D0088" w:rsidRPr="00234B9B" w:rsidRDefault="004D0088" w:rsidP="00611E6D">
      <w:pPr>
        <w:pStyle w:val="affffffffd"/>
      </w:pPr>
      <w:r w:rsidRPr="00234B9B">
        <w:t xml:space="preserve">Комиссией Управления природных ресурсов России по КЧР при участии ФГУ </w:t>
      </w:r>
      <w:r>
        <w:t>«</w:t>
      </w:r>
      <w:r w:rsidRPr="00234B9B">
        <w:t>К-ЧФГИ</w:t>
      </w:r>
      <w:r>
        <w:t>»</w:t>
      </w:r>
      <w:r w:rsidRPr="00234B9B">
        <w:t xml:space="preserve">, представителями </w:t>
      </w:r>
      <w:proofErr w:type="spellStart"/>
      <w:r w:rsidRPr="00234B9B">
        <w:t>Адыге-Хабльского</w:t>
      </w:r>
      <w:proofErr w:type="spellEnd"/>
      <w:r w:rsidRPr="00234B9B">
        <w:t xml:space="preserve"> района были обследованы пункты, пострадавшие в результате паводка</w:t>
      </w:r>
      <w:r>
        <w:t>,</w:t>
      </w:r>
      <w:r w:rsidRPr="00234B9B">
        <w:t xml:space="preserve"> прошедшего в июне 2002 года и ра</w:t>
      </w:r>
      <w:r w:rsidRPr="00234B9B">
        <w:t>с</w:t>
      </w:r>
      <w:r w:rsidRPr="00234B9B">
        <w:t>положенные в зоне активных оползневых и эрозивных процессов.</w:t>
      </w:r>
    </w:p>
    <w:p w14:paraId="3FC5F58C" w14:textId="77777777" w:rsidR="004D0088" w:rsidRDefault="004D0088" w:rsidP="00611E6D">
      <w:pPr>
        <w:pStyle w:val="affffffffd"/>
      </w:pPr>
      <w:r w:rsidRPr="00234B9B">
        <w:t xml:space="preserve">Вследствие обследования территории </w:t>
      </w:r>
      <w:r>
        <w:t xml:space="preserve">Апсуанского </w:t>
      </w:r>
      <w:r w:rsidRPr="00234B9B">
        <w:t xml:space="preserve">СП была выявлена оползневая зона, расположенная в </w:t>
      </w:r>
      <w:r>
        <w:t>северо-</w:t>
      </w:r>
      <w:r w:rsidRPr="00234B9B">
        <w:t>восточной части а. </w:t>
      </w:r>
      <w:r>
        <w:t>Апсуа</w:t>
      </w:r>
      <w:r w:rsidRPr="00234B9B">
        <w:t xml:space="preserve"> по </w:t>
      </w:r>
      <w:r>
        <w:t>ул. </w:t>
      </w:r>
      <w:r w:rsidRPr="00535208">
        <w:t xml:space="preserve">Школьная 1, 2, 3, 4, </w:t>
      </w:r>
      <w:r>
        <w:t>5</w:t>
      </w:r>
      <w:r w:rsidRPr="00535208">
        <w:t xml:space="preserve"> (пя</w:t>
      </w:r>
      <w:r>
        <w:t>ть домов); ул. Молодежная 11, 13</w:t>
      </w:r>
      <w:r w:rsidRPr="00535208">
        <w:t>(два дома); ул.</w:t>
      </w:r>
      <w:r>
        <w:t> </w:t>
      </w:r>
      <w:r w:rsidRPr="00535208">
        <w:t>Подгорная 1, 2, 3, 4, 5, 6, 7 (семь домов)</w:t>
      </w:r>
      <w:r w:rsidRPr="00234B9B">
        <w:t xml:space="preserve">, </w:t>
      </w:r>
      <w:r>
        <w:t>восточной части с. Спарта по ул. </w:t>
      </w:r>
      <w:r w:rsidRPr="00DB61E8">
        <w:t xml:space="preserve">Кирова 1, 3, 5, 7, 9, 11, 13, 15, </w:t>
      </w:r>
      <w:r>
        <w:t xml:space="preserve">17, 19, 21, 23, 25, 27, 29, 31, </w:t>
      </w:r>
      <w:r w:rsidRPr="00DB61E8">
        <w:t>33, 35, 36 (девятн</w:t>
      </w:r>
      <w:r w:rsidRPr="00DB61E8">
        <w:t>а</w:t>
      </w:r>
      <w:r w:rsidRPr="00DB61E8">
        <w:t>дцать домов); пер.</w:t>
      </w:r>
      <w:r>
        <w:t> </w:t>
      </w:r>
      <w:r w:rsidRPr="00DB61E8">
        <w:t>Подгорный 1,2 (два дома</w:t>
      </w:r>
      <w:r>
        <w:t>), восточной части а. Баралки по п</w:t>
      </w:r>
      <w:r w:rsidRPr="00234912">
        <w:t>ер.</w:t>
      </w:r>
      <w:r>
        <w:t> </w:t>
      </w:r>
      <w:r w:rsidRPr="00234912">
        <w:t>Магазинный 1, 2, 3 (три дома), пер.</w:t>
      </w:r>
      <w:r>
        <w:t xml:space="preserve"> Черкесский 3, 5, 7, 9 </w:t>
      </w:r>
      <w:r w:rsidRPr="00234912">
        <w:t>(четыре дома); пер.</w:t>
      </w:r>
      <w:r>
        <w:t> </w:t>
      </w:r>
      <w:r w:rsidRPr="00234912">
        <w:t>Майский 3, 5, 7 (три дома)</w:t>
      </w:r>
      <w:r>
        <w:t>.</w:t>
      </w:r>
    </w:p>
    <w:p w14:paraId="2869E3F0" w14:textId="77777777" w:rsidR="004D0088" w:rsidRPr="005E4702" w:rsidRDefault="004D0088" w:rsidP="00611E6D">
      <w:pPr>
        <w:pStyle w:val="affffffffd"/>
      </w:pPr>
      <w:r w:rsidRPr="005E4702">
        <w:t>При проектировании защиты от оползневых процессов следует рассматр</w:t>
      </w:r>
      <w:r w:rsidRPr="005E4702">
        <w:t>и</w:t>
      </w:r>
      <w:r w:rsidRPr="005E4702">
        <w:t>вать целесообразность применения следующих мероприятий и сооружений, направленных на предотвращение и стабилизацию этих процессов:</w:t>
      </w:r>
    </w:p>
    <w:p w14:paraId="015A2D22" w14:textId="77777777" w:rsidR="004D0088" w:rsidRPr="005E4702" w:rsidRDefault="004D0088" w:rsidP="00611E6D">
      <w:pPr>
        <w:pStyle w:val="a1"/>
      </w:pPr>
      <w:r w:rsidRPr="005E4702">
        <w:t>изменение рельефа склона в целях повышения его устойчивости (предупреждения и стабилизации процессов сдвига, скольжения, в</w:t>
      </w:r>
      <w:r w:rsidRPr="005E4702">
        <w:t>ы</w:t>
      </w:r>
      <w:r w:rsidRPr="005E4702">
        <w:t>давливания, обвалов, осыпей и течения грунтов) – придание соотве</w:t>
      </w:r>
      <w:r w:rsidRPr="005E4702">
        <w:t>т</w:t>
      </w:r>
      <w:r w:rsidRPr="005E4702">
        <w:t xml:space="preserve">ствующей крутизны и террасирование склона (откоса), удаление или </w:t>
      </w:r>
      <w:r w:rsidRPr="005E4702">
        <w:lastRenderedPageBreak/>
        <w:t>замена неустойчивых грунтов, отсыпка в нижней части склона упо</w:t>
      </w:r>
      <w:r w:rsidRPr="005E4702">
        <w:t>р</w:t>
      </w:r>
      <w:r w:rsidRPr="005E4702">
        <w:t xml:space="preserve">ной призмы (контрбанкета); </w:t>
      </w:r>
    </w:p>
    <w:p w14:paraId="7B8214A4" w14:textId="77777777" w:rsidR="004D0088" w:rsidRPr="005E4702" w:rsidRDefault="004D0088" w:rsidP="00611E6D">
      <w:pPr>
        <w:pStyle w:val="a1"/>
      </w:pPr>
      <w:r w:rsidRPr="005E4702">
        <w:t>регулирование стока поверхностных вод с помощью вертикальной планировки территории и устройства системы поверхностного вод</w:t>
      </w:r>
      <w:r w:rsidRPr="005E4702">
        <w:t>о</w:t>
      </w:r>
      <w:r w:rsidRPr="005E4702">
        <w:t xml:space="preserve">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5E4702">
        <w:t>присклоновой</w:t>
      </w:r>
      <w:proofErr w:type="spellEnd"/>
      <w:r w:rsidRPr="005E4702">
        <w:t xml:space="preserve"> территории; </w:t>
      </w:r>
    </w:p>
    <w:p w14:paraId="485EC69F" w14:textId="77777777" w:rsidR="004D0088" w:rsidRPr="005E4702" w:rsidRDefault="004D0088" w:rsidP="00611E6D">
      <w:pPr>
        <w:pStyle w:val="a1"/>
      </w:pPr>
      <w:r w:rsidRPr="005E4702">
        <w:t>предотвращение инфильтрации воды в грунт и эрозионных проце</w:t>
      </w:r>
      <w:r w:rsidRPr="005E4702">
        <w:t>с</w:t>
      </w:r>
      <w:r w:rsidRPr="005E4702">
        <w:t>сов – на крутых склонах допускается пропитка грунта вяжущими м</w:t>
      </w:r>
      <w:r w:rsidRPr="005E4702">
        <w:t>а</w:t>
      </w:r>
      <w:r w:rsidRPr="005E4702">
        <w:t>териалами, на горизонтальных и пологих поверхностях склонов – п</w:t>
      </w:r>
      <w:r w:rsidRPr="005E4702">
        <w:t>о</w:t>
      </w:r>
      <w:r w:rsidRPr="005E4702">
        <w:t xml:space="preserve">крытия из асфальтобетона и битумоминеральных смесей; </w:t>
      </w:r>
    </w:p>
    <w:p w14:paraId="76F6AE7B" w14:textId="77777777" w:rsidR="004D0088" w:rsidRPr="005E4702" w:rsidRDefault="004D0088" w:rsidP="00611E6D">
      <w:pPr>
        <w:pStyle w:val="a1"/>
      </w:pPr>
      <w:r w:rsidRPr="005E4702">
        <w:t>искусственное понижение уровня подземных вод, устройство др</w:t>
      </w:r>
      <w:r w:rsidRPr="005E4702">
        <w:t>е</w:t>
      </w:r>
      <w:r w:rsidRPr="005E4702">
        <w:t xml:space="preserve">нажной водоотводной системы; </w:t>
      </w:r>
    </w:p>
    <w:p w14:paraId="70909406" w14:textId="77777777" w:rsidR="004D0088" w:rsidRPr="005E4702" w:rsidRDefault="004D0088" w:rsidP="00611E6D">
      <w:pPr>
        <w:pStyle w:val="a1"/>
      </w:pPr>
      <w:proofErr w:type="spellStart"/>
      <w:r w:rsidRPr="005E4702">
        <w:t>агролесомелиорация</w:t>
      </w:r>
      <w:proofErr w:type="spellEnd"/>
      <w:r w:rsidRPr="005E4702">
        <w:t xml:space="preserve"> (восстановление растительного покрова) – п</w:t>
      </w:r>
      <w:r w:rsidRPr="005E4702">
        <w:t>о</w:t>
      </w:r>
      <w:r w:rsidRPr="005E4702">
        <w:t xml:space="preserve">сев многолетних трав, посадку деревьев и кустарников в сочетании с посевом многолетних трав или </w:t>
      </w:r>
      <w:proofErr w:type="spellStart"/>
      <w:r w:rsidRPr="005E4702">
        <w:t>одерновкой</w:t>
      </w:r>
      <w:proofErr w:type="spellEnd"/>
      <w:r w:rsidRPr="005E4702">
        <w:t xml:space="preserve">; </w:t>
      </w:r>
    </w:p>
    <w:p w14:paraId="758BA762" w14:textId="77777777" w:rsidR="004D0088" w:rsidRPr="005E4702" w:rsidRDefault="004D0088" w:rsidP="00611E6D">
      <w:pPr>
        <w:pStyle w:val="a1"/>
      </w:pPr>
      <w:r w:rsidRPr="005E4702">
        <w:t>закрепление грунтов: армирование – для защиты обнаженных скл</w:t>
      </w:r>
      <w:r w:rsidRPr="005E4702">
        <w:t>о</w:t>
      </w:r>
      <w:r w:rsidRPr="005E4702">
        <w:t>нов (откосов) от выветривания, образования вывалов и осыпей; ц</w:t>
      </w:r>
      <w:r w:rsidRPr="005E4702">
        <w:t>е</w:t>
      </w:r>
      <w:r w:rsidRPr="005E4702">
        <w:t xml:space="preserve">ментация, </w:t>
      </w:r>
      <w:proofErr w:type="spellStart"/>
      <w:r w:rsidRPr="005E4702">
        <w:t>смолизация</w:t>
      </w:r>
      <w:proofErr w:type="spellEnd"/>
      <w:r w:rsidRPr="005E4702">
        <w:t>, силикатизация, электрохимическое и терм</w:t>
      </w:r>
      <w:r w:rsidRPr="005E4702">
        <w:t>и</w:t>
      </w:r>
      <w:r w:rsidRPr="005E4702">
        <w:t xml:space="preserve">ческое закрепление грунтов – в слабых и трещиноватых грунтах; </w:t>
      </w:r>
    </w:p>
    <w:p w14:paraId="09A14886" w14:textId="77777777" w:rsidR="004D0088" w:rsidRPr="005E4702" w:rsidRDefault="004D0088" w:rsidP="00611E6D">
      <w:pPr>
        <w:pStyle w:val="a1"/>
      </w:pPr>
      <w:r w:rsidRPr="005E4702">
        <w:t>спрямление (изменение) русла р. Большой Зеленчук в границах СП;</w:t>
      </w:r>
    </w:p>
    <w:p w14:paraId="0B680224" w14:textId="77777777" w:rsidR="004D0088" w:rsidRPr="005E4702" w:rsidRDefault="004D0088" w:rsidP="00611E6D">
      <w:pPr>
        <w:pStyle w:val="a1"/>
      </w:pPr>
      <w:r w:rsidRPr="005E4702">
        <w:t xml:space="preserve">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 </w:t>
      </w:r>
    </w:p>
    <w:p w14:paraId="3026E12B" w14:textId="77777777" w:rsidR="004D0088" w:rsidRPr="005E4702" w:rsidRDefault="004D0088" w:rsidP="00611E6D">
      <w:pPr>
        <w:pStyle w:val="affffffffd"/>
      </w:pPr>
      <w:r w:rsidRPr="005E4702">
        <w:t>При проектировании противооползневых сооружений и мероприятий на б</w:t>
      </w:r>
      <w:r w:rsidRPr="005E4702">
        <w:t>е</w:t>
      </w:r>
      <w:r w:rsidRPr="005E4702">
        <w:t xml:space="preserve">регах водоемов и водотоков необходимо дополнительно соблюдать требования к берегозащитным сооружениям. </w:t>
      </w:r>
    </w:p>
    <w:p w14:paraId="5E98EA0A" w14:textId="77777777" w:rsidR="004D0088" w:rsidRPr="005E4702" w:rsidRDefault="004D0088" w:rsidP="00611E6D">
      <w:pPr>
        <w:pStyle w:val="affffffffd"/>
      </w:pPr>
      <w:r w:rsidRPr="005E4702">
        <w:t>При выборе защитных мероприятий и сооружений и их комплексов следует учитывать виды возможных деформаций склона (откоса), уровень ответственн</w:t>
      </w:r>
      <w:r w:rsidRPr="005E4702">
        <w:t>о</w:t>
      </w:r>
      <w:r w:rsidRPr="005E4702">
        <w:t xml:space="preserve">сти защищаемых объектов, их конструктивные и эксплуатационные особенности. </w:t>
      </w:r>
    </w:p>
    <w:p w14:paraId="2B575D0C" w14:textId="77777777" w:rsidR="004D0088" w:rsidRPr="005E4702" w:rsidRDefault="004D0088" w:rsidP="00611E6D">
      <w:pPr>
        <w:pStyle w:val="affffffffd"/>
      </w:pPr>
      <w:r w:rsidRPr="005E4702">
        <w:t>Противооползневые сооружения проектируются в соответствии с требов</w:t>
      </w:r>
      <w:r w:rsidRPr="005E4702">
        <w:t>а</w:t>
      </w:r>
      <w:r w:rsidRPr="005E4702">
        <w:t xml:space="preserve">ниями СНиП 22-02-2003. </w:t>
      </w:r>
    </w:p>
    <w:p w14:paraId="26C9248A" w14:textId="68D7BEA5" w:rsidR="004D0088" w:rsidRPr="00092B13" w:rsidRDefault="009F4DED" w:rsidP="00092B13">
      <w:pPr>
        <w:pStyle w:val="affffffffd"/>
        <w:rPr>
          <w:b/>
        </w:rPr>
      </w:pPr>
      <w:bookmarkStart w:id="256" w:name="_Toc338246053"/>
      <w:bookmarkStart w:id="257" w:name="_Toc341191423"/>
      <w:bookmarkStart w:id="258" w:name="_Toc346702380"/>
      <w:bookmarkStart w:id="259" w:name="_Toc501115853"/>
      <w:r>
        <w:rPr>
          <w:b/>
        </w:rPr>
        <w:lastRenderedPageBreak/>
        <w:br/>
      </w:r>
      <w:r w:rsidR="004D0088" w:rsidRPr="00092B13">
        <w:rPr>
          <w:b/>
        </w:rPr>
        <w:t>Опасные гидрологические явления и процессы.</w:t>
      </w:r>
      <w:bookmarkEnd w:id="256"/>
      <w:bookmarkEnd w:id="257"/>
      <w:bookmarkEnd w:id="258"/>
      <w:bookmarkEnd w:id="259"/>
    </w:p>
    <w:p w14:paraId="0D8B7AC8" w14:textId="77777777" w:rsidR="004D0088" w:rsidRPr="00576DF9" w:rsidRDefault="004D0088" w:rsidP="00611E6D">
      <w:pPr>
        <w:pStyle w:val="affffffffd"/>
      </w:pPr>
      <w:r w:rsidRPr="00576DF9">
        <w:rPr>
          <w:i/>
          <w:u w:val="single"/>
        </w:rPr>
        <w:t>Опасное гидрологическое явление</w:t>
      </w:r>
      <w:r w:rsidRPr="00576DF9">
        <w:t xml:space="preserve"> - событие гидрологического происхо</w:t>
      </w:r>
      <w:r w:rsidRPr="00576DF9">
        <w:t>ж</w:t>
      </w:r>
      <w:r w:rsidRPr="00576DF9">
        <w:t>дения или результат гидрологических процессов, возникающих под действием различных природных или гидродинамических факторов или их сочетаний, оказ</w:t>
      </w:r>
      <w:r w:rsidRPr="00576DF9">
        <w:t>ы</w:t>
      </w:r>
      <w:r w:rsidRPr="00576DF9">
        <w:t>вающих поражающее воздействие на людей, сельскохозяйственных животных и растения, объекты экономики и окружающую природную среду.</w:t>
      </w:r>
    </w:p>
    <w:p w14:paraId="3AF20A6C" w14:textId="77777777" w:rsidR="004D0088" w:rsidRPr="00576DF9" w:rsidRDefault="004D0088" w:rsidP="00611E6D">
      <w:pPr>
        <w:pStyle w:val="affffffffd"/>
        <w:rPr>
          <w:bCs/>
        </w:rPr>
      </w:pPr>
      <w:r w:rsidRPr="00576DF9">
        <w:rPr>
          <w:bCs/>
        </w:rPr>
        <w:t xml:space="preserve">На территории </w:t>
      </w:r>
      <w:r>
        <w:rPr>
          <w:bCs/>
        </w:rPr>
        <w:t>Апсуанского</w:t>
      </w:r>
      <w:r w:rsidRPr="00576DF9">
        <w:rPr>
          <w:bCs/>
        </w:rPr>
        <w:t xml:space="preserve"> СП к опасным гидрологическим явлениям и процессам относятся:</w:t>
      </w:r>
    </w:p>
    <w:p w14:paraId="72869AD0" w14:textId="77777777" w:rsidR="004D0088" w:rsidRPr="00576DF9" w:rsidRDefault="004D0088" w:rsidP="00611E6D">
      <w:pPr>
        <w:pStyle w:val="a1"/>
      </w:pPr>
      <w:r w:rsidRPr="00576DF9">
        <w:t>паводок</w:t>
      </w:r>
      <w:r w:rsidRPr="00576DF9">
        <w:rPr>
          <w:lang w:val="en-US"/>
        </w:rPr>
        <w:t>;</w:t>
      </w:r>
    </w:p>
    <w:p w14:paraId="30EE05A4" w14:textId="77777777" w:rsidR="004D0088" w:rsidRPr="00576DF9" w:rsidRDefault="004D0088" w:rsidP="00611E6D">
      <w:pPr>
        <w:pStyle w:val="a1"/>
      </w:pPr>
      <w:r>
        <w:t>затопление,</w:t>
      </w:r>
      <w:r w:rsidRPr="00F72D47">
        <w:t xml:space="preserve"> </w:t>
      </w:r>
      <w:r>
        <w:t>подтопление</w:t>
      </w:r>
      <w:r w:rsidRPr="00576DF9">
        <w:rPr>
          <w:lang w:val="en-US"/>
        </w:rPr>
        <w:t>;</w:t>
      </w:r>
    </w:p>
    <w:p w14:paraId="365B2398" w14:textId="77777777" w:rsidR="004D0088" w:rsidRPr="00576DF9" w:rsidRDefault="004D0088" w:rsidP="00611E6D">
      <w:pPr>
        <w:pStyle w:val="a1"/>
      </w:pPr>
      <w:r w:rsidRPr="00576DF9">
        <w:t>повышенный уровень грунтовых вод (инфильтрация).</w:t>
      </w:r>
    </w:p>
    <w:p w14:paraId="61714ED7" w14:textId="77777777" w:rsidR="004D0088" w:rsidRPr="00576DF9" w:rsidRDefault="004D0088" w:rsidP="00611E6D">
      <w:pPr>
        <w:pStyle w:val="affffffffd"/>
      </w:pPr>
      <w:r w:rsidRPr="00576DF9">
        <w:rPr>
          <w:i/>
        </w:rPr>
        <w:t>Паводок</w:t>
      </w:r>
      <w:r w:rsidRPr="00576DF9">
        <w:t xml:space="preserve"> – это фаза водного режима реки, которая может многократно п</w:t>
      </w:r>
      <w:r w:rsidRPr="00576DF9">
        <w:t>о</w:t>
      </w:r>
      <w:r w:rsidRPr="00576DF9">
        <w:t>вторяться в различные сезоны года, характеризующаяся интенсивным, обычно кратковременным увеличением расходов и уровней воды и вызываемая дождями или снеготаянием во время оттепелей. Значительный паводок может вызвать наводнение и затопление.</w:t>
      </w:r>
    </w:p>
    <w:p w14:paraId="52EA7907" w14:textId="77777777" w:rsidR="004D0088" w:rsidRPr="00576DF9" w:rsidRDefault="004D0088" w:rsidP="00611E6D">
      <w:pPr>
        <w:pStyle w:val="affffffffd"/>
      </w:pPr>
      <w:r w:rsidRPr="00576DF9">
        <w:t>Основные факторы, определяющие слой стока и величину максимального расхода воды за время прохождения дождевого паводка, делятся на две группы - гидрометеорологическую и гидромеханическую. К главным факторам гидромете</w:t>
      </w:r>
      <w:r w:rsidRPr="00576DF9">
        <w:t>о</w:t>
      </w:r>
      <w:r w:rsidRPr="00576DF9">
        <w:t xml:space="preserve">рологического характера относятся: интенсивность, площадь распространения и слой выпавших за дождь осадков, степень предшествующего увлажнения </w:t>
      </w:r>
      <w:proofErr w:type="spellStart"/>
      <w:r w:rsidRPr="00576DF9">
        <w:t>по</w:t>
      </w:r>
      <w:r w:rsidRPr="00576DF9">
        <w:t>ч</w:t>
      </w:r>
      <w:r w:rsidRPr="00576DF9">
        <w:t>вогрунтов</w:t>
      </w:r>
      <w:proofErr w:type="spellEnd"/>
      <w:r w:rsidRPr="00576DF9">
        <w:t xml:space="preserve">, запасы воды в русловой сети. Основная группа гидромеханических факторов (площадь водосбора, характер рельефа, механический состав </w:t>
      </w:r>
      <w:proofErr w:type="spellStart"/>
      <w:r w:rsidRPr="00576DF9">
        <w:t>по</w:t>
      </w:r>
      <w:r w:rsidRPr="00576DF9">
        <w:t>ч</w:t>
      </w:r>
      <w:r w:rsidRPr="00576DF9">
        <w:t>вогрунтов</w:t>
      </w:r>
      <w:proofErr w:type="spellEnd"/>
      <w:r w:rsidRPr="00576DF9">
        <w:t xml:space="preserve">) определяет скорость </w:t>
      </w:r>
      <w:proofErr w:type="spellStart"/>
      <w:r w:rsidRPr="00576DF9">
        <w:t>добегания</w:t>
      </w:r>
      <w:proofErr w:type="spellEnd"/>
      <w:r w:rsidRPr="00576DF9">
        <w:t xml:space="preserve"> дождевой воды до замыкающего ств</w:t>
      </w:r>
      <w:r w:rsidRPr="00576DF9">
        <w:t>о</w:t>
      </w:r>
      <w:r w:rsidRPr="00576DF9">
        <w:t>ра.</w:t>
      </w:r>
    </w:p>
    <w:p w14:paraId="0831E31A" w14:textId="77777777" w:rsidR="004D0088" w:rsidRPr="00576DF9" w:rsidRDefault="004D0088" w:rsidP="00611E6D">
      <w:pPr>
        <w:pStyle w:val="affffffffd"/>
      </w:pPr>
      <w:r w:rsidRPr="00576DF9">
        <w:t xml:space="preserve">В 2002 году на территории Адыге-Хабльского района, в том числе и </w:t>
      </w:r>
      <w:r>
        <w:t>Апсуа</w:t>
      </w:r>
      <w:r>
        <w:t>н</w:t>
      </w:r>
      <w:r>
        <w:t>ского</w:t>
      </w:r>
      <w:r w:rsidRPr="00576DF9">
        <w:t xml:space="preserve"> СП был зафиксирован катастрофический паводок, связанный с разливом р. Б. Зеленчук</w:t>
      </w:r>
      <w:r>
        <w:t>, в результате чего произошел подмыв берега р. Б. Зеленчук, что привело к активизации оползневых процессов</w:t>
      </w:r>
      <w:r w:rsidRPr="00576DF9">
        <w:t>.</w:t>
      </w:r>
    </w:p>
    <w:p w14:paraId="7CE222F3" w14:textId="77777777" w:rsidR="004D0088" w:rsidRDefault="004D0088" w:rsidP="00611E6D">
      <w:pPr>
        <w:pStyle w:val="affffffffd"/>
      </w:pPr>
      <w:r w:rsidRPr="00576DF9">
        <w:t>Причиной паводков могут послужить фены, вызывающие резкое повышение температуры воздуха и интенсивное таяние снега. В 75% случаев такие паводки наблюдаются зимой, в феврале и декабре. Выпадающие за фенами осадки ус</w:t>
      </w:r>
      <w:r w:rsidRPr="00576DF9">
        <w:t>и</w:t>
      </w:r>
      <w:r w:rsidRPr="00576DF9">
        <w:lastRenderedPageBreak/>
        <w:t>ливают их эффект, формируя значительные подъемы уровней воды на малых р</w:t>
      </w:r>
      <w:r w:rsidRPr="00576DF9">
        <w:t>е</w:t>
      </w:r>
      <w:r w:rsidRPr="00576DF9">
        <w:t>ках.</w:t>
      </w:r>
    </w:p>
    <w:p w14:paraId="0A63C190" w14:textId="77777777" w:rsidR="004D0088" w:rsidRPr="00D37704" w:rsidRDefault="004D0088" w:rsidP="00611E6D">
      <w:pPr>
        <w:pStyle w:val="affffffffd"/>
      </w:pPr>
      <w:r w:rsidRPr="00D37704">
        <w:rPr>
          <w:i/>
        </w:rPr>
        <w:t>Затопление</w:t>
      </w:r>
      <w:r w:rsidRPr="00D37704">
        <w:t xml:space="preserve"> - это процесс заполнения водой пониженных частей речной поймы, береговой зоны водоема в результате повышения уровней воды водотока, водоема или подземных вод, приводящий к образованию свободной поверхности воды на участке территории.</w:t>
      </w:r>
    </w:p>
    <w:p w14:paraId="30055967" w14:textId="77777777" w:rsidR="004D0088" w:rsidRPr="00D37704" w:rsidRDefault="004D0088" w:rsidP="00611E6D">
      <w:pPr>
        <w:pStyle w:val="affffffffd"/>
      </w:pPr>
      <w:r w:rsidRPr="00D37704">
        <w:t>Затопление обычно является естественным процессом, вызываемым и</w:t>
      </w:r>
      <w:r w:rsidRPr="00D37704">
        <w:t>н</w:t>
      </w:r>
      <w:r w:rsidRPr="00D37704">
        <w:t>тенсивными осадками и весенним снеготаянием. При строительстве населенных пунктов обычно учитываются зоны затопления, для которых рассчитываются уровни воды различной повторяемости. Для борьбы с затоплениями принимаются различные меры, начиная от временной эвакуации людей и кончая строител</w:t>
      </w:r>
      <w:r w:rsidRPr="00D37704">
        <w:t>ь</w:t>
      </w:r>
      <w:r w:rsidRPr="00D37704">
        <w:t>ством защитных дамб.</w:t>
      </w:r>
    </w:p>
    <w:p w14:paraId="58437EB6" w14:textId="77777777" w:rsidR="004D0088" w:rsidRPr="00D37704" w:rsidRDefault="004D0088" w:rsidP="00611E6D">
      <w:pPr>
        <w:pStyle w:val="affffffffd"/>
      </w:pPr>
      <w:r w:rsidRPr="00D37704">
        <w:t>Подтопление, заболачивание, затопление возникает там, где изменен б</w:t>
      </w:r>
      <w:r w:rsidRPr="00D37704">
        <w:t>а</w:t>
      </w:r>
      <w:r w:rsidRPr="00D37704">
        <w:t>ланс подземных вод в направлении уменьшения расходов и увеличения прихо</w:t>
      </w:r>
      <w:r w:rsidRPr="00D37704">
        <w:t>д</w:t>
      </w:r>
      <w:r w:rsidRPr="00D37704">
        <w:t>ных составляющих, где нарушен режим подземных вод и влажности, режим зоны аэрации. Часто подземные воды агрессивны. Воздействие их на фундаменты и другие заглубленные части сооружений приводит к их разрушению.</w:t>
      </w:r>
    </w:p>
    <w:p w14:paraId="3060F219" w14:textId="77777777" w:rsidR="004D0088" w:rsidRPr="00D37704" w:rsidRDefault="004D0088" w:rsidP="00611E6D">
      <w:pPr>
        <w:pStyle w:val="affffffffd"/>
      </w:pPr>
      <w:r>
        <w:t>Западная часть а. Апсуа по ул. Набережная, ул. Западная, ул. Мирская, ул. Новая, ул. Октябрьская, ул. Гагарина, ул. Широкая, ул. Комсомольская, ул. Красноармейская, ул. Магазинная, ул. Молодежная, ул. Первомайская, ул. Школьная, ул. Южная, юго-западная и северная часть х. Дубянский, террит</w:t>
      </w:r>
      <w:r>
        <w:t>о</w:t>
      </w:r>
      <w:r>
        <w:t>рия западнее западной окраины с. Спарта и прибрежная часть а. Баралки по</w:t>
      </w:r>
      <w:r>
        <w:t>д</w:t>
      </w:r>
      <w:r>
        <w:t>вержены</w:t>
      </w:r>
      <w:r w:rsidRPr="00D37704">
        <w:t xml:space="preserve"> затоплению при 1 % паводке</w:t>
      </w:r>
      <w:r>
        <w:t xml:space="preserve"> р. Б. Зеленчук</w:t>
      </w:r>
      <w:r w:rsidRPr="00D37704">
        <w:t xml:space="preserve"> (см. графические матери</w:t>
      </w:r>
      <w:r w:rsidRPr="00D37704">
        <w:t>а</w:t>
      </w:r>
      <w:r w:rsidRPr="00D37704">
        <w:t>лы).</w:t>
      </w:r>
    </w:p>
    <w:p w14:paraId="123464BA" w14:textId="77777777" w:rsidR="004D0088" w:rsidRPr="00D37704" w:rsidRDefault="004D0088" w:rsidP="00611E6D">
      <w:pPr>
        <w:pStyle w:val="affffffffd"/>
      </w:pPr>
      <w:r w:rsidRPr="00D37704">
        <w:t>В расчетный срок генерального плана необходимо запретить новое жили</w:t>
      </w:r>
      <w:r w:rsidRPr="00D37704">
        <w:t>щ</w:t>
      </w:r>
      <w:r w:rsidRPr="00D37704">
        <w:t>ное и гражданское строительство и осуществить постепенный вынос жилья, ра</w:t>
      </w:r>
      <w:r w:rsidRPr="00D37704">
        <w:t>с</w:t>
      </w:r>
      <w:r w:rsidRPr="00D37704">
        <w:t>положенного в зоне возможного затопления при 1% паводке на р. Б. Зеленчук.</w:t>
      </w:r>
    </w:p>
    <w:p w14:paraId="7F08FD85" w14:textId="77777777" w:rsidR="004D0088" w:rsidRPr="00D37704" w:rsidRDefault="004D0088" w:rsidP="00611E6D">
      <w:pPr>
        <w:pStyle w:val="affffffffd"/>
      </w:pPr>
      <w:r w:rsidRPr="00D37704">
        <w:t>Необходимо проведение обоснования необходимости выполнения работ по защите от затопления паводковыми водами р. Б. Зеленчук 1% обеспеченности, инженерно-техническое благоустройство береговой линии (строительство берег</w:t>
      </w:r>
      <w:r w:rsidRPr="00D37704">
        <w:t>о</w:t>
      </w:r>
      <w:r w:rsidRPr="00D37704">
        <w:t>защитных сооружений</w:t>
      </w:r>
      <w:r>
        <w:t>, дамб обвалования</w:t>
      </w:r>
      <w:r w:rsidRPr="00D37704">
        <w:t>).</w:t>
      </w:r>
    </w:p>
    <w:p w14:paraId="16F2E23C" w14:textId="77777777" w:rsidR="004D0088" w:rsidRPr="00D37704" w:rsidRDefault="004D0088" w:rsidP="00611E6D">
      <w:pPr>
        <w:pStyle w:val="affffffffd"/>
        <w:rPr>
          <w:iCs/>
        </w:rPr>
      </w:pPr>
      <w:r w:rsidRPr="00D37704">
        <w:t xml:space="preserve">Необходимо проведение мероприятий по расчистке и профилированию русла реки Б. Зеленчук в границах </w:t>
      </w:r>
      <w:r>
        <w:t>Апсуанского</w:t>
      </w:r>
      <w:r w:rsidRPr="00D37704">
        <w:t xml:space="preserve"> СП.</w:t>
      </w:r>
    </w:p>
    <w:p w14:paraId="7EDDE8A4" w14:textId="77777777" w:rsidR="004D0088" w:rsidRPr="00576DF9" w:rsidRDefault="004D0088" w:rsidP="00611E6D">
      <w:pPr>
        <w:pStyle w:val="affffffffd"/>
      </w:pPr>
      <w:r w:rsidRPr="00576DF9">
        <w:rPr>
          <w:i/>
        </w:rPr>
        <w:lastRenderedPageBreak/>
        <w:t xml:space="preserve">Подтопление </w:t>
      </w:r>
      <w:r w:rsidRPr="00576DF9">
        <w:t>– это повышение уровня грунтовых вод, нарушающее но</w:t>
      </w:r>
      <w:r w:rsidRPr="00576DF9">
        <w:t>р</w:t>
      </w:r>
      <w:r w:rsidRPr="00576DF9">
        <w:t>мальное использование территории, строительство и эксплуатацию расположе</w:t>
      </w:r>
      <w:r w:rsidRPr="00576DF9">
        <w:t>н</w:t>
      </w:r>
      <w:r w:rsidRPr="00576DF9">
        <w:t>ных на ней объектов.</w:t>
      </w:r>
    </w:p>
    <w:p w14:paraId="2232DB68" w14:textId="77777777" w:rsidR="004D0088" w:rsidRPr="00576DF9" w:rsidRDefault="004D0088" w:rsidP="00611E6D">
      <w:pPr>
        <w:pStyle w:val="affffffffd"/>
      </w:pPr>
      <w:r w:rsidRPr="00576DF9">
        <w:t>Подтопление территории осуществляется грунтовыми водами, первым от поверхности водоносным горизонтом. Глубина их залегания определяется клим</w:t>
      </w:r>
      <w:r w:rsidRPr="00576DF9">
        <w:t>а</w:t>
      </w:r>
      <w:r w:rsidRPr="00576DF9">
        <w:t>тическими условиями региона, особенностями геологического строения, геомо</w:t>
      </w:r>
      <w:r w:rsidRPr="00576DF9">
        <w:t>р</w:t>
      </w:r>
      <w:r w:rsidRPr="00576DF9">
        <w:t xml:space="preserve">фологическими условиями, степенью </w:t>
      </w:r>
      <w:proofErr w:type="spellStart"/>
      <w:r w:rsidRPr="00576DF9">
        <w:t>дренированности</w:t>
      </w:r>
      <w:proofErr w:type="spellEnd"/>
      <w:r w:rsidRPr="00576DF9">
        <w:t xml:space="preserve"> территории и другими факторами.</w:t>
      </w:r>
    </w:p>
    <w:p w14:paraId="1417FA21" w14:textId="77777777" w:rsidR="004D0088" w:rsidRPr="00576DF9" w:rsidRDefault="004D0088" w:rsidP="00611E6D">
      <w:pPr>
        <w:pStyle w:val="affffffffd"/>
      </w:pPr>
      <w:r w:rsidRPr="00576DF9">
        <w:t>Ежегодно во время выпадения обильных осадков, образующимися повер</w:t>
      </w:r>
      <w:r w:rsidRPr="00576DF9">
        <w:t>х</w:t>
      </w:r>
      <w:r w:rsidRPr="00576DF9">
        <w:t xml:space="preserve">ностными ливневыми водами с </w:t>
      </w:r>
      <w:r>
        <w:t>восточных</w:t>
      </w:r>
      <w:r w:rsidRPr="00576DF9">
        <w:t xml:space="preserve"> склонов </w:t>
      </w:r>
      <w:r>
        <w:t>Апсуанского</w:t>
      </w:r>
      <w:r w:rsidRPr="00576DF9">
        <w:t xml:space="preserve"> СП, </w:t>
      </w:r>
      <w:r w:rsidRPr="003E0F92">
        <w:t>а так же вследствие инфильтрации воды в грунт</w:t>
      </w:r>
      <w:r>
        <w:t>,</w:t>
      </w:r>
      <w:r w:rsidRPr="003E0F92">
        <w:t xml:space="preserve"> </w:t>
      </w:r>
      <w:r w:rsidRPr="00576DF9">
        <w:t>подтоплению подвергается</w:t>
      </w:r>
      <w:r>
        <w:t xml:space="preserve"> восточная часть х. Дубянский по п</w:t>
      </w:r>
      <w:r w:rsidRPr="002776A6">
        <w:t>ер.</w:t>
      </w:r>
      <w:r>
        <w:t xml:space="preserve"> Речной 1-10 </w:t>
      </w:r>
      <w:r w:rsidRPr="002776A6">
        <w:t xml:space="preserve">(десять домов), ул. Первомайская 10, </w:t>
      </w:r>
      <w:r>
        <w:t>11</w:t>
      </w:r>
      <w:r w:rsidRPr="002776A6">
        <w:t>, 12, 21, 23 (пять домов)</w:t>
      </w:r>
      <w:r>
        <w:t>, северная часть а. Апсуа по ул. Октябрьская, западная часть по ул. Набережная (1 дом), ул. Западная, ул. Мирская (пять домов), ул. Новая (десять домов), ул. Широкая, восточная часть по ул. Подгорная, а так же территория а. Баралки по п</w:t>
      </w:r>
      <w:r w:rsidRPr="0030167B">
        <w:t>ер.</w:t>
      </w:r>
      <w:r>
        <w:t> </w:t>
      </w:r>
      <w:r w:rsidRPr="0030167B">
        <w:t>Магазинный 5,7,9 (три дома); пер.</w:t>
      </w:r>
      <w:r>
        <w:t xml:space="preserve"> </w:t>
      </w:r>
      <w:r w:rsidRPr="0030167B">
        <w:t xml:space="preserve">Черкесский </w:t>
      </w:r>
      <w:r>
        <w:t>6</w:t>
      </w:r>
      <w:r w:rsidRPr="0030167B">
        <w:t>, 8, 10 (три дома); пер.</w:t>
      </w:r>
      <w:r>
        <w:t> </w:t>
      </w:r>
      <w:r w:rsidRPr="0030167B">
        <w:t xml:space="preserve">Майский </w:t>
      </w:r>
      <w:r w:rsidRPr="0030167B">
        <w:rPr>
          <w:i/>
          <w:iCs/>
        </w:rPr>
        <w:t xml:space="preserve">2, </w:t>
      </w:r>
      <w:r w:rsidRPr="0030167B">
        <w:t>4, 6 (три дома)</w:t>
      </w:r>
      <w:r>
        <w:t>.</w:t>
      </w:r>
    </w:p>
    <w:p w14:paraId="76E37331" w14:textId="77777777" w:rsidR="004D0088" w:rsidRPr="00576DF9" w:rsidRDefault="004D0088" w:rsidP="00611E6D">
      <w:pPr>
        <w:pStyle w:val="affffffffd"/>
      </w:pPr>
      <w:r w:rsidRPr="00576DF9">
        <w:t xml:space="preserve">Подтопление территории </w:t>
      </w:r>
      <w:r>
        <w:t>Апсуанского</w:t>
      </w:r>
      <w:r w:rsidRPr="00576DF9">
        <w:t xml:space="preserve"> СП также может быть вызвано пов</w:t>
      </w:r>
      <w:r w:rsidRPr="00576DF9">
        <w:t>ы</w:t>
      </w:r>
      <w:r w:rsidRPr="00576DF9">
        <w:t>шением уровня грунтовых вод вследствие инфильтрации р. Б. Зеленчук.</w:t>
      </w:r>
    </w:p>
    <w:p w14:paraId="0EC70947" w14:textId="77777777" w:rsidR="004D0088" w:rsidRPr="00D865DC" w:rsidRDefault="004D0088" w:rsidP="00611E6D">
      <w:pPr>
        <w:pStyle w:val="affffffffd"/>
      </w:pPr>
      <w:r w:rsidRPr="00D865DC">
        <w:t xml:space="preserve">Генеральным планом </w:t>
      </w:r>
      <w:r>
        <w:rPr>
          <w:bCs/>
        </w:rPr>
        <w:t>Апсуанского</w:t>
      </w:r>
      <w:r w:rsidRPr="00D865DC">
        <w:t xml:space="preserve"> СП планируется строительство водоо</w:t>
      </w:r>
      <w:r w:rsidRPr="00D865DC">
        <w:t>т</w:t>
      </w:r>
      <w:r w:rsidRPr="00D865DC">
        <w:t>водн</w:t>
      </w:r>
      <w:r>
        <w:t>ых</w:t>
      </w:r>
      <w:r w:rsidRPr="00D865DC">
        <w:t xml:space="preserve"> (нагорн</w:t>
      </w:r>
      <w:r>
        <w:t>ых</w:t>
      </w:r>
      <w:r w:rsidRPr="00D865DC">
        <w:t>) канав и дренажн</w:t>
      </w:r>
      <w:r>
        <w:t>ых</w:t>
      </w:r>
      <w:r w:rsidRPr="00D865DC">
        <w:t xml:space="preserve"> систем</w:t>
      </w:r>
      <w:r>
        <w:t xml:space="preserve"> в восточной части а. Апсуа, х. Дубянский, а. Баралки, реконструкция существующих водоотводных канав,</w:t>
      </w:r>
      <w:r w:rsidRPr="00D865DC">
        <w:t xml:space="preserve"> а также устройство открытой ливневой системы (бетонные лотки, кюветы) на части территории</w:t>
      </w:r>
      <w:r>
        <w:t xml:space="preserve"> а. Апсуа, х. Дубянский, а. Баралки </w:t>
      </w:r>
      <w:r w:rsidRPr="00D865DC">
        <w:t xml:space="preserve"> в целях отвода поверхностного стока дождевых и талых вод.</w:t>
      </w:r>
    </w:p>
    <w:p w14:paraId="04BBA09E" w14:textId="77777777" w:rsidR="004D0088" w:rsidRPr="00576DF9" w:rsidRDefault="004D0088" w:rsidP="00611E6D">
      <w:pPr>
        <w:pStyle w:val="affffffffd"/>
        <w:rPr>
          <w:i/>
        </w:rPr>
      </w:pPr>
      <w:r w:rsidRPr="00576DF9">
        <w:rPr>
          <w:i/>
        </w:rPr>
        <w:t>Общие мероприятия по недопущению подтопления территории.</w:t>
      </w:r>
    </w:p>
    <w:p w14:paraId="2D0D8D3D" w14:textId="77777777" w:rsidR="004D0088" w:rsidRPr="00576DF9" w:rsidRDefault="004D0088" w:rsidP="00611E6D">
      <w:pPr>
        <w:pStyle w:val="affffffffd"/>
      </w:pPr>
      <w:r w:rsidRPr="00576DF9">
        <w:t>Организация поверхностного стока, устройство дренажа (сооружение, устраиваемое для перехвата или понижения уровня подземных вод), а также п</w:t>
      </w:r>
      <w:r w:rsidRPr="00576DF9">
        <w:t>о</w:t>
      </w:r>
      <w:r w:rsidRPr="00576DF9">
        <w:t>вышение благоустройства территории способствует снижению горизонта подзе</w:t>
      </w:r>
      <w:r w:rsidRPr="00576DF9">
        <w:t>м</w:t>
      </w:r>
      <w:r w:rsidRPr="00576DF9">
        <w:t>ных вод, так как при этом уменьшается инфильтрация воды в грунт с поверхности. Повышением планировочных отметок поверхности в равнинных условиях рель</w:t>
      </w:r>
      <w:r w:rsidRPr="00576DF9">
        <w:t>е</w:t>
      </w:r>
      <w:r w:rsidRPr="00576DF9">
        <w:t>фа можно достичь требуемой нормы осушения без снижения основного горизонта подземных вод.</w:t>
      </w:r>
    </w:p>
    <w:p w14:paraId="78EA5E65" w14:textId="67A36FF0" w:rsidR="004D0088" w:rsidRPr="00092B13" w:rsidRDefault="009F4DED" w:rsidP="00092B13">
      <w:pPr>
        <w:pStyle w:val="affffffffd"/>
        <w:rPr>
          <w:b/>
        </w:rPr>
      </w:pPr>
      <w:bookmarkStart w:id="260" w:name="_Toc338246054"/>
      <w:bookmarkStart w:id="261" w:name="_Toc341191424"/>
      <w:bookmarkStart w:id="262" w:name="_Toc346702381"/>
      <w:bookmarkStart w:id="263" w:name="_Toc501115854"/>
      <w:r>
        <w:rPr>
          <w:b/>
        </w:rPr>
        <w:lastRenderedPageBreak/>
        <w:br/>
      </w:r>
      <w:r>
        <w:rPr>
          <w:b/>
        </w:rPr>
        <w:br/>
      </w:r>
      <w:r w:rsidR="004D0088" w:rsidRPr="00092B13">
        <w:rPr>
          <w:b/>
        </w:rPr>
        <w:t>Опасные метеорологические явления</w:t>
      </w:r>
      <w:bookmarkEnd w:id="260"/>
      <w:bookmarkEnd w:id="261"/>
      <w:bookmarkEnd w:id="262"/>
      <w:bookmarkEnd w:id="263"/>
    </w:p>
    <w:p w14:paraId="52343F27" w14:textId="77777777" w:rsidR="004D0088" w:rsidRPr="00576DF9" w:rsidRDefault="004D0088" w:rsidP="004752D9">
      <w:pPr>
        <w:pStyle w:val="affffffffd"/>
      </w:pPr>
      <w:r w:rsidRPr="00576DF9">
        <w:rPr>
          <w:i/>
          <w:u w:val="single"/>
        </w:rPr>
        <w:t>Опасные метеорологические явления</w:t>
      </w:r>
      <w:r w:rsidRPr="00576DF9">
        <w:t xml:space="preserve"> – природные процессы и явления, возникающие в атмосфере под действием различных природных факторов или их сочетаний, оказывающие или могущие оказать поражающее воздействие на л</w:t>
      </w:r>
      <w:r w:rsidRPr="00576DF9">
        <w:t>ю</w:t>
      </w:r>
      <w:r w:rsidRPr="00576DF9">
        <w:t>дей, сельскохозяйственных животных и растения, объекты экономики и окружа</w:t>
      </w:r>
      <w:r w:rsidRPr="00576DF9">
        <w:t>ю</w:t>
      </w:r>
      <w:r w:rsidRPr="00576DF9">
        <w:t>щую природную среду.</w:t>
      </w:r>
    </w:p>
    <w:p w14:paraId="39679BC0" w14:textId="77777777" w:rsidR="004D0088" w:rsidRPr="00576DF9" w:rsidRDefault="004D0088" w:rsidP="00611E6D">
      <w:pPr>
        <w:pStyle w:val="affffffffd"/>
        <w:rPr>
          <w:bCs/>
        </w:rPr>
      </w:pPr>
      <w:r w:rsidRPr="00576DF9">
        <w:rPr>
          <w:bCs/>
        </w:rPr>
        <w:t xml:space="preserve">На территории </w:t>
      </w:r>
      <w:r>
        <w:rPr>
          <w:bCs/>
        </w:rPr>
        <w:t>Апсуанского</w:t>
      </w:r>
      <w:r w:rsidRPr="00576DF9">
        <w:rPr>
          <w:bCs/>
        </w:rPr>
        <w:t xml:space="preserve"> СП к опасным метеорологическим явлениям и процессам относятся:</w:t>
      </w:r>
    </w:p>
    <w:p w14:paraId="56CEF3C2" w14:textId="77777777" w:rsidR="004D0088" w:rsidRPr="005E1EA9" w:rsidRDefault="004D0088" w:rsidP="00611E6D">
      <w:pPr>
        <w:pStyle w:val="a1"/>
      </w:pPr>
      <w:r w:rsidRPr="005E1EA9">
        <w:t>сильные ветры;</w:t>
      </w:r>
    </w:p>
    <w:p w14:paraId="5C6A3F9A" w14:textId="77777777" w:rsidR="004D0088" w:rsidRPr="005E1EA9" w:rsidRDefault="004D0088" w:rsidP="00611E6D">
      <w:pPr>
        <w:pStyle w:val="a1"/>
      </w:pPr>
      <w:r w:rsidRPr="005E1EA9">
        <w:t>засушливые явления</w:t>
      </w:r>
      <w:r w:rsidRPr="005E1EA9">
        <w:rPr>
          <w:lang w:val="en-US"/>
        </w:rPr>
        <w:t>;</w:t>
      </w:r>
    </w:p>
    <w:p w14:paraId="7316E6E3" w14:textId="77777777" w:rsidR="004D0088" w:rsidRPr="005E1EA9" w:rsidRDefault="004D0088" w:rsidP="00611E6D">
      <w:pPr>
        <w:pStyle w:val="a1"/>
      </w:pPr>
      <w:r w:rsidRPr="005E1EA9">
        <w:t>бури;</w:t>
      </w:r>
    </w:p>
    <w:p w14:paraId="50A47A8A" w14:textId="77777777" w:rsidR="004D0088" w:rsidRPr="005E1EA9" w:rsidRDefault="004D0088" w:rsidP="00611E6D">
      <w:pPr>
        <w:pStyle w:val="a1"/>
      </w:pPr>
      <w:r w:rsidRPr="005E1EA9">
        <w:t>сильные осадки: (продолжительный дождь, сильный снегопад, гол</w:t>
      </w:r>
      <w:r w:rsidRPr="005E1EA9">
        <w:t>о</w:t>
      </w:r>
      <w:r w:rsidRPr="005E1EA9">
        <w:t>лед);</w:t>
      </w:r>
    </w:p>
    <w:p w14:paraId="50FDE583" w14:textId="77777777" w:rsidR="004D0088" w:rsidRPr="005E1EA9" w:rsidRDefault="004D0088" w:rsidP="00611E6D">
      <w:pPr>
        <w:pStyle w:val="a1"/>
      </w:pPr>
      <w:r w:rsidRPr="005E1EA9">
        <w:t>заморозок;</w:t>
      </w:r>
    </w:p>
    <w:p w14:paraId="375AA337" w14:textId="77777777" w:rsidR="004D0088" w:rsidRPr="005E1EA9" w:rsidRDefault="004D0088" w:rsidP="00611E6D">
      <w:pPr>
        <w:pStyle w:val="a1"/>
      </w:pPr>
      <w:r w:rsidRPr="005E1EA9">
        <w:t>снежные заносы и обледенения</w:t>
      </w:r>
      <w:r w:rsidRPr="005E1EA9">
        <w:rPr>
          <w:lang w:val="en-US"/>
        </w:rPr>
        <w:t>;</w:t>
      </w:r>
    </w:p>
    <w:p w14:paraId="2B34398B" w14:textId="77777777" w:rsidR="004D0088" w:rsidRPr="005E1EA9" w:rsidRDefault="004D0088" w:rsidP="00611E6D">
      <w:pPr>
        <w:pStyle w:val="a1"/>
      </w:pPr>
      <w:r w:rsidRPr="005E1EA9">
        <w:t>гроза.</w:t>
      </w:r>
    </w:p>
    <w:p w14:paraId="0D9044B1" w14:textId="77777777" w:rsidR="004D0088" w:rsidRPr="00576DF9" w:rsidRDefault="004D0088" w:rsidP="00611E6D">
      <w:pPr>
        <w:pStyle w:val="affffffffd"/>
      </w:pPr>
      <w:r w:rsidRPr="00576DF9">
        <w:t>Анализ многолетних материалов показывает, что наибольшая повторя</w:t>
      </w:r>
      <w:r w:rsidRPr="00576DF9">
        <w:t>е</w:t>
      </w:r>
      <w:r w:rsidRPr="00576DF9">
        <w:t xml:space="preserve">мость неблагоприятных метеорологических процессов приходится на </w:t>
      </w:r>
      <w:r w:rsidRPr="00576DF9">
        <w:rPr>
          <w:i/>
        </w:rPr>
        <w:t>ливневые осадки</w:t>
      </w:r>
      <w:r w:rsidRPr="00576DF9">
        <w:t>.</w:t>
      </w:r>
    </w:p>
    <w:p w14:paraId="72A800CE" w14:textId="77777777" w:rsidR="004D0088" w:rsidRPr="00576DF9" w:rsidRDefault="004D0088" w:rsidP="00611E6D">
      <w:pPr>
        <w:pStyle w:val="affffffffd"/>
      </w:pPr>
      <w:r w:rsidRPr="00576DF9">
        <w:t>Ущерб, наносимый значительными ливневыми осадками, зависит от кол</w:t>
      </w:r>
      <w:r w:rsidRPr="00576DF9">
        <w:t>и</w:t>
      </w:r>
      <w:r w:rsidRPr="00576DF9">
        <w:t>чества и продолжительности их выпадения, фазового состояния осадков, водно-физических свойств</w:t>
      </w:r>
      <w:r>
        <w:t xml:space="preserve"> почвы, растительного покрова и </w:t>
      </w:r>
      <w:r w:rsidRPr="00576DF9">
        <w:t>т.</w:t>
      </w:r>
      <w:r>
        <w:t> </w:t>
      </w:r>
      <w:r w:rsidRPr="00576DF9">
        <w:t>д. Продолжительность ливневых дождей, как правило, составляет 2-12 ч. (при интенсивности 0,045 мм/мин). Повторяемость ливней другой продолжительности незначительная. Наиболее вероятны ливни от 30 до 50 мм, на их долю приходится около 70-75% общего числа всех ливней.</w:t>
      </w:r>
    </w:p>
    <w:p w14:paraId="3233DC1E" w14:textId="77777777" w:rsidR="004D0088" w:rsidRPr="00576DF9" w:rsidRDefault="004D0088" w:rsidP="00611E6D">
      <w:pPr>
        <w:pStyle w:val="affffffffd"/>
      </w:pPr>
      <w:r w:rsidRPr="00576DF9">
        <w:rPr>
          <w:i/>
          <w:u w:val="single"/>
        </w:rPr>
        <w:t>Сильные ветры.</w:t>
      </w:r>
      <w:r w:rsidRPr="00576DF9">
        <w:t xml:space="preserve"> К числу опасных явлений погоды относят ветер со скор</w:t>
      </w:r>
      <w:r w:rsidRPr="00576DF9">
        <w:t>о</w:t>
      </w:r>
      <w:r w:rsidRPr="00576DF9">
        <w:t>стью более 15 м/с. Последствиями их возникновения являются выход из строя воздушных линий электропередачи, антенно-мачтовых и других подобных соор</w:t>
      </w:r>
      <w:r w:rsidRPr="00576DF9">
        <w:t>у</w:t>
      </w:r>
      <w:r w:rsidRPr="00576DF9">
        <w:t>жений. Сильный ветер срывает с корнем деревья и крыши домов.</w:t>
      </w:r>
    </w:p>
    <w:p w14:paraId="0A90395A" w14:textId="77777777" w:rsidR="004D0088" w:rsidRPr="00576DF9" w:rsidRDefault="004D0088" w:rsidP="00611E6D">
      <w:pPr>
        <w:pStyle w:val="affffffffd"/>
      </w:pPr>
      <w:r w:rsidRPr="00576DF9">
        <w:t>При низких температурах ветры способствуют возникновению таких опа</w:t>
      </w:r>
      <w:r w:rsidRPr="00576DF9">
        <w:t>с</w:t>
      </w:r>
      <w:r w:rsidRPr="00576DF9">
        <w:t>ных метеорологических явлений, как гололед, изморозь, наледь.</w:t>
      </w:r>
    </w:p>
    <w:p w14:paraId="59F4EBFD" w14:textId="77777777" w:rsidR="004D0088" w:rsidRPr="00576DF9" w:rsidRDefault="004D0088" w:rsidP="00611E6D">
      <w:pPr>
        <w:pStyle w:val="affffffffd"/>
      </w:pPr>
      <w:r w:rsidRPr="00576DF9">
        <w:lastRenderedPageBreak/>
        <w:t>На территории СП наблюдается ветер, максимальная скорость шквального усиления которого 25-28 м/с, наибольшее число дней с сильным ветром - в холо</w:t>
      </w:r>
      <w:r w:rsidRPr="00576DF9">
        <w:t>д</w:t>
      </w:r>
      <w:r w:rsidRPr="00576DF9">
        <w:t>ный период; летом при температуре воздуха больше 30° С, скорости ветра бол</w:t>
      </w:r>
      <w:r w:rsidRPr="00576DF9">
        <w:t>ь</w:t>
      </w:r>
      <w:r w:rsidRPr="00576DF9">
        <w:t>ше 5 м/с и относительной влажностью меньше 30% возникают суховеи.</w:t>
      </w:r>
    </w:p>
    <w:p w14:paraId="240E2EE4" w14:textId="77777777" w:rsidR="004D0088" w:rsidRPr="00576DF9" w:rsidRDefault="004D0088" w:rsidP="00611E6D">
      <w:pPr>
        <w:pStyle w:val="affffffffd"/>
      </w:pPr>
      <w:r w:rsidRPr="00576DF9">
        <w:rPr>
          <w:i/>
          <w:u w:val="single"/>
        </w:rPr>
        <w:t>Буря</w:t>
      </w:r>
      <w:r w:rsidRPr="00576DF9">
        <w:t xml:space="preserve"> – это ливень, сопровождающийся сильным ветром шквального хара</w:t>
      </w:r>
      <w:r w:rsidRPr="00576DF9">
        <w:t>к</w:t>
      </w:r>
      <w:r w:rsidRPr="00576DF9">
        <w:t>тера. Буре часто предшествует гроза, сильные электрические разряды молнии.</w:t>
      </w:r>
    </w:p>
    <w:p w14:paraId="4F299C78" w14:textId="77777777" w:rsidR="004D0088" w:rsidRPr="00576DF9" w:rsidRDefault="004D0088" w:rsidP="00611E6D">
      <w:pPr>
        <w:pStyle w:val="affffffffd"/>
      </w:pPr>
      <w:r w:rsidRPr="00576DF9">
        <w:t>Территория сельского поселения подвержена бурям. Это природное явл</w:t>
      </w:r>
      <w:r w:rsidRPr="00576DF9">
        <w:t>е</w:t>
      </w:r>
      <w:r w:rsidRPr="00576DF9">
        <w:t>ние характерно для межсезонных периодов, особенно часто это происходит ве</w:t>
      </w:r>
      <w:r w:rsidRPr="00576DF9">
        <w:t>с</w:t>
      </w:r>
      <w:r w:rsidRPr="00576DF9">
        <w:t xml:space="preserve">ной. </w:t>
      </w:r>
    </w:p>
    <w:p w14:paraId="0A6497EA" w14:textId="77777777" w:rsidR="004D0088" w:rsidRPr="00576DF9" w:rsidRDefault="004D0088" w:rsidP="00611E6D">
      <w:pPr>
        <w:pStyle w:val="affffffffd"/>
        <w:rPr>
          <w:i/>
          <w:u w:val="single"/>
        </w:rPr>
      </w:pPr>
      <w:r w:rsidRPr="00576DF9">
        <w:rPr>
          <w:i/>
          <w:u w:val="single"/>
        </w:rPr>
        <w:t>Сильный снег.</w:t>
      </w:r>
    </w:p>
    <w:p w14:paraId="5024AA33" w14:textId="77777777" w:rsidR="004D0088" w:rsidRPr="00576DF9" w:rsidRDefault="004D0088" w:rsidP="00611E6D">
      <w:pPr>
        <w:pStyle w:val="affffffffd"/>
      </w:pPr>
      <w:r w:rsidRPr="00576DF9">
        <w:t>Снегопад является опасным метеорологическим явлением при условии, что количество осадков выпадающих за период не более 12 часов составляет не м</w:t>
      </w:r>
      <w:r w:rsidRPr="00576DF9">
        <w:t>е</w:t>
      </w:r>
      <w:r w:rsidRPr="00576DF9">
        <w:t>нее 20 мм.</w:t>
      </w:r>
    </w:p>
    <w:p w14:paraId="29A2373A" w14:textId="77777777" w:rsidR="004D0088" w:rsidRPr="00576DF9" w:rsidRDefault="004D0088" w:rsidP="00611E6D">
      <w:pPr>
        <w:pStyle w:val="affffffffd"/>
      </w:pPr>
      <w:r w:rsidRPr="00576DF9">
        <w:t xml:space="preserve">Выпадение большого количества снега вызывает возникновение аварий и происшествий в </w:t>
      </w:r>
      <w:proofErr w:type="spellStart"/>
      <w:r w:rsidRPr="00576DF9">
        <w:t>электросистемах</w:t>
      </w:r>
      <w:proofErr w:type="spellEnd"/>
      <w:r w:rsidRPr="00576DF9">
        <w:t xml:space="preserve"> и коммунальной сфере, возникают затруднения в работе дорожного хозяйства.</w:t>
      </w:r>
    </w:p>
    <w:p w14:paraId="4F2D7799" w14:textId="77777777" w:rsidR="004D0088" w:rsidRPr="00576DF9" w:rsidRDefault="004D0088" w:rsidP="00611E6D">
      <w:pPr>
        <w:pStyle w:val="affffffffd"/>
        <w:rPr>
          <w:lang w:eastAsia="ar-SA"/>
        </w:rPr>
      </w:pPr>
      <w:r w:rsidRPr="00576DF9">
        <w:rPr>
          <w:i/>
          <w:u w:val="single"/>
        </w:rPr>
        <w:t>Обледенения</w:t>
      </w:r>
      <w:r w:rsidRPr="00576DF9">
        <w:rPr>
          <w:lang w:eastAsia="ar-SA"/>
        </w:rPr>
        <w:t xml:space="preserve"> (</w:t>
      </w:r>
      <w:proofErr w:type="spellStart"/>
      <w:r w:rsidRPr="00576DF9">
        <w:rPr>
          <w:lang w:eastAsia="ar-SA"/>
        </w:rPr>
        <w:t>гололедно-изморозевые</w:t>
      </w:r>
      <w:proofErr w:type="spellEnd"/>
      <w:r w:rsidRPr="00576DF9">
        <w:rPr>
          <w:lang w:eastAsia="ar-SA"/>
        </w:rPr>
        <w:t xml:space="preserve"> отложения), возникающие в холо</w:t>
      </w:r>
      <w:r w:rsidRPr="00576DF9">
        <w:rPr>
          <w:lang w:eastAsia="ar-SA"/>
        </w:rPr>
        <w:t>д</w:t>
      </w:r>
      <w:r w:rsidRPr="00576DF9">
        <w:rPr>
          <w:lang w:eastAsia="ar-SA"/>
        </w:rPr>
        <w:t>ный период года, способствуют появлению отложений льда на деталях сооруж</w:t>
      </w:r>
      <w:r w:rsidRPr="00576DF9">
        <w:rPr>
          <w:lang w:eastAsia="ar-SA"/>
        </w:rPr>
        <w:t>е</w:t>
      </w:r>
      <w:r w:rsidRPr="00576DF9">
        <w:rPr>
          <w:lang w:eastAsia="ar-SA"/>
        </w:rPr>
        <w:t xml:space="preserve">ний, проводах электропередач, на ветвях и стволах деревьев. </w:t>
      </w:r>
    </w:p>
    <w:p w14:paraId="1E520605" w14:textId="77777777" w:rsidR="004D0088" w:rsidRPr="00576DF9" w:rsidRDefault="004D0088" w:rsidP="00611E6D">
      <w:pPr>
        <w:pStyle w:val="affffffffd"/>
        <w:rPr>
          <w:lang w:eastAsia="ar-SA"/>
        </w:rPr>
      </w:pPr>
      <w:r w:rsidRPr="00576DF9">
        <w:rPr>
          <w:lang w:eastAsia="ar-SA"/>
        </w:rPr>
        <w:t>Из всех видов обледенения наиболее частым является гололед.</w:t>
      </w:r>
    </w:p>
    <w:p w14:paraId="4BBDB4B3" w14:textId="77777777" w:rsidR="004D0088" w:rsidRPr="00576DF9" w:rsidRDefault="004D0088" w:rsidP="00611E6D">
      <w:pPr>
        <w:pStyle w:val="affffffffd"/>
      </w:pPr>
      <w:r w:rsidRPr="00576DF9">
        <w:t>На территории СП существует вероятность возникновения сильного гол</w:t>
      </w:r>
      <w:r w:rsidRPr="00576DF9">
        <w:t>о</w:t>
      </w:r>
      <w:r w:rsidRPr="00576DF9">
        <w:t>леда. Диаметр отложения льда на проводах  может достигать 20 мм и более.</w:t>
      </w:r>
    </w:p>
    <w:p w14:paraId="47CA0A6C" w14:textId="77777777" w:rsidR="004D0088" w:rsidRPr="00092B13" w:rsidRDefault="004D0088" w:rsidP="00611E6D">
      <w:pPr>
        <w:pStyle w:val="affffffffd"/>
      </w:pPr>
      <w:r w:rsidRPr="00576DF9">
        <w:t>Для образования гололеда характерен интервал температур от 0 до минус 5</w:t>
      </w:r>
      <w:proofErr w:type="gramStart"/>
      <w:r>
        <w:t> </w:t>
      </w:r>
      <w:r w:rsidRPr="00576DF9">
        <w:t>С</w:t>
      </w:r>
      <w:proofErr w:type="gramEnd"/>
      <w:r w:rsidRPr="00576DF9">
        <w:object w:dxaOrig="139" w:dyaOrig="300" w14:anchorId="05CC60E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pt;height:15pt" o:ole="">
            <v:imagedata r:id="rId36" o:title=""/>
          </v:shape>
          <o:OLEObject Type="Embed" ProgID="Equation.3" ShapeID="_x0000_i1025" DrawAspect="Content" ObjectID="_1575894779" r:id="rId37"/>
        </w:object>
      </w:r>
      <w:r w:rsidRPr="00576DF9">
        <w:t xml:space="preserve"> и скорость ветра от 1 до 9 м/с, а для изморози температура воздуха коле</w:t>
      </w:r>
      <w:r w:rsidRPr="00576DF9">
        <w:t>б</w:t>
      </w:r>
      <w:r w:rsidRPr="00576DF9">
        <w:t>лется от минус 5 до минус 10 С</w:t>
      </w:r>
      <w:r w:rsidRPr="00576DF9">
        <w:object w:dxaOrig="139" w:dyaOrig="300" w14:anchorId="0CAD8C41">
          <v:shape id="_x0000_i1026" type="#_x0000_t75" style="width:6pt;height:15pt" o:ole="">
            <v:imagedata r:id="rId38" o:title=""/>
          </v:shape>
          <o:OLEObject Type="Embed" ProgID="Equation.3" ShapeID="_x0000_i1026" DrawAspect="Content" ObjectID="_1575894780" r:id="rId39"/>
        </w:object>
      </w:r>
      <w:r w:rsidRPr="00576DF9">
        <w:t xml:space="preserve"> при скорости ветра от 0 до 5 м/с</w:t>
      </w:r>
      <w:r w:rsidRPr="00092B13">
        <w:t xml:space="preserve">. Чаще всего </w:t>
      </w:r>
      <w:proofErr w:type="spellStart"/>
      <w:r w:rsidRPr="00092B13">
        <w:t>г</w:t>
      </w:r>
      <w:r w:rsidRPr="00092B13">
        <w:t>о</w:t>
      </w:r>
      <w:r w:rsidRPr="00092B13">
        <w:t>лоледно-изморозевые</w:t>
      </w:r>
      <w:proofErr w:type="spellEnd"/>
      <w:r w:rsidRPr="00092B13">
        <w:t xml:space="preserve"> отложения образуются при восточных ветрах. </w:t>
      </w:r>
    </w:p>
    <w:p w14:paraId="5E73FA3A" w14:textId="5CBA7659" w:rsidR="004D0088" w:rsidRPr="00092B13" w:rsidRDefault="004D0088" w:rsidP="00092B13">
      <w:pPr>
        <w:pStyle w:val="affffffffd"/>
        <w:rPr>
          <w:b/>
        </w:rPr>
      </w:pPr>
      <w:bookmarkStart w:id="264" w:name="_Toc338246055"/>
      <w:bookmarkStart w:id="265" w:name="_Toc341191425"/>
      <w:bookmarkStart w:id="266" w:name="_Toc346702382"/>
      <w:bookmarkStart w:id="267" w:name="_Toc501115855"/>
      <w:r w:rsidRPr="00092B13">
        <w:rPr>
          <w:b/>
        </w:rPr>
        <w:t>Природные пожары</w:t>
      </w:r>
      <w:bookmarkEnd w:id="264"/>
      <w:bookmarkEnd w:id="265"/>
      <w:bookmarkEnd w:id="266"/>
      <w:bookmarkEnd w:id="267"/>
    </w:p>
    <w:p w14:paraId="22537D6E" w14:textId="77777777" w:rsidR="004D0088" w:rsidRPr="00576DF9" w:rsidRDefault="004D0088" w:rsidP="004752D9">
      <w:pPr>
        <w:pStyle w:val="affffffffd"/>
      </w:pPr>
      <w:r w:rsidRPr="00576DF9">
        <w:t xml:space="preserve">Согласно данным паспорта безопасности территории Адыге-Хабльского района на территории </w:t>
      </w:r>
      <w:r>
        <w:t>Апсуанского</w:t>
      </w:r>
      <w:r w:rsidRPr="00576DF9">
        <w:t xml:space="preserve"> поселения существует незначительная вер</w:t>
      </w:r>
      <w:r w:rsidRPr="00576DF9">
        <w:t>о</w:t>
      </w:r>
      <w:r w:rsidRPr="00576DF9">
        <w:t xml:space="preserve">ятность возникновения </w:t>
      </w:r>
      <w:r>
        <w:t>природных</w:t>
      </w:r>
      <w:r w:rsidRPr="00576DF9">
        <w:t xml:space="preserve"> пожаров.</w:t>
      </w:r>
    </w:p>
    <w:p w14:paraId="77FFB030" w14:textId="77777777" w:rsidR="004D0088" w:rsidRPr="00576DF9" w:rsidRDefault="004D0088" w:rsidP="00611E6D">
      <w:pPr>
        <w:pStyle w:val="affffffffd"/>
      </w:pPr>
      <w:r w:rsidRPr="00576DF9">
        <w:rPr>
          <w:i/>
          <w:u w:val="single"/>
        </w:rPr>
        <w:t>Природный пожар:</w:t>
      </w:r>
      <w:r w:rsidRPr="00576DF9">
        <w:t xml:space="preserve"> неконтролируемый процесс горения, стихийно возник</w:t>
      </w:r>
      <w:r w:rsidRPr="00576DF9">
        <w:t>а</w:t>
      </w:r>
      <w:r w:rsidRPr="00576DF9">
        <w:t>ющий и распространяющийся в природной среде.</w:t>
      </w:r>
    </w:p>
    <w:p w14:paraId="2717095D" w14:textId="77777777" w:rsidR="004D0088" w:rsidRPr="00576DF9" w:rsidRDefault="004D0088" w:rsidP="00611E6D">
      <w:pPr>
        <w:pStyle w:val="affffffffd"/>
      </w:pPr>
      <w:r w:rsidRPr="00576DF9">
        <w:rPr>
          <w:i/>
          <w:u w:val="single"/>
        </w:rPr>
        <w:t>Зона пожаров:</w:t>
      </w:r>
      <w:r w:rsidRPr="00576DF9">
        <w:t xml:space="preserve"> территория, в пределах которой в результате стихийных бедствий, аварий или катастроф, неосторожных действий людей возникли и ра</w:t>
      </w:r>
      <w:r w:rsidRPr="00576DF9">
        <w:t>с</w:t>
      </w:r>
      <w:r w:rsidRPr="00576DF9">
        <w:t>пространились пожары.</w:t>
      </w:r>
    </w:p>
    <w:p w14:paraId="39CF0C3A" w14:textId="77777777" w:rsidR="004D0088" w:rsidRPr="00576DF9" w:rsidRDefault="004D0088" w:rsidP="00611E6D">
      <w:pPr>
        <w:pStyle w:val="affffffffd"/>
      </w:pPr>
      <w:r w:rsidRPr="00576DF9">
        <w:lastRenderedPageBreak/>
        <w:t>Ежегодно на территории сельского поселения с наступлением жаркой з</w:t>
      </w:r>
      <w:r w:rsidRPr="00576DF9">
        <w:t>а</w:t>
      </w:r>
      <w:r w:rsidRPr="00576DF9">
        <w:t>сушливой погоды появляется вероятность возникновения пожаров, которые выз</w:t>
      </w:r>
      <w:r w:rsidRPr="00576DF9">
        <w:t>ы</w:t>
      </w:r>
      <w:r w:rsidRPr="00576DF9">
        <w:t>вают пожарную угрозу объектам экономики и поселению в целом.</w:t>
      </w:r>
    </w:p>
    <w:p w14:paraId="5714E5EF" w14:textId="77777777" w:rsidR="004D0088" w:rsidRPr="00576DF9" w:rsidRDefault="004D0088" w:rsidP="00611E6D">
      <w:pPr>
        <w:pStyle w:val="affffffffd"/>
      </w:pPr>
      <w:r w:rsidRPr="00576DF9">
        <w:t>Во время пожаров выгорает пастбищная растительность, уничтожаются п</w:t>
      </w:r>
      <w:r w:rsidRPr="00576DF9">
        <w:t>о</w:t>
      </w:r>
      <w:r w:rsidRPr="00576DF9">
        <w:t>севы сельскохозяйственных культур.</w:t>
      </w:r>
    </w:p>
    <w:p w14:paraId="4996D9F8" w14:textId="77777777" w:rsidR="00F157BD" w:rsidRPr="0080421A" w:rsidRDefault="00F157BD" w:rsidP="00092B13">
      <w:pPr>
        <w:pStyle w:val="affffffffd"/>
      </w:pPr>
      <w:bookmarkStart w:id="268" w:name="_Toc490641388"/>
      <w:bookmarkStart w:id="269" w:name="_Toc496390577"/>
      <w:bookmarkStart w:id="270" w:name="_Toc496616634"/>
    </w:p>
    <w:p w14:paraId="11107ACB" w14:textId="42DAC827" w:rsidR="00611E6D" w:rsidRPr="00092B13" w:rsidRDefault="00611E6D" w:rsidP="00092B13">
      <w:pPr>
        <w:pStyle w:val="affffffffd"/>
        <w:rPr>
          <w:color w:val="1F497D" w:themeColor="text2"/>
        </w:rPr>
      </w:pPr>
      <w:bookmarkStart w:id="271" w:name="_Toc501115856"/>
      <w:r w:rsidRPr="00092B13">
        <w:rPr>
          <w:color w:val="1F497D" w:themeColor="text2"/>
        </w:rPr>
        <w:t>3.12.</w:t>
      </w:r>
      <w:r w:rsidR="00092B13">
        <w:rPr>
          <w:color w:val="1F497D" w:themeColor="text2"/>
        </w:rPr>
        <w:t>2</w:t>
      </w:r>
      <w:r w:rsidRPr="00092B13">
        <w:rPr>
          <w:color w:val="1F497D" w:themeColor="text2"/>
        </w:rPr>
        <w:tab/>
        <w:t>Перечень возможных источников чрезвычайных ситуаций биолого-социального характера</w:t>
      </w:r>
      <w:bookmarkEnd w:id="268"/>
      <w:bookmarkEnd w:id="269"/>
      <w:bookmarkEnd w:id="270"/>
      <w:bookmarkEnd w:id="271"/>
    </w:p>
    <w:p w14:paraId="280CC44D" w14:textId="77777777" w:rsidR="004D0088" w:rsidRDefault="004D0088" w:rsidP="00611E6D">
      <w:pPr>
        <w:pStyle w:val="affffffffd"/>
      </w:pPr>
      <w:r w:rsidRPr="00576DF9">
        <w:t>Чрезвычайные ситуации биолого-социального характера, исходя из стат</w:t>
      </w:r>
      <w:r w:rsidRPr="00576DF9">
        <w:t>и</w:t>
      </w:r>
      <w:r w:rsidRPr="00576DF9">
        <w:t xml:space="preserve">стики эпидемиологической обстановки, на территории </w:t>
      </w:r>
      <w:r>
        <w:t>Апсуанского</w:t>
      </w:r>
      <w:r w:rsidRPr="00576DF9">
        <w:t xml:space="preserve"> сельского п</w:t>
      </w:r>
      <w:r w:rsidRPr="00576DF9">
        <w:t>о</w:t>
      </w:r>
      <w:r w:rsidRPr="00576DF9">
        <w:t>селения не наблюдались. Вероятность возникновения эпидемий на территории поселения минимальна.</w:t>
      </w:r>
    </w:p>
    <w:p w14:paraId="3A7D161B" w14:textId="77777777" w:rsidR="00611E6D" w:rsidRPr="00092B13" w:rsidRDefault="00611E6D" w:rsidP="00611E6D">
      <w:pPr>
        <w:pStyle w:val="affffffffd"/>
        <w:rPr>
          <w:color w:val="1F497D" w:themeColor="text2"/>
        </w:rPr>
      </w:pPr>
    </w:p>
    <w:p w14:paraId="2CC27130" w14:textId="70BBC707" w:rsidR="00611E6D" w:rsidRPr="00092B13" w:rsidRDefault="00611E6D" w:rsidP="00092B13">
      <w:pPr>
        <w:pStyle w:val="affffffffd"/>
        <w:rPr>
          <w:color w:val="1F497D" w:themeColor="text2"/>
        </w:rPr>
      </w:pPr>
      <w:bookmarkStart w:id="272" w:name="_Toc501115857"/>
      <w:r w:rsidRPr="00092B13">
        <w:rPr>
          <w:color w:val="1F497D" w:themeColor="text2"/>
        </w:rPr>
        <w:t>3.12.</w:t>
      </w:r>
      <w:r w:rsidR="00092B13" w:rsidRPr="00092B13">
        <w:rPr>
          <w:color w:val="1F497D" w:themeColor="text2"/>
        </w:rPr>
        <w:t>3</w:t>
      </w:r>
      <w:r w:rsidRPr="00092B13">
        <w:rPr>
          <w:color w:val="1F497D" w:themeColor="text2"/>
        </w:rPr>
        <w:tab/>
        <w:t>Перечень источников чрезвычайных ситуаций техногенного характера</w:t>
      </w:r>
      <w:bookmarkEnd w:id="272"/>
    </w:p>
    <w:p w14:paraId="0CD392F2" w14:textId="77777777" w:rsidR="004D0088" w:rsidRPr="00576DF9" w:rsidRDefault="004D0088" w:rsidP="00611E6D">
      <w:pPr>
        <w:pStyle w:val="affffffffd"/>
      </w:pPr>
      <w:r w:rsidRPr="00576DF9">
        <w:rPr>
          <w:i/>
          <w:u w:val="single"/>
        </w:rPr>
        <w:t>Техногенная чрезвычайная ситуация; техногенная ЧС:</w:t>
      </w:r>
      <w:r w:rsidRPr="00576DF9">
        <w:t xml:space="preserve"> - состояние, при котором в результате возникновения источника техногенной чрезвычайной ситу</w:t>
      </w:r>
      <w:r w:rsidRPr="00576DF9">
        <w:t>а</w:t>
      </w:r>
      <w:r w:rsidRPr="00576DF9">
        <w:t>ции на объекте, определенной территории или акватории нарушаются нормал</w:t>
      </w:r>
      <w:r w:rsidRPr="00576DF9">
        <w:t>ь</w:t>
      </w:r>
      <w:r w:rsidRPr="00576DF9">
        <w:t>ные условия жизни и деятельности людей, возникает угроза их жизни и здоровью, наносится ущерб имуществу населения, народному хозяйству и окружающей пр</w:t>
      </w:r>
      <w:r w:rsidRPr="00576DF9">
        <w:t>и</w:t>
      </w:r>
      <w:r w:rsidRPr="00576DF9">
        <w:t>родной среде.</w:t>
      </w:r>
    </w:p>
    <w:p w14:paraId="2BB900A4" w14:textId="77777777" w:rsidR="004D0088" w:rsidRPr="00576DF9" w:rsidRDefault="004D0088" w:rsidP="00611E6D">
      <w:pPr>
        <w:pStyle w:val="affffffffd"/>
      </w:pPr>
      <w:r w:rsidRPr="00576DF9">
        <w:rPr>
          <w:i/>
          <w:u w:val="single"/>
        </w:rPr>
        <w:t>Источник техногенной чрезвычайной ситуации; источник техногенной ЧС:</w:t>
      </w:r>
      <w:r w:rsidRPr="00576DF9">
        <w:t xml:space="preserve"> опасное техногенное происшествие, в результате которого на объекте, опр</w:t>
      </w:r>
      <w:r w:rsidRPr="00576DF9">
        <w:t>е</w:t>
      </w:r>
      <w:r w:rsidRPr="00576DF9">
        <w:t>деленной территории или акватории произошла техногенная чрезвычайная ситу</w:t>
      </w:r>
      <w:r w:rsidRPr="00576DF9">
        <w:t>а</w:t>
      </w:r>
      <w:r w:rsidRPr="00576DF9">
        <w:t>ция.</w:t>
      </w:r>
    </w:p>
    <w:p w14:paraId="735A6C4A" w14:textId="77777777" w:rsidR="004D0088" w:rsidRPr="00576DF9" w:rsidRDefault="004D0088" w:rsidP="00611E6D">
      <w:pPr>
        <w:pStyle w:val="affffffffd"/>
      </w:pPr>
      <w:r w:rsidRPr="00576DF9">
        <w:rPr>
          <w:i/>
          <w:u w:val="single"/>
        </w:rPr>
        <w:t>Авария</w:t>
      </w:r>
      <w:r w:rsidRPr="00576DF9">
        <w:t xml:space="preserve"> - опасное техногенное происшествие, создающее на объекте, опр</w:t>
      </w:r>
      <w:r w:rsidRPr="00576DF9">
        <w:t>е</w:t>
      </w:r>
      <w:r w:rsidRPr="00576DF9">
        <w:t>деленной территории или акватории угрозу жизни и здоровью людей и привод</w:t>
      </w:r>
      <w:r w:rsidRPr="00576DF9">
        <w:t>я</w:t>
      </w:r>
      <w:r w:rsidRPr="00576DF9">
        <w:t>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w:t>
      </w:r>
    </w:p>
    <w:p w14:paraId="6EF9557B" w14:textId="77777777" w:rsidR="004D0088" w:rsidRPr="00576DF9" w:rsidRDefault="004D0088" w:rsidP="00611E6D">
      <w:pPr>
        <w:pStyle w:val="affffffffd"/>
      </w:pPr>
      <w:r w:rsidRPr="00576DF9">
        <w:rPr>
          <w:i/>
          <w:u w:val="single"/>
        </w:rPr>
        <w:t xml:space="preserve">Виды возможных техногенных чрезвычайных ситуаций </w:t>
      </w:r>
      <w:r w:rsidRPr="00576DF9">
        <w:t>на территории сельского поселения:</w:t>
      </w:r>
    </w:p>
    <w:p w14:paraId="6E514099" w14:textId="77777777" w:rsidR="004D0088" w:rsidRPr="00576DF9" w:rsidRDefault="004D0088" w:rsidP="00611E6D">
      <w:pPr>
        <w:pStyle w:val="a1"/>
      </w:pPr>
      <w:r w:rsidRPr="00576DF9">
        <w:t xml:space="preserve">чрезвычайные ситуации на </w:t>
      </w:r>
      <w:proofErr w:type="spellStart"/>
      <w:r w:rsidRPr="00576DF9">
        <w:t>пожаро</w:t>
      </w:r>
      <w:proofErr w:type="spellEnd"/>
      <w:r w:rsidRPr="00576DF9">
        <w:t>- и взрывоопасных объектах;</w:t>
      </w:r>
    </w:p>
    <w:p w14:paraId="3E282398" w14:textId="77777777" w:rsidR="004D0088" w:rsidRPr="00576DF9" w:rsidRDefault="004D0088" w:rsidP="00611E6D">
      <w:pPr>
        <w:pStyle w:val="a1"/>
      </w:pPr>
      <w:r w:rsidRPr="00576DF9">
        <w:t>чрезвычайные ситуации на электроэнергетических системах и сист</w:t>
      </w:r>
      <w:r w:rsidRPr="00576DF9">
        <w:t>е</w:t>
      </w:r>
      <w:r w:rsidRPr="00576DF9">
        <w:t>мах связи;</w:t>
      </w:r>
    </w:p>
    <w:p w14:paraId="24EA5B5B" w14:textId="77777777" w:rsidR="004D0088" w:rsidRPr="00576DF9" w:rsidRDefault="004D0088" w:rsidP="00611E6D">
      <w:pPr>
        <w:pStyle w:val="a1"/>
      </w:pPr>
      <w:r w:rsidRPr="00576DF9">
        <w:lastRenderedPageBreak/>
        <w:t>чрезвычайные ситуации на коммунальных системах жизнеобеспеч</w:t>
      </w:r>
      <w:r w:rsidRPr="00576DF9">
        <w:t>е</w:t>
      </w:r>
      <w:r w:rsidRPr="00576DF9">
        <w:t>ния;</w:t>
      </w:r>
    </w:p>
    <w:p w14:paraId="4DBF836E" w14:textId="77777777" w:rsidR="004D0088" w:rsidRPr="00576DF9" w:rsidRDefault="004D0088" w:rsidP="00611E6D">
      <w:pPr>
        <w:pStyle w:val="a1"/>
      </w:pPr>
      <w:r w:rsidRPr="00576DF9">
        <w:t>чрезвычайные ситуации на транспорте</w:t>
      </w:r>
      <w:r w:rsidRPr="00576DF9">
        <w:rPr>
          <w:lang w:val="en-US"/>
        </w:rPr>
        <w:t>;</w:t>
      </w:r>
    </w:p>
    <w:p w14:paraId="4721F6D7" w14:textId="77777777" w:rsidR="004D0088" w:rsidRPr="00576DF9" w:rsidRDefault="004D0088" w:rsidP="00611E6D">
      <w:pPr>
        <w:pStyle w:val="a1"/>
      </w:pPr>
      <w:r w:rsidRPr="00576DF9">
        <w:t>чрезвычайные ситуации на межпоселковом газопроводе высокого давления.</w:t>
      </w:r>
    </w:p>
    <w:p w14:paraId="7D0774D0" w14:textId="6F30563E" w:rsidR="004D0088" w:rsidRPr="00576DF9" w:rsidRDefault="004D0088" w:rsidP="00611E6D">
      <w:pPr>
        <w:pStyle w:val="affffffffd"/>
      </w:pPr>
      <w:r w:rsidRPr="00576DF9">
        <w:t xml:space="preserve">Перечень поражающих факторов источников техногенных ЧС, характер их действий и проявлений согласно ГОСТ Р 22.0.07-95 «Источники техногенных чрезвычайных ситуаций. Поражающие факторы» </w:t>
      </w:r>
      <w:r w:rsidRPr="00BC5AAE">
        <w:t xml:space="preserve">представлен в таблице </w:t>
      </w:r>
      <w:r w:rsidR="00092B13">
        <w:t>42</w:t>
      </w:r>
      <w:r w:rsidR="00BC5AAE" w:rsidRPr="00BC5AAE">
        <w:t>.</w:t>
      </w:r>
    </w:p>
    <w:p w14:paraId="06AE45B6" w14:textId="66CFA670" w:rsidR="004D0088" w:rsidRPr="00092B13" w:rsidRDefault="00611E6D" w:rsidP="000A1542">
      <w:pPr>
        <w:ind w:left="1843" w:hanging="1134"/>
        <w:rPr>
          <w:b/>
          <w:color w:val="1F497D" w:themeColor="text2"/>
        </w:rPr>
      </w:pPr>
      <w:r w:rsidRPr="00092B13">
        <w:rPr>
          <w:b/>
          <w:color w:val="1F497D" w:themeColor="text2"/>
        </w:rPr>
        <w:t xml:space="preserve">Таблица </w:t>
      </w:r>
      <w:r w:rsidR="00D0573B" w:rsidRPr="00092B13">
        <w:rPr>
          <w:b/>
          <w:color w:val="1F497D" w:themeColor="text2"/>
        </w:rPr>
        <w:fldChar w:fldCharType="begin"/>
      </w:r>
      <w:r w:rsidR="00D0573B" w:rsidRPr="00092B13">
        <w:rPr>
          <w:b/>
          <w:color w:val="1F497D" w:themeColor="text2"/>
        </w:rPr>
        <w:instrText xml:space="preserve"> SEQ Таблица \* ARABIC </w:instrText>
      </w:r>
      <w:r w:rsidR="00D0573B" w:rsidRPr="00092B13">
        <w:rPr>
          <w:b/>
          <w:color w:val="1F497D" w:themeColor="text2"/>
        </w:rPr>
        <w:fldChar w:fldCharType="separate"/>
      </w:r>
      <w:r w:rsidR="00D068DA">
        <w:rPr>
          <w:b/>
          <w:noProof/>
          <w:color w:val="1F497D" w:themeColor="text2"/>
        </w:rPr>
        <w:t>41</w:t>
      </w:r>
      <w:r w:rsidR="00D0573B" w:rsidRPr="00092B13">
        <w:rPr>
          <w:b/>
          <w:noProof/>
          <w:color w:val="1F497D" w:themeColor="text2"/>
        </w:rPr>
        <w:fldChar w:fldCharType="end"/>
      </w:r>
      <w:r w:rsidRPr="00092B13">
        <w:rPr>
          <w:b/>
          <w:color w:val="1F497D" w:themeColor="text2"/>
        </w:rPr>
        <w:t xml:space="preserve">. </w:t>
      </w:r>
      <w:r w:rsidR="004D0088" w:rsidRPr="00092B13">
        <w:rPr>
          <w:b/>
          <w:color w:val="1F497D" w:themeColor="text2"/>
        </w:rPr>
        <w:t>Перечень поражающих факторов источников техногенных ЧС.</w:t>
      </w:r>
    </w:p>
    <w:tbl>
      <w:tblPr>
        <w:tblW w:w="9644" w:type="dxa"/>
        <w:jc w:val="center"/>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CellMar>
          <w:left w:w="45" w:type="dxa"/>
          <w:right w:w="45" w:type="dxa"/>
        </w:tblCellMar>
        <w:tblLook w:val="0000" w:firstRow="0" w:lastRow="0" w:firstColumn="0" w:lastColumn="0" w:noHBand="0" w:noVBand="0"/>
      </w:tblPr>
      <w:tblGrid>
        <w:gridCol w:w="2697"/>
        <w:gridCol w:w="3544"/>
        <w:gridCol w:w="3403"/>
      </w:tblGrid>
      <w:tr w:rsidR="004D0088" w:rsidRPr="00092B13" w14:paraId="74583A73" w14:textId="77777777" w:rsidTr="00092B13">
        <w:trPr>
          <w:jc w:val="center"/>
        </w:trPr>
        <w:tc>
          <w:tcPr>
            <w:tcW w:w="2697" w:type="dxa"/>
            <w:shd w:val="clear" w:color="auto" w:fill="DBE5F1" w:themeFill="accent1" w:themeFillTint="33"/>
            <w:vAlign w:val="center"/>
          </w:tcPr>
          <w:p w14:paraId="66B51A07" w14:textId="77777777" w:rsidR="004D0088" w:rsidRPr="00092B13" w:rsidRDefault="004D0088" w:rsidP="00092B13">
            <w:pPr>
              <w:spacing w:line="240" w:lineRule="auto"/>
              <w:ind w:firstLine="0"/>
              <w:jc w:val="center"/>
              <w:rPr>
                <w:rFonts w:ascii="Arial Narrow" w:eastAsia="Calibri" w:hAnsi="Arial Narrow"/>
                <w:b/>
                <w:sz w:val="20"/>
                <w:szCs w:val="20"/>
              </w:rPr>
            </w:pPr>
            <w:r w:rsidRPr="00092B13">
              <w:rPr>
                <w:rFonts w:ascii="Arial Narrow" w:eastAsia="Calibri" w:hAnsi="Arial Narrow"/>
                <w:b/>
                <w:sz w:val="20"/>
                <w:szCs w:val="20"/>
              </w:rPr>
              <w:t>Источник техногенной ЧС</w:t>
            </w:r>
          </w:p>
        </w:tc>
        <w:tc>
          <w:tcPr>
            <w:tcW w:w="3544" w:type="dxa"/>
            <w:shd w:val="clear" w:color="auto" w:fill="DBE5F1" w:themeFill="accent1" w:themeFillTint="33"/>
            <w:vAlign w:val="center"/>
          </w:tcPr>
          <w:p w14:paraId="4CB46040" w14:textId="77777777" w:rsidR="004D0088" w:rsidRPr="00092B13" w:rsidRDefault="004D0088" w:rsidP="00092B13">
            <w:pPr>
              <w:spacing w:line="240" w:lineRule="auto"/>
              <w:ind w:firstLine="0"/>
              <w:jc w:val="center"/>
              <w:rPr>
                <w:rFonts w:ascii="Arial Narrow" w:eastAsia="Calibri" w:hAnsi="Arial Narrow"/>
                <w:b/>
                <w:sz w:val="20"/>
                <w:szCs w:val="20"/>
              </w:rPr>
            </w:pPr>
            <w:r w:rsidRPr="00092B13">
              <w:rPr>
                <w:rFonts w:ascii="Arial Narrow" w:eastAsia="Calibri" w:hAnsi="Arial Narrow"/>
                <w:b/>
                <w:sz w:val="20"/>
                <w:szCs w:val="20"/>
              </w:rPr>
              <w:t>Наименование поражающего фактора техногенной ЧС</w:t>
            </w:r>
          </w:p>
        </w:tc>
        <w:tc>
          <w:tcPr>
            <w:tcW w:w="3403" w:type="dxa"/>
            <w:shd w:val="clear" w:color="auto" w:fill="DBE5F1" w:themeFill="accent1" w:themeFillTint="33"/>
            <w:vAlign w:val="center"/>
          </w:tcPr>
          <w:p w14:paraId="3EDD4BB2" w14:textId="77777777" w:rsidR="004D0088" w:rsidRPr="00092B13" w:rsidRDefault="004D0088" w:rsidP="00092B13">
            <w:pPr>
              <w:spacing w:line="240" w:lineRule="auto"/>
              <w:ind w:firstLine="0"/>
              <w:jc w:val="center"/>
              <w:rPr>
                <w:rFonts w:ascii="Arial Narrow" w:eastAsia="Calibri" w:hAnsi="Arial Narrow"/>
                <w:b/>
                <w:sz w:val="20"/>
                <w:szCs w:val="20"/>
              </w:rPr>
            </w:pPr>
            <w:r w:rsidRPr="00092B13">
              <w:rPr>
                <w:rFonts w:ascii="Arial Narrow" w:eastAsia="Calibri" w:hAnsi="Arial Narrow"/>
                <w:b/>
                <w:sz w:val="20"/>
                <w:szCs w:val="20"/>
              </w:rPr>
              <w:t xml:space="preserve">Наименование параметра </w:t>
            </w:r>
          </w:p>
          <w:p w14:paraId="4AADBA57" w14:textId="77777777" w:rsidR="004D0088" w:rsidRPr="00092B13" w:rsidRDefault="004D0088" w:rsidP="00092B13">
            <w:pPr>
              <w:spacing w:line="240" w:lineRule="auto"/>
              <w:ind w:firstLine="0"/>
              <w:jc w:val="center"/>
              <w:rPr>
                <w:rFonts w:ascii="Arial Narrow" w:eastAsia="Calibri" w:hAnsi="Arial Narrow"/>
                <w:b/>
                <w:sz w:val="20"/>
                <w:szCs w:val="20"/>
              </w:rPr>
            </w:pPr>
            <w:r w:rsidRPr="00092B13">
              <w:rPr>
                <w:rFonts w:ascii="Arial Narrow" w:eastAsia="Calibri" w:hAnsi="Arial Narrow"/>
                <w:b/>
                <w:sz w:val="20"/>
                <w:szCs w:val="20"/>
              </w:rPr>
              <w:t xml:space="preserve">поражающего фактора </w:t>
            </w:r>
          </w:p>
          <w:p w14:paraId="05D26ACF" w14:textId="77777777" w:rsidR="004D0088" w:rsidRPr="00092B13" w:rsidRDefault="004D0088" w:rsidP="00092B13">
            <w:pPr>
              <w:spacing w:line="240" w:lineRule="auto"/>
              <w:ind w:firstLine="0"/>
              <w:jc w:val="center"/>
              <w:rPr>
                <w:rFonts w:ascii="Arial Narrow" w:eastAsia="Calibri" w:hAnsi="Arial Narrow"/>
                <w:b/>
                <w:sz w:val="20"/>
                <w:szCs w:val="20"/>
              </w:rPr>
            </w:pPr>
            <w:r w:rsidRPr="00092B13">
              <w:rPr>
                <w:rFonts w:ascii="Arial Narrow" w:eastAsia="Calibri" w:hAnsi="Arial Narrow"/>
                <w:b/>
                <w:sz w:val="20"/>
                <w:szCs w:val="20"/>
              </w:rPr>
              <w:t>источника техногенной ЧС</w:t>
            </w:r>
          </w:p>
        </w:tc>
      </w:tr>
      <w:tr w:rsidR="004D0088" w:rsidRPr="00092B13" w14:paraId="28B2F9FE" w14:textId="77777777" w:rsidTr="00092B13">
        <w:trPr>
          <w:jc w:val="center"/>
        </w:trPr>
        <w:tc>
          <w:tcPr>
            <w:tcW w:w="2697" w:type="dxa"/>
            <w:vMerge w:val="restart"/>
            <w:vAlign w:val="center"/>
          </w:tcPr>
          <w:p w14:paraId="77C730E8" w14:textId="77777777" w:rsidR="004D0088" w:rsidRPr="00092B13" w:rsidRDefault="004D0088" w:rsidP="00092B13">
            <w:pPr>
              <w:suppressAutoHyphens/>
              <w:spacing w:line="240" w:lineRule="auto"/>
              <w:ind w:firstLine="0"/>
              <w:rPr>
                <w:rFonts w:ascii="Arial Narrow" w:eastAsia="Calibri" w:hAnsi="Arial Narrow"/>
                <w:sz w:val="20"/>
                <w:szCs w:val="20"/>
              </w:rPr>
            </w:pPr>
            <w:r w:rsidRPr="00092B13">
              <w:rPr>
                <w:rFonts w:ascii="Arial Narrow" w:eastAsia="Calibri" w:hAnsi="Arial Narrow"/>
                <w:sz w:val="20"/>
                <w:szCs w:val="20"/>
              </w:rPr>
              <w:t xml:space="preserve">Чрезвычайные ситуации на </w:t>
            </w:r>
            <w:proofErr w:type="spellStart"/>
            <w:r w:rsidRPr="00092B13">
              <w:rPr>
                <w:rFonts w:ascii="Arial Narrow" w:eastAsia="Calibri" w:hAnsi="Arial Narrow"/>
                <w:sz w:val="20"/>
                <w:szCs w:val="20"/>
              </w:rPr>
              <w:t>пожаро</w:t>
            </w:r>
            <w:proofErr w:type="spellEnd"/>
            <w:r w:rsidRPr="00092B13">
              <w:rPr>
                <w:rFonts w:ascii="Arial Narrow" w:eastAsia="Calibri" w:hAnsi="Arial Narrow"/>
                <w:sz w:val="20"/>
                <w:szCs w:val="20"/>
              </w:rPr>
              <w:t>-  и взрывоопасных  объектах</w:t>
            </w:r>
          </w:p>
        </w:tc>
        <w:tc>
          <w:tcPr>
            <w:tcW w:w="3544" w:type="dxa"/>
            <w:vAlign w:val="center"/>
          </w:tcPr>
          <w:p w14:paraId="2FAC1A1C"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Воздушная ударная волна</w:t>
            </w:r>
          </w:p>
        </w:tc>
        <w:tc>
          <w:tcPr>
            <w:tcW w:w="3403" w:type="dxa"/>
            <w:vAlign w:val="center"/>
          </w:tcPr>
          <w:p w14:paraId="78727850"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Избыточное давление во фронте ударной волны.</w:t>
            </w:r>
          </w:p>
          <w:p w14:paraId="5A7E9497"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Длительность фазы сжатия.</w:t>
            </w:r>
          </w:p>
          <w:p w14:paraId="451744B0"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Импульс фазы сжатия.</w:t>
            </w:r>
          </w:p>
        </w:tc>
      </w:tr>
      <w:tr w:rsidR="004D0088" w:rsidRPr="00092B13" w14:paraId="011749DC" w14:textId="77777777" w:rsidTr="00092B13">
        <w:trPr>
          <w:jc w:val="center"/>
        </w:trPr>
        <w:tc>
          <w:tcPr>
            <w:tcW w:w="2697" w:type="dxa"/>
            <w:vMerge/>
            <w:vAlign w:val="center"/>
          </w:tcPr>
          <w:p w14:paraId="752D47E2" w14:textId="77777777" w:rsidR="004D0088" w:rsidRPr="00092B13" w:rsidRDefault="004D0088" w:rsidP="00092B13">
            <w:pPr>
              <w:suppressAutoHyphens/>
              <w:spacing w:line="240" w:lineRule="auto"/>
              <w:ind w:firstLine="0"/>
              <w:rPr>
                <w:rFonts w:ascii="Arial Narrow" w:eastAsia="Calibri" w:hAnsi="Arial Narrow"/>
                <w:sz w:val="20"/>
                <w:szCs w:val="20"/>
              </w:rPr>
            </w:pPr>
          </w:p>
        </w:tc>
        <w:tc>
          <w:tcPr>
            <w:tcW w:w="3544" w:type="dxa"/>
            <w:vAlign w:val="center"/>
          </w:tcPr>
          <w:p w14:paraId="652B954C"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Волна сжатия в грунте</w:t>
            </w:r>
          </w:p>
        </w:tc>
        <w:tc>
          <w:tcPr>
            <w:tcW w:w="3403" w:type="dxa"/>
            <w:vAlign w:val="center"/>
          </w:tcPr>
          <w:p w14:paraId="540B6989"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Максимальное давление.</w:t>
            </w:r>
          </w:p>
          <w:p w14:paraId="54DCA04F"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Время действия.</w:t>
            </w:r>
          </w:p>
          <w:p w14:paraId="2EFED3FC"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Время нарастания давления до макс</w:t>
            </w:r>
            <w:r w:rsidRPr="00092B13">
              <w:rPr>
                <w:rFonts w:ascii="Arial Narrow" w:eastAsia="Calibri" w:hAnsi="Arial Narrow"/>
                <w:sz w:val="20"/>
                <w:szCs w:val="20"/>
              </w:rPr>
              <w:t>и</w:t>
            </w:r>
            <w:r w:rsidRPr="00092B13">
              <w:rPr>
                <w:rFonts w:ascii="Arial Narrow" w:eastAsia="Calibri" w:hAnsi="Arial Narrow"/>
                <w:sz w:val="20"/>
                <w:szCs w:val="20"/>
              </w:rPr>
              <w:t>мального значения</w:t>
            </w:r>
          </w:p>
        </w:tc>
      </w:tr>
      <w:tr w:rsidR="004D0088" w:rsidRPr="00092B13" w14:paraId="2EF0F028" w14:textId="77777777" w:rsidTr="00092B13">
        <w:trPr>
          <w:jc w:val="center"/>
        </w:trPr>
        <w:tc>
          <w:tcPr>
            <w:tcW w:w="2697" w:type="dxa"/>
            <w:vMerge/>
            <w:vAlign w:val="center"/>
          </w:tcPr>
          <w:p w14:paraId="75793231" w14:textId="77777777" w:rsidR="004D0088" w:rsidRPr="00092B13" w:rsidRDefault="004D0088" w:rsidP="00092B13">
            <w:pPr>
              <w:suppressAutoHyphens/>
              <w:spacing w:line="240" w:lineRule="auto"/>
              <w:ind w:firstLine="0"/>
              <w:rPr>
                <w:rFonts w:ascii="Arial Narrow" w:eastAsia="Calibri" w:hAnsi="Arial Narrow"/>
                <w:sz w:val="20"/>
                <w:szCs w:val="20"/>
              </w:rPr>
            </w:pPr>
          </w:p>
        </w:tc>
        <w:tc>
          <w:tcPr>
            <w:tcW w:w="3544" w:type="dxa"/>
            <w:vAlign w:val="center"/>
          </w:tcPr>
          <w:p w14:paraId="458787A0"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Экстремальный нагрев среды</w:t>
            </w:r>
          </w:p>
        </w:tc>
        <w:tc>
          <w:tcPr>
            <w:tcW w:w="3403" w:type="dxa"/>
            <w:vAlign w:val="center"/>
          </w:tcPr>
          <w:p w14:paraId="7B6AD3DF"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Температура среды.</w:t>
            </w:r>
          </w:p>
          <w:p w14:paraId="4C4F0E8B"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Коэффициент теплоотдачи.</w:t>
            </w:r>
          </w:p>
          <w:p w14:paraId="0FEDC024"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Время действия источника экстремальных температур</w:t>
            </w:r>
          </w:p>
        </w:tc>
      </w:tr>
      <w:tr w:rsidR="004D0088" w:rsidRPr="00092B13" w14:paraId="0D99FEC5" w14:textId="77777777" w:rsidTr="00092B13">
        <w:trPr>
          <w:trHeight w:val="1150"/>
          <w:jc w:val="center"/>
        </w:trPr>
        <w:tc>
          <w:tcPr>
            <w:tcW w:w="2697" w:type="dxa"/>
            <w:vMerge/>
            <w:vAlign w:val="center"/>
          </w:tcPr>
          <w:p w14:paraId="6C3A0885" w14:textId="77777777" w:rsidR="004D0088" w:rsidRPr="00092B13" w:rsidRDefault="004D0088" w:rsidP="00092B13">
            <w:pPr>
              <w:suppressAutoHyphens/>
              <w:spacing w:line="240" w:lineRule="auto"/>
              <w:ind w:firstLine="0"/>
              <w:rPr>
                <w:rFonts w:ascii="Arial Narrow" w:eastAsia="Calibri" w:hAnsi="Arial Narrow"/>
                <w:sz w:val="20"/>
                <w:szCs w:val="20"/>
              </w:rPr>
            </w:pPr>
          </w:p>
        </w:tc>
        <w:tc>
          <w:tcPr>
            <w:tcW w:w="3544" w:type="dxa"/>
            <w:vAlign w:val="center"/>
          </w:tcPr>
          <w:p w14:paraId="0965B5EE"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Тепловое излучение</w:t>
            </w:r>
          </w:p>
        </w:tc>
        <w:tc>
          <w:tcPr>
            <w:tcW w:w="3403" w:type="dxa"/>
            <w:vAlign w:val="center"/>
          </w:tcPr>
          <w:p w14:paraId="1E01163F"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Энергия теплового излучения.</w:t>
            </w:r>
          </w:p>
          <w:p w14:paraId="2ABF3DDD"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Мощность теплового излучения.</w:t>
            </w:r>
          </w:p>
          <w:p w14:paraId="05B50C00"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Время действия источника теплового и</w:t>
            </w:r>
            <w:r w:rsidRPr="00092B13">
              <w:rPr>
                <w:rFonts w:ascii="Arial Narrow" w:eastAsia="Calibri" w:hAnsi="Arial Narrow"/>
                <w:sz w:val="20"/>
                <w:szCs w:val="20"/>
              </w:rPr>
              <w:t>з</w:t>
            </w:r>
            <w:r w:rsidRPr="00092B13">
              <w:rPr>
                <w:rFonts w:ascii="Arial Narrow" w:eastAsia="Calibri" w:hAnsi="Arial Narrow"/>
                <w:sz w:val="20"/>
                <w:szCs w:val="20"/>
              </w:rPr>
              <w:t>лучения</w:t>
            </w:r>
          </w:p>
        </w:tc>
      </w:tr>
      <w:tr w:rsidR="004D0088" w:rsidRPr="00092B13" w14:paraId="0D796C04" w14:textId="77777777" w:rsidTr="00092B13">
        <w:trPr>
          <w:jc w:val="center"/>
        </w:trPr>
        <w:tc>
          <w:tcPr>
            <w:tcW w:w="2697" w:type="dxa"/>
            <w:vAlign w:val="center"/>
          </w:tcPr>
          <w:p w14:paraId="67CF89D4" w14:textId="77777777" w:rsidR="004D0088" w:rsidRPr="00092B13" w:rsidRDefault="004D0088" w:rsidP="00092B13">
            <w:pPr>
              <w:spacing w:line="240" w:lineRule="auto"/>
              <w:ind w:firstLine="0"/>
              <w:rPr>
                <w:rFonts w:ascii="Arial Narrow" w:eastAsia="Calibri" w:hAnsi="Arial Narrow"/>
                <w:sz w:val="20"/>
                <w:szCs w:val="20"/>
              </w:rPr>
            </w:pPr>
            <w:r w:rsidRPr="00092B13">
              <w:rPr>
                <w:rFonts w:ascii="Arial Narrow" w:eastAsia="Calibri" w:hAnsi="Arial Narrow"/>
                <w:sz w:val="20"/>
                <w:szCs w:val="20"/>
              </w:rPr>
              <w:t>Чрезвычайные ситуации на эле</w:t>
            </w:r>
            <w:r w:rsidRPr="00092B13">
              <w:rPr>
                <w:rFonts w:ascii="Arial Narrow" w:eastAsia="Calibri" w:hAnsi="Arial Narrow"/>
                <w:sz w:val="20"/>
                <w:szCs w:val="20"/>
              </w:rPr>
              <w:t>к</w:t>
            </w:r>
            <w:r w:rsidRPr="00092B13">
              <w:rPr>
                <w:rFonts w:ascii="Arial Narrow" w:eastAsia="Calibri" w:hAnsi="Arial Narrow"/>
                <w:sz w:val="20"/>
                <w:szCs w:val="20"/>
              </w:rPr>
              <w:t>троэнергетических системах и системах связи</w:t>
            </w:r>
          </w:p>
        </w:tc>
        <w:tc>
          <w:tcPr>
            <w:tcW w:w="3544" w:type="dxa"/>
            <w:vAlign w:val="center"/>
          </w:tcPr>
          <w:p w14:paraId="1FE7880C"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w:t>
            </w:r>
          </w:p>
        </w:tc>
        <w:tc>
          <w:tcPr>
            <w:tcW w:w="3403" w:type="dxa"/>
            <w:vAlign w:val="center"/>
          </w:tcPr>
          <w:p w14:paraId="105AFBC5"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w:t>
            </w:r>
          </w:p>
        </w:tc>
      </w:tr>
      <w:tr w:rsidR="004D0088" w:rsidRPr="00092B13" w14:paraId="7ECF353A" w14:textId="77777777" w:rsidTr="00092B13">
        <w:trPr>
          <w:jc w:val="center"/>
        </w:trPr>
        <w:tc>
          <w:tcPr>
            <w:tcW w:w="2697" w:type="dxa"/>
            <w:vAlign w:val="center"/>
          </w:tcPr>
          <w:p w14:paraId="063198D1" w14:textId="77777777" w:rsidR="004D0088" w:rsidRPr="00092B13" w:rsidRDefault="004D0088" w:rsidP="00092B13">
            <w:pPr>
              <w:suppressAutoHyphens/>
              <w:spacing w:line="240" w:lineRule="auto"/>
              <w:ind w:firstLine="0"/>
              <w:rPr>
                <w:rFonts w:ascii="Arial Narrow" w:eastAsia="Calibri" w:hAnsi="Arial Narrow"/>
                <w:sz w:val="20"/>
                <w:szCs w:val="20"/>
              </w:rPr>
            </w:pPr>
            <w:r w:rsidRPr="00092B13">
              <w:rPr>
                <w:rFonts w:ascii="Arial Narrow" w:eastAsia="Calibri" w:hAnsi="Arial Narrow"/>
                <w:sz w:val="20"/>
                <w:szCs w:val="20"/>
              </w:rPr>
              <w:t>Чрезвычайные ситуации на коммунальных системах жизнеобеспечения</w:t>
            </w:r>
          </w:p>
        </w:tc>
        <w:tc>
          <w:tcPr>
            <w:tcW w:w="3544" w:type="dxa"/>
            <w:vAlign w:val="center"/>
          </w:tcPr>
          <w:p w14:paraId="37C048B7"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Токсическое действие</w:t>
            </w:r>
          </w:p>
        </w:tc>
        <w:tc>
          <w:tcPr>
            <w:tcW w:w="3403" w:type="dxa"/>
            <w:vAlign w:val="center"/>
          </w:tcPr>
          <w:p w14:paraId="66B2768F"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Концентрация опасного химического в</w:t>
            </w:r>
            <w:r w:rsidRPr="00092B13">
              <w:rPr>
                <w:rFonts w:ascii="Arial Narrow" w:eastAsia="Calibri" w:hAnsi="Arial Narrow"/>
                <w:sz w:val="20"/>
                <w:szCs w:val="20"/>
              </w:rPr>
              <w:t>е</w:t>
            </w:r>
            <w:r w:rsidRPr="00092B13">
              <w:rPr>
                <w:rFonts w:ascii="Arial Narrow" w:eastAsia="Calibri" w:hAnsi="Arial Narrow"/>
                <w:sz w:val="20"/>
                <w:szCs w:val="20"/>
              </w:rPr>
              <w:t>щества в среде.</w:t>
            </w:r>
          </w:p>
          <w:p w14:paraId="677B433C"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Плотность химического заражения мес</w:t>
            </w:r>
            <w:r w:rsidRPr="00092B13">
              <w:rPr>
                <w:rFonts w:ascii="Arial Narrow" w:eastAsia="Calibri" w:hAnsi="Arial Narrow"/>
                <w:sz w:val="20"/>
                <w:szCs w:val="20"/>
              </w:rPr>
              <w:t>т</w:t>
            </w:r>
            <w:r w:rsidRPr="00092B13">
              <w:rPr>
                <w:rFonts w:ascii="Arial Narrow" w:eastAsia="Calibri" w:hAnsi="Arial Narrow"/>
                <w:sz w:val="20"/>
                <w:szCs w:val="20"/>
              </w:rPr>
              <w:t>ности и объектов</w:t>
            </w:r>
          </w:p>
        </w:tc>
      </w:tr>
      <w:tr w:rsidR="004D0088" w:rsidRPr="00092B13" w14:paraId="5739DFF8" w14:textId="77777777" w:rsidTr="00092B13">
        <w:trPr>
          <w:jc w:val="center"/>
        </w:trPr>
        <w:tc>
          <w:tcPr>
            <w:tcW w:w="2697" w:type="dxa"/>
            <w:vAlign w:val="center"/>
          </w:tcPr>
          <w:p w14:paraId="6E39E981" w14:textId="77777777" w:rsidR="004D0088" w:rsidRPr="00092B13" w:rsidRDefault="004D0088" w:rsidP="00092B13">
            <w:pPr>
              <w:suppressAutoHyphens/>
              <w:spacing w:line="240" w:lineRule="auto"/>
              <w:ind w:firstLine="0"/>
              <w:rPr>
                <w:rFonts w:ascii="Arial Narrow" w:eastAsia="Calibri" w:hAnsi="Arial Narrow"/>
                <w:sz w:val="20"/>
                <w:szCs w:val="20"/>
              </w:rPr>
            </w:pPr>
            <w:r w:rsidRPr="00092B13">
              <w:rPr>
                <w:rFonts w:ascii="Arial Narrow" w:eastAsia="Calibri" w:hAnsi="Arial Narrow"/>
                <w:sz w:val="20"/>
                <w:szCs w:val="20"/>
              </w:rPr>
              <w:t>Чрезвычайные ситуации на транспорте (перевозка аммиака, азота, хлора)</w:t>
            </w:r>
          </w:p>
        </w:tc>
        <w:tc>
          <w:tcPr>
            <w:tcW w:w="3544" w:type="dxa"/>
            <w:vAlign w:val="center"/>
          </w:tcPr>
          <w:p w14:paraId="3EBFE862"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Токсическое действие</w:t>
            </w:r>
          </w:p>
        </w:tc>
        <w:tc>
          <w:tcPr>
            <w:tcW w:w="3403" w:type="dxa"/>
            <w:vAlign w:val="center"/>
          </w:tcPr>
          <w:p w14:paraId="6342CE71"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Концентрация опасного химического в</w:t>
            </w:r>
            <w:r w:rsidRPr="00092B13">
              <w:rPr>
                <w:rFonts w:ascii="Arial Narrow" w:eastAsia="Calibri" w:hAnsi="Arial Narrow"/>
                <w:sz w:val="20"/>
                <w:szCs w:val="20"/>
              </w:rPr>
              <w:t>е</w:t>
            </w:r>
            <w:r w:rsidRPr="00092B13">
              <w:rPr>
                <w:rFonts w:ascii="Arial Narrow" w:eastAsia="Calibri" w:hAnsi="Arial Narrow"/>
                <w:sz w:val="20"/>
                <w:szCs w:val="20"/>
              </w:rPr>
              <w:t>щества в среде.</w:t>
            </w:r>
          </w:p>
          <w:p w14:paraId="14F6B2E6"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Плотность химического заражения мес</w:t>
            </w:r>
            <w:r w:rsidRPr="00092B13">
              <w:rPr>
                <w:rFonts w:ascii="Arial Narrow" w:eastAsia="Calibri" w:hAnsi="Arial Narrow"/>
                <w:sz w:val="20"/>
                <w:szCs w:val="20"/>
              </w:rPr>
              <w:t>т</w:t>
            </w:r>
            <w:r w:rsidRPr="00092B13">
              <w:rPr>
                <w:rFonts w:ascii="Arial Narrow" w:eastAsia="Calibri" w:hAnsi="Arial Narrow"/>
                <w:sz w:val="20"/>
                <w:szCs w:val="20"/>
              </w:rPr>
              <w:t>ности и объектов</w:t>
            </w:r>
          </w:p>
        </w:tc>
      </w:tr>
      <w:tr w:rsidR="004D0088" w:rsidRPr="00092B13" w14:paraId="47FC461A" w14:textId="77777777" w:rsidTr="00092B13">
        <w:trPr>
          <w:jc w:val="center"/>
        </w:trPr>
        <w:tc>
          <w:tcPr>
            <w:tcW w:w="2697" w:type="dxa"/>
            <w:vAlign w:val="center"/>
          </w:tcPr>
          <w:p w14:paraId="625212B2" w14:textId="77777777" w:rsidR="004D0088" w:rsidRPr="00092B13" w:rsidRDefault="004D0088" w:rsidP="00092B13">
            <w:pPr>
              <w:suppressAutoHyphens/>
              <w:spacing w:line="240" w:lineRule="auto"/>
              <w:ind w:firstLine="0"/>
              <w:rPr>
                <w:rFonts w:ascii="Arial Narrow" w:eastAsia="Calibri" w:hAnsi="Arial Narrow"/>
                <w:sz w:val="20"/>
                <w:szCs w:val="20"/>
              </w:rPr>
            </w:pPr>
            <w:r w:rsidRPr="00092B13">
              <w:rPr>
                <w:rFonts w:ascii="Arial Narrow" w:eastAsia="Calibri" w:hAnsi="Arial Narrow"/>
                <w:sz w:val="20"/>
                <w:szCs w:val="20"/>
              </w:rPr>
              <w:t>Чрезвычайные ситуации на межпоселковом газопроводе высокого давления</w:t>
            </w:r>
          </w:p>
        </w:tc>
        <w:tc>
          <w:tcPr>
            <w:tcW w:w="3544" w:type="dxa"/>
            <w:vAlign w:val="center"/>
          </w:tcPr>
          <w:p w14:paraId="01A41C32"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w:t>
            </w:r>
          </w:p>
        </w:tc>
        <w:tc>
          <w:tcPr>
            <w:tcW w:w="3403" w:type="dxa"/>
            <w:vAlign w:val="center"/>
          </w:tcPr>
          <w:p w14:paraId="0FDA625D" w14:textId="77777777" w:rsidR="004D0088" w:rsidRPr="00092B13" w:rsidRDefault="004D0088" w:rsidP="00092B13">
            <w:pPr>
              <w:spacing w:line="240" w:lineRule="auto"/>
              <w:ind w:firstLine="0"/>
              <w:jc w:val="center"/>
              <w:rPr>
                <w:rFonts w:ascii="Arial Narrow" w:eastAsia="Calibri" w:hAnsi="Arial Narrow"/>
                <w:sz w:val="20"/>
                <w:szCs w:val="20"/>
              </w:rPr>
            </w:pPr>
            <w:r w:rsidRPr="00092B13">
              <w:rPr>
                <w:rFonts w:ascii="Arial Narrow" w:eastAsia="Calibri" w:hAnsi="Arial Narrow"/>
                <w:sz w:val="20"/>
                <w:szCs w:val="20"/>
              </w:rPr>
              <w:t>-</w:t>
            </w:r>
          </w:p>
        </w:tc>
      </w:tr>
    </w:tbl>
    <w:p w14:paraId="502F6A58" w14:textId="77777777" w:rsidR="00BC5AAE" w:rsidRDefault="00BC5AAE" w:rsidP="00BC5AAE">
      <w:pPr>
        <w:pStyle w:val="affffffffd"/>
        <w:rPr>
          <w:i/>
          <w:u w:val="single"/>
        </w:rPr>
      </w:pPr>
    </w:p>
    <w:p w14:paraId="28FF5487" w14:textId="77777777" w:rsidR="004D0088" w:rsidRPr="00576DF9" w:rsidRDefault="004D0088" w:rsidP="00611E6D">
      <w:pPr>
        <w:pStyle w:val="affffffffd"/>
      </w:pPr>
      <w:r w:rsidRPr="00576DF9">
        <w:rPr>
          <w:i/>
          <w:u w:val="single"/>
        </w:rPr>
        <w:t>Потенциально опасный объект:</w:t>
      </w:r>
      <w:r w:rsidRPr="00576DF9">
        <w:t xml:space="preserve"> объект, на котором используют, произв</w:t>
      </w:r>
      <w:r w:rsidRPr="00576DF9">
        <w:t>о</w:t>
      </w:r>
      <w:r w:rsidRPr="00576DF9">
        <w:t xml:space="preserve">дят, перерабатывают, хранят или транспортируют радиоактивные, </w:t>
      </w:r>
      <w:proofErr w:type="spellStart"/>
      <w:r w:rsidRPr="00576DF9">
        <w:t>пожаровзрыв</w:t>
      </w:r>
      <w:r w:rsidRPr="00576DF9">
        <w:t>о</w:t>
      </w:r>
      <w:r w:rsidRPr="00576DF9">
        <w:t>опасные</w:t>
      </w:r>
      <w:proofErr w:type="spellEnd"/>
      <w:r w:rsidRPr="00576DF9">
        <w:t>, опасные химические и биологические вещества, создающие реальную угрозу возникновения источника чрезвычайной ситуации.</w:t>
      </w:r>
    </w:p>
    <w:p w14:paraId="665A74EA" w14:textId="77777777" w:rsidR="004D0088" w:rsidRPr="00576DF9" w:rsidRDefault="004D0088" w:rsidP="00611E6D">
      <w:pPr>
        <w:pStyle w:val="affffffffd"/>
      </w:pPr>
      <w:r w:rsidRPr="00576DF9">
        <w:lastRenderedPageBreak/>
        <w:t>Из чрезвычайных ситуаций наиболее вероятными могут быть порывы (ра</w:t>
      </w:r>
      <w:r w:rsidRPr="00576DF9">
        <w:t>з</w:t>
      </w:r>
      <w:r w:rsidRPr="00576DF9">
        <w:t>герметизация) на межпоселковом газопроводе высокого давления</w:t>
      </w:r>
      <w:r w:rsidRPr="00576DF9">
        <w:rPr>
          <w:color w:val="000000"/>
          <w:spacing w:val="-5"/>
        </w:rPr>
        <w:t>, а также взрывы и пожары на складах ГСМ</w:t>
      </w:r>
      <w:r w:rsidRPr="00576DF9">
        <w:t>.</w:t>
      </w:r>
    </w:p>
    <w:p w14:paraId="374425DA" w14:textId="77777777" w:rsidR="004D0088" w:rsidRPr="00C41EF7" w:rsidRDefault="004D0088" w:rsidP="00C41EF7">
      <w:pPr>
        <w:pStyle w:val="affffffffd"/>
      </w:pPr>
      <w:r w:rsidRPr="00C41EF7">
        <w:t>Бензин, дизтопливо – горючие жидкости способны при высоких температ</w:t>
      </w:r>
      <w:r w:rsidRPr="00C41EF7">
        <w:t>у</w:t>
      </w:r>
      <w:r w:rsidRPr="00C41EF7">
        <w:t>рах к возгоранию, а также и возгоранию при соприкосновении с открытым огнём. Взрывоопасны газы при испарении, пожаре.</w:t>
      </w:r>
    </w:p>
    <w:p w14:paraId="4C6CE4CD" w14:textId="77777777" w:rsidR="004D0088" w:rsidRPr="00C41EF7" w:rsidRDefault="004D0088" w:rsidP="00C41EF7">
      <w:pPr>
        <w:pStyle w:val="affffffffd"/>
      </w:pPr>
      <w:r w:rsidRPr="00C41EF7">
        <w:t>Газ природный – горючее газообразное вещество (при сильном давлении – жидкость), способное к возгоранию (при большой концентрации – к взрыву) при соприкосновении с открытым огнём. Природный газ опасен при вдыхании.</w:t>
      </w:r>
    </w:p>
    <w:p w14:paraId="089266B1" w14:textId="77777777" w:rsidR="004D0088" w:rsidRPr="00C41EF7" w:rsidRDefault="004D0088" w:rsidP="00C41EF7">
      <w:pPr>
        <w:pStyle w:val="affffffffd"/>
      </w:pPr>
      <w:r w:rsidRPr="00C41EF7">
        <w:t>Классификация опасных объектов проведена в соответствии с постановл</w:t>
      </w:r>
      <w:r w:rsidRPr="00C41EF7">
        <w:t>е</w:t>
      </w:r>
      <w:r w:rsidRPr="00C41EF7">
        <w:t>нием Правительства РФ от 21 мая 2007 года № 304 «О классификации чрезв</w:t>
      </w:r>
      <w:r w:rsidRPr="00C41EF7">
        <w:t>ы</w:t>
      </w:r>
      <w:r w:rsidRPr="00C41EF7">
        <w:t>чайных ситуаций природного и техногенного характера», пунктами 11, 12 приказа МЧС РФ от 28 февраля 2003 года № 105 «Об утверждении Требований по пред</w:t>
      </w:r>
      <w:r w:rsidRPr="00C41EF7">
        <w:t>у</w:t>
      </w:r>
      <w:r w:rsidRPr="00C41EF7">
        <w:t>преждению чрезвычайных ситуаций на потенциально опасных объектах и объе</w:t>
      </w:r>
      <w:r w:rsidRPr="00C41EF7">
        <w:t>к</w:t>
      </w:r>
      <w:r w:rsidRPr="00C41EF7">
        <w:t>тах жизнеобеспечения» (зарегистрирован в Министерстве Юстиции РФ 20 марта 2003 года № 4291).</w:t>
      </w:r>
    </w:p>
    <w:p w14:paraId="737A3C16" w14:textId="77777777" w:rsidR="004D0088" w:rsidRPr="00C41EF7" w:rsidRDefault="004D0088" w:rsidP="00C41EF7">
      <w:pPr>
        <w:pStyle w:val="affffffffd"/>
      </w:pPr>
      <w:r w:rsidRPr="00C41EF7">
        <w:t>По результатам прогнозирования чрезвычайных ситуаций техногенного х</w:t>
      </w:r>
      <w:r w:rsidRPr="00C41EF7">
        <w:t>а</w:t>
      </w:r>
      <w:r w:rsidRPr="00C41EF7">
        <w:t>рактера опасные объекты подразделены по степени опасности в зависимости от масштабов  возникающих чрезвычайных ситуаций на пять классов:</w:t>
      </w:r>
    </w:p>
    <w:p w14:paraId="33600324" w14:textId="77777777" w:rsidR="004D0088" w:rsidRPr="00576DF9" w:rsidRDefault="004D0088" w:rsidP="00611E6D">
      <w:pPr>
        <w:pStyle w:val="affffffffd"/>
      </w:pPr>
      <w:r w:rsidRPr="00576DF9">
        <w:t>1 класс – объектов, аварии на котором могут являться  источниками  во</w:t>
      </w:r>
      <w:r w:rsidRPr="00576DF9">
        <w:t>з</w:t>
      </w:r>
      <w:r w:rsidRPr="00576DF9">
        <w:t>никновения федеральных чрезвычайных ситуаций;</w:t>
      </w:r>
    </w:p>
    <w:p w14:paraId="05654C55" w14:textId="77777777" w:rsidR="004D0088" w:rsidRPr="00576DF9" w:rsidRDefault="004D0088" w:rsidP="00611E6D">
      <w:pPr>
        <w:pStyle w:val="affffffffd"/>
      </w:pPr>
      <w:r w:rsidRPr="00576DF9">
        <w:t>2 класс – опасных объектов, аварии на которых могут являться источниками возникновения региональных чрезвычайных ситуаций;</w:t>
      </w:r>
    </w:p>
    <w:p w14:paraId="1A2DFA99" w14:textId="77777777" w:rsidR="004D0088" w:rsidRPr="00576DF9" w:rsidRDefault="004D0088" w:rsidP="00611E6D">
      <w:pPr>
        <w:pStyle w:val="affffffffd"/>
      </w:pPr>
      <w:r w:rsidRPr="00576DF9">
        <w:t>3 класс – опасных объектов, аварии на которых могут являться источниками возникновения территориальных чрезвычайных ситуаций;</w:t>
      </w:r>
    </w:p>
    <w:p w14:paraId="70F38F61" w14:textId="77777777" w:rsidR="004D0088" w:rsidRPr="00576DF9" w:rsidRDefault="004D0088" w:rsidP="00611E6D">
      <w:pPr>
        <w:pStyle w:val="affffffffd"/>
      </w:pPr>
      <w:r w:rsidRPr="00576DF9">
        <w:t>4 класс – опасных объектов, аварии на которых могут являться источниками возникновения местных чрезвычайных ситуаций;</w:t>
      </w:r>
    </w:p>
    <w:p w14:paraId="4AD0673C" w14:textId="77777777" w:rsidR="004D0088" w:rsidRDefault="004D0088" w:rsidP="00611E6D">
      <w:pPr>
        <w:pStyle w:val="affffffffd"/>
      </w:pPr>
      <w:r w:rsidRPr="00576DF9">
        <w:t>5 класс – опасных объектов, аварии на которых могут являться источниками возникновения локальных чрезвычайных ситуаций.</w:t>
      </w:r>
    </w:p>
    <w:p w14:paraId="4AE4A702" w14:textId="77777777" w:rsidR="00611E6D" w:rsidRDefault="00611E6D" w:rsidP="00611E6D">
      <w:pPr>
        <w:pStyle w:val="affffffffd"/>
      </w:pPr>
    </w:p>
    <w:p w14:paraId="340011AA" w14:textId="34ABFE73" w:rsidR="004D0088" w:rsidRPr="00092B13" w:rsidRDefault="004D0088" w:rsidP="00092B13">
      <w:pPr>
        <w:pStyle w:val="affffffffd"/>
        <w:rPr>
          <w:b/>
        </w:rPr>
      </w:pPr>
      <w:bookmarkStart w:id="273" w:name="_Toc338246058"/>
      <w:bookmarkStart w:id="274" w:name="_Toc341191427"/>
      <w:bookmarkStart w:id="275" w:name="_Toc346702384"/>
      <w:bookmarkStart w:id="276" w:name="_Toc501115858"/>
      <w:r w:rsidRPr="00092B13">
        <w:rPr>
          <w:b/>
        </w:rPr>
        <w:t xml:space="preserve">Чрезвычайные ситуации на </w:t>
      </w:r>
      <w:proofErr w:type="spellStart"/>
      <w:r w:rsidRPr="00092B13">
        <w:rPr>
          <w:b/>
        </w:rPr>
        <w:t>пожаровзрывоопасных</w:t>
      </w:r>
      <w:proofErr w:type="spellEnd"/>
      <w:r w:rsidRPr="00092B13">
        <w:rPr>
          <w:b/>
        </w:rPr>
        <w:t xml:space="preserve"> объектах.</w:t>
      </w:r>
      <w:bookmarkEnd w:id="273"/>
      <w:bookmarkEnd w:id="274"/>
      <w:bookmarkEnd w:id="275"/>
      <w:bookmarkEnd w:id="276"/>
    </w:p>
    <w:p w14:paraId="01B27164" w14:textId="77777777" w:rsidR="004D0088" w:rsidRPr="00576DF9" w:rsidRDefault="004D0088" w:rsidP="004752D9">
      <w:pPr>
        <w:pStyle w:val="affffffffd"/>
      </w:pPr>
      <w:r w:rsidRPr="00576DF9">
        <w:rPr>
          <w:i/>
          <w:u w:val="single"/>
        </w:rPr>
        <w:t>Пожаровзрывоопасный объект:</w:t>
      </w:r>
      <w:r w:rsidRPr="00576DF9">
        <w:t xml:space="preserve"> объект, на котором производят, использ</w:t>
      </w:r>
      <w:r w:rsidRPr="00576DF9">
        <w:t>у</w:t>
      </w:r>
      <w:r w:rsidRPr="00576DF9">
        <w:t xml:space="preserve">ют, перерабатывают, хранят или транспортируют легковоспламеняющиеся и </w:t>
      </w:r>
      <w:proofErr w:type="spellStart"/>
      <w:r w:rsidRPr="00576DF9">
        <w:t>п</w:t>
      </w:r>
      <w:r w:rsidRPr="00576DF9">
        <w:t>о</w:t>
      </w:r>
      <w:r w:rsidRPr="00576DF9">
        <w:t>жаровзрывоопасные</w:t>
      </w:r>
      <w:proofErr w:type="spellEnd"/>
      <w:r w:rsidRPr="00576DF9">
        <w:t xml:space="preserve"> вещества, создающие реальную угрозу возникновения техн</w:t>
      </w:r>
      <w:r w:rsidRPr="00576DF9">
        <w:t>о</w:t>
      </w:r>
      <w:r w:rsidRPr="00576DF9">
        <w:t>генной чрезвычайной ситуации.</w:t>
      </w:r>
    </w:p>
    <w:p w14:paraId="35B4B982" w14:textId="77777777" w:rsidR="004D0088" w:rsidRPr="00576DF9" w:rsidRDefault="004D0088" w:rsidP="00C41EF7">
      <w:pPr>
        <w:pStyle w:val="affffffffd"/>
      </w:pPr>
      <w:r w:rsidRPr="00576DF9">
        <w:lastRenderedPageBreak/>
        <w:t xml:space="preserve">К техногенным чрезвычайным ситуациям данной категории на территории </w:t>
      </w:r>
      <w:r>
        <w:t xml:space="preserve">Апсуанского </w:t>
      </w:r>
      <w:r w:rsidRPr="00576DF9">
        <w:t>СП относятся пожа</w:t>
      </w:r>
      <w:r>
        <w:t>ры и взрывы на складах ГСМ,</w:t>
      </w:r>
      <w:r w:rsidRPr="00576DF9">
        <w:t xml:space="preserve"> межпоселковом г</w:t>
      </w:r>
      <w:r w:rsidRPr="00576DF9">
        <w:t>а</w:t>
      </w:r>
      <w:r w:rsidRPr="00576DF9">
        <w:t>зопроводе, котельн</w:t>
      </w:r>
      <w:r>
        <w:t>ых</w:t>
      </w:r>
      <w:r w:rsidRPr="00576DF9">
        <w:t>, трансформаторных подстанциях.</w:t>
      </w:r>
    </w:p>
    <w:p w14:paraId="713D8233" w14:textId="77777777" w:rsidR="004D0088" w:rsidRPr="00576DF9" w:rsidRDefault="004D0088" w:rsidP="00C41EF7">
      <w:pPr>
        <w:pStyle w:val="affffffffd"/>
      </w:pPr>
      <w:r w:rsidRPr="00576DF9">
        <w:t xml:space="preserve">Наибольшую угрозу по </w:t>
      </w:r>
      <w:proofErr w:type="spellStart"/>
      <w:r w:rsidRPr="00576DF9">
        <w:t>взрывопожароопасности</w:t>
      </w:r>
      <w:proofErr w:type="spellEnd"/>
      <w:r w:rsidRPr="00576DF9">
        <w:t xml:space="preserve"> представляют объекты, на которых обращаются в значительных объемах легковоспламеняющиеся жидкости, газы и пыли во взрывопожароопасных концентрациях. В первую очередь к так</w:t>
      </w:r>
      <w:r w:rsidRPr="00576DF9">
        <w:t>о</w:t>
      </w:r>
      <w:r w:rsidRPr="00576DF9">
        <w:t>вым объектам относятся:</w:t>
      </w:r>
    </w:p>
    <w:p w14:paraId="5FB8C46E" w14:textId="77777777" w:rsidR="004D0088" w:rsidRPr="00576DF9" w:rsidRDefault="004D0088" w:rsidP="00C41EF7">
      <w:pPr>
        <w:pStyle w:val="a1"/>
      </w:pPr>
      <w:r w:rsidRPr="00576DF9">
        <w:t>Склады ГСМ</w:t>
      </w:r>
      <w:r w:rsidRPr="00606B33">
        <w:t>;</w:t>
      </w:r>
    </w:p>
    <w:p w14:paraId="4E548B00" w14:textId="77777777" w:rsidR="004D0088" w:rsidRPr="00576DF9" w:rsidRDefault="004D0088" w:rsidP="00C41EF7">
      <w:pPr>
        <w:pStyle w:val="a1"/>
      </w:pPr>
      <w:r w:rsidRPr="00576DF9">
        <w:t>Котельн</w:t>
      </w:r>
      <w:r>
        <w:t>ые</w:t>
      </w:r>
      <w:r w:rsidRPr="00606B33">
        <w:t>;</w:t>
      </w:r>
    </w:p>
    <w:p w14:paraId="1C654D14" w14:textId="77777777" w:rsidR="004D0088" w:rsidRPr="00576DF9" w:rsidRDefault="004D0088" w:rsidP="00C41EF7">
      <w:pPr>
        <w:pStyle w:val="a1"/>
      </w:pPr>
      <w:r w:rsidRPr="00576DF9">
        <w:t>Межпоселковый газопровод высокого давления</w:t>
      </w:r>
      <w:r>
        <w:t>, ГРП</w:t>
      </w:r>
      <w:r w:rsidRPr="00606B33">
        <w:t>;</w:t>
      </w:r>
    </w:p>
    <w:p w14:paraId="754AB614" w14:textId="77777777" w:rsidR="004D0088" w:rsidRPr="00576DF9" w:rsidRDefault="004D0088" w:rsidP="00C41EF7">
      <w:pPr>
        <w:pStyle w:val="a1"/>
      </w:pPr>
      <w:r w:rsidRPr="00576DF9">
        <w:t>Трансформаторные подстанции.</w:t>
      </w:r>
    </w:p>
    <w:p w14:paraId="4E3817D9" w14:textId="77777777" w:rsidR="004D0088" w:rsidRPr="00576DF9" w:rsidRDefault="004D0088" w:rsidP="00C41EF7">
      <w:pPr>
        <w:pStyle w:val="affffffffd"/>
      </w:pPr>
      <w:r w:rsidRPr="00576DF9">
        <w:t>Аварийные разливы нефтепродуктов представляют основную опасность, которые могут сопровождаться пожарами и (или) взрывами. Указанные опасности могут проявляться совместно, т.</w:t>
      </w:r>
      <w:r>
        <w:t> </w:t>
      </w:r>
      <w:r w:rsidRPr="00576DF9">
        <w:t>е. утечка нефтепродуктов сопровождается взр</w:t>
      </w:r>
      <w:r w:rsidRPr="00576DF9">
        <w:t>ы</w:t>
      </w:r>
      <w:r w:rsidRPr="00576DF9">
        <w:t>вом и пожаром, а пожар, в свою очередь, приводит к взрыву и разрушению обор</w:t>
      </w:r>
      <w:r w:rsidRPr="00576DF9">
        <w:t>у</w:t>
      </w:r>
      <w:r w:rsidRPr="00576DF9">
        <w:t>дования. Если в зоне действия опасных факторов находятся люди, то возможно их поражение.</w:t>
      </w:r>
    </w:p>
    <w:p w14:paraId="58F7BFF7" w14:textId="77777777" w:rsidR="004D0088" w:rsidRPr="00576DF9" w:rsidRDefault="004D0088" w:rsidP="00C41EF7">
      <w:pPr>
        <w:pStyle w:val="affffffffd"/>
      </w:pPr>
      <w:r w:rsidRPr="00576DF9">
        <w:t>Чрезвычайные ситуации на взрывопожароопасных объектах, связанные с разрушением (разгерметизацией) емкостного оборудования, при наличии исто</w:t>
      </w:r>
      <w:r w:rsidRPr="00576DF9">
        <w:t>ч</w:t>
      </w:r>
      <w:r w:rsidRPr="00576DF9">
        <w:t>ника зажигания приводят к возникновению опасных поражающих факторов тепл</w:t>
      </w:r>
      <w:r w:rsidRPr="00576DF9">
        <w:t>о</w:t>
      </w:r>
      <w:r w:rsidRPr="00576DF9">
        <w:t>вого излучения:</w:t>
      </w:r>
    </w:p>
    <w:p w14:paraId="338C424B" w14:textId="77777777" w:rsidR="004D0088" w:rsidRPr="00576DF9" w:rsidRDefault="004D0088" w:rsidP="00C41EF7">
      <w:pPr>
        <w:pStyle w:val="a1"/>
      </w:pPr>
      <w:r w:rsidRPr="00576DF9">
        <w:t>при пожарах проливов легко воспламеняющихся жидкостей (ЛВЖ) и газожидкостных смесях (ГЖ) - бензин, дизельное топливо, нефть, м</w:t>
      </w:r>
      <w:r w:rsidRPr="00576DF9">
        <w:t>а</w:t>
      </w:r>
      <w:r w:rsidRPr="00576DF9">
        <w:t>зут, сжиженных углеводородных газов (СУГ) и т.д.;</w:t>
      </w:r>
    </w:p>
    <w:p w14:paraId="26D80FBD" w14:textId="77777777" w:rsidR="004D0088" w:rsidRPr="00576DF9" w:rsidRDefault="004D0088" w:rsidP="00C41EF7">
      <w:pPr>
        <w:pStyle w:val="a1"/>
      </w:pPr>
      <w:r w:rsidRPr="00576DF9">
        <w:t>при возникновении огневых шаров - крупномасштабного диффузио</w:t>
      </w:r>
      <w:r w:rsidRPr="00576DF9">
        <w:t>н</w:t>
      </w:r>
      <w:r w:rsidRPr="00576DF9">
        <w:t>ного пламени сгорающей массы топлива или парового облака, по</w:t>
      </w:r>
      <w:r w:rsidRPr="00576DF9">
        <w:t>д</w:t>
      </w:r>
      <w:r w:rsidRPr="00576DF9">
        <w:t>нимающегося над поверхностью земли; огневые шары возникают при авариях с СУГ и других сжиженных горючих газов, находящихся в с</w:t>
      </w:r>
      <w:r w:rsidRPr="00576DF9">
        <w:t>о</w:t>
      </w:r>
      <w:r w:rsidRPr="00576DF9">
        <w:t>судах (емкостях) под избыточным давлением при их транспортировке и хранении.</w:t>
      </w:r>
    </w:p>
    <w:p w14:paraId="49E08CFE" w14:textId="77777777" w:rsidR="004D0088" w:rsidRPr="00576DF9" w:rsidRDefault="004D0088" w:rsidP="00C41EF7">
      <w:pPr>
        <w:pStyle w:val="affffffffd"/>
        <w:rPr>
          <w:sz w:val="20"/>
          <w:szCs w:val="20"/>
        </w:rPr>
      </w:pPr>
      <w:r w:rsidRPr="00576DF9">
        <w:t xml:space="preserve">Мгновенное воспламенение </w:t>
      </w:r>
      <w:proofErr w:type="spellStart"/>
      <w:r w:rsidRPr="00576DF9">
        <w:t>газопаровоздушных</w:t>
      </w:r>
      <w:proofErr w:type="spellEnd"/>
      <w:r w:rsidRPr="00576DF9">
        <w:t xml:space="preserve"> смесей сопровождается возникновением фронта волны избыточного давления, что приводит к поражению людей и различным степеням разрушения зданий на прилегающей территории. </w:t>
      </w:r>
    </w:p>
    <w:p w14:paraId="468DC31E" w14:textId="77777777" w:rsidR="004D0088" w:rsidRPr="00C714BC" w:rsidRDefault="004D0088" w:rsidP="00C41EF7">
      <w:pPr>
        <w:pStyle w:val="affffffffd"/>
      </w:pPr>
      <w:r w:rsidRPr="00C714BC">
        <w:lastRenderedPageBreak/>
        <w:t>Чрезвычайные ситуации на взрывопожароопасных объектах, таких как  трансформаторные подстанции, котельные, приводят к большим последствиям в сфере ЖКХ, как экономическим, так и экологическим.</w:t>
      </w:r>
    </w:p>
    <w:p w14:paraId="47831D61" w14:textId="77777777" w:rsidR="004D0088" w:rsidRPr="00576DF9" w:rsidRDefault="004D0088" w:rsidP="00C41EF7">
      <w:pPr>
        <w:pStyle w:val="affffffffd"/>
      </w:pPr>
      <w:r w:rsidRPr="00576DF9">
        <w:t>Зоны действия поражающих факторов источников ЧС зависят от площади разлива, гидрометеорологических условий, времени начала и эффективности р</w:t>
      </w:r>
      <w:r w:rsidRPr="00576DF9">
        <w:t>а</w:t>
      </w:r>
      <w:r w:rsidRPr="00576DF9">
        <w:t>боты объектовых специальных технических средств и сил локализации и ликв</w:t>
      </w:r>
      <w:r w:rsidRPr="00576DF9">
        <w:t>и</w:t>
      </w:r>
      <w:r w:rsidRPr="00576DF9">
        <w:t>дации аварий и др.</w:t>
      </w:r>
    </w:p>
    <w:p w14:paraId="00D53599" w14:textId="77777777" w:rsidR="004D0088" w:rsidRPr="00092B13" w:rsidRDefault="004D0088" w:rsidP="00092B13">
      <w:pPr>
        <w:pStyle w:val="affffffffd"/>
        <w:rPr>
          <w:b/>
        </w:rPr>
      </w:pPr>
      <w:bookmarkStart w:id="277" w:name="_Toc338246059"/>
      <w:bookmarkStart w:id="278" w:name="_Toc341191428"/>
      <w:bookmarkStart w:id="279" w:name="_Toc346702385"/>
      <w:bookmarkStart w:id="280" w:name="_Toc501115859"/>
      <w:r w:rsidRPr="00092B13">
        <w:rPr>
          <w:b/>
        </w:rPr>
        <w:t>Чрезвычайные ситуации на электроэнергетических системах жизн</w:t>
      </w:r>
      <w:r w:rsidRPr="00092B13">
        <w:rPr>
          <w:b/>
        </w:rPr>
        <w:t>е</w:t>
      </w:r>
      <w:r w:rsidRPr="00092B13">
        <w:rPr>
          <w:b/>
        </w:rPr>
        <w:t>обеспечения.</w:t>
      </w:r>
      <w:bookmarkEnd w:id="277"/>
      <w:bookmarkEnd w:id="278"/>
      <w:bookmarkEnd w:id="279"/>
      <w:bookmarkEnd w:id="280"/>
    </w:p>
    <w:p w14:paraId="0E75EAE7" w14:textId="77777777" w:rsidR="004D0088" w:rsidRPr="00576DF9" w:rsidRDefault="004D0088" w:rsidP="004752D9">
      <w:pPr>
        <w:pStyle w:val="affffffffd"/>
      </w:pPr>
      <w:r w:rsidRPr="00576DF9">
        <w:t xml:space="preserve">Существует </w:t>
      </w:r>
      <w:r>
        <w:t xml:space="preserve">вероятность возникновения ЧС на </w:t>
      </w:r>
      <w:r w:rsidRPr="00576DF9">
        <w:t>трансформаторных подста</w:t>
      </w:r>
      <w:r w:rsidRPr="00576DF9">
        <w:t>н</w:t>
      </w:r>
      <w:r w:rsidRPr="00576DF9">
        <w:t>циях, расположенных на территории сельского поселения, участк</w:t>
      </w:r>
      <w:r>
        <w:t>ах</w:t>
      </w:r>
      <w:r w:rsidRPr="00576DF9">
        <w:t xml:space="preserve"> транзитных ВЛ 110 </w:t>
      </w:r>
      <w:proofErr w:type="spellStart"/>
      <w:r w:rsidRPr="00576DF9">
        <w:t>кВ</w:t>
      </w:r>
      <w:proofErr w:type="spellEnd"/>
      <w:r w:rsidRPr="00576DF9">
        <w:t xml:space="preserve">, ВЛ 35 </w:t>
      </w:r>
      <w:proofErr w:type="spellStart"/>
      <w:r w:rsidRPr="00576DF9">
        <w:t>кВ</w:t>
      </w:r>
      <w:proofErr w:type="spellEnd"/>
      <w:r w:rsidRPr="00576DF9">
        <w:t xml:space="preserve">, ВЛ 10 </w:t>
      </w:r>
      <w:proofErr w:type="spellStart"/>
      <w:r w:rsidRPr="00576DF9">
        <w:t>кВ</w:t>
      </w:r>
      <w:proofErr w:type="spellEnd"/>
      <w:r w:rsidRPr="00576DF9">
        <w:t xml:space="preserve">, </w:t>
      </w:r>
      <w:r w:rsidRPr="00576DF9">
        <w:rPr>
          <w:bCs/>
        </w:rPr>
        <w:t>в связи с попаданием молнии, коротким замыкан</w:t>
      </w:r>
      <w:r w:rsidRPr="00576DF9">
        <w:rPr>
          <w:bCs/>
        </w:rPr>
        <w:t>и</w:t>
      </w:r>
      <w:r w:rsidRPr="00576DF9">
        <w:rPr>
          <w:bCs/>
        </w:rPr>
        <w:t xml:space="preserve">ем электрооборудования, износом электрических сетей и оборудования.  </w:t>
      </w:r>
    </w:p>
    <w:p w14:paraId="46CEE1A8" w14:textId="77777777" w:rsidR="00593B42" w:rsidRPr="00092B13" w:rsidRDefault="00593B42" w:rsidP="00092B13">
      <w:pPr>
        <w:pStyle w:val="affffffffd"/>
        <w:rPr>
          <w:b/>
        </w:rPr>
      </w:pPr>
      <w:bookmarkStart w:id="281" w:name="_Toc338246060"/>
      <w:bookmarkStart w:id="282" w:name="_Toc341191429"/>
      <w:bookmarkStart w:id="283" w:name="_Toc346702386"/>
      <w:bookmarkStart w:id="284" w:name="_Toc501115860"/>
      <w:r w:rsidRPr="00092B13">
        <w:rPr>
          <w:b/>
        </w:rPr>
        <w:t>Чрезвычайные ситуации на коммунальных системах жизнеобеспеч</w:t>
      </w:r>
      <w:r w:rsidRPr="00092B13">
        <w:rPr>
          <w:b/>
        </w:rPr>
        <w:t>е</w:t>
      </w:r>
      <w:r w:rsidRPr="00092B13">
        <w:rPr>
          <w:b/>
        </w:rPr>
        <w:t>ния.</w:t>
      </w:r>
      <w:bookmarkEnd w:id="281"/>
      <w:bookmarkEnd w:id="282"/>
      <w:bookmarkEnd w:id="283"/>
      <w:bookmarkEnd w:id="284"/>
    </w:p>
    <w:p w14:paraId="09B3CC31" w14:textId="77777777" w:rsidR="00593B42" w:rsidRPr="00576DF9" w:rsidRDefault="00593B42" w:rsidP="004752D9">
      <w:pPr>
        <w:pStyle w:val="affffffffd"/>
      </w:pPr>
      <w:r w:rsidRPr="00576DF9">
        <w:t xml:space="preserve">Согласно паспорту безопасности территории Адыге-Хабльского района на территории </w:t>
      </w:r>
      <w:r>
        <w:t>Апсуанского</w:t>
      </w:r>
      <w:r w:rsidRPr="00576DF9">
        <w:t xml:space="preserve"> сельского поселения существует риск возникновения ЧС на объектах ЖКХ по причине износа оборудования.</w:t>
      </w:r>
    </w:p>
    <w:p w14:paraId="4A9A0D76" w14:textId="77777777" w:rsidR="00593B42" w:rsidRPr="00092B13" w:rsidRDefault="00593B42" w:rsidP="00092B13">
      <w:pPr>
        <w:pStyle w:val="affffffffd"/>
        <w:rPr>
          <w:b/>
        </w:rPr>
      </w:pPr>
      <w:bookmarkStart w:id="285" w:name="_Toc338246061"/>
      <w:bookmarkStart w:id="286" w:name="_Toc341191430"/>
      <w:bookmarkStart w:id="287" w:name="_Toc346702387"/>
      <w:bookmarkStart w:id="288" w:name="_Toc501115861"/>
      <w:r w:rsidRPr="00092B13">
        <w:rPr>
          <w:b/>
        </w:rPr>
        <w:t>Радиационно-опасные объекты.</w:t>
      </w:r>
      <w:bookmarkEnd w:id="285"/>
      <w:bookmarkEnd w:id="286"/>
      <w:bookmarkEnd w:id="287"/>
      <w:bookmarkEnd w:id="288"/>
    </w:p>
    <w:p w14:paraId="130352CB" w14:textId="77777777" w:rsidR="00593B42" w:rsidRPr="00576DF9" w:rsidRDefault="00593B42" w:rsidP="004752D9">
      <w:pPr>
        <w:pStyle w:val="affffffffd"/>
      </w:pPr>
      <w:r w:rsidRPr="00576DF9">
        <w:t xml:space="preserve">В соответствии с данными паспорта безопасности территории Адыге-Хабльского района на территории </w:t>
      </w:r>
      <w:r>
        <w:t>Апсуанского</w:t>
      </w:r>
      <w:r w:rsidRPr="00576DF9">
        <w:t xml:space="preserve"> сельского поселения радиационно-опасных объектов нет.</w:t>
      </w:r>
    </w:p>
    <w:p w14:paraId="4DBE160E" w14:textId="77777777" w:rsidR="00593B42" w:rsidRPr="00092B13" w:rsidRDefault="00593B42" w:rsidP="00092B13">
      <w:pPr>
        <w:pStyle w:val="affffffffd"/>
        <w:rPr>
          <w:b/>
        </w:rPr>
      </w:pPr>
      <w:bookmarkStart w:id="289" w:name="_Toc338246062"/>
      <w:bookmarkStart w:id="290" w:name="_Toc341191431"/>
      <w:bookmarkStart w:id="291" w:name="_Toc346702388"/>
      <w:bookmarkStart w:id="292" w:name="_Toc501115862"/>
      <w:r w:rsidRPr="00092B13">
        <w:rPr>
          <w:b/>
        </w:rPr>
        <w:t>Чрезвычайные ситуации на транспорте.</w:t>
      </w:r>
      <w:bookmarkEnd w:id="289"/>
      <w:bookmarkEnd w:id="290"/>
      <w:bookmarkEnd w:id="291"/>
      <w:bookmarkEnd w:id="292"/>
    </w:p>
    <w:p w14:paraId="71F9266A" w14:textId="77777777" w:rsidR="00593B42" w:rsidRPr="00576DF9" w:rsidRDefault="00593B42" w:rsidP="004752D9">
      <w:pPr>
        <w:pStyle w:val="affffffffd"/>
      </w:pPr>
      <w:r w:rsidRPr="00576DF9">
        <w:t xml:space="preserve">Через территорию </w:t>
      </w:r>
      <w:r>
        <w:t xml:space="preserve">Апсуанского </w:t>
      </w:r>
      <w:r w:rsidRPr="00576DF9">
        <w:t>СП проход</w:t>
      </w:r>
      <w:r>
        <w:t>я</w:t>
      </w:r>
      <w:r w:rsidRPr="00576DF9">
        <w:t>т</w:t>
      </w:r>
      <w:r>
        <w:t xml:space="preserve"> участки</w:t>
      </w:r>
      <w:r w:rsidRPr="00576DF9">
        <w:t xml:space="preserve"> автомобильн</w:t>
      </w:r>
      <w:r>
        <w:t xml:space="preserve">ых </w:t>
      </w:r>
      <w:r w:rsidRPr="00576DF9">
        <w:t xml:space="preserve">дорог регионального значения </w:t>
      </w:r>
      <w:r w:rsidRPr="00F4677F">
        <w:t>«</w:t>
      </w:r>
      <w:proofErr w:type="spellStart"/>
      <w:r w:rsidRPr="00F010E0">
        <w:t>Ураковская</w:t>
      </w:r>
      <w:proofErr w:type="spellEnd"/>
      <w:r w:rsidRPr="00F010E0">
        <w:t xml:space="preserve"> - Эрсакон</w:t>
      </w:r>
      <w:r w:rsidRPr="00F4677F">
        <w:t>»</w:t>
      </w:r>
      <w:r>
        <w:t xml:space="preserve"> и «</w:t>
      </w:r>
      <w:r w:rsidRPr="00F010E0">
        <w:t>Воротники - Бесленей</w:t>
      </w:r>
      <w:r>
        <w:t>».</w:t>
      </w:r>
    </w:p>
    <w:p w14:paraId="7E439E80" w14:textId="77777777" w:rsidR="00593B42" w:rsidRPr="00576DF9" w:rsidRDefault="00593B42" w:rsidP="00C41EF7">
      <w:pPr>
        <w:pStyle w:val="affffffffd"/>
      </w:pPr>
      <w:r w:rsidRPr="00576DF9">
        <w:t>По</w:t>
      </w:r>
      <w:r>
        <w:t xml:space="preserve"> участкам</w:t>
      </w:r>
      <w:r w:rsidRPr="00576DF9">
        <w:t xml:space="preserve"> региональн</w:t>
      </w:r>
      <w:r>
        <w:t>ых автодорог</w:t>
      </w:r>
      <w:r w:rsidRPr="00576DF9">
        <w:t xml:space="preserve"> </w:t>
      </w:r>
      <w:r w:rsidRPr="00F4677F">
        <w:t>«</w:t>
      </w:r>
      <w:proofErr w:type="spellStart"/>
      <w:r w:rsidRPr="00F010E0">
        <w:t>Ураковская</w:t>
      </w:r>
      <w:proofErr w:type="spellEnd"/>
      <w:r w:rsidRPr="00F010E0">
        <w:t xml:space="preserve"> - Эрсакон</w:t>
      </w:r>
      <w:r w:rsidRPr="00F4677F">
        <w:t>»</w:t>
      </w:r>
      <w:r>
        <w:t xml:space="preserve"> и «</w:t>
      </w:r>
      <w:r w:rsidRPr="00F010E0">
        <w:t>Воротники - Бесленей</w:t>
      </w:r>
      <w:r>
        <w:t xml:space="preserve">» </w:t>
      </w:r>
      <w:r w:rsidRPr="00576DF9">
        <w:t>осуществляется транспортировка грузов, в том числе и опасных.</w:t>
      </w:r>
    </w:p>
    <w:p w14:paraId="03248738" w14:textId="77777777" w:rsidR="00593B42" w:rsidRPr="00576DF9" w:rsidRDefault="00593B42" w:rsidP="00C41EF7">
      <w:pPr>
        <w:pStyle w:val="affffffffd"/>
      </w:pPr>
      <w:r w:rsidRPr="00576DF9">
        <w:t>Основными причинами возникновения транспортных аварий в системе а</w:t>
      </w:r>
      <w:r w:rsidRPr="00576DF9">
        <w:t>в</w:t>
      </w:r>
      <w:r w:rsidRPr="00576DF9">
        <w:t>тотранспорта могут быть: неблагоприятные погодные условия (гололед, туман, ливневые дожди), несоблюдение правил дорожного движения, субъективный фа</w:t>
      </w:r>
      <w:r w:rsidRPr="00576DF9">
        <w:t>к</w:t>
      </w:r>
      <w:r w:rsidRPr="00576DF9">
        <w:t>тор при управлении автотранспортными средствами, а также увеличение колич</w:t>
      </w:r>
      <w:r w:rsidRPr="00576DF9">
        <w:t>е</w:t>
      </w:r>
      <w:r w:rsidRPr="00576DF9">
        <w:t xml:space="preserve">ства транспортных средств и интенсивность автомобильных перевозок. </w:t>
      </w:r>
    </w:p>
    <w:p w14:paraId="2B64266B" w14:textId="77777777" w:rsidR="00593B42" w:rsidRPr="00576DF9" w:rsidRDefault="00593B42" w:rsidP="00C41EF7">
      <w:pPr>
        <w:pStyle w:val="affffffffd"/>
      </w:pPr>
      <w:r w:rsidRPr="00576DF9">
        <w:t>В качестве наиболее вероятных аварийных ситуаций с ГСМ и СУГ на тран</w:t>
      </w:r>
      <w:r w:rsidRPr="00576DF9">
        <w:t>с</w:t>
      </w:r>
      <w:r w:rsidRPr="00576DF9">
        <w:t>портных магистралях и ПОО, которые могут привести к возникновению поража</w:t>
      </w:r>
      <w:r w:rsidRPr="00576DF9">
        <w:t>ю</w:t>
      </w:r>
      <w:r w:rsidRPr="00576DF9">
        <w:t>щих факторов, являются следующие:</w:t>
      </w:r>
    </w:p>
    <w:p w14:paraId="3C229DC2" w14:textId="77777777" w:rsidR="00593B42" w:rsidRPr="00576DF9" w:rsidRDefault="00593B42" w:rsidP="00C41EF7">
      <w:pPr>
        <w:pStyle w:val="a1"/>
      </w:pPr>
      <w:r w:rsidRPr="00576DF9">
        <w:lastRenderedPageBreak/>
        <w:t>разлив (утечка) из цистерны ГСМ, СУГ;</w:t>
      </w:r>
    </w:p>
    <w:p w14:paraId="170ADF84" w14:textId="77777777" w:rsidR="00593B42" w:rsidRPr="00576DF9" w:rsidRDefault="00593B42" w:rsidP="00C41EF7">
      <w:pPr>
        <w:pStyle w:val="a1"/>
      </w:pPr>
      <w:r w:rsidRPr="00576DF9">
        <w:t>образование зоны разлива ГСМ, СУГ (последующая зона пожара);</w:t>
      </w:r>
    </w:p>
    <w:p w14:paraId="172D7BBC" w14:textId="77777777" w:rsidR="00593B42" w:rsidRPr="00576DF9" w:rsidRDefault="00593B42" w:rsidP="00C41EF7">
      <w:pPr>
        <w:pStyle w:val="a1"/>
      </w:pPr>
      <w:r w:rsidRPr="00576DF9">
        <w:t>образование зоны взрывоопасных концентраций с последующим взрывом ТВС (зона мгновенного поражения от пожара вспышки);</w:t>
      </w:r>
    </w:p>
    <w:p w14:paraId="46F0984A" w14:textId="77777777" w:rsidR="00593B42" w:rsidRPr="00576DF9" w:rsidRDefault="00593B42" w:rsidP="00C41EF7">
      <w:pPr>
        <w:pStyle w:val="a1"/>
      </w:pPr>
      <w:r w:rsidRPr="00576DF9">
        <w:t>образование зоны избыточного давления от воздушной ударной во</w:t>
      </w:r>
      <w:r w:rsidRPr="00576DF9">
        <w:t>л</w:t>
      </w:r>
      <w:r w:rsidRPr="00576DF9">
        <w:t>ны;</w:t>
      </w:r>
    </w:p>
    <w:p w14:paraId="170F232E" w14:textId="77777777" w:rsidR="00593B42" w:rsidRPr="00576DF9" w:rsidRDefault="00593B42" w:rsidP="00C41EF7">
      <w:pPr>
        <w:pStyle w:val="a1"/>
      </w:pPr>
      <w:r w:rsidRPr="00576DF9">
        <w:t>образование зоны опасных тепловых нагрузок при горении ГСМ на площади разлива.</w:t>
      </w:r>
    </w:p>
    <w:p w14:paraId="3AC55C73" w14:textId="77777777" w:rsidR="00593B42" w:rsidRPr="00576DF9" w:rsidRDefault="00593B42" w:rsidP="00C41EF7">
      <w:pPr>
        <w:pStyle w:val="affffffffd"/>
      </w:pPr>
      <w:r w:rsidRPr="00576DF9">
        <w:t>В качестве поражающих факторов выступают:</w:t>
      </w:r>
    </w:p>
    <w:p w14:paraId="40787F38" w14:textId="77777777" w:rsidR="00593B42" w:rsidRPr="00576DF9" w:rsidRDefault="00593B42" w:rsidP="00C41EF7">
      <w:pPr>
        <w:pStyle w:val="a1"/>
      </w:pPr>
      <w:r w:rsidRPr="00576DF9">
        <w:t>воздушная ударная волна;</w:t>
      </w:r>
    </w:p>
    <w:p w14:paraId="69B56035" w14:textId="77777777" w:rsidR="00593B42" w:rsidRPr="00576DF9" w:rsidRDefault="00593B42" w:rsidP="00C41EF7">
      <w:pPr>
        <w:pStyle w:val="a1"/>
      </w:pPr>
      <w:r w:rsidRPr="00576DF9">
        <w:t>тепловое излучение огневых шаров и горящих разлитий.</w:t>
      </w:r>
    </w:p>
    <w:p w14:paraId="6E38BB6D" w14:textId="77777777" w:rsidR="00593B42" w:rsidRPr="00576DF9" w:rsidRDefault="00593B42" w:rsidP="00C41EF7">
      <w:pPr>
        <w:pStyle w:val="affffffffd"/>
      </w:pPr>
      <w:r w:rsidRPr="00576DF9">
        <w:t>Автомобильным транспортом транспортируется большое количество взр</w:t>
      </w:r>
      <w:r w:rsidRPr="00576DF9">
        <w:t>ы</w:t>
      </w:r>
      <w:r w:rsidRPr="00576DF9">
        <w:t>вопожароопасных веществ: СУГ, бензин, дизтопливо. Газ, бензин и дизельное топливо на АГЗС доставляется автоцистернами емкостью 20 м</w:t>
      </w:r>
      <w:r w:rsidRPr="00576DF9">
        <w:rPr>
          <w:noProof/>
          <w:position w:val="-4"/>
          <w:lang w:eastAsia="ru-RU"/>
        </w:rPr>
        <w:drawing>
          <wp:inline distT="0" distB="0" distL="0" distR="0" wp14:anchorId="037F51AA" wp14:editId="466C8CBF">
            <wp:extent cx="85725" cy="19050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5725" cy="190500"/>
                    </a:xfrm>
                    <a:prstGeom prst="rect">
                      <a:avLst/>
                    </a:prstGeom>
                    <a:noFill/>
                    <a:ln>
                      <a:noFill/>
                    </a:ln>
                  </pic:spPr>
                </pic:pic>
              </a:graphicData>
            </a:graphic>
          </wp:inline>
        </w:drawing>
      </w:r>
      <w:r w:rsidRPr="00576DF9">
        <w:t>.</w:t>
      </w:r>
    </w:p>
    <w:p w14:paraId="117B2D33" w14:textId="77777777" w:rsidR="00593B42" w:rsidRPr="00576DF9" w:rsidRDefault="00593B42" w:rsidP="00C41EF7">
      <w:pPr>
        <w:pStyle w:val="affffffffd"/>
      </w:pPr>
      <w:r w:rsidRPr="00576DF9">
        <w:t xml:space="preserve">В качестве аварийной ситуации рассмотрим полное разрушение цистерны автозаправщика. Площадь пролива по </w:t>
      </w:r>
      <w:proofErr w:type="spellStart"/>
      <w:r w:rsidRPr="00576DF9">
        <w:t>необвалованной</w:t>
      </w:r>
      <w:proofErr w:type="spellEnd"/>
      <w:r w:rsidRPr="00576DF9">
        <w:t xml:space="preserve"> поверхности составит S=3000 м</w:t>
      </w:r>
      <w:r w:rsidRPr="00576DF9">
        <w:rPr>
          <w:noProof/>
          <w:position w:val="-4"/>
          <w:lang w:eastAsia="ru-RU"/>
        </w:rPr>
        <w:drawing>
          <wp:inline distT="0" distB="0" distL="0" distR="0" wp14:anchorId="4D6058BF" wp14:editId="04397DAB">
            <wp:extent cx="104775" cy="1905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04775" cy="190500"/>
                    </a:xfrm>
                    <a:prstGeom prst="rect">
                      <a:avLst/>
                    </a:prstGeom>
                    <a:noFill/>
                    <a:ln>
                      <a:noFill/>
                    </a:ln>
                  </pic:spPr>
                </pic:pic>
              </a:graphicData>
            </a:graphic>
          </wp:inline>
        </w:drawing>
      </w:r>
      <w:r w:rsidRPr="00576DF9">
        <w:t>, диаметр разлития d=61,8 м.</w:t>
      </w:r>
    </w:p>
    <w:p w14:paraId="3D81C6E2" w14:textId="77777777" w:rsidR="00593B42" w:rsidRPr="00576DF9" w:rsidRDefault="00593B42" w:rsidP="00C41EF7">
      <w:pPr>
        <w:pStyle w:val="affffffffd"/>
      </w:pPr>
      <w:r w:rsidRPr="00576DF9">
        <w:t>При воспламенении пролива зоны теплового излучения в соответствии с НПБ 105-03 составят:</w:t>
      </w:r>
    </w:p>
    <w:p w14:paraId="36B79F46" w14:textId="77777777" w:rsidR="00593B42" w:rsidRPr="00576DF9" w:rsidRDefault="00593B42" w:rsidP="00C41EF7">
      <w:pPr>
        <w:pStyle w:val="a1"/>
      </w:pPr>
      <w:r w:rsidRPr="00576DF9">
        <w:t xml:space="preserve">смертельного поражения </w:t>
      </w:r>
      <w:r w:rsidRPr="00576DF9">
        <w:tab/>
      </w:r>
      <w:r w:rsidRPr="00576DF9">
        <w:rPr>
          <w:noProof/>
          <w:lang w:eastAsia="ru-RU"/>
        </w:rPr>
        <w:drawing>
          <wp:inline distT="0" distB="0" distL="0" distR="0" wp14:anchorId="2C96BA47" wp14:editId="2D74EF44">
            <wp:extent cx="676275" cy="3905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576DF9">
        <w:tab/>
      </w:r>
      <w:r w:rsidRPr="00576DF9">
        <w:rPr>
          <w:noProof/>
          <w:lang w:eastAsia="ru-RU"/>
        </w:rPr>
        <w:drawing>
          <wp:inline distT="0" distB="0" distL="0" distR="0" wp14:anchorId="7A0BC364" wp14:editId="3053BC4E">
            <wp:extent cx="800100" cy="2381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576DF9">
        <w:t>;</w:t>
      </w:r>
    </w:p>
    <w:p w14:paraId="3D660BBC" w14:textId="77777777" w:rsidR="00593B42" w:rsidRPr="00576DF9" w:rsidRDefault="00593B42" w:rsidP="00C41EF7">
      <w:pPr>
        <w:pStyle w:val="a1"/>
      </w:pPr>
      <w:r w:rsidRPr="00576DF9">
        <w:t xml:space="preserve">порогового поражения </w:t>
      </w:r>
      <w:r w:rsidRPr="00576DF9">
        <w:tab/>
      </w:r>
      <w:r w:rsidRPr="00576DF9">
        <w:rPr>
          <w:noProof/>
          <w:lang w:eastAsia="ru-RU"/>
        </w:rPr>
        <w:drawing>
          <wp:inline distT="0" distB="0" distL="0" distR="0" wp14:anchorId="176BC23F" wp14:editId="1C07B06C">
            <wp:extent cx="685800" cy="390525"/>
            <wp:effectExtent l="0" t="0" r="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576DF9">
        <w:tab/>
      </w:r>
      <w:r w:rsidRPr="00576DF9">
        <w:rPr>
          <w:noProof/>
          <w:lang w:eastAsia="ru-RU"/>
        </w:rPr>
        <w:drawing>
          <wp:inline distT="0" distB="0" distL="0" distR="0" wp14:anchorId="6E07E849" wp14:editId="40673C8B">
            <wp:extent cx="828675" cy="238125"/>
            <wp:effectExtent l="0" t="0" r="9525" b="952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28675" cy="238125"/>
                    </a:xfrm>
                    <a:prstGeom prst="rect">
                      <a:avLst/>
                    </a:prstGeom>
                    <a:noFill/>
                    <a:ln>
                      <a:noFill/>
                    </a:ln>
                  </pic:spPr>
                </pic:pic>
              </a:graphicData>
            </a:graphic>
          </wp:inline>
        </w:drawing>
      </w:r>
      <w:r w:rsidRPr="00576DF9">
        <w:t>.</w:t>
      </w:r>
    </w:p>
    <w:p w14:paraId="0EDCF3D5" w14:textId="77777777" w:rsidR="00593B42" w:rsidRPr="00576DF9" w:rsidRDefault="00593B42" w:rsidP="00C41EF7">
      <w:pPr>
        <w:pStyle w:val="affffffffd"/>
      </w:pPr>
      <w:r w:rsidRPr="00576DF9">
        <w:t>При отсутствии мгновенного воспламенения пролития возможен взрыв о</w:t>
      </w:r>
      <w:r w:rsidRPr="00576DF9">
        <w:t>б</w:t>
      </w:r>
      <w:r w:rsidRPr="00576DF9">
        <w:t xml:space="preserve">разовавшейся </w:t>
      </w:r>
      <w:proofErr w:type="spellStart"/>
      <w:r w:rsidRPr="00576DF9">
        <w:t>газопаровоздушной</w:t>
      </w:r>
      <w:proofErr w:type="spellEnd"/>
      <w:r w:rsidRPr="00576DF9">
        <w:t xml:space="preserve"> смеси, в этом случае максимальное количество горючей смеси поступившей в окружающее пространство составит 10,6 т. Зоны поражения избыточной волной давления в этом случае от эпицентра взрыва по «Методу расчета параметров волны давления при сгорании </w:t>
      </w:r>
      <w:proofErr w:type="spellStart"/>
      <w:r w:rsidRPr="00576DF9">
        <w:t>газопаровоздушных</w:t>
      </w:r>
      <w:proofErr w:type="spellEnd"/>
      <w:r w:rsidRPr="00576DF9">
        <w:t xml:space="preserve"> смесей в открытом пространстве» (ГОСТ Р 12.3.047-98) составят:</w:t>
      </w:r>
    </w:p>
    <w:p w14:paraId="4D82DF43" w14:textId="77777777" w:rsidR="00593B42" w:rsidRPr="00576DF9" w:rsidRDefault="00593B42" w:rsidP="00C41EF7">
      <w:pPr>
        <w:pStyle w:val="a1"/>
      </w:pPr>
      <w:r w:rsidRPr="00576DF9">
        <w:t xml:space="preserve">полного разрушения и смертельного поражения людей </w:t>
      </w:r>
      <w:r w:rsidRPr="00576DF9">
        <w:rPr>
          <w:noProof/>
          <w:lang w:eastAsia="ru-RU"/>
        </w:rPr>
        <w:drawing>
          <wp:inline distT="0" distB="0" distL="0" distR="0" wp14:anchorId="538A7C6F" wp14:editId="02D4834C">
            <wp:extent cx="866775" cy="2000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r w:rsidRPr="00576DF9">
        <w:tab/>
      </w:r>
      <w:r w:rsidRPr="00576DF9">
        <w:rPr>
          <w:noProof/>
          <w:lang w:eastAsia="ru-RU"/>
        </w:rPr>
        <w:drawing>
          <wp:inline distT="0" distB="0" distL="0" distR="0" wp14:anchorId="2DBDAD56" wp14:editId="60AF94F5">
            <wp:extent cx="695325" cy="2381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r w:rsidRPr="00576DF9">
        <w:t>;</w:t>
      </w:r>
    </w:p>
    <w:p w14:paraId="30BBDF9D" w14:textId="77777777" w:rsidR="00593B42" w:rsidRPr="00576DF9" w:rsidRDefault="00593B42" w:rsidP="00C41EF7">
      <w:pPr>
        <w:pStyle w:val="a1"/>
      </w:pPr>
      <w:r w:rsidRPr="00576DF9">
        <w:t xml:space="preserve">сильного разрушения </w:t>
      </w:r>
      <w:r w:rsidRPr="00576DF9">
        <w:rPr>
          <w:noProof/>
          <w:lang w:eastAsia="ru-RU"/>
        </w:rPr>
        <w:drawing>
          <wp:inline distT="0" distB="0" distL="0" distR="0" wp14:anchorId="4AF26E3E" wp14:editId="517C284C">
            <wp:extent cx="800100" cy="20002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576DF9">
        <w:tab/>
      </w:r>
      <w:r w:rsidRPr="00576DF9">
        <w:rPr>
          <w:noProof/>
          <w:lang w:eastAsia="ru-RU"/>
        </w:rPr>
        <w:drawing>
          <wp:inline distT="0" distB="0" distL="0" distR="0" wp14:anchorId="2322DB68" wp14:editId="0B47D88F">
            <wp:extent cx="647700" cy="2190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Pr="00576DF9">
        <w:t>;</w:t>
      </w:r>
    </w:p>
    <w:p w14:paraId="327E4E72" w14:textId="77777777" w:rsidR="00593B42" w:rsidRPr="00576DF9" w:rsidRDefault="00593B42" w:rsidP="00C41EF7">
      <w:pPr>
        <w:pStyle w:val="a1"/>
      </w:pPr>
      <w:r w:rsidRPr="00576DF9">
        <w:lastRenderedPageBreak/>
        <w:t xml:space="preserve">среднего разрушения </w:t>
      </w:r>
      <w:r w:rsidRPr="00576DF9">
        <w:rPr>
          <w:noProof/>
          <w:lang w:eastAsia="ru-RU"/>
        </w:rPr>
        <w:drawing>
          <wp:inline distT="0" distB="0" distL="0" distR="0" wp14:anchorId="5E4BAD21" wp14:editId="183DBA42">
            <wp:extent cx="800100" cy="200025"/>
            <wp:effectExtent l="0" t="0" r="0"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576DF9">
        <w:tab/>
      </w:r>
      <w:r w:rsidRPr="00576DF9">
        <w:rPr>
          <w:noProof/>
          <w:lang w:eastAsia="ru-RU"/>
        </w:rPr>
        <w:drawing>
          <wp:inline distT="0" distB="0" distL="0" distR="0" wp14:anchorId="131F45B4" wp14:editId="31C1C80F">
            <wp:extent cx="723900" cy="219075"/>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723900" cy="219075"/>
                    </a:xfrm>
                    <a:prstGeom prst="rect">
                      <a:avLst/>
                    </a:prstGeom>
                    <a:noFill/>
                    <a:ln>
                      <a:noFill/>
                    </a:ln>
                  </pic:spPr>
                </pic:pic>
              </a:graphicData>
            </a:graphic>
          </wp:inline>
        </w:drawing>
      </w:r>
      <w:r w:rsidRPr="00576DF9">
        <w:t>;</w:t>
      </w:r>
    </w:p>
    <w:p w14:paraId="32943F09" w14:textId="77777777" w:rsidR="00593B42" w:rsidRPr="00576DF9" w:rsidRDefault="00593B42" w:rsidP="00C41EF7">
      <w:pPr>
        <w:pStyle w:val="a1"/>
      </w:pPr>
      <w:r w:rsidRPr="00576DF9">
        <w:t xml:space="preserve">слабого разрушения и порогового поражения людей </w:t>
      </w:r>
      <w:r w:rsidRPr="00576DF9">
        <w:rPr>
          <w:noProof/>
          <w:lang w:eastAsia="ru-RU"/>
        </w:rPr>
        <w:drawing>
          <wp:inline distT="0" distB="0" distL="0" distR="0" wp14:anchorId="7224ADBB" wp14:editId="0429C750">
            <wp:extent cx="790575" cy="200025"/>
            <wp:effectExtent l="0" t="0" r="9525" b="952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r w:rsidRPr="00576DF9">
        <w:tab/>
      </w:r>
      <w:r w:rsidRPr="00576DF9">
        <w:rPr>
          <w:noProof/>
          <w:lang w:eastAsia="ru-RU"/>
        </w:rPr>
        <w:drawing>
          <wp:inline distT="0" distB="0" distL="0" distR="0" wp14:anchorId="51CFFC96" wp14:editId="3319ECFF">
            <wp:extent cx="800100" cy="2381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576DF9">
        <w:t>.</w:t>
      </w:r>
    </w:p>
    <w:p w14:paraId="7C430B04" w14:textId="77777777" w:rsidR="00593B42" w:rsidRPr="00576DF9" w:rsidRDefault="00593B42" w:rsidP="00C41EF7">
      <w:pPr>
        <w:pStyle w:val="affffffffd"/>
      </w:pPr>
      <w:r w:rsidRPr="00576DF9">
        <w:t>Для сжатых углеводородных газов в случае ЧС характерно развитие аварии с образованием «огненного шара». Для 10,6 т СУГ, участвующих в образовании «огненного шара», по «Методу расчета интенсивности теплового излучения и времени существования «огненного шара» (ГОСТ Р 12.3.047-98):</w:t>
      </w:r>
    </w:p>
    <w:p w14:paraId="330A94FC" w14:textId="77777777" w:rsidR="00593B42" w:rsidRPr="00576DF9" w:rsidRDefault="00593B42" w:rsidP="00C41EF7">
      <w:pPr>
        <w:pStyle w:val="a1"/>
      </w:pPr>
      <w:r w:rsidRPr="00576DF9">
        <w:t xml:space="preserve">эффективный диаметр «огненного шара» </w:t>
      </w:r>
      <w:r w:rsidRPr="00576DF9">
        <w:rPr>
          <w:noProof/>
          <w:lang w:eastAsia="ru-RU"/>
        </w:rPr>
        <w:drawing>
          <wp:inline distT="0" distB="0" distL="0" distR="0" wp14:anchorId="04A5B8B3" wp14:editId="64AB5822">
            <wp:extent cx="828675" cy="228600"/>
            <wp:effectExtent l="0" t="0" r="952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828675" cy="228600"/>
                    </a:xfrm>
                    <a:prstGeom prst="rect">
                      <a:avLst/>
                    </a:prstGeom>
                    <a:noFill/>
                    <a:ln>
                      <a:noFill/>
                    </a:ln>
                  </pic:spPr>
                </pic:pic>
              </a:graphicData>
            </a:graphic>
          </wp:inline>
        </w:drawing>
      </w:r>
      <w:r w:rsidRPr="00576DF9">
        <w:t>;</w:t>
      </w:r>
    </w:p>
    <w:p w14:paraId="38025D31" w14:textId="77777777" w:rsidR="00593B42" w:rsidRPr="00576DF9" w:rsidRDefault="00593B42" w:rsidP="00C41EF7">
      <w:pPr>
        <w:pStyle w:val="a1"/>
      </w:pPr>
      <w:r w:rsidRPr="00576DF9">
        <w:t xml:space="preserve">время существования «огненного шара» </w:t>
      </w:r>
      <w:r w:rsidRPr="00576DF9">
        <w:rPr>
          <w:noProof/>
          <w:lang w:eastAsia="ru-RU"/>
        </w:rPr>
        <w:drawing>
          <wp:inline distT="0" distB="0" distL="0" distR="0" wp14:anchorId="1C60F788" wp14:editId="4F04D474">
            <wp:extent cx="790575" cy="228600"/>
            <wp:effectExtent l="0" t="0" r="952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790575" cy="228600"/>
                    </a:xfrm>
                    <a:prstGeom prst="rect">
                      <a:avLst/>
                    </a:prstGeom>
                    <a:noFill/>
                    <a:ln>
                      <a:noFill/>
                    </a:ln>
                  </pic:spPr>
                </pic:pic>
              </a:graphicData>
            </a:graphic>
          </wp:inline>
        </w:drawing>
      </w:r>
      <w:r w:rsidRPr="00576DF9">
        <w:t>;</w:t>
      </w:r>
    </w:p>
    <w:p w14:paraId="4DBDEBE1" w14:textId="77777777" w:rsidR="00593B42" w:rsidRPr="00576DF9" w:rsidRDefault="00593B42" w:rsidP="00C41EF7">
      <w:pPr>
        <w:pStyle w:val="a1"/>
      </w:pPr>
      <w:r w:rsidRPr="00576DF9">
        <w:t xml:space="preserve">зона смертельного поражения </w:t>
      </w:r>
      <w:r w:rsidRPr="00576DF9">
        <w:tab/>
      </w:r>
      <w:r w:rsidRPr="00576DF9">
        <w:rPr>
          <w:noProof/>
          <w:lang w:eastAsia="ru-RU"/>
        </w:rPr>
        <w:drawing>
          <wp:inline distT="0" distB="0" distL="0" distR="0" wp14:anchorId="07573AE3" wp14:editId="387ADAA6">
            <wp:extent cx="676275" cy="390525"/>
            <wp:effectExtent l="0" t="0" r="9525" b="952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576DF9">
        <w:tab/>
      </w:r>
      <w:r w:rsidRPr="00576DF9">
        <w:rPr>
          <w:noProof/>
          <w:lang w:eastAsia="ru-RU"/>
        </w:rPr>
        <w:drawing>
          <wp:inline distT="0" distB="0" distL="0" distR="0" wp14:anchorId="5C22F762" wp14:editId="447945B7">
            <wp:extent cx="790575" cy="238125"/>
            <wp:effectExtent l="0" t="0" r="9525" b="952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790575" cy="238125"/>
                    </a:xfrm>
                    <a:prstGeom prst="rect">
                      <a:avLst/>
                    </a:prstGeom>
                    <a:noFill/>
                    <a:ln>
                      <a:noFill/>
                    </a:ln>
                  </pic:spPr>
                </pic:pic>
              </a:graphicData>
            </a:graphic>
          </wp:inline>
        </w:drawing>
      </w:r>
      <w:r w:rsidRPr="00576DF9">
        <w:t>;</w:t>
      </w:r>
    </w:p>
    <w:p w14:paraId="0A0EF0BB" w14:textId="77777777" w:rsidR="00593B42" w:rsidRPr="00576DF9" w:rsidRDefault="00593B42" w:rsidP="00C41EF7">
      <w:pPr>
        <w:pStyle w:val="a1"/>
      </w:pPr>
      <w:r w:rsidRPr="00576DF9">
        <w:t xml:space="preserve">зона порогового поражения </w:t>
      </w:r>
      <w:r w:rsidRPr="00576DF9">
        <w:tab/>
      </w:r>
      <w:r w:rsidRPr="00576DF9">
        <w:rPr>
          <w:noProof/>
          <w:lang w:eastAsia="ru-RU"/>
        </w:rPr>
        <w:drawing>
          <wp:inline distT="0" distB="0" distL="0" distR="0" wp14:anchorId="7B745285" wp14:editId="388EBEBD">
            <wp:extent cx="685800" cy="390525"/>
            <wp:effectExtent l="0" t="0" r="0" b="9525"/>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576DF9">
        <w:tab/>
      </w:r>
      <w:r w:rsidRPr="00576DF9">
        <w:rPr>
          <w:noProof/>
          <w:lang w:eastAsia="ru-RU"/>
        </w:rPr>
        <w:drawing>
          <wp:inline distT="0" distB="0" distL="0" distR="0" wp14:anchorId="57382D67" wp14:editId="2132B2F8">
            <wp:extent cx="800100" cy="238125"/>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576DF9">
        <w:t>.</w:t>
      </w:r>
    </w:p>
    <w:p w14:paraId="7A35EF2D" w14:textId="77777777" w:rsidR="00593B42" w:rsidRPr="00576DF9" w:rsidRDefault="00593B42" w:rsidP="00C41EF7">
      <w:pPr>
        <w:pStyle w:val="affffffffd"/>
      </w:pPr>
      <w:r w:rsidRPr="00576DF9">
        <w:t xml:space="preserve">В качестве аварийной ситуации рассмотрим полное разрушение ёмкости. Площадь пролива по </w:t>
      </w:r>
      <w:proofErr w:type="spellStart"/>
      <w:r w:rsidRPr="00576DF9">
        <w:t>необвалованной</w:t>
      </w:r>
      <w:proofErr w:type="spellEnd"/>
      <w:r w:rsidRPr="00576DF9">
        <w:t xml:space="preserve"> поверхности составит S=1530 м</w:t>
      </w:r>
      <w:r w:rsidRPr="00576DF9">
        <w:rPr>
          <w:vertAlign w:val="superscript"/>
        </w:rPr>
        <w:t>2</w:t>
      </w:r>
      <w:r w:rsidRPr="00576DF9">
        <w:t>, диаметр разлития d=31,5 м.</w:t>
      </w:r>
    </w:p>
    <w:p w14:paraId="022588DD" w14:textId="77777777" w:rsidR="00593B42" w:rsidRPr="00576DF9" w:rsidRDefault="00593B42" w:rsidP="00C41EF7">
      <w:pPr>
        <w:pStyle w:val="affffffffd"/>
      </w:pPr>
      <w:r w:rsidRPr="00576DF9">
        <w:t>При воспламенении пролива зоны теплового излучения в соответствии с «Метод расчета интенсивности теплового излучения» НПБ 105-03 составят:</w:t>
      </w:r>
    </w:p>
    <w:p w14:paraId="75002EF8" w14:textId="77777777" w:rsidR="00593B42" w:rsidRPr="00576DF9" w:rsidRDefault="00593B42" w:rsidP="00C41EF7">
      <w:pPr>
        <w:pStyle w:val="a1"/>
      </w:pPr>
      <w:r w:rsidRPr="00576DF9">
        <w:t xml:space="preserve">смертельного поражения </w:t>
      </w:r>
      <w:r w:rsidRPr="00576DF9">
        <w:tab/>
      </w:r>
      <w:r w:rsidRPr="00576DF9">
        <w:rPr>
          <w:noProof/>
          <w:lang w:eastAsia="ru-RU"/>
        </w:rPr>
        <w:drawing>
          <wp:inline distT="0" distB="0" distL="0" distR="0" wp14:anchorId="310892CF" wp14:editId="30F4EA50">
            <wp:extent cx="676275" cy="390525"/>
            <wp:effectExtent l="0" t="0" r="9525"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76275" cy="390525"/>
                    </a:xfrm>
                    <a:prstGeom prst="rect">
                      <a:avLst/>
                    </a:prstGeom>
                    <a:noFill/>
                    <a:ln>
                      <a:noFill/>
                    </a:ln>
                  </pic:spPr>
                </pic:pic>
              </a:graphicData>
            </a:graphic>
          </wp:inline>
        </w:drawing>
      </w:r>
      <w:r w:rsidRPr="00576DF9">
        <w:tab/>
      </w:r>
      <w:r w:rsidRPr="00576DF9">
        <w:rPr>
          <w:noProof/>
          <w:lang w:eastAsia="ru-RU"/>
        </w:rPr>
        <w:drawing>
          <wp:inline distT="0" distB="0" distL="0" distR="0" wp14:anchorId="3ECDD41B" wp14:editId="794EEFDD">
            <wp:extent cx="800100" cy="238125"/>
            <wp:effectExtent l="0" t="0" r="0"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00100" cy="238125"/>
                    </a:xfrm>
                    <a:prstGeom prst="rect">
                      <a:avLst/>
                    </a:prstGeom>
                    <a:noFill/>
                    <a:ln>
                      <a:noFill/>
                    </a:ln>
                  </pic:spPr>
                </pic:pic>
              </a:graphicData>
            </a:graphic>
          </wp:inline>
        </w:drawing>
      </w:r>
      <w:r w:rsidRPr="00576DF9">
        <w:t>;</w:t>
      </w:r>
    </w:p>
    <w:p w14:paraId="2316D224" w14:textId="77777777" w:rsidR="00593B42" w:rsidRPr="00576DF9" w:rsidRDefault="00593B42" w:rsidP="00C41EF7">
      <w:pPr>
        <w:pStyle w:val="a1"/>
      </w:pPr>
      <w:r w:rsidRPr="00576DF9">
        <w:t xml:space="preserve">порогового поражения </w:t>
      </w:r>
      <w:r w:rsidRPr="00576DF9">
        <w:tab/>
      </w:r>
      <w:r w:rsidRPr="00576DF9">
        <w:rPr>
          <w:noProof/>
          <w:lang w:eastAsia="ru-RU"/>
        </w:rPr>
        <w:drawing>
          <wp:inline distT="0" distB="0" distL="0" distR="0" wp14:anchorId="6454EC3E" wp14:editId="28F7E336">
            <wp:extent cx="685800" cy="390525"/>
            <wp:effectExtent l="0" t="0" r="0" b="952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85800" cy="390525"/>
                    </a:xfrm>
                    <a:prstGeom prst="rect">
                      <a:avLst/>
                    </a:prstGeom>
                    <a:noFill/>
                    <a:ln>
                      <a:noFill/>
                    </a:ln>
                  </pic:spPr>
                </pic:pic>
              </a:graphicData>
            </a:graphic>
          </wp:inline>
        </w:drawing>
      </w:r>
      <w:r w:rsidRPr="00576DF9">
        <w:tab/>
      </w:r>
      <w:r w:rsidRPr="00576DF9">
        <w:rPr>
          <w:noProof/>
          <w:lang w:eastAsia="ru-RU"/>
        </w:rPr>
        <w:drawing>
          <wp:inline distT="0" distB="0" distL="0" distR="0" wp14:anchorId="48D45C8B" wp14:editId="15EF16BE">
            <wp:extent cx="714375" cy="238125"/>
            <wp:effectExtent l="0" t="0" r="9525" b="952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714375" cy="238125"/>
                    </a:xfrm>
                    <a:prstGeom prst="rect">
                      <a:avLst/>
                    </a:prstGeom>
                    <a:noFill/>
                    <a:ln>
                      <a:noFill/>
                    </a:ln>
                  </pic:spPr>
                </pic:pic>
              </a:graphicData>
            </a:graphic>
          </wp:inline>
        </w:drawing>
      </w:r>
      <w:r w:rsidRPr="00576DF9">
        <w:t>.</w:t>
      </w:r>
    </w:p>
    <w:p w14:paraId="3D8864CD" w14:textId="77777777" w:rsidR="00593B42" w:rsidRPr="00C41EF7" w:rsidRDefault="00593B42" w:rsidP="00C41EF7">
      <w:pPr>
        <w:spacing w:before="120" w:after="120"/>
        <w:ind w:firstLine="851"/>
        <w:rPr>
          <w:rFonts w:eastAsia="Calibri"/>
          <w:lang w:eastAsia="en-US"/>
        </w:rPr>
      </w:pPr>
      <w:r w:rsidRPr="00C41EF7">
        <w:rPr>
          <w:rFonts w:eastAsia="Calibri"/>
        </w:rPr>
        <w:t>При отсутствии мгновенного воспламенения пролития возможен взрыв о</w:t>
      </w:r>
      <w:r w:rsidRPr="00C41EF7">
        <w:rPr>
          <w:rFonts w:eastAsia="Calibri"/>
        </w:rPr>
        <w:t>б</w:t>
      </w:r>
      <w:r w:rsidRPr="00C41EF7">
        <w:rPr>
          <w:rFonts w:eastAsia="Calibri"/>
        </w:rPr>
        <w:t xml:space="preserve">разовавшейся </w:t>
      </w:r>
      <w:proofErr w:type="spellStart"/>
      <w:r w:rsidRPr="00C41EF7">
        <w:rPr>
          <w:rFonts w:eastAsia="Calibri"/>
        </w:rPr>
        <w:t>газопаровоздушной</w:t>
      </w:r>
      <w:proofErr w:type="spellEnd"/>
      <w:r w:rsidRPr="00C41EF7">
        <w:rPr>
          <w:rFonts w:eastAsia="Calibri"/>
        </w:rPr>
        <w:t xml:space="preserve"> смеси, в этом случае максимальное количество горючей смеси поступившей в окружающее пространство составит 5,41 т. Зоны поражения избыточной волной давления в этом случае от эпицентра взрыва по «Методу расчета параметров волны давления при сгорании </w:t>
      </w:r>
      <w:proofErr w:type="spellStart"/>
      <w:r w:rsidRPr="00C41EF7">
        <w:rPr>
          <w:rFonts w:eastAsia="Calibri"/>
        </w:rPr>
        <w:t>газопаровоздушных</w:t>
      </w:r>
      <w:proofErr w:type="spellEnd"/>
      <w:r w:rsidRPr="00C41EF7">
        <w:rPr>
          <w:rFonts w:eastAsia="Calibri"/>
        </w:rPr>
        <w:t xml:space="preserve"> смесей в открытом пространстве» (ГОСТ Р 12.3.047-98) составят</w:t>
      </w:r>
      <w:r w:rsidRPr="00C41EF7">
        <w:rPr>
          <w:rFonts w:eastAsia="Calibri"/>
          <w:lang w:eastAsia="en-US"/>
        </w:rPr>
        <w:t>:</w:t>
      </w:r>
    </w:p>
    <w:p w14:paraId="348FEF61" w14:textId="77777777" w:rsidR="00593B42" w:rsidRPr="00BC5AAE" w:rsidRDefault="00593B42" w:rsidP="00BC5AAE">
      <w:pPr>
        <w:pStyle w:val="a1"/>
      </w:pPr>
      <w:r w:rsidRPr="00BC5AAE">
        <w:t xml:space="preserve">полного разрушения и смертельного поражения людей </w:t>
      </w:r>
      <w:r w:rsidRPr="00BC5AAE">
        <w:rPr>
          <w:noProof/>
          <w:lang w:eastAsia="ru-RU"/>
        </w:rPr>
        <w:drawing>
          <wp:inline distT="0" distB="0" distL="0" distR="0" wp14:anchorId="10482D20" wp14:editId="3BF7DDA5">
            <wp:extent cx="866775" cy="200025"/>
            <wp:effectExtent l="0" t="0" r="9525" b="952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66775" cy="200025"/>
                    </a:xfrm>
                    <a:prstGeom prst="rect">
                      <a:avLst/>
                    </a:prstGeom>
                    <a:noFill/>
                    <a:ln>
                      <a:noFill/>
                    </a:ln>
                  </pic:spPr>
                </pic:pic>
              </a:graphicData>
            </a:graphic>
          </wp:inline>
        </w:drawing>
      </w:r>
      <w:r w:rsidRPr="00BC5AAE">
        <w:tab/>
      </w:r>
      <w:r w:rsidRPr="00BC5AAE">
        <w:rPr>
          <w:noProof/>
          <w:lang w:eastAsia="ru-RU"/>
        </w:rPr>
        <w:drawing>
          <wp:inline distT="0" distB="0" distL="0" distR="0" wp14:anchorId="2EFEE58C" wp14:editId="03B90733">
            <wp:extent cx="714375" cy="23812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714375" cy="238125"/>
                    </a:xfrm>
                    <a:prstGeom prst="rect">
                      <a:avLst/>
                    </a:prstGeom>
                    <a:noFill/>
                    <a:ln>
                      <a:noFill/>
                    </a:ln>
                  </pic:spPr>
                </pic:pic>
              </a:graphicData>
            </a:graphic>
          </wp:inline>
        </w:drawing>
      </w:r>
      <w:r w:rsidRPr="00BC5AAE">
        <w:t>;</w:t>
      </w:r>
    </w:p>
    <w:p w14:paraId="10DF2D17" w14:textId="77777777" w:rsidR="00593B42" w:rsidRPr="00BC5AAE" w:rsidRDefault="00593B42" w:rsidP="00BC5AAE">
      <w:pPr>
        <w:pStyle w:val="a1"/>
      </w:pPr>
      <w:r w:rsidRPr="00BC5AAE">
        <w:t xml:space="preserve">сильного разрушения </w:t>
      </w:r>
      <w:r w:rsidRPr="00BC5AAE">
        <w:rPr>
          <w:noProof/>
          <w:lang w:eastAsia="ru-RU"/>
        </w:rPr>
        <w:drawing>
          <wp:inline distT="0" distB="0" distL="0" distR="0" wp14:anchorId="6C55F31C" wp14:editId="385C733B">
            <wp:extent cx="800100" cy="200025"/>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BC5AAE">
        <w:tab/>
      </w:r>
      <w:r w:rsidRPr="00BC5AAE">
        <w:rPr>
          <w:noProof/>
          <w:lang w:eastAsia="ru-RU"/>
        </w:rPr>
        <w:drawing>
          <wp:inline distT="0" distB="0" distL="0" distR="0" wp14:anchorId="4DBD743A" wp14:editId="7820AE15">
            <wp:extent cx="762000" cy="219075"/>
            <wp:effectExtent l="0" t="0" r="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1"/>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762000" cy="219075"/>
                    </a:xfrm>
                    <a:prstGeom prst="rect">
                      <a:avLst/>
                    </a:prstGeom>
                    <a:noFill/>
                    <a:ln>
                      <a:noFill/>
                    </a:ln>
                  </pic:spPr>
                </pic:pic>
              </a:graphicData>
            </a:graphic>
          </wp:inline>
        </w:drawing>
      </w:r>
      <w:r w:rsidRPr="00BC5AAE">
        <w:t>;</w:t>
      </w:r>
    </w:p>
    <w:p w14:paraId="5CD17E75" w14:textId="77777777" w:rsidR="00593B42" w:rsidRPr="00BC5AAE" w:rsidRDefault="00593B42" w:rsidP="00BC5AAE">
      <w:pPr>
        <w:pStyle w:val="a1"/>
      </w:pPr>
      <w:r w:rsidRPr="00BC5AAE">
        <w:t xml:space="preserve">среднего разрушения </w:t>
      </w:r>
      <w:r w:rsidRPr="00BC5AAE">
        <w:rPr>
          <w:noProof/>
          <w:lang w:eastAsia="ru-RU"/>
        </w:rPr>
        <w:drawing>
          <wp:inline distT="0" distB="0" distL="0" distR="0" wp14:anchorId="18C353BE" wp14:editId="18705A18">
            <wp:extent cx="800100" cy="200025"/>
            <wp:effectExtent l="0" t="0" r="0" b="952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BC5AAE">
        <w:tab/>
      </w:r>
      <w:r w:rsidRPr="00BC5AAE">
        <w:rPr>
          <w:noProof/>
          <w:lang w:eastAsia="ru-RU"/>
        </w:rPr>
        <w:drawing>
          <wp:inline distT="0" distB="0" distL="0" distR="0" wp14:anchorId="293D1BCB" wp14:editId="286002C1">
            <wp:extent cx="657225" cy="21907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57225" cy="219075"/>
                    </a:xfrm>
                    <a:prstGeom prst="rect">
                      <a:avLst/>
                    </a:prstGeom>
                    <a:noFill/>
                    <a:ln>
                      <a:noFill/>
                    </a:ln>
                  </pic:spPr>
                </pic:pic>
              </a:graphicData>
            </a:graphic>
          </wp:inline>
        </w:drawing>
      </w:r>
      <w:r w:rsidRPr="00BC5AAE">
        <w:t>;</w:t>
      </w:r>
    </w:p>
    <w:p w14:paraId="3E651BEB" w14:textId="7AABC303" w:rsidR="00593B42" w:rsidRPr="00BC5AAE" w:rsidRDefault="00593B42" w:rsidP="00BC5AAE">
      <w:pPr>
        <w:pStyle w:val="a1"/>
      </w:pPr>
      <w:r w:rsidRPr="00BC5AAE">
        <w:lastRenderedPageBreak/>
        <w:t xml:space="preserve">слабого разрушения и порогового поражения людей </w:t>
      </w:r>
      <w:r w:rsidRPr="00BC5AAE">
        <w:rPr>
          <w:noProof/>
          <w:lang w:eastAsia="ru-RU"/>
        </w:rPr>
        <w:drawing>
          <wp:inline distT="0" distB="0" distL="0" distR="0" wp14:anchorId="06566EF3" wp14:editId="3CEB02AC">
            <wp:extent cx="790575" cy="200025"/>
            <wp:effectExtent l="0" t="0" r="9525" b="952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790575" cy="200025"/>
                    </a:xfrm>
                    <a:prstGeom prst="rect">
                      <a:avLst/>
                    </a:prstGeom>
                    <a:noFill/>
                    <a:ln>
                      <a:noFill/>
                    </a:ln>
                  </pic:spPr>
                </pic:pic>
              </a:graphicData>
            </a:graphic>
          </wp:inline>
        </w:drawing>
      </w:r>
      <w:r w:rsidRPr="00BC5AAE">
        <w:tab/>
      </w:r>
      <w:r w:rsidRPr="00BC5AAE">
        <w:rPr>
          <w:noProof/>
          <w:lang w:eastAsia="ru-RU"/>
        </w:rPr>
        <w:drawing>
          <wp:inline distT="0" distB="0" distL="0" distR="0" wp14:anchorId="1ED24246" wp14:editId="03453D58">
            <wp:extent cx="762000" cy="238125"/>
            <wp:effectExtent l="0" t="0" r="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a:ln>
                      <a:noFill/>
                    </a:ln>
                  </pic:spPr>
                </pic:pic>
              </a:graphicData>
            </a:graphic>
          </wp:inline>
        </w:drawing>
      </w:r>
      <w:r w:rsidRPr="00BC5AAE">
        <w:t>.</w:t>
      </w:r>
    </w:p>
    <w:p w14:paraId="0B4A4C23" w14:textId="77777777" w:rsidR="00593B42" w:rsidRPr="00576DF9" w:rsidRDefault="00593B42" w:rsidP="00BC5AAE">
      <w:pPr>
        <w:pStyle w:val="affffffffd"/>
      </w:pPr>
      <w:r w:rsidRPr="00576DF9">
        <w:t>Перечень превентивных мероприятий при перевозке опасных грузов.</w:t>
      </w:r>
    </w:p>
    <w:p w14:paraId="3C578EB7" w14:textId="77777777" w:rsidR="00593B42" w:rsidRPr="00576DF9" w:rsidRDefault="00593B42" w:rsidP="00BC5AAE">
      <w:pPr>
        <w:pStyle w:val="affffffffd"/>
        <w:rPr>
          <w:i/>
        </w:rPr>
      </w:pPr>
      <w:r w:rsidRPr="00576DF9">
        <w:rPr>
          <w:i/>
        </w:rPr>
        <w:t>Установление ответственности отправителя и перевозчика за орган</w:t>
      </w:r>
      <w:r w:rsidRPr="00576DF9">
        <w:rPr>
          <w:i/>
        </w:rPr>
        <w:t>и</w:t>
      </w:r>
      <w:r w:rsidRPr="00576DF9">
        <w:rPr>
          <w:i/>
        </w:rPr>
        <w:t>зацию безопасной транспортировки опасных грузов (ОГ).</w:t>
      </w:r>
      <w:r w:rsidRPr="00576DF9">
        <w:t xml:space="preserve"> Опасные грузы пер</w:t>
      </w:r>
      <w:r w:rsidRPr="00576DF9">
        <w:t>е</w:t>
      </w:r>
      <w:r w:rsidRPr="00576DF9">
        <w:t>возятся на условиях, указанных грузоотправителем в накладной в соответствии со стандартом и техническими условиями с указанием аварийной карточки. Получ</w:t>
      </w:r>
      <w:r w:rsidRPr="00576DF9">
        <w:t>е</w:t>
      </w:r>
      <w:r w:rsidRPr="00576DF9">
        <w:t>ние разрешения МПС, МГА и т.д. на перевозку грузов, не указанных в Алфавитном указателе ОГ. Грузоотправитель несет ответственность за последствия, вызва</w:t>
      </w:r>
      <w:r w:rsidRPr="00576DF9">
        <w:t>н</w:t>
      </w:r>
      <w:r w:rsidRPr="00576DF9">
        <w:t>ные неправильным определением условий перевозки груза и за неправильное указание сведений в характеристики груза и аварийной карточке. Грузоотправит</w:t>
      </w:r>
      <w:r w:rsidRPr="00576DF9">
        <w:t>е</w:t>
      </w:r>
      <w:r w:rsidRPr="00576DF9">
        <w:t>ли обязаны указывать в заявках и развернутых планах перевозок особенности п</w:t>
      </w:r>
      <w:r w:rsidRPr="00576DF9">
        <w:t>е</w:t>
      </w:r>
      <w:r w:rsidRPr="00576DF9">
        <w:t>ревозок. Правильность оформления перевозочных документов. Выделение с</w:t>
      </w:r>
      <w:r w:rsidRPr="00576DF9">
        <w:t>о</w:t>
      </w:r>
      <w:r w:rsidRPr="00576DF9">
        <w:t>провождающих перевозок.</w:t>
      </w:r>
    </w:p>
    <w:p w14:paraId="060ADE92" w14:textId="77777777" w:rsidR="00593B42" w:rsidRPr="00576DF9" w:rsidRDefault="00593B42" w:rsidP="00BC5AAE">
      <w:pPr>
        <w:pStyle w:val="affffffffd"/>
        <w:rPr>
          <w:i/>
        </w:rPr>
      </w:pPr>
      <w:r w:rsidRPr="00576DF9">
        <w:rPr>
          <w:i/>
        </w:rPr>
        <w:t xml:space="preserve">Составление характеристики перевозимого ОГ. </w:t>
      </w:r>
      <w:r w:rsidRPr="00576DF9">
        <w:t>Указание технического наименования вещества, номера ГОСТа, физико-химических свойств, допустимых воздействиях на груз, влияния на организм человека, описание тары и упаковки, правил обращения с грузом, совместимости с другими грузами, противопожарных мероприятий, мер первой медицинской помощи. Для газов дополнительно: сост</w:t>
      </w:r>
      <w:r w:rsidRPr="00576DF9">
        <w:t>о</w:t>
      </w:r>
      <w:r w:rsidRPr="00576DF9">
        <w:t>яние, характеристика, относительная плотность, температура кипения, критич</w:t>
      </w:r>
      <w:r w:rsidRPr="00576DF9">
        <w:t>е</w:t>
      </w:r>
      <w:r w:rsidRPr="00576DF9">
        <w:t>ская температура и давление, рабочее давление и норма наполнения баллона. Для жидкостей дополнительно: температура кипения и плавления, температура вспышки, упругость паров и вязкость, взрывоопасные концентрации паров.</w:t>
      </w:r>
    </w:p>
    <w:p w14:paraId="6A094394" w14:textId="77777777" w:rsidR="00593B42" w:rsidRPr="00576DF9" w:rsidRDefault="00593B42" w:rsidP="00BC5AAE">
      <w:pPr>
        <w:pStyle w:val="affffffffd"/>
        <w:rPr>
          <w:i/>
        </w:rPr>
      </w:pPr>
      <w:r w:rsidRPr="00576DF9">
        <w:rPr>
          <w:i/>
        </w:rPr>
        <w:t>Составление заключения на допустимость перевозки.</w:t>
      </w:r>
      <w:r w:rsidRPr="00576DF9">
        <w:t xml:space="preserve"> Указывается наименование, формула, основной вид опасности, класс по ГОСТ 19433-81, номер по списку ООН, условия перевозки, максимально допустимая масса на одну уп</w:t>
      </w:r>
      <w:r w:rsidRPr="00576DF9">
        <w:t>а</w:t>
      </w:r>
      <w:r w:rsidRPr="00576DF9">
        <w:t>ковку, виды тары и упаковки, рекомендуемые средства пожаротушения, средства защиты и первой медицинской помощи. Составляется Министерством, ведо</w:t>
      </w:r>
      <w:r w:rsidRPr="00576DF9">
        <w:t>м</w:t>
      </w:r>
      <w:r w:rsidRPr="00576DF9">
        <w:t>ством и направляется грузоотправителю и руководителю пункта отправления.</w:t>
      </w:r>
    </w:p>
    <w:p w14:paraId="00727BFB" w14:textId="77777777" w:rsidR="00593B42" w:rsidRPr="00576DF9" w:rsidRDefault="00593B42" w:rsidP="00BC5AAE">
      <w:pPr>
        <w:pStyle w:val="affffffffd"/>
        <w:rPr>
          <w:i/>
        </w:rPr>
      </w:pPr>
      <w:r w:rsidRPr="00576DF9">
        <w:rPr>
          <w:i/>
        </w:rPr>
        <w:t xml:space="preserve">Прогноз обстановки в случае возникновения ЧС на пути следования ОГ. </w:t>
      </w:r>
      <w:r w:rsidRPr="00576DF9">
        <w:t>Изучение характеристик ОГ и данных о маршруте перевозки, близлежащих нас</w:t>
      </w:r>
      <w:r w:rsidRPr="00576DF9">
        <w:t>е</w:t>
      </w:r>
      <w:r w:rsidRPr="00576DF9">
        <w:t>ленных пунктах, условиях погрузки-выгрузки, времени и сезона перевозки, мете</w:t>
      </w:r>
      <w:r w:rsidRPr="00576DF9">
        <w:t>о</w:t>
      </w:r>
      <w:r w:rsidRPr="00576DF9">
        <w:t>данных и т.п. Использование ведомственных методик прогнозирования и оценки обстановки, а также методик МЧС. Учет и использование данных прогноза при с</w:t>
      </w:r>
      <w:r w:rsidRPr="00576DF9">
        <w:t>о</w:t>
      </w:r>
      <w:r w:rsidRPr="00576DF9">
        <w:lastRenderedPageBreak/>
        <w:t>ставлении планов действий в условиях ЧС (для местных органов и органов ГОЧС). Верификация методик.</w:t>
      </w:r>
    </w:p>
    <w:p w14:paraId="430AFF49" w14:textId="77777777" w:rsidR="00593B42" w:rsidRPr="00576DF9" w:rsidRDefault="00593B42" w:rsidP="00BC5AAE">
      <w:pPr>
        <w:pStyle w:val="affffffffd"/>
        <w:rPr>
          <w:i/>
        </w:rPr>
      </w:pPr>
      <w:r w:rsidRPr="00576DF9">
        <w:rPr>
          <w:i/>
        </w:rPr>
        <w:t>Контроль за перевозкой ОГ, который должен осуществляться в спец</w:t>
      </w:r>
      <w:r w:rsidRPr="00576DF9">
        <w:rPr>
          <w:i/>
        </w:rPr>
        <w:t>и</w:t>
      </w:r>
      <w:r w:rsidRPr="00576DF9">
        <w:rPr>
          <w:i/>
        </w:rPr>
        <w:t>альных транспортно-упаковочных контейнерах (ТУК), загруженных в специал</w:t>
      </w:r>
      <w:r w:rsidRPr="00576DF9">
        <w:rPr>
          <w:i/>
        </w:rPr>
        <w:t>ь</w:t>
      </w:r>
      <w:r w:rsidRPr="00576DF9">
        <w:rPr>
          <w:i/>
        </w:rPr>
        <w:t xml:space="preserve">ные транспортные средства. </w:t>
      </w:r>
      <w:r w:rsidRPr="00576DF9">
        <w:t>Опасные грузы, отмеченные в Алфавитном указ</w:t>
      </w:r>
      <w:r w:rsidRPr="00576DF9">
        <w:t>а</w:t>
      </w:r>
      <w:r w:rsidRPr="00576DF9">
        <w:t>теле знаком «**», перевозятся только в сопровождении представителей грузоо</w:t>
      </w:r>
      <w:r w:rsidRPr="00576DF9">
        <w:t>т</w:t>
      </w:r>
      <w:r w:rsidRPr="00576DF9">
        <w:t>правителя или грузополучателя. Представитель обязан знать служебную инстру</w:t>
      </w:r>
      <w:r w:rsidRPr="00576DF9">
        <w:t>к</w:t>
      </w:r>
      <w:r w:rsidRPr="00576DF9">
        <w:t>цию по сопровождению данного груза, опасные свойства груза, меры оказания первой помощи, меры безопасности в аварийных ситуациях. Проверка соотве</w:t>
      </w:r>
      <w:r w:rsidRPr="00576DF9">
        <w:t>т</w:t>
      </w:r>
      <w:r w:rsidRPr="00576DF9">
        <w:t>ствия тары и упаковки требованиям ГОСТ и ТУ для данного вида. Нанесение ма</w:t>
      </w:r>
      <w:r w:rsidRPr="00576DF9">
        <w:t>р</w:t>
      </w:r>
      <w:r w:rsidRPr="00576DF9">
        <w:t>кировки на тару и упаковку по ГОСТ 14192-77.</w:t>
      </w:r>
      <w:r w:rsidRPr="00576DF9">
        <w:rPr>
          <w:i/>
        </w:rPr>
        <w:t xml:space="preserve">  </w:t>
      </w:r>
    </w:p>
    <w:p w14:paraId="17F068B8" w14:textId="77777777" w:rsidR="00593B42" w:rsidRPr="00576DF9" w:rsidRDefault="00593B42" w:rsidP="00BC5AAE">
      <w:pPr>
        <w:pStyle w:val="affffffffd"/>
        <w:rPr>
          <w:i/>
        </w:rPr>
      </w:pPr>
      <w:r w:rsidRPr="00576DF9">
        <w:rPr>
          <w:i/>
        </w:rPr>
        <w:t xml:space="preserve">Оснащение групп по перевозкам ОГ в соответствии с действующими правилами по перевозке ОГ. </w:t>
      </w:r>
      <w:r w:rsidRPr="00576DF9">
        <w:t>Оснащение за счет грузоотправителя средствами индивидуальной защиты и спецодеждой, аптечками, комплектами инструмента, первичными средствами пожаротушения и дегазации, необходимыми вспомог</w:t>
      </w:r>
      <w:r w:rsidRPr="00576DF9">
        <w:t>а</w:t>
      </w:r>
      <w:r w:rsidRPr="00576DF9">
        <w:t>тельными материалами.</w:t>
      </w:r>
    </w:p>
    <w:p w14:paraId="7CEE0793" w14:textId="77777777" w:rsidR="00593B42" w:rsidRPr="00576DF9" w:rsidRDefault="00593B42" w:rsidP="00BC5AAE">
      <w:pPr>
        <w:pStyle w:val="affffffffd"/>
      </w:pPr>
      <w:r w:rsidRPr="00576DF9">
        <w:rPr>
          <w:i/>
        </w:rPr>
        <w:t>Организация оповещения по маршруту перевозки местных и других орг</w:t>
      </w:r>
      <w:r w:rsidRPr="00576DF9">
        <w:rPr>
          <w:i/>
        </w:rPr>
        <w:t>а</w:t>
      </w:r>
      <w:r w:rsidRPr="00576DF9">
        <w:rPr>
          <w:i/>
        </w:rPr>
        <w:t xml:space="preserve">нов власти. </w:t>
      </w:r>
      <w:r w:rsidRPr="00576DF9">
        <w:t xml:space="preserve">Маркировка грузовых мест, тары и упаковок с ОГ по ГОСТ 14192-77. Контроль за движением по маршруту с помощью диспетчерского аппарата службы движения. Своевременный доклад и информирование органов власти и органов ГОЧС о возникших нарушениях регламента перевозок. </w:t>
      </w:r>
    </w:p>
    <w:p w14:paraId="52A57D19" w14:textId="77777777" w:rsidR="00593B42" w:rsidRPr="00576DF9" w:rsidRDefault="00593B42" w:rsidP="00BC5AAE">
      <w:pPr>
        <w:pStyle w:val="affffffffd"/>
        <w:rPr>
          <w:i/>
        </w:rPr>
      </w:pPr>
      <w:r w:rsidRPr="00576DF9">
        <w:rPr>
          <w:i/>
        </w:rPr>
        <w:t xml:space="preserve">Подготовка сил и средств для ликвидации ЧС, обусловленных авариями на маршрутах перевозок </w:t>
      </w:r>
      <w:proofErr w:type="spellStart"/>
      <w:r w:rsidRPr="00576DF9">
        <w:rPr>
          <w:i/>
        </w:rPr>
        <w:t>спецгрузов</w:t>
      </w:r>
      <w:proofErr w:type="spellEnd"/>
      <w:r w:rsidRPr="00576DF9">
        <w:rPr>
          <w:i/>
        </w:rPr>
        <w:t>.</w:t>
      </w:r>
      <w:r w:rsidRPr="00576DF9">
        <w:t xml:space="preserve"> Создание и оснащение мобильных авари</w:t>
      </w:r>
      <w:r w:rsidRPr="00576DF9">
        <w:t>й</w:t>
      </w:r>
      <w:r w:rsidRPr="00576DF9">
        <w:t>но-восстановительных формирований на транспорте, формирований на узловых станциях и перевалочных пунктах. Там же создание запасов материалов и техн</w:t>
      </w:r>
      <w:r w:rsidRPr="00576DF9">
        <w:t>и</w:t>
      </w:r>
      <w:r w:rsidRPr="00576DF9">
        <w:t>ческих средств для проведения работ по экстренному вводу в строй транспортных коммуникаций, запасов дегазирующих и дезактивирующих средств, средств пож</w:t>
      </w:r>
      <w:r w:rsidRPr="00576DF9">
        <w:t>а</w:t>
      </w:r>
      <w:r w:rsidRPr="00576DF9">
        <w:t>ротушения.</w:t>
      </w:r>
    </w:p>
    <w:p w14:paraId="31BD1B19" w14:textId="77777777" w:rsidR="00593B42" w:rsidRPr="00576DF9" w:rsidRDefault="00593B42" w:rsidP="00BC5AAE">
      <w:pPr>
        <w:pStyle w:val="affffffffd"/>
      </w:pPr>
      <w:bookmarkStart w:id="293" w:name="_Toc262026693"/>
      <w:r w:rsidRPr="00576DF9">
        <w:t>Риски возникновения аварий на межпоселковом газопроводе высокого да</w:t>
      </w:r>
      <w:r w:rsidRPr="00576DF9">
        <w:t>в</w:t>
      </w:r>
      <w:r w:rsidRPr="00576DF9">
        <w:t>ления.</w:t>
      </w:r>
      <w:bookmarkEnd w:id="293"/>
    </w:p>
    <w:p w14:paraId="3EC560F4" w14:textId="77777777" w:rsidR="00593B42" w:rsidRPr="00576DF9" w:rsidRDefault="00593B42" w:rsidP="00BC5AAE">
      <w:pPr>
        <w:pStyle w:val="affffffffd"/>
      </w:pPr>
      <w:r w:rsidRPr="00576DF9">
        <w:t xml:space="preserve">По территории </w:t>
      </w:r>
      <w:r>
        <w:t xml:space="preserve">Апсуанского </w:t>
      </w:r>
      <w:r w:rsidRPr="00576DF9">
        <w:t>СП проходит межпоселковый газопровод выс</w:t>
      </w:r>
      <w:r w:rsidRPr="00576DF9">
        <w:t>о</w:t>
      </w:r>
      <w:r w:rsidRPr="00576DF9">
        <w:t>кого давления.</w:t>
      </w:r>
    </w:p>
    <w:p w14:paraId="3525466F" w14:textId="77777777" w:rsidR="00593B42" w:rsidRPr="00576DF9" w:rsidRDefault="00593B42" w:rsidP="00BC5AAE">
      <w:pPr>
        <w:pStyle w:val="affffffffd"/>
      </w:pPr>
      <w:r w:rsidRPr="00576DF9">
        <w:t xml:space="preserve">Согласно паспорту безопасности территории Адыге-Хабльского района на территории </w:t>
      </w:r>
      <w:r>
        <w:t xml:space="preserve">Апсуанского </w:t>
      </w:r>
      <w:r w:rsidRPr="00576DF9">
        <w:t>СП существует вероятность возникновения ЧС, связа</w:t>
      </w:r>
      <w:r w:rsidRPr="00576DF9">
        <w:t>н</w:t>
      </w:r>
      <w:r w:rsidRPr="00576DF9">
        <w:t>ных с порывами на газопроводе.</w:t>
      </w:r>
    </w:p>
    <w:p w14:paraId="51F41038" w14:textId="77777777" w:rsidR="00DE5C80" w:rsidRPr="00BC5AAE" w:rsidRDefault="00DE5C80" w:rsidP="00BC5AAE">
      <w:pPr>
        <w:pStyle w:val="affffffffd"/>
        <w:rPr>
          <w:b/>
        </w:rPr>
      </w:pPr>
      <w:bookmarkStart w:id="294" w:name="_Toc338246064"/>
      <w:bookmarkStart w:id="295" w:name="_Toc341191432"/>
      <w:bookmarkStart w:id="296" w:name="_Toc346702389"/>
      <w:r w:rsidRPr="00BC5AAE">
        <w:rPr>
          <w:b/>
        </w:rPr>
        <w:lastRenderedPageBreak/>
        <w:t>Наличие сил и средств ликвидации чрезвычайных ситуаций.</w:t>
      </w:r>
      <w:bookmarkEnd w:id="294"/>
      <w:bookmarkEnd w:id="295"/>
      <w:bookmarkEnd w:id="296"/>
    </w:p>
    <w:p w14:paraId="1B1F1EAB" w14:textId="77777777" w:rsidR="00DE5C80" w:rsidRPr="00576DF9" w:rsidRDefault="00DE5C80" w:rsidP="00BC5AAE">
      <w:pPr>
        <w:pStyle w:val="affffffffd"/>
      </w:pPr>
      <w:r w:rsidRPr="00576DF9">
        <w:t xml:space="preserve">На территории </w:t>
      </w:r>
      <w:r>
        <w:rPr>
          <w:bCs/>
        </w:rPr>
        <w:t xml:space="preserve">Апсуанского </w:t>
      </w:r>
      <w:r w:rsidRPr="00576DF9">
        <w:t>СП имеются силы и средства ликвидации чре</w:t>
      </w:r>
      <w:r w:rsidRPr="00576DF9">
        <w:t>з</w:t>
      </w:r>
      <w:r w:rsidRPr="00576DF9">
        <w:t>вычайных ситуаций в организациях, продолжающих работу в особый период (с</w:t>
      </w:r>
      <w:r w:rsidRPr="00576DF9">
        <w:t>о</w:t>
      </w:r>
      <w:r w:rsidRPr="00576DF9">
        <w:t>гласно планам ГО). К ликвидации чрезвычайных ситуаций могут привлекаться с</w:t>
      </w:r>
      <w:r w:rsidRPr="00576DF9">
        <w:t>и</w:t>
      </w:r>
      <w:r w:rsidRPr="00576DF9">
        <w:t xml:space="preserve">лы и средства: ОГ ГУ МЧС России по КЧР, ОВД и ГИБДД </w:t>
      </w:r>
      <w:proofErr w:type="spellStart"/>
      <w:r w:rsidRPr="00576DF9">
        <w:t>Адыге-Хабльского</w:t>
      </w:r>
      <w:proofErr w:type="spellEnd"/>
      <w:r w:rsidRPr="00576DF9">
        <w:t xml:space="preserve"> рай</w:t>
      </w:r>
      <w:r w:rsidRPr="00576DF9">
        <w:t>о</w:t>
      </w:r>
      <w:r w:rsidRPr="00576DF9">
        <w:t>на, ПЧ а. Эрсакон.</w:t>
      </w:r>
    </w:p>
    <w:p w14:paraId="13E8564C" w14:textId="77777777" w:rsidR="00DE5C80" w:rsidRPr="00576DF9" w:rsidRDefault="00DE5C80" w:rsidP="00BC5AAE">
      <w:pPr>
        <w:pStyle w:val="affffffffd"/>
      </w:pPr>
      <w:r w:rsidRPr="00576DF9">
        <w:t>С возникновением аварии комендантскую службу и поддержание общ</w:t>
      </w:r>
      <w:r w:rsidRPr="00576DF9">
        <w:t>е</w:t>
      </w:r>
      <w:r w:rsidRPr="00576DF9">
        <w:t>ственного порядка на маршрутах эвакуации организует служба ГИБДД Адыге-Хабльского района, для чего привлекаются соответствующие силы и средства.</w:t>
      </w:r>
    </w:p>
    <w:p w14:paraId="534362B9" w14:textId="77777777" w:rsidR="00DE5C80" w:rsidRPr="00576DF9" w:rsidRDefault="00DE5C80" w:rsidP="00BC5AAE">
      <w:pPr>
        <w:pStyle w:val="affffffffd"/>
      </w:pPr>
      <w:r w:rsidRPr="00576DF9">
        <w:t xml:space="preserve">Совместно с ОГ ГУ МЧС России по КЧР определяются объемы </w:t>
      </w:r>
      <w:proofErr w:type="spellStart"/>
      <w:r w:rsidRPr="00576DF9">
        <w:t>аварийно</w:t>
      </w:r>
      <w:proofErr w:type="spellEnd"/>
      <w:r w:rsidRPr="00576DF9">
        <w:t>–спасательных работ и привлекаемые для проведения данных работ силы и сре</w:t>
      </w:r>
      <w:r w:rsidRPr="00576DF9">
        <w:t>д</w:t>
      </w:r>
      <w:r w:rsidRPr="00576DF9">
        <w:t xml:space="preserve">ства. </w:t>
      </w:r>
      <w:proofErr w:type="spellStart"/>
      <w:r w:rsidRPr="00576DF9">
        <w:t>Аварийно</w:t>
      </w:r>
      <w:proofErr w:type="spellEnd"/>
      <w:r w:rsidRPr="00576DF9">
        <w:t>–спасательные и другие неотложные работы в зонах ЧС следует проводить с целью срочного оказания помощи людям, которые подверглись неп</w:t>
      </w:r>
      <w:r w:rsidRPr="00576DF9">
        <w:t>о</w:t>
      </w:r>
      <w:r w:rsidRPr="00576DF9">
        <w:t>средственному или косвенному воздействию разрушительных и вредоносных сил природы, техногенных аварий и катастроф, а также ограничения масштабов, л</w:t>
      </w:r>
      <w:r w:rsidRPr="00576DF9">
        <w:t>о</w:t>
      </w:r>
      <w:r w:rsidRPr="00576DF9">
        <w:t>кализации или ликвидации возникших при этом ЧС.</w:t>
      </w:r>
    </w:p>
    <w:p w14:paraId="5B2F2720" w14:textId="77777777" w:rsidR="00DE5C80" w:rsidRPr="00576DF9" w:rsidRDefault="00DE5C80" w:rsidP="00BC5AAE">
      <w:pPr>
        <w:pStyle w:val="affffffffd"/>
      </w:pPr>
      <w:r w:rsidRPr="00576DF9">
        <w:t xml:space="preserve">Комплексом </w:t>
      </w:r>
      <w:proofErr w:type="spellStart"/>
      <w:r w:rsidRPr="00576DF9">
        <w:t>аварийно</w:t>
      </w:r>
      <w:proofErr w:type="spellEnd"/>
      <w:r w:rsidRPr="00576DF9">
        <w:t>–спасательных работ необходимо обеспечить поиск и удаление людей за пределы зон действия опасных</w:t>
      </w:r>
      <w:r>
        <w:t>,</w:t>
      </w:r>
      <w:r w:rsidRPr="00576DF9">
        <w:t xml:space="preserve"> вредных для их жизни и зд</w:t>
      </w:r>
      <w:r w:rsidRPr="00576DF9">
        <w:t>о</w:t>
      </w:r>
      <w:r w:rsidRPr="00576DF9">
        <w:t>ровья факторов, оказание неотложной медицинской помощи пострадавшим и их эвакуацию в лечебные учреждения, создание для спасенных необходимых усл</w:t>
      </w:r>
      <w:r w:rsidRPr="00576DF9">
        <w:t>о</w:t>
      </w:r>
      <w:r w:rsidRPr="00576DF9">
        <w:t>вий физиологически нормального существования.</w:t>
      </w:r>
    </w:p>
    <w:p w14:paraId="3AFCE140" w14:textId="77777777" w:rsidR="00DE5C80" w:rsidRPr="00092B13" w:rsidRDefault="00DE5C80" w:rsidP="00BC5AAE">
      <w:pPr>
        <w:pStyle w:val="affffffffd"/>
        <w:rPr>
          <w:b/>
        </w:rPr>
      </w:pPr>
      <w:r w:rsidRPr="00092B13">
        <w:rPr>
          <w:b/>
        </w:rPr>
        <w:t>Требования пожарной безопасности по размещению подразделений пожарной охраны в Апсуанском сельском поселении.</w:t>
      </w:r>
    </w:p>
    <w:p w14:paraId="125A19F0" w14:textId="77777777" w:rsidR="00DE5C80" w:rsidRPr="00576DF9" w:rsidRDefault="00DE5C80" w:rsidP="00BC5AAE">
      <w:pPr>
        <w:pStyle w:val="affffffffd"/>
      </w:pPr>
      <w:r w:rsidRPr="00576DF9">
        <w:t xml:space="preserve">В настоящее время </w:t>
      </w:r>
      <w:r w:rsidRPr="00576DF9">
        <w:rPr>
          <w:color w:val="000000"/>
        </w:rPr>
        <w:t xml:space="preserve">прикрытие </w:t>
      </w:r>
      <w:proofErr w:type="spellStart"/>
      <w:r>
        <w:rPr>
          <w:color w:val="000000"/>
        </w:rPr>
        <w:t>Апсуанского</w:t>
      </w:r>
      <w:proofErr w:type="spellEnd"/>
      <w:r>
        <w:rPr>
          <w:color w:val="000000"/>
        </w:rPr>
        <w:t xml:space="preserve"> </w:t>
      </w:r>
      <w:r w:rsidRPr="00576DF9">
        <w:rPr>
          <w:color w:val="000000"/>
        </w:rPr>
        <w:t xml:space="preserve">СП осуществляется </w:t>
      </w:r>
      <w:r w:rsidRPr="00576DF9">
        <w:t>ПЧ ФПС, расположенной в а. Эрсакон</w:t>
      </w:r>
      <w:r>
        <w:t>,</w:t>
      </w:r>
      <w:r w:rsidRPr="00576DF9">
        <w:t xml:space="preserve"> и другими аварийно-спасательными и нештатными формированиями.  Пожарная часть в своем составе имеет 2 пожарных автомоб</w:t>
      </w:r>
      <w:r w:rsidRPr="00576DF9">
        <w:t>и</w:t>
      </w:r>
      <w:r w:rsidRPr="00576DF9">
        <w:t>ля.</w:t>
      </w:r>
    </w:p>
    <w:p w14:paraId="25A1BCD1" w14:textId="77777777" w:rsidR="00DE5C80" w:rsidRPr="001F30AF" w:rsidRDefault="00DE5C80" w:rsidP="00BC5AAE">
      <w:pPr>
        <w:pStyle w:val="affffffffd"/>
      </w:pPr>
      <w:r w:rsidRPr="001F30AF">
        <w:t>Согласно ст. 76 ФЗ 2008 г. №123-ФЗ (с изм. Федерального закона от 10.07.2012 №117-ФЗ) «Технического регламента о требованиях пожарной бе</w:t>
      </w:r>
      <w:r w:rsidRPr="001F30AF">
        <w:t>з</w:t>
      </w:r>
      <w:r w:rsidRPr="001F30AF">
        <w:t>опасности» дислокация подразделений пожарной охраны на территориях посел</w:t>
      </w:r>
      <w:r w:rsidRPr="001F30AF">
        <w:t>е</w:t>
      </w:r>
      <w:r w:rsidRPr="001F30AF">
        <w:t>ний и городских округов определяется исходя из условия, что время прибытия первого подразделения к месту вызова в городских поселениях и городских окр</w:t>
      </w:r>
      <w:r w:rsidRPr="001F30AF">
        <w:t>у</w:t>
      </w:r>
      <w:r w:rsidRPr="001F30AF">
        <w:t xml:space="preserve">гах не должно превышать 10 минут, а в сельских поселениях 20 минут. </w:t>
      </w:r>
    </w:p>
    <w:p w14:paraId="48D57358" w14:textId="77777777" w:rsidR="00DE5C80" w:rsidRPr="001F30AF" w:rsidRDefault="00DE5C80" w:rsidP="00BC5AAE">
      <w:pPr>
        <w:pStyle w:val="affffffffd"/>
      </w:pPr>
      <w:r w:rsidRPr="001F30AF">
        <w:rPr>
          <w:color w:val="000000"/>
        </w:rPr>
        <w:t>При скорости 60 км/ч зона обслуживания должна составлять 20 км.</w:t>
      </w:r>
    </w:p>
    <w:p w14:paraId="3FB6D381" w14:textId="77777777" w:rsidR="00DE5C80" w:rsidRPr="001F30AF" w:rsidRDefault="00DE5C80" w:rsidP="00BC5AAE">
      <w:pPr>
        <w:pStyle w:val="affffffffd"/>
      </w:pPr>
      <w:r w:rsidRPr="001F30AF">
        <w:lastRenderedPageBreak/>
        <w:t>Следовательно, имеющееся размещение подразделений пожарной охраны соответствует действующим требованиям пожарной безопасности, обеспечивае</w:t>
      </w:r>
      <w:r w:rsidRPr="001F30AF">
        <w:t>т</w:t>
      </w:r>
      <w:r w:rsidRPr="001F30AF">
        <w:t>ся своевременное прибытие сил и средств противопожарной службы (ПЧ ФПС а. Эрсакон).</w:t>
      </w:r>
    </w:p>
    <w:p w14:paraId="63DCE237" w14:textId="77777777" w:rsidR="00DE5C80" w:rsidRPr="001F30AF" w:rsidRDefault="00DE5C80" w:rsidP="00092B13">
      <w:pPr>
        <w:pStyle w:val="affffffffd"/>
        <w:rPr>
          <w:color w:val="000000"/>
        </w:rPr>
      </w:pPr>
      <w:r w:rsidRPr="001F30AF">
        <w:t>В целях пожаротушения</w:t>
      </w:r>
      <w:r w:rsidRPr="001F30AF">
        <w:rPr>
          <w:color w:val="000000"/>
        </w:rPr>
        <w:t xml:space="preserve"> необходимо </w:t>
      </w:r>
      <w:r w:rsidRPr="001F30AF">
        <w:t>оборудование подъездов с твердым покрытием к открытым водоемам для забора воды</w:t>
      </w:r>
      <w:r w:rsidRPr="001F30AF">
        <w:rPr>
          <w:color w:val="000000"/>
        </w:rPr>
        <w:t>.</w:t>
      </w:r>
    </w:p>
    <w:p w14:paraId="7976B8C7" w14:textId="77777777" w:rsidR="00DE5C80" w:rsidRPr="00576DF9" w:rsidRDefault="00DE5C80" w:rsidP="00092B13">
      <w:pPr>
        <w:keepNext/>
        <w:ind w:firstLine="709"/>
        <w:jc w:val="left"/>
        <w:rPr>
          <w:rFonts w:ascii="Times New Roman" w:hAnsi="Times New Roman" w:cs="Times New Roman"/>
          <w:b/>
          <w:bCs/>
          <w:iCs/>
          <w:color w:val="0000FF"/>
          <w:sz w:val="28"/>
          <w:szCs w:val="28"/>
        </w:rPr>
      </w:pPr>
      <w:bookmarkStart w:id="297" w:name="_Toc338246066"/>
      <w:bookmarkStart w:id="298" w:name="_Toc341191434"/>
      <w:bookmarkStart w:id="299" w:name="_Toc346702391"/>
      <w:bookmarkStart w:id="300" w:name="_Toc501115863"/>
      <w:r w:rsidRPr="00BC5AAE">
        <w:rPr>
          <w:rStyle w:val="affffffffe"/>
          <w:b/>
        </w:rPr>
        <w:t>Перечень основных факторов риска возникновения чрезвычайных с</w:t>
      </w:r>
      <w:r w:rsidRPr="00BC5AAE">
        <w:rPr>
          <w:rStyle w:val="affffffffe"/>
          <w:b/>
        </w:rPr>
        <w:t>и</w:t>
      </w:r>
      <w:r w:rsidRPr="00BC5AAE">
        <w:rPr>
          <w:rStyle w:val="affffffffe"/>
          <w:b/>
        </w:rPr>
        <w:t>туаций природного и техногенного характера</w:t>
      </w:r>
      <w:r w:rsidRPr="00576DF9">
        <w:rPr>
          <w:rFonts w:ascii="Times New Roman" w:hAnsi="Times New Roman" w:cs="Times New Roman"/>
          <w:b/>
          <w:bCs/>
          <w:iCs/>
          <w:color w:val="0000FF"/>
          <w:sz w:val="28"/>
          <w:szCs w:val="28"/>
        </w:rPr>
        <w:t>.</w:t>
      </w:r>
      <w:bookmarkEnd w:id="297"/>
      <w:bookmarkEnd w:id="298"/>
      <w:bookmarkEnd w:id="299"/>
      <w:bookmarkEnd w:id="300"/>
    </w:p>
    <w:p w14:paraId="5A9B9C08" w14:textId="77777777" w:rsidR="00DE5C80" w:rsidRPr="00576DF9" w:rsidRDefault="00DE5C80" w:rsidP="00BC5AAE">
      <w:pPr>
        <w:pStyle w:val="affffffffd"/>
      </w:pPr>
      <w:r w:rsidRPr="00576DF9">
        <w:t>Перечень факторов риска возникновения чрезвычайных ситуаций приро</w:t>
      </w:r>
      <w:r w:rsidRPr="00576DF9">
        <w:t>д</w:t>
      </w:r>
      <w:r w:rsidRPr="00576DF9">
        <w:t>ного характера:</w:t>
      </w:r>
    </w:p>
    <w:p w14:paraId="1EBDD4EC" w14:textId="77777777" w:rsidR="00DE5C80" w:rsidRPr="00576DF9" w:rsidRDefault="00DE5C80" w:rsidP="00BC5AAE">
      <w:pPr>
        <w:pStyle w:val="a1"/>
      </w:pPr>
      <w:r w:rsidRPr="00576DF9">
        <w:t>землетрясения</w:t>
      </w:r>
      <w:r w:rsidRPr="00576DF9">
        <w:rPr>
          <w:lang w:val="en-US"/>
        </w:rPr>
        <w:t>;</w:t>
      </w:r>
    </w:p>
    <w:p w14:paraId="739E186E" w14:textId="77777777" w:rsidR="00DE5C80" w:rsidRPr="00994A40" w:rsidRDefault="00DE5C80" w:rsidP="00BC5AAE">
      <w:pPr>
        <w:pStyle w:val="a1"/>
      </w:pPr>
      <w:r w:rsidRPr="00576DF9">
        <w:t xml:space="preserve">переработка берегов </w:t>
      </w:r>
      <w:r w:rsidRPr="00576DF9">
        <w:rPr>
          <w:lang w:val="en-US"/>
        </w:rPr>
        <w:t>(</w:t>
      </w:r>
      <w:r w:rsidRPr="00576DF9">
        <w:t>береговая эрозия</w:t>
      </w:r>
      <w:r w:rsidRPr="00576DF9">
        <w:rPr>
          <w:lang w:val="en-US"/>
        </w:rPr>
        <w:t>)</w:t>
      </w:r>
      <w:r>
        <w:rPr>
          <w:lang w:val="en-US"/>
        </w:rPr>
        <w:t>;</w:t>
      </w:r>
    </w:p>
    <w:p w14:paraId="131C24BB" w14:textId="77777777" w:rsidR="00DE5C80" w:rsidRPr="00576DF9" w:rsidRDefault="00DE5C80" w:rsidP="00BC5AAE">
      <w:pPr>
        <w:pStyle w:val="a1"/>
      </w:pPr>
      <w:r w:rsidRPr="00576DF9">
        <w:t>оползневые процессы</w:t>
      </w:r>
      <w:r w:rsidRPr="00576DF9">
        <w:rPr>
          <w:lang w:val="en-US"/>
        </w:rPr>
        <w:t>;</w:t>
      </w:r>
    </w:p>
    <w:p w14:paraId="39B9DBA5" w14:textId="77777777" w:rsidR="00DE5C80" w:rsidRPr="00994A40" w:rsidRDefault="00DE5C80" w:rsidP="00BC5AAE">
      <w:pPr>
        <w:pStyle w:val="a1"/>
      </w:pPr>
      <w:r w:rsidRPr="00994A40">
        <w:t>паводок</w:t>
      </w:r>
      <w:r w:rsidRPr="00994A40">
        <w:rPr>
          <w:lang w:val="en-US"/>
        </w:rPr>
        <w:t>;</w:t>
      </w:r>
    </w:p>
    <w:p w14:paraId="2A2C2E3F" w14:textId="77777777" w:rsidR="00DE5C80" w:rsidRPr="00576DF9" w:rsidRDefault="00DE5C80" w:rsidP="00BC5AAE">
      <w:pPr>
        <w:pStyle w:val="a1"/>
      </w:pPr>
      <w:r>
        <w:t>затопление, подтопление территории</w:t>
      </w:r>
      <w:r w:rsidRPr="00576DF9">
        <w:rPr>
          <w:lang w:val="en-US"/>
        </w:rPr>
        <w:t>;</w:t>
      </w:r>
    </w:p>
    <w:p w14:paraId="7BF6F08A" w14:textId="77777777" w:rsidR="00DE5C80" w:rsidRPr="00576DF9" w:rsidRDefault="00DE5C80" w:rsidP="00BC5AAE">
      <w:pPr>
        <w:pStyle w:val="a1"/>
      </w:pPr>
      <w:r w:rsidRPr="00576DF9">
        <w:t>повышенный уровень грунтовых вод (инфильтрация);</w:t>
      </w:r>
    </w:p>
    <w:p w14:paraId="4B76CD2D" w14:textId="77777777" w:rsidR="00DE5C80" w:rsidRPr="00576DF9" w:rsidRDefault="00DE5C80" w:rsidP="00BC5AAE">
      <w:pPr>
        <w:pStyle w:val="a1"/>
      </w:pPr>
      <w:r w:rsidRPr="00576DF9">
        <w:t>штормы, бури со скоростью ветра 25-28 м/с, сильные осадки;</w:t>
      </w:r>
    </w:p>
    <w:p w14:paraId="27AA18AE" w14:textId="77777777" w:rsidR="00DE5C80" w:rsidRPr="00576DF9" w:rsidRDefault="00DE5C80" w:rsidP="00BC5AAE">
      <w:pPr>
        <w:pStyle w:val="a1"/>
      </w:pPr>
      <w:r w:rsidRPr="00576DF9">
        <w:t>заморозки</w:t>
      </w:r>
      <w:r w:rsidRPr="00576DF9">
        <w:rPr>
          <w:lang w:val="en-US"/>
        </w:rPr>
        <w:t>;</w:t>
      </w:r>
    </w:p>
    <w:p w14:paraId="4381A32D" w14:textId="77777777" w:rsidR="00DE5C80" w:rsidRPr="00576DF9" w:rsidRDefault="00DE5C80" w:rsidP="00BC5AAE">
      <w:pPr>
        <w:pStyle w:val="a1"/>
      </w:pPr>
      <w:r w:rsidRPr="00576DF9">
        <w:t>засуха</w:t>
      </w:r>
      <w:r w:rsidRPr="00576DF9">
        <w:rPr>
          <w:lang w:val="en-US"/>
        </w:rPr>
        <w:t>;</w:t>
      </w:r>
    </w:p>
    <w:p w14:paraId="5F5DD8A0" w14:textId="77777777" w:rsidR="00DE5C80" w:rsidRPr="00576DF9" w:rsidRDefault="00DE5C80" w:rsidP="00BC5AAE">
      <w:pPr>
        <w:pStyle w:val="a1"/>
      </w:pPr>
      <w:r>
        <w:t>природные</w:t>
      </w:r>
      <w:r w:rsidRPr="00576DF9">
        <w:t xml:space="preserve"> пожары.</w:t>
      </w:r>
    </w:p>
    <w:p w14:paraId="2E4C65D1" w14:textId="77777777" w:rsidR="00DE5C80" w:rsidRPr="00BC5AAE" w:rsidRDefault="00DE5C80" w:rsidP="00BC5AAE">
      <w:pPr>
        <w:pStyle w:val="affffffffd"/>
        <w:rPr>
          <w:b/>
        </w:rPr>
      </w:pPr>
      <w:r w:rsidRPr="00BC5AAE">
        <w:rPr>
          <w:b/>
        </w:rPr>
        <w:t>Перечень факторов риска возникновения чрезвычайных ситуаций техногенного характера:</w:t>
      </w:r>
    </w:p>
    <w:p w14:paraId="43EAC7C9" w14:textId="77777777" w:rsidR="00DE5C80" w:rsidRPr="00576DF9" w:rsidRDefault="00DE5C80" w:rsidP="00BC5AAE">
      <w:pPr>
        <w:pStyle w:val="a1"/>
      </w:pPr>
      <w:r w:rsidRPr="00576DF9">
        <w:t xml:space="preserve">риск возникновения ЧС на </w:t>
      </w:r>
      <w:proofErr w:type="spellStart"/>
      <w:r w:rsidRPr="00576DF9">
        <w:t>пожаро</w:t>
      </w:r>
      <w:proofErr w:type="spellEnd"/>
      <w:r w:rsidRPr="00576DF9">
        <w:t>-взр</w:t>
      </w:r>
      <w:r>
        <w:t>ывоопасных объектах: склады ГСМ</w:t>
      </w:r>
      <w:r w:rsidRPr="00576DF9">
        <w:t>;</w:t>
      </w:r>
    </w:p>
    <w:p w14:paraId="20FF4117" w14:textId="77777777" w:rsidR="00DE5C80" w:rsidRPr="00576DF9" w:rsidRDefault="00DE5C80" w:rsidP="00BC5AAE">
      <w:pPr>
        <w:pStyle w:val="a1"/>
      </w:pPr>
      <w:r w:rsidRPr="00576DF9">
        <w:t>риск возникновения ЧС на электроэнергетических системах и сист</w:t>
      </w:r>
      <w:r w:rsidRPr="00576DF9">
        <w:t>е</w:t>
      </w:r>
      <w:r w:rsidRPr="00576DF9">
        <w:t>мах связи (участ</w:t>
      </w:r>
      <w:r>
        <w:t>ки</w:t>
      </w:r>
      <w:r w:rsidRPr="00576DF9">
        <w:t xml:space="preserve"> транзитных ВЛ 110 </w:t>
      </w:r>
      <w:proofErr w:type="spellStart"/>
      <w:r w:rsidRPr="00576DF9">
        <w:t>кВ</w:t>
      </w:r>
      <w:proofErr w:type="spellEnd"/>
      <w:r w:rsidRPr="00576DF9">
        <w:t xml:space="preserve">, ВЛ 35 кВ, ЛЭП 10 </w:t>
      </w:r>
      <w:proofErr w:type="spellStart"/>
      <w:r w:rsidRPr="00576DF9">
        <w:t>кВ</w:t>
      </w:r>
      <w:proofErr w:type="spellEnd"/>
      <w:r w:rsidRPr="00576DF9">
        <w:t xml:space="preserve">, 0,4 </w:t>
      </w:r>
      <w:proofErr w:type="spellStart"/>
      <w:r w:rsidRPr="00576DF9">
        <w:t>кВ</w:t>
      </w:r>
      <w:proofErr w:type="spellEnd"/>
      <w:r w:rsidRPr="00576DF9">
        <w:t>, ТП);</w:t>
      </w:r>
    </w:p>
    <w:p w14:paraId="7B70C560" w14:textId="77777777" w:rsidR="00DE5C80" w:rsidRPr="00576DF9" w:rsidRDefault="00DE5C80" w:rsidP="00BC5AAE">
      <w:pPr>
        <w:pStyle w:val="a1"/>
      </w:pPr>
      <w:r w:rsidRPr="00576DF9">
        <w:t>риск возникновения ЧС на коммунальных системах жизнеобеспеч</w:t>
      </w:r>
      <w:r w:rsidRPr="00576DF9">
        <w:t>е</w:t>
      </w:r>
      <w:r w:rsidRPr="00576DF9">
        <w:t>ния (котельн</w:t>
      </w:r>
      <w:r>
        <w:t>ые</w:t>
      </w:r>
      <w:r w:rsidRPr="00576DF9">
        <w:t>, водозаборные сооружения, водопроводные сети);</w:t>
      </w:r>
    </w:p>
    <w:p w14:paraId="3050F2A8" w14:textId="77777777" w:rsidR="00DE5C80" w:rsidRPr="00576DF9" w:rsidRDefault="00DE5C80" w:rsidP="00BC5AAE">
      <w:pPr>
        <w:pStyle w:val="a1"/>
      </w:pPr>
      <w:r w:rsidRPr="00576DF9">
        <w:t>риск возникновения ЧС на автомобильном транспорте;</w:t>
      </w:r>
    </w:p>
    <w:p w14:paraId="2C79D765" w14:textId="77777777" w:rsidR="00DE5C80" w:rsidRPr="00576DF9" w:rsidRDefault="00DE5C80" w:rsidP="00BC5AAE">
      <w:pPr>
        <w:pStyle w:val="a1"/>
      </w:pPr>
      <w:r w:rsidRPr="00576DF9">
        <w:t>риск возникновения ЧС на объектах газоснабжения (межпоселковый газопровод высокого давления, ГРП).</w:t>
      </w:r>
    </w:p>
    <w:p w14:paraId="594918A7" w14:textId="77777777" w:rsidR="00DE5C80" w:rsidRPr="00576DF9" w:rsidRDefault="00DE5C80" w:rsidP="00DE5C80">
      <w:pPr>
        <w:rPr>
          <w:rFonts w:ascii="Calibri" w:eastAsia="Calibri" w:hAnsi="Calibri" w:cs="Times New Roman"/>
        </w:rPr>
      </w:pPr>
    </w:p>
    <w:p w14:paraId="5B3DAA95" w14:textId="77777777" w:rsidR="00092B13" w:rsidRDefault="00092B13">
      <w:pPr>
        <w:spacing w:line="240" w:lineRule="auto"/>
        <w:ind w:firstLine="0"/>
        <w:jc w:val="left"/>
        <w:rPr>
          <w:rFonts w:ascii="Arial Narrow" w:eastAsia="Calibri" w:hAnsi="Arial Narrow"/>
          <w:b/>
          <w:color w:val="1F3864"/>
          <w:sz w:val="28"/>
          <w:szCs w:val="28"/>
        </w:rPr>
      </w:pPr>
      <w:bookmarkStart w:id="301" w:name="_Toc496390579"/>
      <w:bookmarkStart w:id="302" w:name="_Toc496616636"/>
      <w:bookmarkStart w:id="303" w:name="_Toc501115864"/>
      <w:r>
        <w:rPr>
          <w:rFonts w:ascii="Arial Narrow" w:eastAsia="Calibri" w:hAnsi="Arial Narrow"/>
          <w:b/>
          <w:color w:val="1F3864"/>
          <w:sz w:val="28"/>
          <w:szCs w:val="28"/>
        </w:rPr>
        <w:br w:type="page"/>
      </w:r>
    </w:p>
    <w:p w14:paraId="348223DE" w14:textId="172AAD0E" w:rsidR="00B80101" w:rsidRPr="00E87D82" w:rsidRDefault="00B80101" w:rsidP="00B80101">
      <w:pPr>
        <w:outlineLvl w:val="0"/>
        <w:rPr>
          <w:rFonts w:ascii="Arial Narrow" w:eastAsia="Calibri" w:hAnsi="Arial Narrow"/>
          <w:b/>
          <w:color w:val="1F3864"/>
          <w:sz w:val="28"/>
          <w:szCs w:val="28"/>
        </w:rPr>
      </w:pPr>
      <w:bookmarkStart w:id="304" w:name="_Toc501962296"/>
      <w:r>
        <w:rPr>
          <w:rFonts w:ascii="Arial Narrow" w:eastAsia="Calibri" w:hAnsi="Arial Narrow"/>
          <w:b/>
          <w:color w:val="1F3864"/>
          <w:sz w:val="28"/>
          <w:szCs w:val="28"/>
        </w:rPr>
        <w:lastRenderedPageBreak/>
        <w:t>4</w:t>
      </w:r>
      <w:r w:rsidRPr="00E87D82">
        <w:rPr>
          <w:rFonts w:ascii="Arial Narrow" w:eastAsia="Calibri" w:hAnsi="Arial Narrow"/>
          <w:b/>
          <w:color w:val="1F3864"/>
          <w:sz w:val="28"/>
          <w:szCs w:val="28"/>
        </w:rPr>
        <w:t xml:space="preserve">. </w:t>
      </w:r>
      <w:r>
        <w:rPr>
          <w:rFonts w:ascii="Arial Narrow" w:eastAsia="Calibri" w:hAnsi="Arial Narrow"/>
          <w:b/>
          <w:color w:val="1F3864"/>
          <w:sz w:val="28"/>
          <w:szCs w:val="28"/>
        </w:rPr>
        <w:t>П</w:t>
      </w:r>
      <w:r w:rsidRPr="00E87D82">
        <w:rPr>
          <w:rFonts w:ascii="Arial Narrow" w:eastAsia="Calibri" w:hAnsi="Arial Narrow"/>
          <w:b/>
          <w:color w:val="1F3864"/>
          <w:sz w:val="28"/>
          <w:szCs w:val="28"/>
        </w:rPr>
        <w:t xml:space="preserve">ЕРЕЧЕНЬ ЗЕМЕЛЬНЫХ УЧАСТКОВ, ВКЛЮЧАЕМЫХ (ИСКЛЮЧАЕМЫХ) В (ИЗ) ГРАНИЦЫ НАСЕЛЕННЫХ ПУНКТОВ </w:t>
      </w:r>
      <w:r w:rsidR="00BC03B9">
        <w:rPr>
          <w:rFonts w:ascii="Arial Narrow" w:eastAsia="Calibri" w:hAnsi="Arial Narrow"/>
          <w:b/>
          <w:color w:val="1F3864"/>
          <w:sz w:val="28"/>
          <w:szCs w:val="28"/>
        </w:rPr>
        <w:t>АПСУАНСКОГО</w:t>
      </w:r>
      <w:r>
        <w:rPr>
          <w:rFonts w:ascii="Arial Narrow" w:eastAsia="Calibri" w:hAnsi="Arial Narrow"/>
          <w:b/>
          <w:color w:val="1F3864"/>
          <w:sz w:val="28"/>
          <w:szCs w:val="28"/>
        </w:rPr>
        <w:t xml:space="preserve"> СЕЛЬСКОГО ПОСЕЛ</w:t>
      </w:r>
      <w:r>
        <w:rPr>
          <w:rFonts w:ascii="Arial Narrow" w:eastAsia="Calibri" w:hAnsi="Arial Narrow"/>
          <w:b/>
          <w:color w:val="1F3864"/>
          <w:sz w:val="28"/>
          <w:szCs w:val="28"/>
        </w:rPr>
        <w:t>Е</w:t>
      </w:r>
      <w:r>
        <w:rPr>
          <w:rFonts w:ascii="Arial Narrow" w:eastAsia="Calibri" w:hAnsi="Arial Narrow"/>
          <w:b/>
          <w:color w:val="1F3864"/>
          <w:sz w:val="28"/>
          <w:szCs w:val="28"/>
        </w:rPr>
        <w:t>НИЯ</w:t>
      </w:r>
      <w:bookmarkEnd w:id="301"/>
      <w:bookmarkEnd w:id="302"/>
      <w:bookmarkEnd w:id="303"/>
      <w:bookmarkEnd w:id="304"/>
    </w:p>
    <w:p w14:paraId="72710263" w14:textId="1D42882F" w:rsidR="00A53E2D" w:rsidRDefault="00A53E2D" w:rsidP="00A53E2D">
      <w:pPr>
        <w:ind w:firstLine="709"/>
        <w:rPr>
          <w:rFonts w:eastAsia="Calibri"/>
        </w:rPr>
      </w:pPr>
      <w:r w:rsidRPr="00202B51">
        <w:t>Границы муниципального образования</w:t>
      </w:r>
      <w:r>
        <w:t xml:space="preserve"> Апсуанского сельского поселения установлены законом </w:t>
      </w:r>
      <w:r w:rsidRPr="000D02B5">
        <w:rPr>
          <w:rFonts w:eastAsia="Calibri"/>
        </w:rPr>
        <w:t xml:space="preserve">Карачаево-Черкесской Республики от 14 января 2005 года </w:t>
      </w:r>
      <w:r w:rsidR="00BC03B9">
        <w:rPr>
          <w:rFonts w:eastAsia="Calibri"/>
        </w:rPr>
        <w:t>№</w:t>
      </w:r>
      <w:r w:rsidRPr="000D02B5">
        <w:rPr>
          <w:rFonts w:eastAsia="Calibri"/>
        </w:rPr>
        <w:t xml:space="preserve"> 21-РЗ «Об установлении границ муниципальных образований на территории </w:t>
      </w:r>
      <w:r w:rsidR="00BC03B9">
        <w:rPr>
          <w:rFonts w:eastAsia="Calibri"/>
        </w:rPr>
        <w:t>Адыге-Хабльского</w:t>
      </w:r>
      <w:r w:rsidRPr="000D02B5">
        <w:rPr>
          <w:rFonts w:eastAsia="Calibri"/>
        </w:rPr>
        <w:t xml:space="preserve"> района и наделении их соответствующим статусом»</w:t>
      </w:r>
      <w:r>
        <w:rPr>
          <w:rFonts w:eastAsia="Calibri"/>
        </w:rPr>
        <w:t>.</w:t>
      </w:r>
    </w:p>
    <w:p w14:paraId="74759110" w14:textId="77777777" w:rsidR="00A53E2D" w:rsidRDefault="00A53E2D" w:rsidP="00A53E2D">
      <w:pPr>
        <w:ind w:firstLine="709"/>
      </w:pPr>
      <w:r w:rsidRPr="00202B51">
        <w:t xml:space="preserve">Граница </w:t>
      </w:r>
      <w:r>
        <w:t>муниципального образования</w:t>
      </w:r>
      <w:r w:rsidRPr="00202B51">
        <w:t xml:space="preserve"> соответствует требованиям, уст</w:t>
      </w:r>
      <w:r w:rsidRPr="00202B51">
        <w:t>а</w:t>
      </w:r>
      <w:r w:rsidRPr="00202B51">
        <w:t>новленным современным законодательством, не подлежит изменению на расче</w:t>
      </w:r>
      <w:r w:rsidRPr="00202B51">
        <w:t>т</w:t>
      </w:r>
      <w:r w:rsidRPr="00202B51">
        <w:t>ный срок и требует постановки на кадастровый учет</w:t>
      </w:r>
      <w:r>
        <w:t>.</w:t>
      </w:r>
    </w:p>
    <w:p w14:paraId="5D4B11D1" w14:textId="77777777" w:rsidR="00A53E2D" w:rsidRPr="00202B51" w:rsidRDefault="00A53E2D" w:rsidP="00A53E2D">
      <w:pPr>
        <w:ind w:firstLine="709"/>
      </w:pPr>
      <w:r w:rsidRPr="00202B51">
        <w:t>Границы населенных пунктов в составе муниципального образования уст</w:t>
      </w:r>
      <w:r w:rsidRPr="00202B51">
        <w:t>а</w:t>
      </w:r>
      <w:r w:rsidRPr="00202B51">
        <w:t>новлены предыдущими генеральными планами, разработанными на сельские п</w:t>
      </w:r>
      <w:r w:rsidRPr="00202B51">
        <w:t>о</w:t>
      </w:r>
      <w:r w:rsidRPr="00202B51">
        <w:t>селения.</w:t>
      </w:r>
    </w:p>
    <w:p w14:paraId="23F75445" w14:textId="77777777" w:rsidR="00A53E2D" w:rsidRDefault="00A53E2D" w:rsidP="00A53E2D">
      <w:pPr>
        <w:ind w:firstLine="709"/>
        <w:rPr>
          <w:rFonts w:eastAsia="Calibri"/>
        </w:rPr>
      </w:pPr>
      <w:r w:rsidRPr="00202B51">
        <w:t>Проектные предложения генерального плана предусматривают расширение территорий населенных пунктов дл</w:t>
      </w:r>
      <w:r>
        <w:t xml:space="preserve">я целей сельскохозяйственного использования, </w:t>
      </w:r>
      <w:r w:rsidRPr="00202B51">
        <w:t>а также перевод земель из одной категории в другую в связи с необходимостью изменения целевого использования земель.</w:t>
      </w:r>
    </w:p>
    <w:p w14:paraId="6268B0A2" w14:textId="77777777" w:rsidR="00A53E2D" w:rsidRDefault="00A53E2D" w:rsidP="00A53E2D">
      <w:pPr>
        <w:ind w:firstLine="709"/>
      </w:pPr>
      <w:r w:rsidRPr="00202B51">
        <w:t>Согласно п. 2 ст. 83 Земельного кодекса РФ, границы городских, сельских населенных пунктов отделяют земли населенных пунктов от земель иных катег</w:t>
      </w:r>
      <w:r w:rsidRPr="00202B51">
        <w:t>о</w:t>
      </w:r>
      <w:r w:rsidRPr="00202B51">
        <w:t>рий и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14:paraId="654D2153" w14:textId="4FF26A2C" w:rsidR="00A53E2D" w:rsidRDefault="00A53E2D" w:rsidP="00A53E2D">
      <w:pPr>
        <w:ind w:firstLine="709"/>
      </w:pPr>
      <w:r>
        <w:t>Информация об изменении границ с перечнями земельных участков, по</w:t>
      </w:r>
      <w:r>
        <w:t>д</w:t>
      </w:r>
      <w:r>
        <w:t>лежащих включению (исключению) в (из) границы населенных пунктов предста</w:t>
      </w:r>
      <w:r>
        <w:t>в</w:t>
      </w:r>
      <w:r>
        <w:t>лены ниже в привязке к населенному пункту Апсуанского сельского поселения, по которому необходимы такие изменения.</w:t>
      </w:r>
    </w:p>
    <w:p w14:paraId="04471708" w14:textId="77777777" w:rsidR="00A53E2D" w:rsidRDefault="00A53E2D" w:rsidP="00A53E2D">
      <w:pPr>
        <w:ind w:firstLine="709"/>
        <w:rPr>
          <w:rFonts w:ascii="Arial Narrow" w:eastAsiaTheme="minorHAnsi" w:hAnsi="Arial Narrow" w:cs="Times New Roman"/>
          <w:b/>
          <w:color w:val="1F497D" w:themeColor="text2"/>
          <w:sz w:val="28"/>
          <w:szCs w:val="28"/>
          <w:lang w:eastAsia="en-US"/>
        </w:rPr>
      </w:pPr>
      <w:r w:rsidRPr="00A53E2D">
        <w:rPr>
          <w:rFonts w:ascii="Arial Narrow" w:eastAsiaTheme="minorHAnsi" w:hAnsi="Arial Narrow" w:cs="Times New Roman"/>
          <w:b/>
          <w:color w:val="1F497D" w:themeColor="text2"/>
          <w:sz w:val="28"/>
          <w:szCs w:val="28"/>
          <w:lang w:eastAsia="en-US"/>
        </w:rPr>
        <w:t>х. Дубянский</w:t>
      </w:r>
    </w:p>
    <w:p w14:paraId="7D6EDCEC" w14:textId="10EB5CFE" w:rsidR="00A53E2D" w:rsidRDefault="00A53E2D" w:rsidP="00A53E2D">
      <w:pPr>
        <w:ind w:firstLine="709"/>
      </w:pPr>
      <w:r w:rsidRPr="00202B51">
        <w:t xml:space="preserve">В </w:t>
      </w:r>
      <w:r>
        <w:t>хуторе Дубянский</w:t>
      </w:r>
      <w:r w:rsidRPr="001F2310">
        <w:t xml:space="preserve"> </w:t>
      </w:r>
      <w:r w:rsidRPr="00202B51">
        <w:t>планируется включение земельн</w:t>
      </w:r>
      <w:r>
        <w:t>ых</w:t>
      </w:r>
      <w:r w:rsidRPr="00202B51">
        <w:t xml:space="preserve"> участк</w:t>
      </w:r>
      <w:r>
        <w:t>ов</w:t>
      </w:r>
      <w:r w:rsidRPr="00202B51">
        <w:t xml:space="preserve"> в границы населенного пункта </w:t>
      </w:r>
      <w:r w:rsidRPr="001C4406">
        <w:t>с переводом категории земель сельскохозяйственного назн</w:t>
      </w:r>
      <w:r w:rsidRPr="001C4406">
        <w:t>а</w:t>
      </w:r>
      <w:r w:rsidRPr="001C4406">
        <w:t xml:space="preserve">чения в земли населенных пунктов, с целью развития </w:t>
      </w:r>
      <w:r>
        <w:t>индивидуальной жилой з</w:t>
      </w:r>
      <w:r>
        <w:t>а</w:t>
      </w:r>
      <w:r>
        <w:t>стройки территории</w:t>
      </w:r>
      <w:r w:rsidRPr="001C4406">
        <w:t xml:space="preserve"> согласно </w:t>
      </w:r>
      <w:r>
        <w:t>данным:</w:t>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698"/>
        <w:gridCol w:w="1883"/>
        <w:gridCol w:w="1883"/>
        <w:gridCol w:w="1363"/>
        <w:gridCol w:w="1482"/>
        <w:gridCol w:w="1262"/>
      </w:tblGrid>
      <w:tr w:rsidR="00A53E2D" w:rsidRPr="000D02B5" w14:paraId="1954256A" w14:textId="77777777" w:rsidTr="00A53E2D">
        <w:trPr>
          <w:cantSplit/>
          <w:trHeight w:val="983"/>
          <w:tblHeader/>
        </w:trPr>
        <w:tc>
          <w:tcPr>
            <w:tcW w:w="920" w:type="pct"/>
            <w:shd w:val="clear" w:color="auto" w:fill="DBE5F1" w:themeFill="accent1" w:themeFillTint="33"/>
            <w:vAlign w:val="center"/>
          </w:tcPr>
          <w:p w14:paraId="234B9580" w14:textId="77777777" w:rsidR="00A53E2D" w:rsidRPr="00A53E2D" w:rsidRDefault="00A53E2D" w:rsidP="00A53E2D">
            <w:pPr>
              <w:pStyle w:val="affffffff5"/>
              <w:rPr>
                <w:rFonts w:ascii="Arial" w:hAnsi="Arial" w:cs="Arial"/>
              </w:rPr>
            </w:pPr>
            <w:r w:rsidRPr="00A53E2D">
              <w:rPr>
                <w:rFonts w:ascii="Arial" w:hAnsi="Arial" w:cs="Arial"/>
              </w:rPr>
              <w:t>Кадастровый номер земельн</w:t>
            </w:r>
            <w:r w:rsidRPr="00A53E2D">
              <w:rPr>
                <w:rFonts w:ascii="Arial" w:hAnsi="Arial" w:cs="Arial"/>
              </w:rPr>
              <w:t>о</w:t>
            </w:r>
            <w:r w:rsidRPr="00A53E2D">
              <w:rPr>
                <w:rFonts w:ascii="Arial" w:hAnsi="Arial" w:cs="Arial"/>
              </w:rPr>
              <w:t>го участка</w:t>
            </w:r>
          </w:p>
        </w:tc>
        <w:tc>
          <w:tcPr>
            <w:tcW w:w="1016" w:type="pct"/>
            <w:shd w:val="clear" w:color="auto" w:fill="DBE5F1" w:themeFill="accent1" w:themeFillTint="33"/>
            <w:vAlign w:val="center"/>
          </w:tcPr>
          <w:p w14:paraId="25B30BD2" w14:textId="77777777" w:rsidR="00A53E2D" w:rsidRPr="00A53E2D" w:rsidRDefault="00A53E2D" w:rsidP="00A53E2D">
            <w:pPr>
              <w:pStyle w:val="affffffff5"/>
              <w:rPr>
                <w:rFonts w:ascii="Arial" w:hAnsi="Arial" w:cs="Arial"/>
              </w:rPr>
            </w:pPr>
            <w:r w:rsidRPr="00A53E2D">
              <w:rPr>
                <w:rFonts w:ascii="Arial" w:hAnsi="Arial" w:cs="Arial"/>
              </w:rPr>
              <w:t>Категория земель</w:t>
            </w:r>
          </w:p>
        </w:tc>
        <w:tc>
          <w:tcPr>
            <w:tcW w:w="1016" w:type="pct"/>
            <w:shd w:val="clear" w:color="auto" w:fill="DBE5F1" w:themeFill="accent1" w:themeFillTint="33"/>
            <w:vAlign w:val="center"/>
          </w:tcPr>
          <w:p w14:paraId="60D9333B" w14:textId="77777777" w:rsidR="00A53E2D" w:rsidRPr="00A53E2D" w:rsidRDefault="00A53E2D" w:rsidP="00A53E2D">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71" w:type="pct"/>
            <w:shd w:val="clear" w:color="auto" w:fill="DBE5F1" w:themeFill="accent1" w:themeFillTint="33"/>
            <w:vAlign w:val="center"/>
          </w:tcPr>
          <w:p w14:paraId="078F4444" w14:textId="77777777" w:rsidR="00A53E2D" w:rsidRPr="00A53E2D" w:rsidRDefault="00A53E2D" w:rsidP="00A53E2D">
            <w:pPr>
              <w:pStyle w:val="affffffff5"/>
              <w:rPr>
                <w:rFonts w:ascii="Arial" w:hAnsi="Arial" w:cs="Arial"/>
              </w:rPr>
            </w:pPr>
            <w:r w:rsidRPr="00A53E2D">
              <w:rPr>
                <w:rFonts w:ascii="Arial" w:hAnsi="Arial" w:cs="Arial"/>
              </w:rPr>
              <w:t>Планируемая категория земель</w:t>
            </w:r>
          </w:p>
        </w:tc>
        <w:tc>
          <w:tcPr>
            <w:tcW w:w="751" w:type="pct"/>
            <w:shd w:val="clear" w:color="auto" w:fill="DBE5F1" w:themeFill="accent1" w:themeFillTint="33"/>
            <w:vAlign w:val="center"/>
          </w:tcPr>
          <w:p w14:paraId="1E3A9269" w14:textId="77777777" w:rsidR="00A53E2D" w:rsidRPr="00A53E2D" w:rsidRDefault="00A53E2D" w:rsidP="00A53E2D">
            <w:pPr>
              <w:pStyle w:val="affffffff5"/>
              <w:rPr>
                <w:rFonts w:ascii="Arial" w:hAnsi="Arial" w:cs="Arial"/>
              </w:rPr>
            </w:pPr>
            <w:r w:rsidRPr="00A53E2D">
              <w:rPr>
                <w:rFonts w:ascii="Arial" w:hAnsi="Arial" w:cs="Arial"/>
              </w:rPr>
              <w:t>Планируемое использование</w:t>
            </w:r>
          </w:p>
        </w:tc>
        <w:tc>
          <w:tcPr>
            <w:tcW w:w="625" w:type="pct"/>
            <w:shd w:val="clear" w:color="auto" w:fill="DBE5F1" w:themeFill="accent1" w:themeFillTint="33"/>
            <w:vAlign w:val="center"/>
          </w:tcPr>
          <w:p w14:paraId="480F9857" w14:textId="77777777" w:rsidR="00A53E2D" w:rsidRPr="00A53E2D" w:rsidRDefault="00A53E2D" w:rsidP="00A53E2D">
            <w:pPr>
              <w:pStyle w:val="affffffff5"/>
              <w:rPr>
                <w:rFonts w:ascii="Arial" w:hAnsi="Arial" w:cs="Arial"/>
              </w:rPr>
            </w:pPr>
            <w:r w:rsidRPr="00A53E2D">
              <w:rPr>
                <w:rFonts w:ascii="Arial" w:hAnsi="Arial" w:cs="Arial"/>
              </w:rPr>
              <w:t>Примечания</w:t>
            </w:r>
          </w:p>
        </w:tc>
      </w:tr>
      <w:tr w:rsidR="00A53E2D" w:rsidRPr="000D02B5" w14:paraId="4244041F" w14:textId="77777777" w:rsidTr="00A53E2D">
        <w:trPr>
          <w:cantSplit/>
          <w:trHeight w:val="983"/>
          <w:tblHeader/>
        </w:trPr>
        <w:tc>
          <w:tcPr>
            <w:tcW w:w="920" w:type="pct"/>
            <w:shd w:val="clear" w:color="auto" w:fill="FFFFFF" w:themeFill="background1"/>
            <w:vAlign w:val="center"/>
          </w:tcPr>
          <w:p w14:paraId="4C2C04E3" w14:textId="2AD668B5" w:rsidR="00A53E2D" w:rsidRPr="00CC4937" w:rsidRDefault="00A53E2D" w:rsidP="00A53E2D">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37DE7FCC" w14:textId="77777777" w:rsidR="00A53E2D" w:rsidRPr="00CC4937" w:rsidRDefault="00A53E2D" w:rsidP="00A53E2D">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6DD978D8" w14:textId="6829E8D7" w:rsidR="00A53E2D" w:rsidRPr="00CC4937" w:rsidRDefault="00A53E2D" w:rsidP="00A53E2D">
            <w:pPr>
              <w:spacing w:line="240" w:lineRule="auto"/>
              <w:ind w:firstLine="0"/>
              <w:jc w:val="center"/>
              <w:rPr>
                <w:rFonts w:ascii="Arial Narrow" w:hAnsi="Arial Narrow" w:cs="Times New Roman"/>
              </w:rPr>
            </w:pPr>
          </w:p>
        </w:tc>
        <w:tc>
          <w:tcPr>
            <w:tcW w:w="671" w:type="pct"/>
            <w:shd w:val="clear" w:color="auto" w:fill="FFFFFF" w:themeFill="background1"/>
            <w:vAlign w:val="center"/>
          </w:tcPr>
          <w:p w14:paraId="4AFDD81A" w14:textId="19E458A8" w:rsidR="00A53E2D" w:rsidRPr="00CC4937" w:rsidRDefault="00A53E2D" w:rsidP="00A53E2D">
            <w:pPr>
              <w:spacing w:line="240" w:lineRule="auto"/>
              <w:ind w:firstLine="0"/>
              <w:jc w:val="center"/>
              <w:rPr>
                <w:rFonts w:ascii="Arial Narrow" w:hAnsi="Arial Narrow" w:cs="Times New Roman"/>
              </w:rPr>
            </w:pPr>
          </w:p>
        </w:tc>
        <w:tc>
          <w:tcPr>
            <w:tcW w:w="751" w:type="pct"/>
            <w:shd w:val="clear" w:color="auto" w:fill="FFFFFF" w:themeFill="background1"/>
            <w:vAlign w:val="center"/>
          </w:tcPr>
          <w:p w14:paraId="07582B00" w14:textId="3C18AE52" w:rsidR="00A53E2D" w:rsidRPr="00CC4937" w:rsidRDefault="00A53E2D" w:rsidP="00A53E2D">
            <w:pPr>
              <w:spacing w:line="240" w:lineRule="auto"/>
              <w:ind w:firstLine="0"/>
              <w:jc w:val="center"/>
              <w:rPr>
                <w:rFonts w:ascii="Arial Narrow" w:hAnsi="Arial Narrow" w:cs="Times New Roman"/>
              </w:rPr>
            </w:pPr>
          </w:p>
        </w:tc>
        <w:tc>
          <w:tcPr>
            <w:tcW w:w="625" w:type="pct"/>
            <w:shd w:val="clear" w:color="auto" w:fill="FFFFFF" w:themeFill="background1"/>
            <w:vAlign w:val="center"/>
          </w:tcPr>
          <w:p w14:paraId="5C765266" w14:textId="77777777" w:rsidR="00A53E2D" w:rsidRPr="000D02B5" w:rsidRDefault="00A53E2D" w:rsidP="00A53E2D">
            <w:pPr>
              <w:pStyle w:val="afffffd"/>
              <w:spacing w:before="0" w:after="0" w:line="240" w:lineRule="auto"/>
              <w:jc w:val="center"/>
              <w:rPr>
                <w:rFonts w:ascii="Arial Narrow" w:hAnsi="Arial Narrow" w:cs="Times New Roman"/>
                <w:color w:val="auto"/>
                <w:sz w:val="22"/>
                <w:szCs w:val="22"/>
              </w:rPr>
            </w:pPr>
          </w:p>
        </w:tc>
      </w:tr>
    </w:tbl>
    <w:p w14:paraId="5993A9F1" w14:textId="77777777" w:rsidR="00A53E2D" w:rsidRDefault="00A53E2D" w:rsidP="00A53E2D">
      <w:pPr>
        <w:ind w:firstLine="709"/>
      </w:pPr>
    </w:p>
    <w:p w14:paraId="564D2ECE" w14:textId="6DEF8E03" w:rsidR="00A53E2D" w:rsidRDefault="00A53E2D" w:rsidP="00A53E2D">
      <w:pPr>
        <w:ind w:firstLine="709"/>
        <w:rPr>
          <w:rFonts w:ascii="Arial Narrow" w:eastAsiaTheme="minorHAnsi" w:hAnsi="Arial Narrow" w:cs="Times New Roman"/>
          <w:b/>
          <w:color w:val="1F497D" w:themeColor="text2"/>
          <w:sz w:val="28"/>
          <w:szCs w:val="28"/>
          <w:lang w:eastAsia="en-US"/>
        </w:rPr>
      </w:pPr>
      <w:r w:rsidRPr="00A53E2D">
        <w:rPr>
          <w:rFonts w:ascii="Arial Narrow" w:eastAsiaTheme="minorHAnsi" w:hAnsi="Arial Narrow" w:cs="Times New Roman"/>
          <w:b/>
          <w:color w:val="1F497D" w:themeColor="text2"/>
          <w:sz w:val="28"/>
          <w:szCs w:val="28"/>
          <w:lang w:eastAsia="en-US"/>
        </w:rPr>
        <w:t>А</w:t>
      </w:r>
      <w:r w:rsidR="002A6D11">
        <w:rPr>
          <w:rFonts w:ascii="Arial Narrow" w:eastAsiaTheme="minorHAnsi" w:hAnsi="Arial Narrow" w:cs="Times New Roman"/>
          <w:b/>
          <w:color w:val="1F497D" w:themeColor="text2"/>
          <w:sz w:val="28"/>
          <w:szCs w:val="28"/>
          <w:lang w:eastAsia="en-US"/>
        </w:rPr>
        <w:t>ул</w:t>
      </w:r>
      <w:r w:rsidRPr="00A53E2D">
        <w:rPr>
          <w:rFonts w:ascii="Arial Narrow" w:eastAsiaTheme="minorHAnsi" w:hAnsi="Arial Narrow" w:cs="Times New Roman"/>
          <w:b/>
          <w:color w:val="1F497D" w:themeColor="text2"/>
          <w:sz w:val="28"/>
          <w:szCs w:val="28"/>
          <w:lang w:eastAsia="en-US"/>
        </w:rPr>
        <w:t xml:space="preserve"> Баралки</w:t>
      </w:r>
    </w:p>
    <w:p w14:paraId="4095453F" w14:textId="25BADC3C" w:rsidR="00A53E2D" w:rsidRDefault="00A53E2D" w:rsidP="00A53E2D">
      <w:pPr>
        <w:ind w:firstLine="709"/>
      </w:pPr>
      <w:r w:rsidRPr="00202B51">
        <w:t xml:space="preserve">В </w:t>
      </w:r>
      <w:r>
        <w:t>ауле Баралки</w:t>
      </w:r>
      <w:r w:rsidRPr="001F2310">
        <w:t xml:space="preserve"> </w:t>
      </w:r>
      <w:r w:rsidRPr="00202B51">
        <w:t>планируется включение земельн</w:t>
      </w:r>
      <w:r>
        <w:t>ых</w:t>
      </w:r>
      <w:r w:rsidRPr="00202B51">
        <w:t xml:space="preserve"> участк</w:t>
      </w:r>
      <w:r>
        <w:t>ов</w:t>
      </w:r>
      <w:r w:rsidRPr="00202B51">
        <w:t xml:space="preserve"> в границы населенного пункта </w:t>
      </w:r>
      <w:r w:rsidRPr="001C4406">
        <w:t>с переводом категории земель сельскохозяйственного назн</w:t>
      </w:r>
      <w:r w:rsidRPr="001C4406">
        <w:t>а</w:t>
      </w:r>
      <w:r w:rsidRPr="001C4406">
        <w:t xml:space="preserve">чения в земли населенных пунктов, с целью развития </w:t>
      </w:r>
      <w:r>
        <w:t>индивидуальной жилой з</w:t>
      </w:r>
      <w:r>
        <w:t>а</w:t>
      </w:r>
      <w:r>
        <w:t>стройки территории</w:t>
      </w:r>
      <w:r w:rsidRPr="001C4406">
        <w:t xml:space="preserve"> согласно </w:t>
      </w:r>
      <w:r>
        <w:t>данным:</w:t>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698"/>
        <w:gridCol w:w="1883"/>
        <w:gridCol w:w="1883"/>
        <w:gridCol w:w="1363"/>
        <w:gridCol w:w="1482"/>
        <w:gridCol w:w="1262"/>
      </w:tblGrid>
      <w:tr w:rsidR="00A53E2D" w:rsidRPr="000D02B5" w14:paraId="328D0105" w14:textId="77777777" w:rsidTr="003A10CA">
        <w:trPr>
          <w:cantSplit/>
          <w:trHeight w:val="983"/>
          <w:tblHeader/>
        </w:trPr>
        <w:tc>
          <w:tcPr>
            <w:tcW w:w="920" w:type="pct"/>
            <w:shd w:val="clear" w:color="auto" w:fill="DBE5F1" w:themeFill="accent1" w:themeFillTint="33"/>
            <w:vAlign w:val="center"/>
          </w:tcPr>
          <w:p w14:paraId="2B821A13" w14:textId="77777777" w:rsidR="00A53E2D" w:rsidRPr="00A53E2D" w:rsidRDefault="00A53E2D" w:rsidP="003A10CA">
            <w:pPr>
              <w:pStyle w:val="affffffff5"/>
              <w:rPr>
                <w:rFonts w:ascii="Arial" w:hAnsi="Arial" w:cs="Arial"/>
              </w:rPr>
            </w:pPr>
            <w:r w:rsidRPr="00A53E2D">
              <w:rPr>
                <w:rFonts w:ascii="Arial" w:hAnsi="Arial" w:cs="Arial"/>
              </w:rPr>
              <w:t>Кадастровый номер земельн</w:t>
            </w:r>
            <w:r w:rsidRPr="00A53E2D">
              <w:rPr>
                <w:rFonts w:ascii="Arial" w:hAnsi="Arial" w:cs="Arial"/>
              </w:rPr>
              <w:t>о</w:t>
            </w:r>
            <w:r w:rsidRPr="00A53E2D">
              <w:rPr>
                <w:rFonts w:ascii="Arial" w:hAnsi="Arial" w:cs="Arial"/>
              </w:rPr>
              <w:t>го участка</w:t>
            </w:r>
          </w:p>
        </w:tc>
        <w:tc>
          <w:tcPr>
            <w:tcW w:w="1016" w:type="pct"/>
            <w:shd w:val="clear" w:color="auto" w:fill="DBE5F1" w:themeFill="accent1" w:themeFillTint="33"/>
            <w:vAlign w:val="center"/>
          </w:tcPr>
          <w:p w14:paraId="392F2172" w14:textId="77777777" w:rsidR="00A53E2D" w:rsidRPr="00A53E2D" w:rsidRDefault="00A53E2D" w:rsidP="003A10CA">
            <w:pPr>
              <w:pStyle w:val="affffffff5"/>
              <w:rPr>
                <w:rFonts w:ascii="Arial" w:hAnsi="Arial" w:cs="Arial"/>
              </w:rPr>
            </w:pPr>
            <w:r w:rsidRPr="00A53E2D">
              <w:rPr>
                <w:rFonts w:ascii="Arial" w:hAnsi="Arial" w:cs="Arial"/>
              </w:rPr>
              <w:t>Категория земель</w:t>
            </w:r>
          </w:p>
        </w:tc>
        <w:tc>
          <w:tcPr>
            <w:tcW w:w="1016" w:type="pct"/>
            <w:shd w:val="clear" w:color="auto" w:fill="DBE5F1" w:themeFill="accent1" w:themeFillTint="33"/>
            <w:vAlign w:val="center"/>
          </w:tcPr>
          <w:p w14:paraId="6022E462" w14:textId="77777777" w:rsidR="00A53E2D" w:rsidRPr="00A53E2D" w:rsidRDefault="00A53E2D" w:rsidP="003A10CA">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71" w:type="pct"/>
            <w:shd w:val="clear" w:color="auto" w:fill="DBE5F1" w:themeFill="accent1" w:themeFillTint="33"/>
            <w:vAlign w:val="center"/>
          </w:tcPr>
          <w:p w14:paraId="35A078DE" w14:textId="77777777" w:rsidR="00A53E2D" w:rsidRPr="00A53E2D" w:rsidRDefault="00A53E2D" w:rsidP="003A10CA">
            <w:pPr>
              <w:pStyle w:val="affffffff5"/>
              <w:rPr>
                <w:rFonts w:ascii="Arial" w:hAnsi="Arial" w:cs="Arial"/>
              </w:rPr>
            </w:pPr>
            <w:r w:rsidRPr="00A53E2D">
              <w:rPr>
                <w:rFonts w:ascii="Arial" w:hAnsi="Arial" w:cs="Arial"/>
              </w:rPr>
              <w:t>Планируемая категория земель</w:t>
            </w:r>
          </w:p>
        </w:tc>
        <w:tc>
          <w:tcPr>
            <w:tcW w:w="751" w:type="pct"/>
            <w:shd w:val="clear" w:color="auto" w:fill="DBE5F1" w:themeFill="accent1" w:themeFillTint="33"/>
            <w:vAlign w:val="center"/>
          </w:tcPr>
          <w:p w14:paraId="68499A63" w14:textId="77777777" w:rsidR="00A53E2D" w:rsidRPr="00A53E2D" w:rsidRDefault="00A53E2D" w:rsidP="003A10CA">
            <w:pPr>
              <w:pStyle w:val="affffffff5"/>
              <w:rPr>
                <w:rFonts w:ascii="Arial" w:hAnsi="Arial" w:cs="Arial"/>
              </w:rPr>
            </w:pPr>
            <w:r w:rsidRPr="00A53E2D">
              <w:rPr>
                <w:rFonts w:ascii="Arial" w:hAnsi="Arial" w:cs="Arial"/>
              </w:rPr>
              <w:t>Планируемое использование</w:t>
            </w:r>
          </w:p>
        </w:tc>
        <w:tc>
          <w:tcPr>
            <w:tcW w:w="625" w:type="pct"/>
            <w:shd w:val="clear" w:color="auto" w:fill="DBE5F1" w:themeFill="accent1" w:themeFillTint="33"/>
            <w:vAlign w:val="center"/>
          </w:tcPr>
          <w:p w14:paraId="6AB4BB94" w14:textId="77777777" w:rsidR="00A53E2D" w:rsidRPr="00A53E2D" w:rsidRDefault="00A53E2D" w:rsidP="003A10CA">
            <w:pPr>
              <w:pStyle w:val="affffffff5"/>
              <w:rPr>
                <w:rFonts w:ascii="Arial" w:hAnsi="Arial" w:cs="Arial"/>
              </w:rPr>
            </w:pPr>
            <w:r w:rsidRPr="00A53E2D">
              <w:rPr>
                <w:rFonts w:ascii="Arial" w:hAnsi="Arial" w:cs="Arial"/>
              </w:rPr>
              <w:t>Примечания</w:t>
            </w:r>
          </w:p>
        </w:tc>
      </w:tr>
      <w:tr w:rsidR="00A53E2D" w:rsidRPr="000D02B5" w14:paraId="64E971B5" w14:textId="77777777" w:rsidTr="003A10CA">
        <w:trPr>
          <w:cantSplit/>
          <w:trHeight w:val="983"/>
          <w:tblHeader/>
        </w:trPr>
        <w:tc>
          <w:tcPr>
            <w:tcW w:w="920" w:type="pct"/>
            <w:shd w:val="clear" w:color="auto" w:fill="FFFFFF" w:themeFill="background1"/>
            <w:vAlign w:val="center"/>
          </w:tcPr>
          <w:p w14:paraId="666CF801" w14:textId="77777777" w:rsidR="00A53E2D" w:rsidRPr="00CC4937" w:rsidRDefault="00A53E2D" w:rsidP="003A10CA">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7D731A5F" w14:textId="77777777" w:rsidR="00A53E2D" w:rsidRPr="00CC4937" w:rsidRDefault="00A53E2D" w:rsidP="003A10CA">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43C7B0D0" w14:textId="77777777" w:rsidR="00A53E2D" w:rsidRPr="00CC4937" w:rsidRDefault="00A53E2D" w:rsidP="003A10CA">
            <w:pPr>
              <w:spacing w:line="240" w:lineRule="auto"/>
              <w:ind w:firstLine="0"/>
              <w:jc w:val="center"/>
              <w:rPr>
                <w:rFonts w:ascii="Arial Narrow" w:hAnsi="Arial Narrow" w:cs="Times New Roman"/>
              </w:rPr>
            </w:pPr>
          </w:p>
        </w:tc>
        <w:tc>
          <w:tcPr>
            <w:tcW w:w="671" w:type="pct"/>
            <w:shd w:val="clear" w:color="auto" w:fill="FFFFFF" w:themeFill="background1"/>
            <w:vAlign w:val="center"/>
          </w:tcPr>
          <w:p w14:paraId="5ED6F09B" w14:textId="77777777" w:rsidR="00A53E2D" w:rsidRPr="00CC4937" w:rsidRDefault="00A53E2D" w:rsidP="003A10CA">
            <w:pPr>
              <w:spacing w:line="240" w:lineRule="auto"/>
              <w:ind w:firstLine="0"/>
              <w:jc w:val="center"/>
              <w:rPr>
                <w:rFonts w:ascii="Arial Narrow" w:hAnsi="Arial Narrow" w:cs="Times New Roman"/>
              </w:rPr>
            </w:pPr>
          </w:p>
        </w:tc>
        <w:tc>
          <w:tcPr>
            <w:tcW w:w="751" w:type="pct"/>
            <w:shd w:val="clear" w:color="auto" w:fill="FFFFFF" w:themeFill="background1"/>
            <w:vAlign w:val="center"/>
          </w:tcPr>
          <w:p w14:paraId="76D94A5D" w14:textId="77777777" w:rsidR="00A53E2D" w:rsidRPr="00CC4937" w:rsidRDefault="00A53E2D" w:rsidP="003A10CA">
            <w:pPr>
              <w:spacing w:line="240" w:lineRule="auto"/>
              <w:ind w:firstLine="0"/>
              <w:jc w:val="center"/>
              <w:rPr>
                <w:rFonts w:ascii="Arial Narrow" w:hAnsi="Arial Narrow" w:cs="Times New Roman"/>
              </w:rPr>
            </w:pPr>
          </w:p>
        </w:tc>
        <w:tc>
          <w:tcPr>
            <w:tcW w:w="625" w:type="pct"/>
            <w:shd w:val="clear" w:color="auto" w:fill="FFFFFF" w:themeFill="background1"/>
            <w:vAlign w:val="center"/>
          </w:tcPr>
          <w:p w14:paraId="0906CCBF" w14:textId="77777777" w:rsidR="00A53E2D" w:rsidRPr="000D02B5" w:rsidRDefault="00A53E2D" w:rsidP="003A10CA">
            <w:pPr>
              <w:pStyle w:val="afffffd"/>
              <w:spacing w:before="0" w:after="0" w:line="240" w:lineRule="auto"/>
              <w:jc w:val="center"/>
              <w:rPr>
                <w:rFonts w:ascii="Arial Narrow" w:hAnsi="Arial Narrow" w:cs="Times New Roman"/>
                <w:color w:val="auto"/>
                <w:sz w:val="22"/>
                <w:szCs w:val="22"/>
              </w:rPr>
            </w:pPr>
          </w:p>
        </w:tc>
      </w:tr>
    </w:tbl>
    <w:p w14:paraId="6ABC210A" w14:textId="77777777" w:rsidR="00A53E2D" w:rsidRDefault="00A53E2D" w:rsidP="00A53E2D">
      <w:pPr>
        <w:ind w:firstLine="709"/>
      </w:pPr>
    </w:p>
    <w:p w14:paraId="65B3D09E" w14:textId="0369F477" w:rsidR="00A53E2D" w:rsidRDefault="00A53E2D" w:rsidP="00A53E2D">
      <w:pPr>
        <w:ind w:firstLine="709"/>
        <w:rPr>
          <w:rFonts w:ascii="Arial Narrow" w:eastAsiaTheme="minorHAnsi" w:hAnsi="Arial Narrow" w:cs="Times New Roman"/>
          <w:b/>
          <w:color w:val="1F497D" w:themeColor="text2"/>
          <w:sz w:val="28"/>
          <w:szCs w:val="28"/>
          <w:lang w:eastAsia="en-US"/>
        </w:rPr>
      </w:pPr>
      <w:r w:rsidRPr="00A53E2D">
        <w:rPr>
          <w:rFonts w:ascii="Arial Narrow" w:eastAsiaTheme="minorHAnsi" w:hAnsi="Arial Narrow" w:cs="Times New Roman"/>
          <w:b/>
          <w:color w:val="1F497D" w:themeColor="text2"/>
          <w:sz w:val="28"/>
          <w:szCs w:val="28"/>
          <w:lang w:eastAsia="en-US"/>
        </w:rPr>
        <w:t xml:space="preserve"> А</w:t>
      </w:r>
      <w:r w:rsidR="002A6D11">
        <w:rPr>
          <w:rFonts w:ascii="Arial Narrow" w:eastAsiaTheme="minorHAnsi" w:hAnsi="Arial Narrow" w:cs="Times New Roman"/>
          <w:b/>
          <w:color w:val="1F497D" w:themeColor="text2"/>
          <w:sz w:val="28"/>
          <w:szCs w:val="28"/>
          <w:lang w:eastAsia="en-US"/>
        </w:rPr>
        <w:t>ул</w:t>
      </w:r>
      <w:r w:rsidRPr="00A53E2D">
        <w:rPr>
          <w:rFonts w:ascii="Arial Narrow" w:eastAsiaTheme="minorHAnsi" w:hAnsi="Arial Narrow" w:cs="Times New Roman"/>
          <w:b/>
          <w:color w:val="1F497D" w:themeColor="text2"/>
          <w:sz w:val="28"/>
          <w:szCs w:val="28"/>
          <w:lang w:eastAsia="en-US"/>
        </w:rPr>
        <w:t xml:space="preserve"> Апсуа</w:t>
      </w:r>
    </w:p>
    <w:p w14:paraId="331CB78B" w14:textId="60E81D44" w:rsidR="00A53E2D" w:rsidRDefault="00A53E2D" w:rsidP="00A53E2D">
      <w:pPr>
        <w:ind w:firstLine="709"/>
      </w:pPr>
      <w:r w:rsidRPr="00202B51">
        <w:t xml:space="preserve">В </w:t>
      </w:r>
      <w:r>
        <w:t>ауле Апсуа</w:t>
      </w:r>
      <w:r w:rsidRPr="001F2310">
        <w:t xml:space="preserve"> </w:t>
      </w:r>
      <w:r w:rsidRPr="00202B51">
        <w:t>планируется включение земельн</w:t>
      </w:r>
      <w:r>
        <w:t>ых</w:t>
      </w:r>
      <w:r w:rsidRPr="00202B51">
        <w:t xml:space="preserve"> участк</w:t>
      </w:r>
      <w:r>
        <w:t>ов</w:t>
      </w:r>
      <w:r w:rsidRPr="00202B51">
        <w:t xml:space="preserve"> в границы нас</w:t>
      </w:r>
      <w:r w:rsidRPr="00202B51">
        <w:t>е</w:t>
      </w:r>
      <w:r w:rsidRPr="00202B51">
        <w:t xml:space="preserve">ленного пункта </w:t>
      </w:r>
      <w:r w:rsidRPr="001C4406">
        <w:t xml:space="preserve">с переводом категории земель сельскохозяйственного назначения в земли населенных пунктов, с целью развития </w:t>
      </w:r>
      <w:r>
        <w:t>индивидуальной жилой застройки территории</w:t>
      </w:r>
      <w:r w:rsidRPr="001C4406">
        <w:t xml:space="preserve"> согласно </w:t>
      </w:r>
      <w:r>
        <w:t>данным:</w:t>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698"/>
        <w:gridCol w:w="1883"/>
        <w:gridCol w:w="1883"/>
        <w:gridCol w:w="1363"/>
        <w:gridCol w:w="1482"/>
        <w:gridCol w:w="1262"/>
      </w:tblGrid>
      <w:tr w:rsidR="00A53E2D" w:rsidRPr="000D02B5" w14:paraId="45035998" w14:textId="77777777" w:rsidTr="003A10CA">
        <w:trPr>
          <w:cantSplit/>
          <w:trHeight w:val="983"/>
          <w:tblHeader/>
        </w:trPr>
        <w:tc>
          <w:tcPr>
            <w:tcW w:w="920" w:type="pct"/>
            <w:shd w:val="clear" w:color="auto" w:fill="DBE5F1" w:themeFill="accent1" w:themeFillTint="33"/>
            <w:vAlign w:val="center"/>
          </w:tcPr>
          <w:p w14:paraId="6FBA1254" w14:textId="77777777" w:rsidR="00A53E2D" w:rsidRPr="00A53E2D" w:rsidRDefault="00A53E2D" w:rsidP="003A10CA">
            <w:pPr>
              <w:pStyle w:val="affffffff5"/>
              <w:rPr>
                <w:rFonts w:ascii="Arial" w:hAnsi="Arial" w:cs="Arial"/>
              </w:rPr>
            </w:pPr>
            <w:r w:rsidRPr="00A53E2D">
              <w:rPr>
                <w:rFonts w:ascii="Arial" w:hAnsi="Arial" w:cs="Arial"/>
              </w:rPr>
              <w:t>Кадастровый номер земельн</w:t>
            </w:r>
            <w:r w:rsidRPr="00A53E2D">
              <w:rPr>
                <w:rFonts w:ascii="Arial" w:hAnsi="Arial" w:cs="Arial"/>
              </w:rPr>
              <w:t>о</w:t>
            </w:r>
            <w:r w:rsidRPr="00A53E2D">
              <w:rPr>
                <w:rFonts w:ascii="Arial" w:hAnsi="Arial" w:cs="Arial"/>
              </w:rPr>
              <w:t>го участка</w:t>
            </w:r>
          </w:p>
        </w:tc>
        <w:tc>
          <w:tcPr>
            <w:tcW w:w="1016" w:type="pct"/>
            <w:shd w:val="clear" w:color="auto" w:fill="DBE5F1" w:themeFill="accent1" w:themeFillTint="33"/>
            <w:vAlign w:val="center"/>
          </w:tcPr>
          <w:p w14:paraId="505E219E" w14:textId="77777777" w:rsidR="00A53E2D" w:rsidRPr="00A53E2D" w:rsidRDefault="00A53E2D" w:rsidP="003A10CA">
            <w:pPr>
              <w:pStyle w:val="affffffff5"/>
              <w:rPr>
                <w:rFonts w:ascii="Arial" w:hAnsi="Arial" w:cs="Arial"/>
              </w:rPr>
            </w:pPr>
            <w:r w:rsidRPr="00A53E2D">
              <w:rPr>
                <w:rFonts w:ascii="Arial" w:hAnsi="Arial" w:cs="Arial"/>
              </w:rPr>
              <w:t>Категория земель</w:t>
            </w:r>
          </w:p>
        </w:tc>
        <w:tc>
          <w:tcPr>
            <w:tcW w:w="1016" w:type="pct"/>
            <w:shd w:val="clear" w:color="auto" w:fill="DBE5F1" w:themeFill="accent1" w:themeFillTint="33"/>
            <w:vAlign w:val="center"/>
          </w:tcPr>
          <w:p w14:paraId="463C830A" w14:textId="77777777" w:rsidR="00A53E2D" w:rsidRPr="00A53E2D" w:rsidRDefault="00A53E2D" w:rsidP="003A10CA">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71" w:type="pct"/>
            <w:shd w:val="clear" w:color="auto" w:fill="DBE5F1" w:themeFill="accent1" w:themeFillTint="33"/>
            <w:vAlign w:val="center"/>
          </w:tcPr>
          <w:p w14:paraId="1A7BEBE7" w14:textId="77777777" w:rsidR="00A53E2D" w:rsidRPr="00A53E2D" w:rsidRDefault="00A53E2D" w:rsidP="003A10CA">
            <w:pPr>
              <w:pStyle w:val="affffffff5"/>
              <w:rPr>
                <w:rFonts w:ascii="Arial" w:hAnsi="Arial" w:cs="Arial"/>
              </w:rPr>
            </w:pPr>
            <w:r w:rsidRPr="00A53E2D">
              <w:rPr>
                <w:rFonts w:ascii="Arial" w:hAnsi="Arial" w:cs="Arial"/>
              </w:rPr>
              <w:t>Планируемая категория земель</w:t>
            </w:r>
          </w:p>
        </w:tc>
        <w:tc>
          <w:tcPr>
            <w:tcW w:w="751" w:type="pct"/>
            <w:shd w:val="clear" w:color="auto" w:fill="DBE5F1" w:themeFill="accent1" w:themeFillTint="33"/>
            <w:vAlign w:val="center"/>
          </w:tcPr>
          <w:p w14:paraId="1F15CB85" w14:textId="77777777" w:rsidR="00A53E2D" w:rsidRPr="00A53E2D" w:rsidRDefault="00A53E2D" w:rsidP="003A10CA">
            <w:pPr>
              <w:pStyle w:val="affffffff5"/>
              <w:rPr>
                <w:rFonts w:ascii="Arial" w:hAnsi="Arial" w:cs="Arial"/>
              </w:rPr>
            </w:pPr>
            <w:r w:rsidRPr="00A53E2D">
              <w:rPr>
                <w:rFonts w:ascii="Arial" w:hAnsi="Arial" w:cs="Arial"/>
              </w:rPr>
              <w:t>Планируемое использование</w:t>
            </w:r>
          </w:p>
        </w:tc>
        <w:tc>
          <w:tcPr>
            <w:tcW w:w="625" w:type="pct"/>
            <w:shd w:val="clear" w:color="auto" w:fill="DBE5F1" w:themeFill="accent1" w:themeFillTint="33"/>
            <w:vAlign w:val="center"/>
          </w:tcPr>
          <w:p w14:paraId="222D758D" w14:textId="77777777" w:rsidR="00A53E2D" w:rsidRPr="00A53E2D" w:rsidRDefault="00A53E2D" w:rsidP="003A10CA">
            <w:pPr>
              <w:pStyle w:val="affffffff5"/>
              <w:rPr>
                <w:rFonts w:ascii="Arial" w:hAnsi="Arial" w:cs="Arial"/>
              </w:rPr>
            </w:pPr>
            <w:r w:rsidRPr="00A53E2D">
              <w:rPr>
                <w:rFonts w:ascii="Arial" w:hAnsi="Arial" w:cs="Arial"/>
              </w:rPr>
              <w:t>Примечания</w:t>
            </w:r>
          </w:p>
        </w:tc>
      </w:tr>
      <w:tr w:rsidR="00A53E2D" w:rsidRPr="000D02B5" w14:paraId="3C9E099E" w14:textId="77777777" w:rsidTr="003A10CA">
        <w:trPr>
          <w:cantSplit/>
          <w:trHeight w:val="983"/>
          <w:tblHeader/>
        </w:trPr>
        <w:tc>
          <w:tcPr>
            <w:tcW w:w="920" w:type="pct"/>
            <w:shd w:val="clear" w:color="auto" w:fill="FFFFFF" w:themeFill="background1"/>
            <w:vAlign w:val="center"/>
          </w:tcPr>
          <w:p w14:paraId="2C90FEFA" w14:textId="77777777" w:rsidR="00A53E2D" w:rsidRPr="00CC4937" w:rsidRDefault="00A53E2D" w:rsidP="003A10CA">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51927FBB" w14:textId="77777777" w:rsidR="00A53E2D" w:rsidRPr="00CC4937" w:rsidRDefault="00A53E2D" w:rsidP="003A10CA">
            <w:pPr>
              <w:spacing w:line="240" w:lineRule="auto"/>
              <w:ind w:firstLine="0"/>
              <w:jc w:val="center"/>
              <w:rPr>
                <w:rFonts w:ascii="Arial Narrow" w:hAnsi="Arial Narrow" w:cs="Times New Roman"/>
              </w:rPr>
            </w:pPr>
          </w:p>
        </w:tc>
        <w:tc>
          <w:tcPr>
            <w:tcW w:w="1016" w:type="pct"/>
            <w:shd w:val="clear" w:color="auto" w:fill="FFFFFF" w:themeFill="background1"/>
            <w:vAlign w:val="center"/>
          </w:tcPr>
          <w:p w14:paraId="7C3B0AA3" w14:textId="77777777" w:rsidR="00A53E2D" w:rsidRPr="00CC4937" w:rsidRDefault="00A53E2D" w:rsidP="003A10CA">
            <w:pPr>
              <w:spacing w:line="240" w:lineRule="auto"/>
              <w:ind w:firstLine="0"/>
              <w:jc w:val="center"/>
              <w:rPr>
                <w:rFonts w:ascii="Arial Narrow" w:hAnsi="Arial Narrow" w:cs="Times New Roman"/>
              </w:rPr>
            </w:pPr>
          </w:p>
        </w:tc>
        <w:tc>
          <w:tcPr>
            <w:tcW w:w="671" w:type="pct"/>
            <w:shd w:val="clear" w:color="auto" w:fill="FFFFFF" w:themeFill="background1"/>
            <w:vAlign w:val="center"/>
          </w:tcPr>
          <w:p w14:paraId="00140A07" w14:textId="77777777" w:rsidR="00A53E2D" w:rsidRPr="00CC4937" w:rsidRDefault="00A53E2D" w:rsidP="003A10CA">
            <w:pPr>
              <w:spacing w:line="240" w:lineRule="auto"/>
              <w:ind w:firstLine="0"/>
              <w:jc w:val="center"/>
              <w:rPr>
                <w:rFonts w:ascii="Arial Narrow" w:hAnsi="Arial Narrow" w:cs="Times New Roman"/>
              </w:rPr>
            </w:pPr>
          </w:p>
        </w:tc>
        <w:tc>
          <w:tcPr>
            <w:tcW w:w="751" w:type="pct"/>
            <w:shd w:val="clear" w:color="auto" w:fill="FFFFFF" w:themeFill="background1"/>
            <w:vAlign w:val="center"/>
          </w:tcPr>
          <w:p w14:paraId="1BD156EF" w14:textId="77777777" w:rsidR="00A53E2D" w:rsidRPr="00CC4937" w:rsidRDefault="00A53E2D" w:rsidP="003A10CA">
            <w:pPr>
              <w:spacing w:line="240" w:lineRule="auto"/>
              <w:ind w:firstLine="0"/>
              <w:jc w:val="center"/>
              <w:rPr>
                <w:rFonts w:ascii="Arial Narrow" w:hAnsi="Arial Narrow" w:cs="Times New Roman"/>
              </w:rPr>
            </w:pPr>
          </w:p>
        </w:tc>
        <w:tc>
          <w:tcPr>
            <w:tcW w:w="625" w:type="pct"/>
            <w:shd w:val="clear" w:color="auto" w:fill="FFFFFF" w:themeFill="background1"/>
            <w:vAlign w:val="center"/>
          </w:tcPr>
          <w:p w14:paraId="4900BEA1" w14:textId="77777777" w:rsidR="00A53E2D" w:rsidRPr="000D02B5" w:rsidRDefault="00A53E2D" w:rsidP="003A10CA">
            <w:pPr>
              <w:pStyle w:val="afffffd"/>
              <w:spacing w:before="0" w:after="0" w:line="240" w:lineRule="auto"/>
              <w:jc w:val="center"/>
              <w:rPr>
                <w:rFonts w:ascii="Arial Narrow" w:hAnsi="Arial Narrow" w:cs="Times New Roman"/>
                <w:color w:val="auto"/>
                <w:sz w:val="22"/>
                <w:szCs w:val="22"/>
              </w:rPr>
            </w:pPr>
          </w:p>
        </w:tc>
      </w:tr>
    </w:tbl>
    <w:p w14:paraId="4420DFE6" w14:textId="77777777" w:rsidR="00060C84" w:rsidRDefault="00060C84" w:rsidP="00A53E2D">
      <w:pPr>
        <w:ind w:firstLine="709"/>
      </w:pPr>
    </w:p>
    <w:p w14:paraId="43E2B88F" w14:textId="77777777" w:rsidR="00060C84" w:rsidRDefault="00060C84" w:rsidP="00A53E2D">
      <w:pPr>
        <w:ind w:firstLine="709"/>
        <w:rPr>
          <w:rFonts w:ascii="Arial Narrow" w:eastAsiaTheme="minorHAnsi" w:hAnsi="Arial Narrow" w:cs="Times New Roman"/>
          <w:b/>
          <w:color w:val="1F497D" w:themeColor="text2"/>
          <w:sz w:val="28"/>
          <w:szCs w:val="28"/>
          <w:lang w:eastAsia="en-US"/>
        </w:rPr>
      </w:pPr>
      <w:r w:rsidRPr="00060C84">
        <w:rPr>
          <w:rFonts w:ascii="Arial Narrow" w:eastAsiaTheme="minorHAnsi" w:hAnsi="Arial Narrow" w:cs="Times New Roman"/>
          <w:b/>
          <w:color w:val="1F497D" w:themeColor="text2"/>
          <w:sz w:val="28"/>
          <w:szCs w:val="28"/>
          <w:lang w:eastAsia="en-US"/>
        </w:rPr>
        <w:t>Село Спарта</w:t>
      </w:r>
    </w:p>
    <w:p w14:paraId="52F96EFF" w14:textId="730A5199" w:rsidR="00060C84" w:rsidRDefault="00060C84" w:rsidP="00060C84">
      <w:pPr>
        <w:ind w:firstLine="709"/>
      </w:pPr>
      <w:r w:rsidRPr="00202B51">
        <w:t xml:space="preserve">В </w:t>
      </w:r>
      <w:r>
        <w:t>селе Спарта</w:t>
      </w:r>
      <w:r w:rsidRPr="001F2310">
        <w:t xml:space="preserve"> </w:t>
      </w:r>
      <w:r w:rsidRPr="00202B51">
        <w:t>планируется включение земельн</w:t>
      </w:r>
      <w:r>
        <w:t>ых</w:t>
      </w:r>
      <w:r w:rsidRPr="00202B51">
        <w:t xml:space="preserve"> участк</w:t>
      </w:r>
      <w:r>
        <w:t>ов</w:t>
      </w:r>
      <w:r w:rsidRPr="00202B51">
        <w:t xml:space="preserve"> в границы населенного пункта </w:t>
      </w:r>
      <w:r w:rsidRPr="001C4406">
        <w:t>с переводом категории земель сельскохозяйственного назн</w:t>
      </w:r>
      <w:r w:rsidRPr="001C4406">
        <w:t>а</w:t>
      </w:r>
      <w:r w:rsidRPr="001C4406">
        <w:t xml:space="preserve">чения в земли населенных пунктов, с целью развития </w:t>
      </w:r>
      <w:r>
        <w:t>индивидуальной жилой з</w:t>
      </w:r>
      <w:r>
        <w:t>а</w:t>
      </w:r>
      <w:r>
        <w:t>стройки территории</w:t>
      </w:r>
      <w:r w:rsidRPr="001C4406">
        <w:t xml:space="preserve"> согласно </w:t>
      </w:r>
      <w:r>
        <w:t>данным:</w:t>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548"/>
        <w:gridCol w:w="1902"/>
        <w:gridCol w:w="1902"/>
        <w:gridCol w:w="1202"/>
        <w:gridCol w:w="1902"/>
        <w:gridCol w:w="1115"/>
      </w:tblGrid>
      <w:tr w:rsidR="00060C84" w:rsidRPr="000D02B5" w14:paraId="0689732C" w14:textId="77777777" w:rsidTr="00060C84">
        <w:trPr>
          <w:cantSplit/>
          <w:trHeight w:val="983"/>
          <w:tblHeader/>
        </w:trPr>
        <w:tc>
          <w:tcPr>
            <w:tcW w:w="809" w:type="pct"/>
            <w:shd w:val="clear" w:color="auto" w:fill="DBE5F1" w:themeFill="accent1" w:themeFillTint="33"/>
            <w:vAlign w:val="center"/>
          </w:tcPr>
          <w:p w14:paraId="18175A7C" w14:textId="77777777" w:rsidR="00060C84" w:rsidRPr="00A53E2D" w:rsidRDefault="00060C84" w:rsidP="00060C84">
            <w:pPr>
              <w:pStyle w:val="affffffff5"/>
              <w:rPr>
                <w:rFonts w:ascii="Arial" w:hAnsi="Arial" w:cs="Arial"/>
              </w:rPr>
            </w:pPr>
            <w:r w:rsidRPr="00A53E2D">
              <w:rPr>
                <w:rFonts w:ascii="Arial" w:hAnsi="Arial" w:cs="Arial"/>
              </w:rPr>
              <w:t>Кадастровый номер земел</w:t>
            </w:r>
            <w:r w:rsidRPr="00A53E2D">
              <w:rPr>
                <w:rFonts w:ascii="Arial" w:hAnsi="Arial" w:cs="Arial"/>
              </w:rPr>
              <w:t>ь</w:t>
            </w:r>
            <w:r w:rsidRPr="00A53E2D">
              <w:rPr>
                <w:rFonts w:ascii="Arial" w:hAnsi="Arial" w:cs="Arial"/>
              </w:rPr>
              <w:t>ного участка</w:t>
            </w:r>
          </w:p>
        </w:tc>
        <w:tc>
          <w:tcPr>
            <w:tcW w:w="994" w:type="pct"/>
            <w:shd w:val="clear" w:color="auto" w:fill="DBE5F1" w:themeFill="accent1" w:themeFillTint="33"/>
            <w:vAlign w:val="center"/>
          </w:tcPr>
          <w:p w14:paraId="52F70C0E" w14:textId="77777777" w:rsidR="00060C84" w:rsidRPr="00A53E2D" w:rsidRDefault="00060C84" w:rsidP="00060C84">
            <w:pPr>
              <w:pStyle w:val="affffffff5"/>
              <w:rPr>
                <w:rFonts w:ascii="Arial" w:hAnsi="Arial" w:cs="Arial"/>
              </w:rPr>
            </w:pPr>
            <w:r w:rsidRPr="00A53E2D">
              <w:rPr>
                <w:rFonts w:ascii="Arial" w:hAnsi="Arial" w:cs="Arial"/>
              </w:rPr>
              <w:t>Категория земель</w:t>
            </w:r>
          </w:p>
        </w:tc>
        <w:tc>
          <w:tcPr>
            <w:tcW w:w="994" w:type="pct"/>
            <w:shd w:val="clear" w:color="auto" w:fill="DBE5F1" w:themeFill="accent1" w:themeFillTint="33"/>
            <w:vAlign w:val="center"/>
          </w:tcPr>
          <w:p w14:paraId="6A965A16" w14:textId="77777777" w:rsidR="00060C84" w:rsidRPr="00A53E2D" w:rsidRDefault="00060C84" w:rsidP="00060C84">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28" w:type="pct"/>
            <w:shd w:val="clear" w:color="auto" w:fill="DBE5F1" w:themeFill="accent1" w:themeFillTint="33"/>
            <w:vAlign w:val="center"/>
          </w:tcPr>
          <w:p w14:paraId="250AF880" w14:textId="77777777" w:rsidR="00060C84" w:rsidRPr="00A53E2D" w:rsidRDefault="00060C84" w:rsidP="00060C84">
            <w:pPr>
              <w:pStyle w:val="affffffff5"/>
              <w:rPr>
                <w:rFonts w:ascii="Arial" w:hAnsi="Arial" w:cs="Arial"/>
              </w:rPr>
            </w:pPr>
            <w:r w:rsidRPr="00A53E2D">
              <w:rPr>
                <w:rFonts w:ascii="Arial" w:hAnsi="Arial" w:cs="Arial"/>
              </w:rPr>
              <w:t>Планиру</w:t>
            </w:r>
            <w:r w:rsidRPr="00A53E2D">
              <w:rPr>
                <w:rFonts w:ascii="Arial" w:hAnsi="Arial" w:cs="Arial"/>
              </w:rPr>
              <w:t>е</w:t>
            </w:r>
            <w:r w:rsidRPr="00A53E2D">
              <w:rPr>
                <w:rFonts w:ascii="Arial" w:hAnsi="Arial" w:cs="Arial"/>
              </w:rPr>
              <w:t>мая кат</w:t>
            </w:r>
            <w:r w:rsidRPr="00A53E2D">
              <w:rPr>
                <w:rFonts w:ascii="Arial" w:hAnsi="Arial" w:cs="Arial"/>
              </w:rPr>
              <w:t>е</w:t>
            </w:r>
            <w:r w:rsidRPr="00A53E2D">
              <w:rPr>
                <w:rFonts w:ascii="Arial" w:hAnsi="Arial" w:cs="Arial"/>
              </w:rPr>
              <w:t>гория з</w:t>
            </w:r>
            <w:r w:rsidRPr="00A53E2D">
              <w:rPr>
                <w:rFonts w:ascii="Arial" w:hAnsi="Arial" w:cs="Arial"/>
              </w:rPr>
              <w:t>е</w:t>
            </w:r>
            <w:r w:rsidRPr="00A53E2D">
              <w:rPr>
                <w:rFonts w:ascii="Arial" w:hAnsi="Arial" w:cs="Arial"/>
              </w:rPr>
              <w:t>мель</w:t>
            </w:r>
          </w:p>
        </w:tc>
        <w:tc>
          <w:tcPr>
            <w:tcW w:w="994" w:type="pct"/>
            <w:shd w:val="clear" w:color="auto" w:fill="DBE5F1" w:themeFill="accent1" w:themeFillTint="33"/>
            <w:vAlign w:val="center"/>
          </w:tcPr>
          <w:p w14:paraId="30EC1FAA" w14:textId="77777777" w:rsidR="00060C84" w:rsidRPr="00A53E2D" w:rsidRDefault="00060C84" w:rsidP="00060C84">
            <w:pPr>
              <w:pStyle w:val="affffffff5"/>
              <w:rPr>
                <w:rFonts w:ascii="Arial" w:hAnsi="Arial" w:cs="Arial"/>
              </w:rPr>
            </w:pPr>
            <w:r w:rsidRPr="00A53E2D">
              <w:rPr>
                <w:rFonts w:ascii="Arial" w:hAnsi="Arial" w:cs="Arial"/>
              </w:rPr>
              <w:t>Планируемое и</w:t>
            </w:r>
            <w:r w:rsidRPr="00A53E2D">
              <w:rPr>
                <w:rFonts w:ascii="Arial" w:hAnsi="Arial" w:cs="Arial"/>
              </w:rPr>
              <w:t>с</w:t>
            </w:r>
            <w:r w:rsidRPr="00A53E2D">
              <w:rPr>
                <w:rFonts w:ascii="Arial" w:hAnsi="Arial" w:cs="Arial"/>
              </w:rPr>
              <w:t>пользование</w:t>
            </w:r>
          </w:p>
        </w:tc>
        <w:tc>
          <w:tcPr>
            <w:tcW w:w="582" w:type="pct"/>
            <w:shd w:val="clear" w:color="auto" w:fill="DBE5F1" w:themeFill="accent1" w:themeFillTint="33"/>
            <w:vAlign w:val="center"/>
          </w:tcPr>
          <w:p w14:paraId="6D879C70" w14:textId="77777777" w:rsidR="00060C84" w:rsidRPr="00A53E2D" w:rsidRDefault="00060C84" w:rsidP="00060C84">
            <w:pPr>
              <w:pStyle w:val="affffffff5"/>
              <w:rPr>
                <w:rFonts w:ascii="Arial" w:hAnsi="Arial" w:cs="Arial"/>
              </w:rPr>
            </w:pPr>
            <w:r w:rsidRPr="00A53E2D">
              <w:rPr>
                <w:rFonts w:ascii="Arial" w:hAnsi="Arial" w:cs="Arial"/>
              </w:rPr>
              <w:t>Примеч</w:t>
            </w:r>
            <w:r w:rsidRPr="00A53E2D">
              <w:rPr>
                <w:rFonts w:ascii="Arial" w:hAnsi="Arial" w:cs="Arial"/>
              </w:rPr>
              <w:t>а</w:t>
            </w:r>
            <w:r w:rsidRPr="00A53E2D">
              <w:rPr>
                <w:rFonts w:ascii="Arial" w:hAnsi="Arial" w:cs="Arial"/>
              </w:rPr>
              <w:t>ния</w:t>
            </w:r>
          </w:p>
        </w:tc>
      </w:tr>
      <w:tr w:rsidR="00060C84" w:rsidRPr="000D02B5" w14:paraId="05E096E2" w14:textId="77777777" w:rsidTr="00060C84">
        <w:trPr>
          <w:cantSplit/>
          <w:trHeight w:val="983"/>
          <w:tblHeader/>
        </w:trPr>
        <w:tc>
          <w:tcPr>
            <w:tcW w:w="809" w:type="pct"/>
            <w:shd w:val="clear" w:color="auto" w:fill="FFFFFF" w:themeFill="background1"/>
            <w:vAlign w:val="center"/>
          </w:tcPr>
          <w:p w14:paraId="62140379" w14:textId="7CB93906" w:rsidR="00060C84" w:rsidRPr="00060C84" w:rsidRDefault="00060C84" w:rsidP="00060C84">
            <w:pPr>
              <w:spacing w:line="240" w:lineRule="auto"/>
              <w:ind w:firstLine="0"/>
              <w:jc w:val="center"/>
              <w:rPr>
                <w:sz w:val="18"/>
                <w:szCs w:val="20"/>
              </w:rPr>
            </w:pPr>
            <w:r w:rsidRPr="00060C84">
              <w:rPr>
                <w:sz w:val="18"/>
                <w:szCs w:val="20"/>
              </w:rPr>
              <w:lastRenderedPageBreak/>
              <w:t>09:01:0250001:435</w:t>
            </w:r>
          </w:p>
        </w:tc>
        <w:tc>
          <w:tcPr>
            <w:tcW w:w="994" w:type="pct"/>
            <w:shd w:val="clear" w:color="auto" w:fill="FFFFFF" w:themeFill="background1"/>
            <w:vAlign w:val="center"/>
          </w:tcPr>
          <w:p w14:paraId="34D62468" w14:textId="68CD99A8"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назначения</w:t>
            </w:r>
          </w:p>
        </w:tc>
        <w:tc>
          <w:tcPr>
            <w:tcW w:w="994" w:type="pct"/>
            <w:shd w:val="clear" w:color="auto" w:fill="FFFFFF" w:themeFill="background1"/>
            <w:vAlign w:val="center"/>
          </w:tcPr>
          <w:p w14:paraId="163F6F64" w14:textId="328CB340" w:rsidR="00060C84" w:rsidRPr="00060C84" w:rsidRDefault="00060C84" w:rsidP="00060C84">
            <w:pPr>
              <w:spacing w:line="240" w:lineRule="auto"/>
              <w:ind w:firstLine="0"/>
              <w:jc w:val="center"/>
              <w:rPr>
                <w:sz w:val="18"/>
                <w:szCs w:val="20"/>
              </w:rPr>
            </w:pPr>
            <w:r w:rsidRPr="00060C84">
              <w:rPr>
                <w:sz w:val="18"/>
                <w:szCs w:val="20"/>
              </w:rPr>
              <w:t>Для сельскохозя</w:t>
            </w:r>
            <w:r w:rsidRPr="00060C84">
              <w:rPr>
                <w:sz w:val="18"/>
                <w:szCs w:val="20"/>
              </w:rPr>
              <w:t>й</w:t>
            </w:r>
            <w:r w:rsidRPr="00060C84">
              <w:rPr>
                <w:sz w:val="18"/>
                <w:szCs w:val="20"/>
              </w:rPr>
              <w:t>ственного прои</w:t>
            </w:r>
            <w:r w:rsidRPr="00060C84">
              <w:rPr>
                <w:sz w:val="18"/>
                <w:szCs w:val="20"/>
              </w:rPr>
              <w:t>з</w:t>
            </w:r>
            <w:r w:rsidRPr="00060C84">
              <w:rPr>
                <w:sz w:val="18"/>
                <w:szCs w:val="20"/>
              </w:rPr>
              <w:t>водства</w:t>
            </w:r>
          </w:p>
        </w:tc>
        <w:tc>
          <w:tcPr>
            <w:tcW w:w="628" w:type="pct"/>
            <w:shd w:val="clear" w:color="auto" w:fill="FFFFFF" w:themeFill="background1"/>
            <w:vAlign w:val="center"/>
          </w:tcPr>
          <w:p w14:paraId="1AA11F5B" w14:textId="5AC56355" w:rsidR="00060C84" w:rsidRPr="00060C84" w:rsidRDefault="00060C84" w:rsidP="00060C84">
            <w:pPr>
              <w:spacing w:line="240" w:lineRule="auto"/>
              <w:ind w:firstLine="0"/>
              <w:jc w:val="center"/>
              <w:rPr>
                <w:sz w:val="18"/>
                <w:szCs w:val="20"/>
              </w:rPr>
            </w:pPr>
            <w:r w:rsidRPr="00060C84">
              <w:rPr>
                <w:sz w:val="18"/>
                <w:szCs w:val="20"/>
              </w:rPr>
              <w:t>Земли населе</w:t>
            </w:r>
            <w:r w:rsidRPr="00060C84">
              <w:rPr>
                <w:sz w:val="18"/>
                <w:szCs w:val="20"/>
              </w:rPr>
              <w:t>н</w:t>
            </w:r>
            <w:r w:rsidRPr="00060C84">
              <w:rPr>
                <w:sz w:val="18"/>
                <w:szCs w:val="20"/>
              </w:rPr>
              <w:t>ных пун</w:t>
            </w:r>
            <w:r w:rsidRPr="00060C84">
              <w:rPr>
                <w:sz w:val="18"/>
                <w:szCs w:val="20"/>
              </w:rPr>
              <w:t>к</w:t>
            </w:r>
            <w:r w:rsidRPr="00060C84">
              <w:rPr>
                <w:sz w:val="18"/>
                <w:szCs w:val="20"/>
              </w:rPr>
              <w:t>тов</w:t>
            </w:r>
          </w:p>
        </w:tc>
        <w:tc>
          <w:tcPr>
            <w:tcW w:w="994" w:type="pct"/>
            <w:shd w:val="clear" w:color="auto" w:fill="FFFFFF" w:themeFill="background1"/>
            <w:vAlign w:val="center"/>
          </w:tcPr>
          <w:p w14:paraId="323C993C" w14:textId="61809FD9"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и</w:t>
            </w:r>
            <w:r w:rsidRPr="00060C84">
              <w:rPr>
                <w:sz w:val="18"/>
                <w:szCs w:val="20"/>
              </w:rPr>
              <w:t>с</w:t>
            </w:r>
            <w:r w:rsidRPr="00060C84">
              <w:rPr>
                <w:sz w:val="18"/>
                <w:szCs w:val="20"/>
              </w:rPr>
              <w:t>пользования</w:t>
            </w:r>
          </w:p>
        </w:tc>
        <w:tc>
          <w:tcPr>
            <w:tcW w:w="582" w:type="pct"/>
            <w:shd w:val="clear" w:color="auto" w:fill="FFFFFF" w:themeFill="background1"/>
            <w:vAlign w:val="center"/>
          </w:tcPr>
          <w:p w14:paraId="59CF6EF5" w14:textId="1E813E39" w:rsidR="00060C84" w:rsidRPr="00060C84" w:rsidRDefault="00060C84" w:rsidP="00060C84">
            <w:pPr>
              <w:pStyle w:val="afffffd"/>
              <w:spacing w:before="0" w:after="0" w:line="240" w:lineRule="auto"/>
              <w:jc w:val="center"/>
              <w:rPr>
                <w:color w:val="auto"/>
                <w:sz w:val="18"/>
              </w:rPr>
            </w:pPr>
            <w:r w:rsidRPr="00060C84">
              <w:rPr>
                <w:color w:val="auto"/>
                <w:sz w:val="18"/>
              </w:rPr>
              <w:t>зе</w:t>
            </w:r>
            <w:r w:rsidRPr="00060C84">
              <w:rPr>
                <w:color w:val="auto"/>
                <w:sz w:val="18"/>
              </w:rPr>
              <w:t>р</w:t>
            </w:r>
            <w:r w:rsidRPr="00060C84">
              <w:rPr>
                <w:color w:val="auto"/>
                <w:sz w:val="18"/>
              </w:rPr>
              <w:t>носклад</w:t>
            </w:r>
          </w:p>
        </w:tc>
      </w:tr>
    </w:tbl>
    <w:p w14:paraId="73B0AA55" w14:textId="77777777" w:rsidR="00060C84" w:rsidRDefault="00060C84" w:rsidP="00A53E2D">
      <w:pPr>
        <w:ind w:firstLine="709"/>
      </w:pPr>
      <w:r>
        <w:rPr>
          <w:noProof/>
        </w:rPr>
        <w:drawing>
          <wp:inline distT="0" distB="0" distL="0" distR="0" wp14:anchorId="06654566" wp14:editId="12C1046C">
            <wp:extent cx="2604976" cy="2086235"/>
            <wp:effectExtent l="0" t="0" r="508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643106" cy="2116772"/>
                    </a:xfrm>
                    <a:prstGeom prst="rect">
                      <a:avLst/>
                    </a:prstGeom>
                    <a:noFill/>
                    <a:ln>
                      <a:noFill/>
                    </a:ln>
                  </pic:spPr>
                </pic:pic>
              </a:graphicData>
            </a:graphic>
          </wp:inline>
        </w:drawing>
      </w:r>
      <w:r>
        <w:rPr>
          <w:noProof/>
        </w:rPr>
        <w:drawing>
          <wp:inline distT="0" distB="0" distL="0" distR="0" wp14:anchorId="30C32AE9" wp14:editId="66A377A8">
            <wp:extent cx="2707825" cy="2041451"/>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734808" cy="2061793"/>
                    </a:xfrm>
                    <a:prstGeom prst="rect">
                      <a:avLst/>
                    </a:prstGeom>
                    <a:noFill/>
                    <a:ln>
                      <a:noFill/>
                    </a:ln>
                  </pic:spPr>
                </pic:pic>
              </a:graphicData>
            </a:graphic>
          </wp:inline>
        </w:drawing>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548"/>
        <w:gridCol w:w="1902"/>
        <w:gridCol w:w="1902"/>
        <w:gridCol w:w="1202"/>
        <w:gridCol w:w="1902"/>
        <w:gridCol w:w="1115"/>
      </w:tblGrid>
      <w:tr w:rsidR="00060C84" w:rsidRPr="000D02B5" w14:paraId="021C9B6E" w14:textId="77777777" w:rsidTr="00060C84">
        <w:trPr>
          <w:cantSplit/>
          <w:trHeight w:val="983"/>
          <w:tblHeader/>
        </w:trPr>
        <w:tc>
          <w:tcPr>
            <w:tcW w:w="809" w:type="pct"/>
            <w:shd w:val="clear" w:color="auto" w:fill="DBE5F1" w:themeFill="accent1" w:themeFillTint="33"/>
            <w:vAlign w:val="center"/>
          </w:tcPr>
          <w:p w14:paraId="5A9309B5" w14:textId="77777777" w:rsidR="00060C84" w:rsidRPr="00A53E2D" w:rsidRDefault="00060C84" w:rsidP="00060C84">
            <w:pPr>
              <w:pStyle w:val="affffffff5"/>
              <w:rPr>
                <w:rFonts w:ascii="Arial" w:hAnsi="Arial" w:cs="Arial"/>
              </w:rPr>
            </w:pPr>
            <w:r w:rsidRPr="00A53E2D">
              <w:rPr>
                <w:rFonts w:ascii="Arial" w:hAnsi="Arial" w:cs="Arial"/>
              </w:rPr>
              <w:t>Кадастровый номер земел</w:t>
            </w:r>
            <w:r w:rsidRPr="00A53E2D">
              <w:rPr>
                <w:rFonts w:ascii="Arial" w:hAnsi="Arial" w:cs="Arial"/>
              </w:rPr>
              <w:t>ь</w:t>
            </w:r>
            <w:r w:rsidRPr="00A53E2D">
              <w:rPr>
                <w:rFonts w:ascii="Arial" w:hAnsi="Arial" w:cs="Arial"/>
              </w:rPr>
              <w:t>ного участка</w:t>
            </w:r>
          </w:p>
        </w:tc>
        <w:tc>
          <w:tcPr>
            <w:tcW w:w="994" w:type="pct"/>
            <w:shd w:val="clear" w:color="auto" w:fill="DBE5F1" w:themeFill="accent1" w:themeFillTint="33"/>
            <w:vAlign w:val="center"/>
          </w:tcPr>
          <w:p w14:paraId="55E85140" w14:textId="77777777" w:rsidR="00060C84" w:rsidRPr="00A53E2D" w:rsidRDefault="00060C84" w:rsidP="00060C84">
            <w:pPr>
              <w:pStyle w:val="affffffff5"/>
              <w:rPr>
                <w:rFonts w:ascii="Arial" w:hAnsi="Arial" w:cs="Arial"/>
              </w:rPr>
            </w:pPr>
            <w:r w:rsidRPr="00A53E2D">
              <w:rPr>
                <w:rFonts w:ascii="Arial" w:hAnsi="Arial" w:cs="Arial"/>
              </w:rPr>
              <w:t>Категория земель</w:t>
            </w:r>
          </w:p>
        </w:tc>
        <w:tc>
          <w:tcPr>
            <w:tcW w:w="994" w:type="pct"/>
            <w:shd w:val="clear" w:color="auto" w:fill="DBE5F1" w:themeFill="accent1" w:themeFillTint="33"/>
            <w:vAlign w:val="center"/>
          </w:tcPr>
          <w:p w14:paraId="4C81DEB0" w14:textId="77777777" w:rsidR="00060C84" w:rsidRPr="00A53E2D" w:rsidRDefault="00060C84" w:rsidP="00060C84">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28" w:type="pct"/>
            <w:shd w:val="clear" w:color="auto" w:fill="DBE5F1" w:themeFill="accent1" w:themeFillTint="33"/>
            <w:vAlign w:val="center"/>
          </w:tcPr>
          <w:p w14:paraId="2D48E8FF" w14:textId="77777777" w:rsidR="00060C84" w:rsidRPr="00A53E2D" w:rsidRDefault="00060C84" w:rsidP="00060C84">
            <w:pPr>
              <w:pStyle w:val="affffffff5"/>
              <w:rPr>
                <w:rFonts w:ascii="Arial" w:hAnsi="Arial" w:cs="Arial"/>
              </w:rPr>
            </w:pPr>
            <w:r w:rsidRPr="00A53E2D">
              <w:rPr>
                <w:rFonts w:ascii="Arial" w:hAnsi="Arial" w:cs="Arial"/>
              </w:rPr>
              <w:t>Планиру</w:t>
            </w:r>
            <w:r w:rsidRPr="00A53E2D">
              <w:rPr>
                <w:rFonts w:ascii="Arial" w:hAnsi="Arial" w:cs="Arial"/>
              </w:rPr>
              <w:t>е</w:t>
            </w:r>
            <w:r w:rsidRPr="00A53E2D">
              <w:rPr>
                <w:rFonts w:ascii="Arial" w:hAnsi="Arial" w:cs="Arial"/>
              </w:rPr>
              <w:t>мая кат</w:t>
            </w:r>
            <w:r w:rsidRPr="00A53E2D">
              <w:rPr>
                <w:rFonts w:ascii="Arial" w:hAnsi="Arial" w:cs="Arial"/>
              </w:rPr>
              <w:t>е</w:t>
            </w:r>
            <w:r w:rsidRPr="00A53E2D">
              <w:rPr>
                <w:rFonts w:ascii="Arial" w:hAnsi="Arial" w:cs="Arial"/>
              </w:rPr>
              <w:t>гория з</w:t>
            </w:r>
            <w:r w:rsidRPr="00A53E2D">
              <w:rPr>
                <w:rFonts w:ascii="Arial" w:hAnsi="Arial" w:cs="Arial"/>
              </w:rPr>
              <w:t>е</w:t>
            </w:r>
            <w:r w:rsidRPr="00A53E2D">
              <w:rPr>
                <w:rFonts w:ascii="Arial" w:hAnsi="Arial" w:cs="Arial"/>
              </w:rPr>
              <w:t>мель</w:t>
            </w:r>
          </w:p>
        </w:tc>
        <w:tc>
          <w:tcPr>
            <w:tcW w:w="994" w:type="pct"/>
            <w:shd w:val="clear" w:color="auto" w:fill="DBE5F1" w:themeFill="accent1" w:themeFillTint="33"/>
            <w:vAlign w:val="center"/>
          </w:tcPr>
          <w:p w14:paraId="611F370E" w14:textId="77777777" w:rsidR="00060C84" w:rsidRPr="00A53E2D" w:rsidRDefault="00060C84" w:rsidP="00060C84">
            <w:pPr>
              <w:pStyle w:val="affffffff5"/>
              <w:rPr>
                <w:rFonts w:ascii="Arial" w:hAnsi="Arial" w:cs="Arial"/>
              </w:rPr>
            </w:pPr>
            <w:r w:rsidRPr="00A53E2D">
              <w:rPr>
                <w:rFonts w:ascii="Arial" w:hAnsi="Arial" w:cs="Arial"/>
              </w:rPr>
              <w:t>Планируемое и</w:t>
            </w:r>
            <w:r w:rsidRPr="00A53E2D">
              <w:rPr>
                <w:rFonts w:ascii="Arial" w:hAnsi="Arial" w:cs="Arial"/>
              </w:rPr>
              <w:t>с</w:t>
            </w:r>
            <w:r w:rsidRPr="00A53E2D">
              <w:rPr>
                <w:rFonts w:ascii="Arial" w:hAnsi="Arial" w:cs="Arial"/>
              </w:rPr>
              <w:t>пользование</w:t>
            </w:r>
          </w:p>
        </w:tc>
        <w:tc>
          <w:tcPr>
            <w:tcW w:w="582" w:type="pct"/>
            <w:shd w:val="clear" w:color="auto" w:fill="DBE5F1" w:themeFill="accent1" w:themeFillTint="33"/>
            <w:vAlign w:val="center"/>
          </w:tcPr>
          <w:p w14:paraId="05900BAD" w14:textId="77777777" w:rsidR="00060C84" w:rsidRPr="00A53E2D" w:rsidRDefault="00060C84" w:rsidP="00060C84">
            <w:pPr>
              <w:pStyle w:val="affffffff5"/>
              <w:rPr>
                <w:rFonts w:ascii="Arial" w:hAnsi="Arial" w:cs="Arial"/>
              </w:rPr>
            </w:pPr>
            <w:r w:rsidRPr="00A53E2D">
              <w:rPr>
                <w:rFonts w:ascii="Arial" w:hAnsi="Arial" w:cs="Arial"/>
              </w:rPr>
              <w:t>Примеч</w:t>
            </w:r>
            <w:r w:rsidRPr="00A53E2D">
              <w:rPr>
                <w:rFonts w:ascii="Arial" w:hAnsi="Arial" w:cs="Arial"/>
              </w:rPr>
              <w:t>а</w:t>
            </w:r>
            <w:r w:rsidRPr="00A53E2D">
              <w:rPr>
                <w:rFonts w:ascii="Arial" w:hAnsi="Arial" w:cs="Arial"/>
              </w:rPr>
              <w:t>ния</w:t>
            </w:r>
          </w:p>
        </w:tc>
      </w:tr>
      <w:tr w:rsidR="00060C84" w:rsidRPr="000D02B5" w14:paraId="03A70280" w14:textId="77777777" w:rsidTr="00060C84">
        <w:trPr>
          <w:cantSplit/>
          <w:trHeight w:val="983"/>
          <w:tblHeader/>
        </w:trPr>
        <w:tc>
          <w:tcPr>
            <w:tcW w:w="809" w:type="pct"/>
            <w:shd w:val="clear" w:color="auto" w:fill="FFFFFF" w:themeFill="background1"/>
            <w:vAlign w:val="center"/>
          </w:tcPr>
          <w:p w14:paraId="1E838B8D" w14:textId="78905B4D" w:rsidR="00060C84" w:rsidRPr="00060C84" w:rsidRDefault="00060C84" w:rsidP="00060C84">
            <w:pPr>
              <w:spacing w:line="240" w:lineRule="auto"/>
              <w:ind w:firstLine="0"/>
              <w:jc w:val="center"/>
              <w:rPr>
                <w:sz w:val="18"/>
                <w:szCs w:val="20"/>
              </w:rPr>
            </w:pPr>
            <w:r w:rsidRPr="00060C84">
              <w:rPr>
                <w:sz w:val="18"/>
                <w:szCs w:val="20"/>
              </w:rPr>
              <w:t>09:01:0250001:434</w:t>
            </w:r>
          </w:p>
        </w:tc>
        <w:tc>
          <w:tcPr>
            <w:tcW w:w="994" w:type="pct"/>
            <w:shd w:val="clear" w:color="auto" w:fill="FFFFFF" w:themeFill="background1"/>
            <w:vAlign w:val="center"/>
          </w:tcPr>
          <w:p w14:paraId="378D69BB" w14:textId="550B98E0"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назначения</w:t>
            </w:r>
          </w:p>
        </w:tc>
        <w:tc>
          <w:tcPr>
            <w:tcW w:w="994" w:type="pct"/>
            <w:shd w:val="clear" w:color="auto" w:fill="FFFFFF" w:themeFill="background1"/>
            <w:vAlign w:val="center"/>
          </w:tcPr>
          <w:p w14:paraId="471DFCAE" w14:textId="38F4A59D" w:rsidR="00060C84" w:rsidRPr="00060C84" w:rsidRDefault="00060C84" w:rsidP="00060C84">
            <w:pPr>
              <w:spacing w:line="240" w:lineRule="auto"/>
              <w:ind w:firstLine="0"/>
              <w:jc w:val="center"/>
              <w:rPr>
                <w:sz w:val="18"/>
                <w:szCs w:val="20"/>
              </w:rPr>
            </w:pPr>
            <w:r w:rsidRPr="00060C84">
              <w:rPr>
                <w:sz w:val="18"/>
                <w:szCs w:val="20"/>
              </w:rPr>
              <w:t>Для сельскохозя</w:t>
            </w:r>
            <w:r w:rsidRPr="00060C84">
              <w:rPr>
                <w:sz w:val="18"/>
                <w:szCs w:val="20"/>
              </w:rPr>
              <w:t>й</w:t>
            </w:r>
            <w:r w:rsidRPr="00060C84">
              <w:rPr>
                <w:sz w:val="18"/>
                <w:szCs w:val="20"/>
              </w:rPr>
              <w:t>ственного прои</w:t>
            </w:r>
            <w:r w:rsidRPr="00060C84">
              <w:rPr>
                <w:sz w:val="18"/>
                <w:szCs w:val="20"/>
              </w:rPr>
              <w:t>з</w:t>
            </w:r>
            <w:r w:rsidRPr="00060C84">
              <w:rPr>
                <w:sz w:val="18"/>
                <w:szCs w:val="20"/>
              </w:rPr>
              <w:t>водства</w:t>
            </w:r>
          </w:p>
        </w:tc>
        <w:tc>
          <w:tcPr>
            <w:tcW w:w="628" w:type="pct"/>
            <w:shd w:val="clear" w:color="auto" w:fill="FFFFFF" w:themeFill="background1"/>
            <w:vAlign w:val="center"/>
          </w:tcPr>
          <w:p w14:paraId="64737F91" w14:textId="1C824284" w:rsidR="00060C84" w:rsidRPr="00060C84" w:rsidRDefault="00060C84" w:rsidP="00060C84">
            <w:pPr>
              <w:spacing w:line="240" w:lineRule="auto"/>
              <w:ind w:firstLine="0"/>
              <w:jc w:val="center"/>
              <w:rPr>
                <w:sz w:val="18"/>
                <w:szCs w:val="20"/>
              </w:rPr>
            </w:pPr>
            <w:r w:rsidRPr="00060C84">
              <w:rPr>
                <w:sz w:val="18"/>
                <w:szCs w:val="20"/>
              </w:rPr>
              <w:t>Земли населе</w:t>
            </w:r>
            <w:r w:rsidRPr="00060C84">
              <w:rPr>
                <w:sz w:val="18"/>
                <w:szCs w:val="20"/>
              </w:rPr>
              <w:t>н</w:t>
            </w:r>
            <w:r w:rsidRPr="00060C84">
              <w:rPr>
                <w:sz w:val="18"/>
                <w:szCs w:val="20"/>
              </w:rPr>
              <w:t>ных пун</w:t>
            </w:r>
            <w:r w:rsidRPr="00060C84">
              <w:rPr>
                <w:sz w:val="18"/>
                <w:szCs w:val="20"/>
              </w:rPr>
              <w:t>к</w:t>
            </w:r>
            <w:r w:rsidRPr="00060C84">
              <w:rPr>
                <w:sz w:val="18"/>
                <w:szCs w:val="20"/>
              </w:rPr>
              <w:t>тов</w:t>
            </w:r>
          </w:p>
        </w:tc>
        <w:tc>
          <w:tcPr>
            <w:tcW w:w="994" w:type="pct"/>
            <w:shd w:val="clear" w:color="auto" w:fill="FFFFFF" w:themeFill="background1"/>
            <w:vAlign w:val="center"/>
          </w:tcPr>
          <w:p w14:paraId="3DF1CE25" w14:textId="4C3E8A8F"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и</w:t>
            </w:r>
            <w:r w:rsidRPr="00060C84">
              <w:rPr>
                <w:sz w:val="18"/>
                <w:szCs w:val="20"/>
              </w:rPr>
              <w:t>с</w:t>
            </w:r>
            <w:r w:rsidRPr="00060C84">
              <w:rPr>
                <w:sz w:val="18"/>
                <w:szCs w:val="20"/>
              </w:rPr>
              <w:t>пользования</w:t>
            </w:r>
          </w:p>
        </w:tc>
        <w:tc>
          <w:tcPr>
            <w:tcW w:w="582" w:type="pct"/>
            <w:shd w:val="clear" w:color="auto" w:fill="FFFFFF" w:themeFill="background1"/>
            <w:vAlign w:val="center"/>
          </w:tcPr>
          <w:p w14:paraId="007E2D93" w14:textId="12CF9C50" w:rsidR="00060C84" w:rsidRPr="00060C84" w:rsidRDefault="00060C84" w:rsidP="00060C84">
            <w:pPr>
              <w:pStyle w:val="afffffd"/>
              <w:spacing w:before="0" w:after="0" w:line="240" w:lineRule="auto"/>
              <w:jc w:val="center"/>
              <w:rPr>
                <w:color w:val="auto"/>
                <w:sz w:val="18"/>
              </w:rPr>
            </w:pPr>
          </w:p>
        </w:tc>
      </w:tr>
    </w:tbl>
    <w:p w14:paraId="59003777" w14:textId="77777777" w:rsidR="00060C84" w:rsidRDefault="00060C84" w:rsidP="00A53E2D">
      <w:pPr>
        <w:ind w:firstLine="709"/>
      </w:pPr>
      <w:r>
        <w:rPr>
          <w:noProof/>
        </w:rPr>
        <w:drawing>
          <wp:inline distT="0" distB="0" distL="0" distR="0" wp14:anchorId="3C9A5686" wp14:editId="5B3A3F29">
            <wp:extent cx="2787586" cy="2284385"/>
            <wp:effectExtent l="0" t="0" r="0" b="190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808955" cy="2301896"/>
                    </a:xfrm>
                    <a:prstGeom prst="rect">
                      <a:avLst/>
                    </a:prstGeom>
                    <a:noFill/>
                    <a:ln>
                      <a:noFill/>
                    </a:ln>
                  </pic:spPr>
                </pic:pic>
              </a:graphicData>
            </a:graphic>
          </wp:inline>
        </w:drawing>
      </w:r>
      <w:r>
        <w:rPr>
          <w:noProof/>
        </w:rPr>
        <w:drawing>
          <wp:inline distT="0" distB="0" distL="0" distR="0" wp14:anchorId="0C931195" wp14:editId="534EECC0">
            <wp:extent cx="2530548" cy="2248518"/>
            <wp:effectExtent l="0" t="0" r="3175"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552427" cy="2267959"/>
                    </a:xfrm>
                    <a:prstGeom prst="rect">
                      <a:avLst/>
                    </a:prstGeom>
                    <a:noFill/>
                    <a:ln>
                      <a:noFill/>
                    </a:ln>
                  </pic:spPr>
                </pic:pic>
              </a:graphicData>
            </a:graphic>
          </wp:inline>
        </w:drawing>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548"/>
        <w:gridCol w:w="1902"/>
        <w:gridCol w:w="1902"/>
        <w:gridCol w:w="1202"/>
        <w:gridCol w:w="1902"/>
        <w:gridCol w:w="1115"/>
      </w:tblGrid>
      <w:tr w:rsidR="00060C84" w:rsidRPr="000D02B5" w14:paraId="38CF1754" w14:textId="77777777" w:rsidTr="00060C84">
        <w:trPr>
          <w:cantSplit/>
          <w:trHeight w:val="983"/>
          <w:tblHeader/>
        </w:trPr>
        <w:tc>
          <w:tcPr>
            <w:tcW w:w="809" w:type="pct"/>
            <w:shd w:val="clear" w:color="auto" w:fill="DBE5F1" w:themeFill="accent1" w:themeFillTint="33"/>
            <w:vAlign w:val="center"/>
          </w:tcPr>
          <w:p w14:paraId="154BADD8" w14:textId="77777777" w:rsidR="00060C84" w:rsidRPr="00A53E2D" w:rsidRDefault="00060C84" w:rsidP="00060C84">
            <w:pPr>
              <w:pStyle w:val="affffffff5"/>
              <w:rPr>
                <w:rFonts w:ascii="Arial" w:hAnsi="Arial" w:cs="Arial"/>
              </w:rPr>
            </w:pPr>
            <w:r w:rsidRPr="00A53E2D">
              <w:rPr>
                <w:rFonts w:ascii="Arial" w:hAnsi="Arial" w:cs="Arial"/>
              </w:rPr>
              <w:t>Кадастровый номер земел</w:t>
            </w:r>
            <w:r w:rsidRPr="00A53E2D">
              <w:rPr>
                <w:rFonts w:ascii="Arial" w:hAnsi="Arial" w:cs="Arial"/>
              </w:rPr>
              <w:t>ь</w:t>
            </w:r>
            <w:r w:rsidRPr="00A53E2D">
              <w:rPr>
                <w:rFonts w:ascii="Arial" w:hAnsi="Arial" w:cs="Arial"/>
              </w:rPr>
              <w:t>ного участка</w:t>
            </w:r>
          </w:p>
        </w:tc>
        <w:tc>
          <w:tcPr>
            <w:tcW w:w="994" w:type="pct"/>
            <w:shd w:val="clear" w:color="auto" w:fill="DBE5F1" w:themeFill="accent1" w:themeFillTint="33"/>
            <w:vAlign w:val="center"/>
          </w:tcPr>
          <w:p w14:paraId="1358F789" w14:textId="77777777" w:rsidR="00060C84" w:rsidRPr="00A53E2D" w:rsidRDefault="00060C84" w:rsidP="00060C84">
            <w:pPr>
              <w:pStyle w:val="affffffff5"/>
              <w:rPr>
                <w:rFonts w:ascii="Arial" w:hAnsi="Arial" w:cs="Arial"/>
              </w:rPr>
            </w:pPr>
            <w:r w:rsidRPr="00A53E2D">
              <w:rPr>
                <w:rFonts w:ascii="Arial" w:hAnsi="Arial" w:cs="Arial"/>
              </w:rPr>
              <w:t>Категория земель</w:t>
            </w:r>
          </w:p>
        </w:tc>
        <w:tc>
          <w:tcPr>
            <w:tcW w:w="994" w:type="pct"/>
            <w:shd w:val="clear" w:color="auto" w:fill="DBE5F1" w:themeFill="accent1" w:themeFillTint="33"/>
            <w:vAlign w:val="center"/>
          </w:tcPr>
          <w:p w14:paraId="571D01DC" w14:textId="77777777" w:rsidR="00060C84" w:rsidRPr="00A53E2D" w:rsidRDefault="00060C84" w:rsidP="00060C84">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28" w:type="pct"/>
            <w:shd w:val="clear" w:color="auto" w:fill="DBE5F1" w:themeFill="accent1" w:themeFillTint="33"/>
            <w:vAlign w:val="center"/>
          </w:tcPr>
          <w:p w14:paraId="0EDD2C84" w14:textId="77777777" w:rsidR="00060C84" w:rsidRPr="00A53E2D" w:rsidRDefault="00060C84" w:rsidP="00060C84">
            <w:pPr>
              <w:pStyle w:val="affffffff5"/>
              <w:rPr>
                <w:rFonts w:ascii="Arial" w:hAnsi="Arial" w:cs="Arial"/>
              </w:rPr>
            </w:pPr>
            <w:r w:rsidRPr="00A53E2D">
              <w:rPr>
                <w:rFonts w:ascii="Arial" w:hAnsi="Arial" w:cs="Arial"/>
              </w:rPr>
              <w:t>Планиру</w:t>
            </w:r>
            <w:r w:rsidRPr="00A53E2D">
              <w:rPr>
                <w:rFonts w:ascii="Arial" w:hAnsi="Arial" w:cs="Arial"/>
              </w:rPr>
              <w:t>е</w:t>
            </w:r>
            <w:r w:rsidRPr="00A53E2D">
              <w:rPr>
                <w:rFonts w:ascii="Arial" w:hAnsi="Arial" w:cs="Arial"/>
              </w:rPr>
              <w:t>мая кат</w:t>
            </w:r>
            <w:r w:rsidRPr="00A53E2D">
              <w:rPr>
                <w:rFonts w:ascii="Arial" w:hAnsi="Arial" w:cs="Arial"/>
              </w:rPr>
              <w:t>е</w:t>
            </w:r>
            <w:r w:rsidRPr="00A53E2D">
              <w:rPr>
                <w:rFonts w:ascii="Arial" w:hAnsi="Arial" w:cs="Arial"/>
              </w:rPr>
              <w:t>гория з</w:t>
            </w:r>
            <w:r w:rsidRPr="00A53E2D">
              <w:rPr>
                <w:rFonts w:ascii="Arial" w:hAnsi="Arial" w:cs="Arial"/>
              </w:rPr>
              <w:t>е</w:t>
            </w:r>
            <w:r w:rsidRPr="00A53E2D">
              <w:rPr>
                <w:rFonts w:ascii="Arial" w:hAnsi="Arial" w:cs="Arial"/>
              </w:rPr>
              <w:t>мель</w:t>
            </w:r>
          </w:p>
        </w:tc>
        <w:tc>
          <w:tcPr>
            <w:tcW w:w="994" w:type="pct"/>
            <w:shd w:val="clear" w:color="auto" w:fill="DBE5F1" w:themeFill="accent1" w:themeFillTint="33"/>
            <w:vAlign w:val="center"/>
          </w:tcPr>
          <w:p w14:paraId="56018464" w14:textId="77777777" w:rsidR="00060C84" w:rsidRPr="00A53E2D" w:rsidRDefault="00060C84" w:rsidP="00060C84">
            <w:pPr>
              <w:pStyle w:val="affffffff5"/>
              <w:rPr>
                <w:rFonts w:ascii="Arial" w:hAnsi="Arial" w:cs="Arial"/>
              </w:rPr>
            </w:pPr>
            <w:r w:rsidRPr="00A53E2D">
              <w:rPr>
                <w:rFonts w:ascii="Arial" w:hAnsi="Arial" w:cs="Arial"/>
              </w:rPr>
              <w:t>Планируемое и</w:t>
            </w:r>
            <w:r w:rsidRPr="00A53E2D">
              <w:rPr>
                <w:rFonts w:ascii="Arial" w:hAnsi="Arial" w:cs="Arial"/>
              </w:rPr>
              <w:t>с</w:t>
            </w:r>
            <w:r w:rsidRPr="00A53E2D">
              <w:rPr>
                <w:rFonts w:ascii="Arial" w:hAnsi="Arial" w:cs="Arial"/>
              </w:rPr>
              <w:t>пользование</w:t>
            </w:r>
          </w:p>
        </w:tc>
        <w:tc>
          <w:tcPr>
            <w:tcW w:w="582" w:type="pct"/>
            <w:shd w:val="clear" w:color="auto" w:fill="DBE5F1" w:themeFill="accent1" w:themeFillTint="33"/>
            <w:vAlign w:val="center"/>
          </w:tcPr>
          <w:p w14:paraId="1340D243" w14:textId="77777777" w:rsidR="00060C84" w:rsidRPr="00A53E2D" w:rsidRDefault="00060C84" w:rsidP="00060C84">
            <w:pPr>
              <w:pStyle w:val="affffffff5"/>
              <w:rPr>
                <w:rFonts w:ascii="Arial" w:hAnsi="Arial" w:cs="Arial"/>
              </w:rPr>
            </w:pPr>
            <w:r w:rsidRPr="00A53E2D">
              <w:rPr>
                <w:rFonts w:ascii="Arial" w:hAnsi="Arial" w:cs="Arial"/>
              </w:rPr>
              <w:t>Примеч</w:t>
            </w:r>
            <w:r w:rsidRPr="00A53E2D">
              <w:rPr>
                <w:rFonts w:ascii="Arial" w:hAnsi="Arial" w:cs="Arial"/>
              </w:rPr>
              <w:t>а</w:t>
            </w:r>
            <w:r w:rsidRPr="00A53E2D">
              <w:rPr>
                <w:rFonts w:ascii="Arial" w:hAnsi="Arial" w:cs="Arial"/>
              </w:rPr>
              <w:t>ния</w:t>
            </w:r>
          </w:p>
        </w:tc>
      </w:tr>
      <w:tr w:rsidR="00060C84" w:rsidRPr="000D02B5" w14:paraId="798223A1" w14:textId="77777777" w:rsidTr="00060C84">
        <w:trPr>
          <w:cantSplit/>
          <w:trHeight w:val="983"/>
          <w:tblHeader/>
        </w:trPr>
        <w:tc>
          <w:tcPr>
            <w:tcW w:w="809" w:type="pct"/>
            <w:shd w:val="clear" w:color="auto" w:fill="FFFFFF" w:themeFill="background1"/>
            <w:vAlign w:val="center"/>
          </w:tcPr>
          <w:p w14:paraId="7BBEB3D3" w14:textId="372D1D1C" w:rsidR="00060C84" w:rsidRPr="00060C84" w:rsidRDefault="00060C84" w:rsidP="00060C84">
            <w:pPr>
              <w:spacing w:line="240" w:lineRule="auto"/>
              <w:ind w:firstLine="0"/>
              <w:jc w:val="center"/>
              <w:rPr>
                <w:sz w:val="18"/>
                <w:szCs w:val="20"/>
              </w:rPr>
            </w:pPr>
            <w:r w:rsidRPr="00060C84">
              <w:rPr>
                <w:sz w:val="18"/>
                <w:szCs w:val="20"/>
              </w:rPr>
              <w:t>09:01:0250001:433</w:t>
            </w:r>
          </w:p>
        </w:tc>
        <w:tc>
          <w:tcPr>
            <w:tcW w:w="994" w:type="pct"/>
            <w:shd w:val="clear" w:color="auto" w:fill="FFFFFF" w:themeFill="background1"/>
            <w:vAlign w:val="center"/>
          </w:tcPr>
          <w:p w14:paraId="5E059C56" w14:textId="58C28EA4"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назначения</w:t>
            </w:r>
          </w:p>
        </w:tc>
        <w:tc>
          <w:tcPr>
            <w:tcW w:w="994" w:type="pct"/>
            <w:shd w:val="clear" w:color="auto" w:fill="FFFFFF" w:themeFill="background1"/>
            <w:vAlign w:val="center"/>
          </w:tcPr>
          <w:p w14:paraId="184B84A8" w14:textId="3AE710C1" w:rsidR="00060C84" w:rsidRPr="00060C84" w:rsidRDefault="00060C84" w:rsidP="00060C84">
            <w:pPr>
              <w:spacing w:line="240" w:lineRule="auto"/>
              <w:ind w:firstLine="0"/>
              <w:jc w:val="center"/>
              <w:rPr>
                <w:sz w:val="18"/>
                <w:szCs w:val="20"/>
              </w:rPr>
            </w:pPr>
            <w:r w:rsidRPr="00060C84">
              <w:rPr>
                <w:sz w:val="18"/>
                <w:szCs w:val="20"/>
              </w:rPr>
              <w:t>Для сельскохозя</w:t>
            </w:r>
            <w:r w:rsidRPr="00060C84">
              <w:rPr>
                <w:sz w:val="18"/>
                <w:szCs w:val="20"/>
              </w:rPr>
              <w:t>й</w:t>
            </w:r>
            <w:r w:rsidRPr="00060C84">
              <w:rPr>
                <w:sz w:val="18"/>
                <w:szCs w:val="20"/>
              </w:rPr>
              <w:t>ственного прои</w:t>
            </w:r>
            <w:r w:rsidRPr="00060C84">
              <w:rPr>
                <w:sz w:val="18"/>
                <w:szCs w:val="20"/>
              </w:rPr>
              <w:t>з</w:t>
            </w:r>
            <w:r w:rsidRPr="00060C84">
              <w:rPr>
                <w:sz w:val="18"/>
                <w:szCs w:val="20"/>
              </w:rPr>
              <w:t>водства</w:t>
            </w:r>
          </w:p>
        </w:tc>
        <w:tc>
          <w:tcPr>
            <w:tcW w:w="628" w:type="pct"/>
            <w:shd w:val="clear" w:color="auto" w:fill="FFFFFF" w:themeFill="background1"/>
            <w:vAlign w:val="center"/>
          </w:tcPr>
          <w:p w14:paraId="242CECB6" w14:textId="4D7A9A86" w:rsidR="00060C84" w:rsidRPr="00060C84" w:rsidRDefault="00060C84" w:rsidP="00060C84">
            <w:pPr>
              <w:spacing w:line="240" w:lineRule="auto"/>
              <w:ind w:firstLine="0"/>
              <w:jc w:val="center"/>
              <w:rPr>
                <w:sz w:val="18"/>
                <w:szCs w:val="20"/>
              </w:rPr>
            </w:pPr>
            <w:r w:rsidRPr="00060C84">
              <w:rPr>
                <w:sz w:val="18"/>
                <w:szCs w:val="20"/>
              </w:rPr>
              <w:t>Земли населе</w:t>
            </w:r>
            <w:r w:rsidRPr="00060C84">
              <w:rPr>
                <w:sz w:val="18"/>
                <w:szCs w:val="20"/>
              </w:rPr>
              <w:t>н</w:t>
            </w:r>
            <w:r w:rsidRPr="00060C84">
              <w:rPr>
                <w:sz w:val="18"/>
                <w:szCs w:val="20"/>
              </w:rPr>
              <w:t>ных пун</w:t>
            </w:r>
            <w:r w:rsidRPr="00060C84">
              <w:rPr>
                <w:sz w:val="18"/>
                <w:szCs w:val="20"/>
              </w:rPr>
              <w:t>к</w:t>
            </w:r>
            <w:r w:rsidRPr="00060C84">
              <w:rPr>
                <w:sz w:val="18"/>
                <w:szCs w:val="20"/>
              </w:rPr>
              <w:t>тов</w:t>
            </w:r>
          </w:p>
        </w:tc>
        <w:tc>
          <w:tcPr>
            <w:tcW w:w="994" w:type="pct"/>
            <w:shd w:val="clear" w:color="auto" w:fill="FFFFFF" w:themeFill="background1"/>
            <w:vAlign w:val="center"/>
          </w:tcPr>
          <w:p w14:paraId="6A81C720" w14:textId="7386DB6C"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и</w:t>
            </w:r>
            <w:r w:rsidRPr="00060C84">
              <w:rPr>
                <w:sz w:val="18"/>
                <w:szCs w:val="20"/>
              </w:rPr>
              <w:t>с</w:t>
            </w:r>
            <w:r w:rsidRPr="00060C84">
              <w:rPr>
                <w:sz w:val="18"/>
                <w:szCs w:val="20"/>
              </w:rPr>
              <w:t>пользования</w:t>
            </w:r>
          </w:p>
        </w:tc>
        <w:tc>
          <w:tcPr>
            <w:tcW w:w="582" w:type="pct"/>
            <w:shd w:val="clear" w:color="auto" w:fill="FFFFFF" w:themeFill="background1"/>
            <w:vAlign w:val="center"/>
          </w:tcPr>
          <w:p w14:paraId="0FC0FBA2" w14:textId="77777777" w:rsidR="00060C84" w:rsidRPr="00060C84" w:rsidRDefault="00060C84" w:rsidP="00060C84">
            <w:pPr>
              <w:pStyle w:val="afffffd"/>
              <w:spacing w:before="0" w:after="0" w:line="240" w:lineRule="auto"/>
              <w:jc w:val="center"/>
              <w:rPr>
                <w:color w:val="auto"/>
                <w:sz w:val="18"/>
              </w:rPr>
            </w:pPr>
          </w:p>
        </w:tc>
      </w:tr>
    </w:tbl>
    <w:p w14:paraId="4203736A" w14:textId="77777777" w:rsidR="00060C84" w:rsidRDefault="00060C84" w:rsidP="00A53E2D">
      <w:pPr>
        <w:ind w:firstLine="709"/>
      </w:pPr>
      <w:r>
        <w:rPr>
          <w:noProof/>
        </w:rPr>
        <w:lastRenderedPageBreak/>
        <w:drawing>
          <wp:inline distT="0" distB="0" distL="0" distR="0" wp14:anchorId="2A04DAC4" wp14:editId="174954DE">
            <wp:extent cx="2743200" cy="2333949"/>
            <wp:effectExtent l="0" t="0" r="0" b="952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750749" cy="2340372"/>
                    </a:xfrm>
                    <a:prstGeom prst="rect">
                      <a:avLst/>
                    </a:prstGeom>
                    <a:noFill/>
                    <a:ln>
                      <a:noFill/>
                    </a:ln>
                  </pic:spPr>
                </pic:pic>
              </a:graphicData>
            </a:graphic>
          </wp:inline>
        </w:drawing>
      </w:r>
      <w:r>
        <w:rPr>
          <w:noProof/>
        </w:rPr>
        <w:drawing>
          <wp:inline distT="0" distB="0" distL="0" distR="0" wp14:anchorId="2CFC8EE1" wp14:editId="7002204F">
            <wp:extent cx="2683584" cy="2325408"/>
            <wp:effectExtent l="0" t="0" r="254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01101" cy="2340587"/>
                    </a:xfrm>
                    <a:prstGeom prst="rect">
                      <a:avLst/>
                    </a:prstGeom>
                    <a:noFill/>
                    <a:ln>
                      <a:noFill/>
                    </a:ln>
                  </pic:spPr>
                </pic:pic>
              </a:graphicData>
            </a:graphic>
          </wp:inline>
        </w:drawing>
      </w:r>
    </w:p>
    <w:tbl>
      <w:tblPr>
        <w:tblpPr w:leftFromText="180" w:rightFromText="180" w:vertAnchor="text" w:tblpXSpec="center" w:tblpY="1"/>
        <w:tblOverlap w:val="never"/>
        <w:tblW w:w="5000" w:type="pct"/>
        <w:tblBorders>
          <w:top w:val="single" w:sz="4" w:space="0" w:color="A6A6A6" w:themeColor="background1" w:themeShade="A6"/>
          <w:bottom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1548"/>
        <w:gridCol w:w="1902"/>
        <w:gridCol w:w="1902"/>
        <w:gridCol w:w="1202"/>
        <w:gridCol w:w="1902"/>
        <w:gridCol w:w="1115"/>
      </w:tblGrid>
      <w:tr w:rsidR="00060C84" w:rsidRPr="000D02B5" w14:paraId="0C0231AE" w14:textId="77777777" w:rsidTr="00060C84">
        <w:trPr>
          <w:cantSplit/>
          <w:trHeight w:val="983"/>
          <w:tblHeader/>
        </w:trPr>
        <w:tc>
          <w:tcPr>
            <w:tcW w:w="809" w:type="pct"/>
            <w:shd w:val="clear" w:color="auto" w:fill="DBE5F1" w:themeFill="accent1" w:themeFillTint="33"/>
            <w:vAlign w:val="center"/>
          </w:tcPr>
          <w:p w14:paraId="65CCA1FA" w14:textId="77777777" w:rsidR="00060C84" w:rsidRPr="00A53E2D" w:rsidRDefault="00060C84" w:rsidP="00060C84">
            <w:pPr>
              <w:pStyle w:val="affffffff5"/>
              <w:rPr>
                <w:rFonts w:ascii="Arial" w:hAnsi="Arial" w:cs="Arial"/>
              </w:rPr>
            </w:pPr>
            <w:r w:rsidRPr="00A53E2D">
              <w:rPr>
                <w:rFonts w:ascii="Arial" w:hAnsi="Arial" w:cs="Arial"/>
              </w:rPr>
              <w:t>Кадастровый номер земел</w:t>
            </w:r>
            <w:r w:rsidRPr="00A53E2D">
              <w:rPr>
                <w:rFonts w:ascii="Arial" w:hAnsi="Arial" w:cs="Arial"/>
              </w:rPr>
              <w:t>ь</w:t>
            </w:r>
            <w:r w:rsidRPr="00A53E2D">
              <w:rPr>
                <w:rFonts w:ascii="Arial" w:hAnsi="Arial" w:cs="Arial"/>
              </w:rPr>
              <w:t>ного участка</w:t>
            </w:r>
          </w:p>
        </w:tc>
        <w:tc>
          <w:tcPr>
            <w:tcW w:w="994" w:type="pct"/>
            <w:shd w:val="clear" w:color="auto" w:fill="DBE5F1" w:themeFill="accent1" w:themeFillTint="33"/>
            <w:vAlign w:val="center"/>
          </w:tcPr>
          <w:p w14:paraId="766EDF44" w14:textId="77777777" w:rsidR="00060C84" w:rsidRPr="00A53E2D" w:rsidRDefault="00060C84" w:rsidP="00060C84">
            <w:pPr>
              <w:pStyle w:val="affffffff5"/>
              <w:rPr>
                <w:rFonts w:ascii="Arial" w:hAnsi="Arial" w:cs="Arial"/>
              </w:rPr>
            </w:pPr>
            <w:r w:rsidRPr="00A53E2D">
              <w:rPr>
                <w:rFonts w:ascii="Arial" w:hAnsi="Arial" w:cs="Arial"/>
              </w:rPr>
              <w:t>Категория земель</w:t>
            </w:r>
          </w:p>
        </w:tc>
        <w:tc>
          <w:tcPr>
            <w:tcW w:w="994" w:type="pct"/>
            <w:shd w:val="clear" w:color="auto" w:fill="DBE5F1" w:themeFill="accent1" w:themeFillTint="33"/>
            <w:vAlign w:val="center"/>
          </w:tcPr>
          <w:p w14:paraId="16781FAD" w14:textId="77777777" w:rsidR="00060C84" w:rsidRPr="00A53E2D" w:rsidRDefault="00060C84" w:rsidP="00060C84">
            <w:pPr>
              <w:pStyle w:val="affffffff5"/>
              <w:rPr>
                <w:rFonts w:ascii="Arial" w:hAnsi="Arial" w:cs="Arial"/>
              </w:rPr>
            </w:pPr>
            <w:r w:rsidRPr="00A53E2D">
              <w:rPr>
                <w:rFonts w:ascii="Arial" w:hAnsi="Arial" w:cs="Arial"/>
              </w:rPr>
              <w:t>Современное и</w:t>
            </w:r>
            <w:r w:rsidRPr="00A53E2D">
              <w:rPr>
                <w:rFonts w:ascii="Arial" w:hAnsi="Arial" w:cs="Arial"/>
              </w:rPr>
              <w:t>с</w:t>
            </w:r>
            <w:r w:rsidRPr="00A53E2D">
              <w:rPr>
                <w:rFonts w:ascii="Arial" w:hAnsi="Arial" w:cs="Arial"/>
              </w:rPr>
              <w:t>пользование</w:t>
            </w:r>
          </w:p>
        </w:tc>
        <w:tc>
          <w:tcPr>
            <w:tcW w:w="628" w:type="pct"/>
            <w:shd w:val="clear" w:color="auto" w:fill="DBE5F1" w:themeFill="accent1" w:themeFillTint="33"/>
            <w:vAlign w:val="center"/>
          </w:tcPr>
          <w:p w14:paraId="1963FFF3" w14:textId="77777777" w:rsidR="00060C84" w:rsidRPr="00A53E2D" w:rsidRDefault="00060C84" w:rsidP="00060C84">
            <w:pPr>
              <w:pStyle w:val="affffffff5"/>
              <w:rPr>
                <w:rFonts w:ascii="Arial" w:hAnsi="Arial" w:cs="Arial"/>
              </w:rPr>
            </w:pPr>
            <w:r w:rsidRPr="00A53E2D">
              <w:rPr>
                <w:rFonts w:ascii="Arial" w:hAnsi="Arial" w:cs="Arial"/>
              </w:rPr>
              <w:t>Планиру</w:t>
            </w:r>
            <w:r w:rsidRPr="00A53E2D">
              <w:rPr>
                <w:rFonts w:ascii="Arial" w:hAnsi="Arial" w:cs="Arial"/>
              </w:rPr>
              <w:t>е</w:t>
            </w:r>
            <w:r w:rsidRPr="00A53E2D">
              <w:rPr>
                <w:rFonts w:ascii="Arial" w:hAnsi="Arial" w:cs="Arial"/>
              </w:rPr>
              <w:t>мая кат</w:t>
            </w:r>
            <w:r w:rsidRPr="00A53E2D">
              <w:rPr>
                <w:rFonts w:ascii="Arial" w:hAnsi="Arial" w:cs="Arial"/>
              </w:rPr>
              <w:t>е</w:t>
            </w:r>
            <w:r w:rsidRPr="00A53E2D">
              <w:rPr>
                <w:rFonts w:ascii="Arial" w:hAnsi="Arial" w:cs="Arial"/>
              </w:rPr>
              <w:t>гория з</w:t>
            </w:r>
            <w:r w:rsidRPr="00A53E2D">
              <w:rPr>
                <w:rFonts w:ascii="Arial" w:hAnsi="Arial" w:cs="Arial"/>
              </w:rPr>
              <w:t>е</w:t>
            </w:r>
            <w:r w:rsidRPr="00A53E2D">
              <w:rPr>
                <w:rFonts w:ascii="Arial" w:hAnsi="Arial" w:cs="Arial"/>
              </w:rPr>
              <w:t>мель</w:t>
            </w:r>
          </w:p>
        </w:tc>
        <w:tc>
          <w:tcPr>
            <w:tcW w:w="994" w:type="pct"/>
            <w:shd w:val="clear" w:color="auto" w:fill="DBE5F1" w:themeFill="accent1" w:themeFillTint="33"/>
            <w:vAlign w:val="center"/>
          </w:tcPr>
          <w:p w14:paraId="2C5EC76C" w14:textId="77777777" w:rsidR="00060C84" w:rsidRPr="00A53E2D" w:rsidRDefault="00060C84" w:rsidP="00060C84">
            <w:pPr>
              <w:pStyle w:val="affffffff5"/>
              <w:rPr>
                <w:rFonts w:ascii="Arial" w:hAnsi="Arial" w:cs="Arial"/>
              </w:rPr>
            </w:pPr>
            <w:r w:rsidRPr="00A53E2D">
              <w:rPr>
                <w:rFonts w:ascii="Arial" w:hAnsi="Arial" w:cs="Arial"/>
              </w:rPr>
              <w:t>Планируемое и</w:t>
            </w:r>
            <w:r w:rsidRPr="00A53E2D">
              <w:rPr>
                <w:rFonts w:ascii="Arial" w:hAnsi="Arial" w:cs="Arial"/>
              </w:rPr>
              <w:t>с</w:t>
            </w:r>
            <w:r w:rsidRPr="00A53E2D">
              <w:rPr>
                <w:rFonts w:ascii="Arial" w:hAnsi="Arial" w:cs="Arial"/>
              </w:rPr>
              <w:t>пользование</w:t>
            </w:r>
          </w:p>
        </w:tc>
        <w:tc>
          <w:tcPr>
            <w:tcW w:w="582" w:type="pct"/>
            <w:shd w:val="clear" w:color="auto" w:fill="DBE5F1" w:themeFill="accent1" w:themeFillTint="33"/>
            <w:vAlign w:val="center"/>
          </w:tcPr>
          <w:p w14:paraId="4B155246" w14:textId="77777777" w:rsidR="00060C84" w:rsidRPr="00A53E2D" w:rsidRDefault="00060C84" w:rsidP="00060C84">
            <w:pPr>
              <w:pStyle w:val="affffffff5"/>
              <w:rPr>
                <w:rFonts w:ascii="Arial" w:hAnsi="Arial" w:cs="Arial"/>
              </w:rPr>
            </w:pPr>
            <w:r w:rsidRPr="00A53E2D">
              <w:rPr>
                <w:rFonts w:ascii="Arial" w:hAnsi="Arial" w:cs="Arial"/>
              </w:rPr>
              <w:t>Примеч</w:t>
            </w:r>
            <w:r w:rsidRPr="00A53E2D">
              <w:rPr>
                <w:rFonts w:ascii="Arial" w:hAnsi="Arial" w:cs="Arial"/>
              </w:rPr>
              <w:t>а</w:t>
            </w:r>
            <w:r w:rsidRPr="00A53E2D">
              <w:rPr>
                <w:rFonts w:ascii="Arial" w:hAnsi="Arial" w:cs="Arial"/>
              </w:rPr>
              <w:t>ния</w:t>
            </w:r>
          </w:p>
        </w:tc>
      </w:tr>
      <w:tr w:rsidR="00060C84" w:rsidRPr="000D02B5" w14:paraId="644A2139" w14:textId="77777777" w:rsidTr="00060C84">
        <w:trPr>
          <w:cantSplit/>
          <w:trHeight w:val="983"/>
          <w:tblHeader/>
        </w:trPr>
        <w:tc>
          <w:tcPr>
            <w:tcW w:w="809" w:type="pct"/>
            <w:shd w:val="clear" w:color="auto" w:fill="FFFFFF" w:themeFill="background1"/>
            <w:vAlign w:val="center"/>
          </w:tcPr>
          <w:p w14:paraId="67561A0B" w14:textId="77777777" w:rsidR="00060C84" w:rsidRPr="00060C84" w:rsidRDefault="00060C84" w:rsidP="00060C84">
            <w:pPr>
              <w:spacing w:line="240" w:lineRule="auto"/>
              <w:ind w:firstLine="0"/>
              <w:rPr>
                <w:sz w:val="18"/>
                <w:szCs w:val="20"/>
              </w:rPr>
            </w:pPr>
            <w:r w:rsidRPr="00060C84">
              <w:rPr>
                <w:sz w:val="18"/>
                <w:szCs w:val="20"/>
              </w:rPr>
              <w:t>09:01:0250001:432</w:t>
            </w:r>
          </w:p>
          <w:p w14:paraId="4B38A96A" w14:textId="6D31FB20" w:rsidR="00060C84" w:rsidRPr="00060C84" w:rsidRDefault="00060C84" w:rsidP="00060C84">
            <w:pPr>
              <w:spacing w:line="240" w:lineRule="auto"/>
              <w:ind w:firstLine="0"/>
              <w:jc w:val="center"/>
              <w:rPr>
                <w:sz w:val="18"/>
                <w:szCs w:val="20"/>
              </w:rPr>
            </w:pPr>
            <w:r w:rsidRPr="00060C84">
              <w:rPr>
                <w:sz w:val="18"/>
                <w:szCs w:val="20"/>
              </w:rPr>
              <w:t xml:space="preserve"> </w:t>
            </w:r>
          </w:p>
        </w:tc>
        <w:tc>
          <w:tcPr>
            <w:tcW w:w="994" w:type="pct"/>
            <w:shd w:val="clear" w:color="auto" w:fill="FFFFFF" w:themeFill="background1"/>
            <w:vAlign w:val="center"/>
          </w:tcPr>
          <w:p w14:paraId="57C8331B" w14:textId="317BE061"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назначения</w:t>
            </w:r>
          </w:p>
        </w:tc>
        <w:tc>
          <w:tcPr>
            <w:tcW w:w="994" w:type="pct"/>
            <w:shd w:val="clear" w:color="auto" w:fill="FFFFFF" w:themeFill="background1"/>
            <w:vAlign w:val="center"/>
          </w:tcPr>
          <w:p w14:paraId="365D665B" w14:textId="785BB67C" w:rsidR="00060C84" w:rsidRPr="00060C84" w:rsidRDefault="00060C84" w:rsidP="00060C84">
            <w:pPr>
              <w:spacing w:line="240" w:lineRule="auto"/>
              <w:ind w:firstLine="0"/>
              <w:jc w:val="center"/>
              <w:rPr>
                <w:sz w:val="18"/>
                <w:szCs w:val="20"/>
              </w:rPr>
            </w:pPr>
            <w:r w:rsidRPr="00060C84">
              <w:rPr>
                <w:sz w:val="18"/>
                <w:szCs w:val="20"/>
              </w:rPr>
              <w:t>Для сельскохозя</w:t>
            </w:r>
            <w:r w:rsidRPr="00060C84">
              <w:rPr>
                <w:sz w:val="18"/>
                <w:szCs w:val="20"/>
              </w:rPr>
              <w:t>й</w:t>
            </w:r>
            <w:r w:rsidRPr="00060C84">
              <w:rPr>
                <w:sz w:val="18"/>
                <w:szCs w:val="20"/>
              </w:rPr>
              <w:t>ственного прои</w:t>
            </w:r>
            <w:r w:rsidRPr="00060C84">
              <w:rPr>
                <w:sz w:val="18"/>
                <w:szCs w:val="20"/>
              </w:rPr>
              <w:t>з</w:t>
            </w:r>
            <w:r w:rsidRPr="00060C84">
              <w:rPr>
                <w:sz w:val="18"/>
                <w:szCs w:val="20"/>
              </w:rPr>
              <w:t>водства</w:t>
            </w:r>
          </w:p>
        </w:tc>
        <w:tc>
          <w:tcPr>
            <w:tcW w:w="628" w:type="pct"/>
            <w:shd w:val="clear" w:color="auto" w:fill="FFFFFF" w:themeFill="background1"/>
            <w:vAlign w:val="center"/>
          </w:tcPr>
          <w:p w14:paraId="382C78D7" w14:textId="7174BDA9" w:rsidR="00060C84" w:rsidRPr="00060C84" w:rsidRDefault="00060C84" w:rsidP="00060C84">
            <w:pPr>
              <w:spacing w:line="240" w:lineRule="auto"/>
              <w:ind w:firstLine="0"/>
              <w:jc w:val="center"/>
              <w:rPr>
                <w:sz w:val="18"/>
                <w:szCs w:val="20"/>
              </w:rPr>
            </w:pPr>
            <w:r w:rsidRPr="00060C84">
              <w:rPr>
                <w:sz w:val="18"/>
                <w:szCs w:val="20"/>
              </w:rPr>
              <w:t>Земли населе</w:t>
            </w:r>
            <w:r w:rsidRPr="00060C84">
              <w:rPr>
                <w:sz w:val="18"/>
                <w:szCs w:val="20"/>
              </w:rPr>
              <w:t>н</w:t>
            </w:r>
            <w:r w:rsidRPr="00060C84">
              <w:rPr>
                <w:sz w:val="18"/>
                <w:szCs w:val="20"/>
              </w:rPr>
              <w:t>ных пун</w:t>
            </w:r>
            <w:r w:rsidRPr="00060C84">
              <w:rPr>
                <w:sz w:val="18"/>
                <w:szCs w:val="20"/>
              </w:rPr>
              <w:t>к</w:t>
            </w:r>
            <w:r w:rsidRPr="00060C84">
              <w:rPr>
                <w:sz w:val="18"/>
                <w:szCs w:val="20"/>
              </w:rPr>
              <w:t>тов</w:t>
            </w:r>
          </w:p>
        </w:tc>
        <w:tc>
          <w:tcPr>
            <w:tcW w:w="994" w:type="pct"/>
            <w:shd w:val="clear" w:color="auto" w:fill="FFFFFF" w:themeFill="background1"/>
            <w:vAlign w:val="center"/>
          </w:tcPr>
          <w:p w14:paraId="1D24AA66" w14:textId="269CFE19" w:rsidR="00060C84" w:rsidRPr="00060C84" w:rsidRDefault="00060C84" w:rsidP="00060C84">
            <w:pPr>
              <w:spacing w:line="240" w:lineRule="auto"/>
              <w:ind w:firstLine="0"/>
              <w:jc w:val="center"/>
              <w:rPr>
                <w:sz w:val="18"/>
                <w:szCs w:val="20"/>
              </w:rPr>
            </w:pPr>
            <w:r w:rsidRPr="00060C84">
              <w:rPr>
                <w:sz w:val="18"/>
                <w:szCs w:val="20"/>
              </w:rPr>
              <w:t>Земли сельскох</w:t>
            </w:r>
            <w:r w:rsidRPr="00060C84">
              <w:rPr>
                <w:sz w:val="18"/>
                <w:szCs w:val="20"/>
              </w:rPr>
              <w:t>о</w:t>
            </w:r>
            <w:r w:rsidRPr="00060C84">
              <w:rPr>
                <w:sz w:val="18"/>
                <w:szCs w:val="20"/>
              </w:rPr>
              <w:t>зяйственного и</w:t>
            </w:r>
            <w:r w:rsidRPr="00060C84">
              <w:rPr>
                <w:sz w:val="18"/>
                <w:szCs w:val="20"/>
              </w:rPr>
              <w:t>с</w:t>
            </w:r>
            <w:r w:rsidRPr="00060C84">
              <w:rPr>
                <w:sz w:val="18"/>
                <w:szCs w:val="20"/>
              </w:rPr>
              <w:t>пользования</w:t>
            </w:r>
          </w:p>
        </w:tc>
        <w:tc>
          <w:tcPr>
            <w:tcW w:w="582" w:type="pct"/>
            <w:shd w:val="clear" w:color="auto" w:fill="FFFFFF" w:themeFill="background1"/>
            <w:vAlign w:val="center"/>
          </w:tcPr>
          <w:p w14:paraId="22A9B9D0" w14:textId="77777777" w:rsidR="00060C84" w:rsidRPr="00060C84" w:rsidRDefault="00060C84" w:rsidP="00060C84">
            <w:pPr>
              <w:pStyle w:val="afffffd"/>
              <w:spacing w:before="0" w:after="0" w:line="240" w:lineRule="auto"/>
              <w:jc w:val="center"/>
              <w:rPr>
                <w:color w:val="auto"/>
                <w:sz w:val="18"/>
              </w:rPr>
            </w:pPr>
          </w:p>
        </w:tc>
      </w:tr>
    </w:tbl>
    <w:p w14:paraId="551F4A45" w14:textId="5B1BA3D7" w:rsidR="00860232" w:rsidRDefault="00060C84" w:rsidP="00A53E2D">
      <w:pPr>
        <w:ind w:firstLine="709"/>
        <w:rPr>
          <w:rFonts w:ascii="Times New Roman" w:eastAsia="Calibri" w:hAnsi="Times New Roman" w:cs="Times New Roman"/>
          <w:bCs/>
          <w:sz w:val="26"/>
          <w:szCs w:val="26"/>
        </w:rPr>
      </w:pPr>
      <w:r>
        <w:rPr>
          <w:noProof/>
        </w:rPr>
        <w:drawing>
          <wp:inline distT="0" distB="0" distL="0" distR="0" wp14:anchorId="7E53627F" wp14:editId="482FFFE0">
            <wp:extent cx="2509284" cy="2405638"/>
            <wp:effectExtent l="0" t="0" r="5715"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17106" cy="2413137"/>
                    </a:xfrm>
                    <a:prstGeom prst="rect">
                      <a:avLst/>
                    </a:prstGeom>
                    <a:noFill/>
                    <a:ln>
                      <a:noFill/>
                    </a:ln>
                  </pic:spPr>
                </pic:pic>
              </a:graphicData>
            </a:graphic>
          </wp:inline>
        </w:drawing>
      </w:r>
      <w:r>
        <w:rPr>
          <w:noProof/>
        </w:rPr>
        <w:drawing>
          <wp:inline distT="0" distB="0" distL="0" distR="0" wp14:anchorId="4E694A4B" wp14:editId="3F315EE9">
            <wp:extent cx="2958806" cy="2424223"/>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982013" cy="2443237"/>
                    </a:xfrm>
                    <a:prstGeom prst="rect">
                      <a:avLst/>
                    </a:prstGeom>
                    <a:noFill/>
                    <a:ln>
                      <a:noFill/>
                    </a:ln>
                  </pic:spPr>
                </pic:pic>
              </a:graphicData>
            </a:graphic>
          </wp:inline>
        </w:drawing>
      </w:r>
      <w:r w:rsidR="00A53E2D">
        <w:br w:type="page"/>
      </w:r>
    </w:p>
    <w:p w14:paraId="19796160" w14:textId="0DECB2C6" w:rsidR="00773A30" w:rsidRPr="00F32CAF" w:rsidRDefault="00F32CAF" w:rsidP="00F32CAF">
      <w:pPr>
        <w:pStyle w:val="affb"/>
        <w:ind w:left="0" w:firstLine="0"/>
        <w:outlineLvl w:val="0"/>
        <w:rPr>
          <w:rFonts w:ascii="Arial Narrow" w:hAnsi="Arial Narrow"/>
          <w:b/>
          <w:color w:val="1F3864"/>
          <w:sz w:val="28"/>
          <w:szCs w:val="28"/>
        </w:rPr>
      </w:pPr>
      <w:bookmarkStart w:id="305" w:name="_Toc492459898"/>
      <w:bookmarkStart w:id="306" w:name="_Toc492510160"/>
      <w:bookmarkStart w:id="307" w:name="_Toc501962297"/>
      <w:r>
        <w:rPr>
          <w:rFonts w:ascii="Arial Narrow" w:hAnsi="Arial Narrow"/>
          <w:b/>
          <w:color w:val="1F3864"/>
          <w:sz w:val="28"/>
          <w:szCs w:val="28"/>
        </w:rPr>
        <w:lastRenderedPageBreak/>
        <w:t xml:space="preserve">5. </w:t>
      </w:r>
      <w:r w:rsidRPr="00F32CAF">
        <w:rPr>
          <w:rFonts w:ascii="Arial Narrow" w:hAnsi="Arial Narrow"/>
          <w:b/>
          <w:color w:val="1F3864"/>
          <w:sz w:val="28"/>
          <w:szCs w:val="28"/>
        </w:rPr>
        <w:t>ОСНОВНЫЕ ТЕХНИКО-ЭКОНОМИЧЕСКИЕ ПОКАЗАТЕЛИ ПРОЕКТА ГЕНЕРАЛ</w:t>
      </w:r>
      <w:r w:rsidRPr="00F32CAF">
        <w:rPr>
          <w:rFonts w:ascii="Arial Narrow" w:hAnsi="Arial Narrow"/>
          <w:b/>
          <w:color w:val="1F3864"/>
          <w:sz w:val="28"/>
          <w:szCs w:val="28"/>
        </w:rPr>
        <w:t>Ь</w:t>
      </w:r>
      <w:r w:rsidRPr="00F32CAF">
        <w:rPr>
          <w:rFonts w:ascii="Arial Narrow" w:hAnsi="Arial Narrow"/>
          <w:b/>
          <w:color w:val="1F3864"/>
          <w:sz w:val="28"/>
          <w:szCs w:val="28"/>
        </w:rPr>
        <w:t>НОГО ПЛАНА МУНИЦИПАЛЬНОГО ОБРАЗОВАНИЯ</w:t>
      </w:r>
      <w:bookmarkEnd w:id="305"/>
      <w:bookmarkEnd w:id="306"/>
      <w:bookmarkEnd w:id="307"/>
    </w:p>
    <w:tbl>
      <w:tblPr>
        <w:tblW w:w="4920" w:type="pct"/>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ayout w:type="fixed"/>
        <w:tblCellMar>
          <w:left w:w="0" w:type="dxa"/>
          <w:right w:w="0" w:type="dxa"/>
        </w:tblCellMar>
        <w:tblLook w:val="04A0" w:firstRow="1" w:lastRow="0" w:firstColumn="1" w:lastColumn="0" w:noHBand="0" w:noVBand="1"/>
      </w:tblPr>
      <w:tblGrid>
        <w:gridCol w:w="612"/>
        <w:gridCol w:w="142"/>
        <w:gridCol w:w="9"/>
        <w:gridCol w:w="2541"/>
        <w:gridCol w:w="1477"/>
        <w:gridCol w:w="1561"/>
        <w:gridCol w:w="1690"/>
        <w:gridCol w:w="1282"/>
      </w:tblGrid>
      <w:tr w:rsidR="00F32CAF" w:rsidRPr="00F32CAF" w14:paraId="2F534D2F" w14:textId="77777777" w:rsidTr="00A33E43">
        <w:trPr>
          <w:cantSplit/>
          <w:tblHeader/>
        </w:trPr>
        <w:tc>
          <w:tcPr>
            <w:tcW w:w="405" w:type="pct"/>
            <w:gridSpan w:val="2"/>
            <w:shd w:val="clear" w:color="auto" w:fill="DBE5F1" w:themeFill="accent1" w:themeFillTint="33"/>
            <w:tcMar>
              <w:top w:w="0" w:type="dxa"/>
              <w:left w:w="55" w:type="dxa"/>
              <w:bottom w:w="0" w:type="dxa"/>
              <w:right w:w="55" w:type="dxa"/>
            </w:tcMar>
            <w:vAlign w:val="center"/>
            <w:hideMark/>
          </w:tcPr>
          <w:p w14:paraId="6C3B44DA" w14:textId="77777777" w:rsidR="00F32CAF" w:rsidRPr="00F32CAF" w:rsidRDefault="00F32CAF" w:rsidP="00F32CAF">
            <w:pPr>
              <w:spacing w:line="240" w:lineRule="auto"/>
              <w:ind w:firstLine="0"/>
              <w:jc w:val="center"/>
              <w:textAlignment w:val="baseline"/>
              <w:rPr>
                <w:b/>
                <w:sz w:val="22"/>
              </w:rPr>
            </w:pPr>
            <w:r w:rsidRPr="00F32CAF">
              <w:rPr>
                <w:b/>
                <w:sz w:val="22"/>
              </w:rPr>
              <w:t>№</w:t>
            </w:r>
          </w:p>
          <w:p w14:paraId="38CD4FE3" w14:textId="77777777" w:rsidR="00F32CAF" w:rsidRPr="00F32CAF" w:rsidRDefault="00F32CAF" w:rsidP="00F32CAF">
            <w:pPr>
              <w:spacing w:line="240" w:lineRule="auto"/>
              <w:ind w:firstLine="0"/>
              <w:jc w:val="center"/>
              <w:textAlignment w:val="baseline"/>
              <w:rPr>
                <w:b/>
                <w:sz w:val="22"/>
              </w:rPr>
            </w:pPr>
            <w:proofErr w:type="gramStart"/>
            <w:r w:rsidRPr="00F32CAF">
              <w:rPr>
                <w:b/>
                <w:sz w:val="22"/>
              </w:rPr>
              <w:t>п</w:t>
            </w:r>
            <w:proofErr w:type="gramEnd"/>
            <w:r w:rsidRPr="00F32CAF">
              <w:rPr>
                <w:b/>
                <w:sz w:val="22"/>
              </w:rPr>
              <w:t>/п</w:t>
            </w:r>
          </w:p>
        </w:tc>
        <w:tc>
          <w:tcPr>
            <w:tcW w:w="1369" w:type="pct"/>
            <w:gridSpan w:val="2"/>
            <w:shd w:val="clear" w:color="auto" w:fill="DBE5F1" w:themeFill="accent1" w:themeFillTint="33"/>
            <w:tcMar>
              <w:top w:w="0" w:type="dxa"/>
              <w:left w:w="55" w:type="dxa"/>
              <w:bottom w:w="0" w:type="dxa"/>
              <w:right w:w="55" w:type="dxa"/>
            </w:tcMar>
            <w:vAlign w:val="center"/>
            <w:hideMark/>
          </w:tcPr>
          <w:p w14:paraId="377E987F" w14:textId="77777777" w:rsidR="00F32CAF" w:rsidRPr="00F32CAF" w:rsidRDefault="00F32CAF" w:rsidP="00F32CAF">
            <w:pPr>
              <w:spacing w:line="240" w:lineRule="auto"/>
              <w:ind w:firstLine="0"/>
              <w:jc w:val="center"/>
              <w:textAlignment w:val="baseline"/>
              <w:rPr>
                <w:b/>
                <w:sz w:val="22"/>
              </w:rPr>
            </w:pPr>
            <w:r w:rsidRPr="00F32CAF">
              <w:rPr>
                <w:b/>
                <w:sz w:val="22"/>
              </w:rPr>
              <w:t>Показатели</w:t>
            </w:r>
          </w:p>
        </w:tc>
        <w:tc>
          <w:tcPr>
            <w:tcW w:w="793" w:type="pct"/>
            <w:shd w:val="clear" w:color="auto" w:fill="DBE5F1" w:themeFill="accent1" w:themeFillTint="33"/>
            <w:tcMar>
              <w:top w:w="0" w:type="dxa"/>
              <w:left w:w="55" w:type="dxa"/>
              <w:bottom w:w="0" w:type="dxa"/>
              <w:right w:w="55" w:type="dxa"/>
            </w:tcMar>
            <w:vAlign w:val="center"/>
            <w:hideMark/>
          </w:tcPr>
          <w:p w14:paraId="0EAD2299" w14:textId="77777777" w:rsidR="00F32CAF" w:rsidRPr="00F32CAF" w:rsidRDefault="00F32CAF" w:rsidP="00F32CAF">
            <w:pPr>
              <w:spacing w:line="240" w:lineRule="auto"/>
              <w:ind w:firstLine="0"/>
              <w:jc w:val="center"/>
              <w:textAlignment w:val="baseline"/>
              <w:rPr>
                <w:b/>
                <w:sz w:val="22"/>
              </w:rPr>
            </w:pPr>
            <w:r w:rsidRPr="00F32CAF">
              <w:rPr>
                <w:b/>
                <w:sz w:val="22"/>
              </w:rPr>
              <w:t>Единица измерения</w:t>
            </w:r>
          </w:p>
        </w:tc>
        <w:tc>
          <w:tcPr>
            <w:tcW w:w="838" w:type="pct"/>
            <w:shd w:val="clear" w:color="auto" w:fill="DBE5F1" w:themeFill="accent1" w:themeFillTint="33"/>
            <w:tcMar>
              <w:top w:w="0" w:type="dxa"/>
              <w:left w:w="55" w:type="dxa"/>
              <w:bottom w:w="0" w:type="dxa"/>
              <w:right w:w="55" w:type="dxa"/>
            </w:tcMar>
            <w:vAlign w:val="center"/>
            <w:hideMark/>
          </w:tcPr>
          <w:p w14:paraId="2314EE9F" w14:textId="77777777" w:rsidR="00F32CAF" w:rsidRPr="00F32CAF" w:rsidRDefault="00F32CAF" w:rsidP="00F32CAF">
            <w:pPr>
              <w:spacing w:line="240" w:lineRule="auto"/>
              <w:ind w:firstLine="0"/>
              <w:jc w:val="center"/>
              <w:textAlignment w:val="baseline"/>
              <w:rPr>
                <w:b/>
                <w:sz w:val="22"/>
              </w:rPr>
            </w:pPr>
            <w:r w:rsidRPr="00F32CAF">
              <w:rPr>
                <w:b/>
                <w:sz w:val="22"/>
              </w:rPr>
              <w:t>Совреме</w:t>
            </w:r>
            <w:r w:rsidRPr="00F32CAF">
              <w:rPr>
                <w:b/>
                <w:sz w:val="22"/>
              </w:rPr>
              <w:t>н</w:t>
            </w:r>
            <w:r w:rsidRPr="00F32CAF">
              <w:rPr>
                <w:b/>
                <w:sz w:val="22"/>
              </w:rPr>
              <w:t>ное состо</w:t>
            </w:r>
            <w:r w:rsidRPr="00F32CAF">
              <w:rPr>
                <w:b/>
                <w:sz w:val="22"/>
              </w:rPr>
              <w:t>я</w:t>
            </w:r>
            <w:r w:rsidRPr="00F32CAF">
              <w:rPr>
                <w:b/>
                <w:sz w:val="22"/>
              </w:rPr>
              <w:t>ние</w:t>
            </w:r>
          </w:p>
          <w:p w14:paraId="75131596" w14:textId="77777777" w:rsidR="00F32CAF" w:rsidRPr="00F32CAF" w:rsidRDefault="00F32CAF" w:rsidP="00F32CAF">
            <w:pPr>
              <w:spacing w:line="240" w:lineRule="auto"/>
              <w:ind w:firstLine="0"/>
              <w:jc w:val="center"/>
              <w:textAlignment w:val="baseline"/>
              <w:rPr>
                <w:b/>
                <w:sz w:val="22"/>
              </w:rPr>
            </w:pPr>
            <w:r w:rsidRPr="00F32CAF">
              <w:rPr>
                <w:b/>
                <w:sz w:val="22"/>
              </w:rPr>
              <w:t>на 2017 г.</w:t>
            </w:r>
          </w:p>
        </w:tc>
        <w:tc>
          <w:tcPr>
            <w:tcW w:w="907" w:type="pct"/>
            <w:shd w:val="clear" w:color="auto" w:fill="DBE5F1" w:themeFill="accent1" w:themeFillTint="33"/>
            <w:tcMar>
              <w:top w:w="0" w:type="dxa"/>
              <w:left w:w="55" w:type="dxa"/>
              <w:bottom w:w="0" w:type="dxa"/>
              <w:right w:w="55" w:type="dxa"/>
            </w:tcMar>
            <w:vAlign w:val="center"/>
            <w:hideMark/>
          </w:tcPr>
          <w:p w14:paraId="783014CC" w14:textId="77777777" w:rsidR="00F32CAF" w:rsidRPr="00F32CAF" w:rsidRDefault="00F32CAF" w:rsidP="00F32CAF">
            <w:pPr>
              <w:spacing w:line="240" w:lineRule="auto"/>
              <w:ind w:firstLine="0"/>
              <w:jc w:val="center"/>
              <w:textAlignment w:val="baseline"/>
              <w:rPr>
                <w:b/>
                <w:sz w:val="22"/>
              </w:rPr>
            </w:pPr>
            <w:r w:rsidRPr="00F32CAF">
              <w:rPr>
                <w:b/>
                <w:sz w:val="22"/>
              </w:rPr>
              <w:t>Первая оч</w:t>
            </w:r>
            <w:r w:rsidRPr="00F32CAF">
              <w:rPr>
                <w:b/>
                <w:sz w:val="22"/>
              </w:rPr>
              <w:t>е</w:t>
            </w:r>
            <w:r w:rsidRPr="00F32CAF">
              <w:rPr>
                <w:b/>
                <w:sz w:val="22"/>
              </w:rPr>
              <w:t>редь стро</w:t>
            </w:r>
            <w:r w:rsidRPr="00F32CAF">
              <w:rPr>
                <w:b/>
                <w:sz w:val="22"/>
              </w:rPr>
              <w:t>и</w:t>
            </w:r>
            <w:r w:rsidRPr="00F32CAF">
              <w:rPr>
                <w:b/>
                <w:sz w:val="22"/>
              </w:rPr>
              <w:t>тельства (2022 г.)</w:t>
            </w:r>
          </w:p>
        </w:tc>
        <w:tc>
          <w:tcPr>
            <w:tcW w:w="688" w:type="pct"/>
            <w:shd w:val="clear" w:color="auto" w:fill="DBE5F1" w:themeFill="accent1" w:themeFillTint="33"/>
            <w:tcMar>
              <w:top w:w="0" w:type="dxa"/>
              <w:left w:w="55" w:type="dxa"/>
              <w:bottom w:w="0" w:type="dxa"/>
              <w:right w:w="55" w:type="dxa"/>
            </w:tcMar>
            <w:vAlign w:val="center"/>
            <w:hideMark/>
          </w:tcPr>
          <w:p w14:paraId="679AD94F" w14:textId="77777777" w:rsidR="00F32CAF" w:rsidRPr="00F32CAF" w:rsidRDefault="00F32CAF" w:rsidP="00F32CAF">
            <w:pPr>
              <w:spacing w:line="240" w:lineRule="auto"/>
              <w:ind w:firstLine="0"/>
              <w:jc w:val="center"/>
              <w:textAlignment w:val="baseline"/>
              <w:rPr>
                <w:b/>
                <w:sz w:val="22"/>
              </w:rPr>
            </w:pPr>
            <w:r w:rsidRPr="00F32CAF">
              <w:rPr>
                <w:b/>
                <w:sz w:val="22"/>
              </w:rPr>
              <w:t>Расче</w:t>
            </w:r>
            <w:r w:rsidRPr="00F32CAF">
              <w:rPr>
                <w:b/>
                <w:sz w:val="22"/>
              </w:rPr>
              <w:t>т</w:t>
            </w:r>
            <w:r w:rsidRPr="00F32CAF">
              <w:rPr>
                <w:b/>
                <w:sz w:val="22"/>
              </w:rPr>
              <w:t>ный срок</w:t>
            </w:r>
          </w:p>
          <w:p w14:paraId="3A8F87A3" w14:textId="77777777" w:rsidR="00F32CAF" w:rsidRPr="00F32CAF" w:rsidRDefault="00F32CAF" w:rsidP="00F32CAF">
            <w:pPr>
              <w:spacing w:line="240" w:lineRule="auto"/>
              <w:ind w:firstLine="0"/>
              <w:jc w:val="center"/>
              <w:textAlignment w:val="baseline"/>
              <w:rPr>
                <w:b/>
                <w:sz w:val="22"/>
              </w:rPr>
            </w:pPr>
            <w:r w:rsidRPr="00F32CAF">
              <w:rPr>
                <w:b/>
                <w:sz w:val="22"/>
              </w:rPr>
              <w:t>(до 2042 г.)</w:t>
            </w:r>
          </w:p>
        </w:tc>
      </w:tr>
      <w:tr w:rsidR="00D068DA" w:rsidRPr="00F32CAF" w14:paraId="5CECBD8F" w14:textId="77777777" w:rsidTr="00A33E43">
        <w:tc>
          <w:tcPr>
            <w:tcW w:w="405" w:type="pct"/>
            <w:gridSpan w:val="2"/>
            <w:tcMar>
              <w:top w:w="0" w:type="dxa"/>
              <w:left w:w="55" w:type="dxa"/>
              <w:bottom w:w="0" w:type="dxa"/>
              <w:right w:w="55" w:type="dxa"/>
            </w:tcMar>
            <w:hideMark/>
          </w:tcPr>
          <w:p w14:paraId="29C4DD2A" w14:textId="77777777" w:rsidR="00F32CAF" w:rsidRPr="00F32CAF" w:rsidRDefault="00F32CAF" w:rsidP="00F32CAF">
            <w:pPr>
              <w:spacing w:line="240" w:lineRule="auto"/>
              <w:ind w:firstLine="0"/>
              <w:jc w:val="center"/>
              <w:textAlignment w:val="baseline"/>
              <w:rPr>
                <w:sz w:val="22"/>
              </w:rPr>
            </w:pPr>
            <w:r w:rsidRPr="00F32CAF">
              <w:rPr>
                <w:sz w:val="22"/>
              </w:rPr>
              <w:t>1</w:t>
            </w:r>
          </w:p>
        </w:tc>
        <w:tc>
          <w:tcPr>
            <w:tcW w:w="1369" w:type="pct"/>
            <w:gridSpan w:val="2"/>
            <w:tcMar>
              <w:top w:w="0" w:type="dxa"/>
              <w:left w:w="55" w:type="dxa"/>
              <w:bottom w:w="0" w:type="dxa"/>
              <w:right w:w="55" w:type="dxa"/>
            </w:tcMar>
            <w:hideMark/>
          </w:tcPr>
          <w:p w14:paraId="00656CFA" w14:textId="77777777" w:rsidR="00F32CAF" w:rsidRPr="00F32CAF" w:rsidRDefault="00F32CAF" w:rsidP="00F32CAF">
            <w:pPr>
              <w:spacing w:line="240" w:lineRule="auto"/>
              <w:ind w:firstLine="0"/>
              <w:jc w:val="center"/>
              <w:textAlignment w:val="baseline"/>
              <w:rPr>
                <w:sz w:val="22"/>
              </w:rPr>
            </w:pPr>
            <w:r w:rsidRPr="00F32CAF">
              <w:rPr>
                <w:sz w:val="22"/>
              </w:rPr>
              <w:t>2</w:t>
            </w:r>
          </w:p>
        </w:tc>
        <w:tc>
          <w:tcPr>
            <w:tcW w:w="793" w:type="pct"/>
            <w:tcMar>
              <w:top w:w="0" w:type="dxa"/>
              <w:left w:w="55" w:type="dxa"/>
              <w:bottom w:w="0" w:type="dxa"/>
              <w:right w:w="55" w:type="dxa"/>
            </w:tcMar>
            <w:vAlign w:val="center"/>
            <w:hideMark/>
          </w:tcPr>
          <w:p w14:paraId="4E1268B1" w14:textId="77777777" w:rsidR="00F32CAF" w:rsidRPr="00F32CAF" w:rsidRDefault="00F32CAF" w:rsidP="00F32CAF">
            <w:pPr>
              <w:spacing w:line="240" w:lineRule="auto"/>
              <w:ind w:firstLine="0"/>
              <w:jc w:val="center"/>
              <w:textAlignment w:val="baseline"/>
              <w:rPr>
                <w:sz w:val="22"/>
              </w:rPr>
            </w:pPr>
            <w:r w:rsidRPr="00F32CAF">
              <w:rPr>
                <w:sz w:val="22"/>
              </w:rPr>
              <w:t>3</w:t>
            </w:r>
          </w:p>
        </w:tc>
        <w:tc>
          <w:tcPr>
            <w:tcW w:w="838" w:type="pct"/>
            <w:tcMar>
              <w:top w:w="0" w:type="dxa"/>
              <w:left w:w="55" w:type="dxa"/>
              <w:bottom w:w="0" w:type="dxa"/>
              <w:right w:w="55" w:type="dxa"/>
            </w:tcMar>
            <w:vAlign w:val="center"/>
            <w:hideMark/>
          </w:tcPr>
          <w:p w14:paraId="33473F25" w14:textId="77777777" w:rsidR="00F32CAF" w:rsidRPr="00F32CAF" w:rsidRDefault="00F32CAF" w:rsidP="00F32CAF">
            <w:pPr>
              <w:spacing w:line="240" w:lineRule="auto"/>
              <w:ind w:firstLine="0"/>
              <w:jc w:val="center"/>
              <w:textAlignment w:val="baseline"/>
              <w:rPr>
                <w:sz w:val="22"/>
              </w:rPr>
            </w:pPr>
            <w:r w:rsidRPr="00F32CAF">
              <w:rPr>
                <w:sz w:val="22"/>
              </w:rPr>
              <w:t>4</w:t>
            </w:r>
          </w:p>
        </w:tc>
        <w:tc>
          <w:tcPr>
            <w:tcW w:w="907" w:type="pct"/>
            <w:tcMar>
              <w:top w:w="0" w:type="dxa"/>
              <w:left w:w="55" w:type="dxa"/>
              <w:bottom w:w="0" w:type="dxa"/>
              <w:right w:w="55" w:type="dxa"/>
            </w:tcMar>
            <w:vAlign w:val="center"/>
            <w:hideMark/>
          </w:tcPr>
          <w:p w14:paraId="4F4E456F" w14:textId="77777777" w:rsidR="00F32CAF" w:rsidRPr="00F32CAF" w:rsidRDefault="00F32CAF" w:rsidP="00F32CAF">
            <w:pPr>
              <w:spacing w:line="240" w:lineRule="auto"/>
              <w:ind w:firstLine="0"/>
              <w:jc w:val="center"/>
              <w:textAlignment w:val="baseline"/>
              <w:rPr>
                <w:sz w:val="22"/>
              </w:rPr>
            </w:pPr>
            <w:r w:rsidRPr="00F32CAF">
              <w:rPr>
                <w:sz w:val="22"/>
              </w:rPr>
              <w:t>5</w:t>
            </w:r>
          </w:p>
        </w:tc>
        <w:tc>
          <w:tcPr>
            <w:tcW w:w="688" w:type="pct"/>
            <w:tcMar>
              <w:top w:w="0" w:type="dxa"/>
              <w:left w:w="55" w:type="dxa"/>
              <w:bottom w:w="0" w:type="dxa"/>
              <w:right w:w="55" w:type="dxa"/>
            </w:tcMar>
            <w:vAlign w:val="center"/>
            <w:hideMark/>
          </w:tcPr>
          <w:p w14:paraId="08CA88BF" w14:textId="77777777" w:rsidR="00F32CAF" w:rsidRPr="00F32CAF" w:rsidRDefault="00F32CAF" w:rsidP="00F32CAF">
            <w:pPr>
              <w:spacing w:line="240" w:lineRule="auto"/>
              <w:ind w:firstLine="0"/>
              <w:jc w:val="center"/>
              <w:textAlignment w:val="baseline"/>
              <w:rPr>
                <w:sz w:val="22"/>
              </w:rPr>
            </w:pPr>
            <w:r w:rsidRPr="00F32CAF">
              <w:rPr>
                <w:sz w:val="22"/>
              </w:rPr>
              <w:t>6</w:t>
            </w:r>
          </w:p>
        </w:tc>
      </w:tr>
      <w:tr w:rsidR="00157A0A" w:rsidRPr="00F32CAF" w14:paraId="6155F4CA" w14:textId="77777777" w:rsidTr="00A33E43">
        <w:tc>
          <w:tcPr>
            <w:tcW w:w="5000" w:type="pct"/>
            <w:gridSpan w:val="8"/>
            <w:tcMar>
              <w:top w:w="0" w:type="dxa"/>
              <w:left w:w="55" w:type="dxa"/>
              <w:bottom w:w="0" w:type="dxa"/>
              <w:right w:w="55" w:type="dxa"/>
            </w:tcMar>
            <w:hideMark/>
          </w:tcPr>
          <w:p w14:paraId="7E9626A8" w14:textId="783DC5EE" w:rsidR="00157A0A" w:rsidRPr="00157A0A" w:rsidRDefault="00157A0A" w:rsidP="00157A0A">
            <w:pPr>
              <w:pStyle w:val="affb"/>
              <w:numPr>
                <w:ilvl w:val="0"/>
                <w:numId w:val="44"/>
              </w:numPr>
              <w:spacing w:line="240" w:lineRule="auto"/>
              <w:jc w:val="center"/>
              <w:textAlignment w:val="baseline"/>
            </w:pPr>
            <w:r w:rsidRPr="00A33E43">
              <w:rPr>
                <w:rFonts w:ascii="Arial" w:eastAsia="Times New Roman" w:hAnsi="Arial"/>
                <w:szCs w:val="24"/>
                <w:lang w:eastAsia="ru-RU"/>
              </w:rPr>
              <w:t>Территория</w:t>
            </w:r>
          </w:p>
        </w:tc>
      </w:tr>
      <w:tr w:rsidR="00D068DA" w:rsidRPr="00F32CAF" w14:paraId="5C55F618" w14:textId="77777777" w:rsidTr="00A33E43">
        <w:tc>
          <w:tcPr>
            <w:tcW w:w="405" w:type="pct"/>
            <w:gridSpan w:val="2"/>
            <w:tcMar>
              <w:top w:w="0" w:type="dxa"/>
              <w:left w:w="55" w:type="dxa"/>
              <w:bottom w:w="0" w:type="dxa"/>
              <w:right w:w="55" w:type="dxa"/>
            </w:tcMar>
            <w:hideMark/>
          </w:tcPr>
          <w:p w14:paraId="399CC9AB" w14:textId="77777777" w:rsidR="00F32CAF" w:rsidRPr="00F32CAF" w:rsidRDefault="00F32CAF" w:rsidP="00F32CAF">
            <w:pPr>
              <w:spacing w:line="240" w:lineRule="auto"/>
              <w:ind w:firstLine="0"/>
              <w:jc w:val="center"/>
              <w:textAlignment w:val="baseline"/>
              <w:rPr>
                <w:b/>
                <w:sz w:val="22"/>
              </w:rPr>
            </w:pPr>
            <w:r w:rsidRPr="00F32CAF">
              <w:rPr>
                <w:b/>
                <w:sz w:val="22"/>
              </w:rPr>
              <w:t>1.1</w:t>
            </w:r>
          </w:p>
        </w:tc>
        <w:tc>
          <w:tcPr>
            <w:tcW w:w="1369" w:type="pct"/>
            <w:gridSpan w:val="2"/>
            <w:tcMar>
              <w:top w:w="0" w:type="dxa"/>
              <w:left w:w="55" w:type="dxa"/>
              <w:bottom w:w="0" w:type="dxa"/>
              <w:right w:w="55" w:type="dxa"/>
            </w:tcMar>
            <w:hideMark/>
          </w:tcPr>
          <w:p w14:paraId="4EF16842" w14:textId="19D49CE2" w:rsidR="00F32CAF" w:rsidRPr="00F32CAF" w:rsidRDefault="00F32CAF" w:rsidP="00F32CAF">
            <w:pPr>
              <w:spacing w:line="240" w:lineRule="auto"/>
              <w:ind w:firstLine="0"/>
              <w:textAlignment w:val="baseline"/>
              <w:rPr>
                <w:b/>
                <w:sz w:val="22"/>
              </w:rPr>
            </w:pPr>
            <w:r w:rsidRPr="00F32CAF">
              <w:rPr>
                <w:b/>
                <w:sz w:val="22"/>
              </w:rPr>
              <w:t>Общая площадь з</w:t>
            </w:r>
            <w:r w:rsidRPr="00F32CAF">
              <w:rPr>
                <w:b/>
                <w:sz w:val="22"/>
              </w:rPr>
              <w:t>е</w:t>
            </w:r>
            <w:r w:rsidRPr="00F32CAF">
              <w:rPr>
                <w:b/>
                <w:sz w:val="22"/>
              </w:rPr>
              <w:t>мель Апсуанского сельского поселения в установленных границах</w:t>
            </w:r>
          </w:p>
        </w:tc>
        <w:tc>
          <w:tcPr>
            <w:tcW w:w="793" w:type="pct"/>
            <w:tcMar>
              <w:top w:w="0" w:type="dxa"/>
              <w:left w:w="55" w:type="dxa"/>
              <w:bottom w:w="0" w:type="dxa"/>
              <w:right w:w="55" w:type="dxa"/>
            </w:tcMar>
            <w:vAlign w:val="center"/>
            <w:hideMark/>
          </w:tcPr>
          <w:p w14:paraId="1E397C3A" w14:textId="77777777" w:rsidR="00F32CAF" w:rsidRPr="00F32CAF" w:rsidRDefault="00F32CAF" w:rsidP="00F32CAF">
            <w:pPr>
              <w:spacing w:line="240" w:lineRule="auto"/>
              <w:ind w:firstLine="0"/>
              <w:jc w:val="center"/>
              <w:textAlignment w:val="baseline"/>
              <w:rPr>
                <w:b/>
                <w:sz w:val="22"/>
              </w:rPr>
            </w:pPr>
            <w:r w:rsidRPr="00F32CAF">
              <w:rPr>
                <w:b/>
                <w:sz w:val="22"/>
              </w:rPr>
              <w:t>га</w:t>
            </w:r>
          </w:p>
        </w:tc>
        <w:tc>
          <w:tcPr>
            <w:tcW w:w="838" w:type="pct"/>
            <w:tcMar>
              <w:top w:w="0" w:type="dxa"/>
              <w:left w:w="55" w:type="dxa"/>
              <w:bottom w:w="0" w:type="dxa"/>
              <w:right w:w="55" w:type="dxa"/>
            </w:tcMar>
            <w:vAlign w:val="center"/>
          </w:tcPr>
          <w:p w14:paraId="1E5F8527" w14:textId="63F513EC" w:rsidR="00F32CAF" w:rsidRPr="00F32CAF" w:rsidRDefault="002231CE" w:rsidP="00F32CAF">
            <w:pPr>
              <w:spacing w:line="240" w:lineRule="auto"/>
              <w:ind w:firstLine="0"/>
              <w:jc w:val="center"/>
              <w:textAlignment w:val="baseline"/>
              <w:rPr>
                <w:b/>
                <w:sz w:val="22"/>
              </w:rPr>
            </w:pPr>
            <w:r>
              <w:rPr>
                <w:b/>
                <w:sz w:val="22"/>
              </w:rPr>
              <w:t>8612,7</w:t>
            </w:r>
          </w:p>
        </w:tc>
        <w:tc>
          <w:tcPr>
            <w:tcW w:w="907" w:type="pct"/>
            <w:tcMar>
              <w:top w:w="0" w:type="dxa"/>
              <w:left w:w="55" w:type="dxa"/>
              <w:bottom w:w="0" w:type="dxa"/>
              <w:right w:w="55" w:type="dxa"/>
            </w:tcMar>
            <w:vAlign w:val="center"/>
          </w:tcPr>
          <w:p w14:paraId="5183F8F7" w14:textId="4C0A3F18" w:rsidR="00F32CAF" w:rsidRPr="00F32CAF" w:rsidRDefault="002231CE" w:rsidP="00F32CAF">
            <w:pPr>
              <w:spacing w:line="240" w:lineRule="auto"/>
              <w:ind w:firstLine="0"/>
              <w:jc w:val="center"/>
              <w:textAlignment w:val="baseline"/>
              <w:rPr>
                <w:b/>
                <w:sz w:val="22"/>
              </w:rPr>
            </w:pPr>
            <w:r>
              <w:rPr>
                <w:b/>
                <w:sz w:val="22"/>
              </w:rPr>
              <w:t>8612,7</w:t>
            </w:r>
          </w:p>
        </w:tc>
        <w:tc>
          <w:tcPr>
            <w:tcW w:w="688" w:type="pct"/>
            <w:tcMar>
              <w:top w:w="0" w:type="dxa"/>
              <w:left w:w="55" w:type="dxa"/>
              <w:bottom w:w="0" w:type="dxa"/>
              <w:right w:w="55" w:type="dxa"/>
            </w:tcMar>
            <w:vAlign w:val="center"/>
          </w:tcPr>
          <w:p w14:paraId="4EF306BA" w14:textId="402346F2" w:rsidR="00F32CAF" w:rsidRPr="00F32CAF" w:rsidRDefault="002231CE" w:rsidP="00F32CAF">
            <w:pPr>
              <w:spacing w:line="240" w:lineRule="auto"/>
              <w:ind w:firstLine="0"/>
              <w:jc w:val="center"/>
              <w:textAlignment w:val="baseline"/>
              <w:rPr>
                <w:b/>
                <w:sz w:val="22"/>
              </w:rPr>
            </w:pPr>
            <w:r>
              <w:rPr>
                <w:b/>
                <w:sz w:val="22"/>
              </w:rPr>
              <w:t>8612,7</w:t>
            </w:r>
          </w:p>
        </w:tc>
      </w:tr>
      <w:tr w:rsidR="00D068DA" w:rsidRPr="00F32CAF" w14:paraId="5B2C5ED6" w14:textId="77777777" w:rsidTr="00A33E43">
        <w:tc>
          <w:tcPr>
            <w:tcW w:w="405" w:type="pct"/>
            <w:gridSpan w:val="2"/>
            <w:tcMar>
              <w:top w:w="0" w:type="dxa"/>
              <w:left w:w="55" w:type="dxa"/>
              <w:bottom w:w="0" w:type="dxa"/>
              <w:right w:w="55" w:type="dxa"/>
            </w:tcMar>
            <w:hideMark/>
          </w:tcPr>
          <w:p w14:paraId="68CEDF77"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635FD5E2" w14:textId="77777777" w:rsidR="00F32CAF" w:rsidRPr="00F32CAF" w:rsidRDefault="00F32CAF" w:rsidP="00F32CAF">
            <w:pPr>
              <w:spacing w:line="240" w:lineRule="auto"/>
              <w:ind w:firstLine="0"/>
              <w:textAlignment w:val="baseline"/>
              <w:rPr>
                <w:sz w:val="22"/>
              </w:rPr>
            </w:pPr>
            <w:r w:rsidRPr="00F32CAF">
              <w:rPr>
                <w:sz w:val="22"/>
              </w:rPr>
              <w:t>в том числе террит</w:t>
            </w:r>
            <w:r w:rsidRPr="00F32CAF">
              <w:rPr>
                <w:sz w:val="22"/>
              </w:rPr>
              <w:t>о</w:t>
            </w:r>
            <w:r w:rsidRPr="00F32CAF">
              <w:rPr>
                <w:sz w:val="22"/>
              </w:rPr>
              <w:t>рии:</w:t>
            </w:r>
          </w:p>
        </w:tc>
        <w:tc>
          <w:tcPr>
            <w:tcW w:w="793" w:type="pct"/>
            <w:tcMar>
              <w:top w:w="0" w:type="dxa"/>
              <w:left w:w="55" w:type="dxa"/>
              <w:bottom w:w="0" w:type="dxa"/>
              <w:right w:w="55" w:type="dxa"/>
            </w:tcMar>
            <w:vAlign w:val="center"/>
            <w:hideMark/>
          </w:tcPr>
          <w:p w14:paraId="6E9D3064" w14:textId="77777777" w:rsidR="00F32CAF" w:rsidRPr="00F32CAF" w:rsidRDefault="00F32CAF" w:rsidP="00F32CAF">
            <w:pPr>
              <w:spacing w:line="240" w:lineRule="auto"/>
              <w:ind w:firstLine="0"/>
              <w:jc w:val="center"/>
              <w:textAlignment w:val="baseline"/>
              <w:rPr>
                <w:sz w:val="22"/>
              </w:rPr>
            </w:pPr>
          </w:p>
        </w:tc>
        <w:tc>
          <w:tcPr>
            <w:tcW w:w="838" w:type="pct"/>
            <w:tcMar>
              <w:top w:w="0" w:type="dxa"/>
              <w:left w:w="55" w:type="dxa"/>
              <w:bottom w:w="0" w:type="dxa"/>
              <w:right w:w="55" w:type="dxa"/>
            </w:tcMar>
            <w:vAlign w:val="center"/>
          </w:tcPr>
          <w:p w14:paraId="1F565EBF" w14:textId="77777777" w:rsidR="00F32CAF" w:rsidRPr="00F32CAF" w:rsidRDefault="00F32CAF" w:rsidP="00F32CAF">
            <w:pPr>
              <w:spacing w:line="240" w:lineRule="auto"/>
              <w:ind w:firstLine="0"/>
              <w:jc w:val="center"/>
              <w:textAlignment w:val="baseline"/>
              <w:rPr>
                <w:sz w:val="22"/>
              </w:rPr>
            </w:pPr>
          </w:p>
        </w:tc>
        <w:tc>
          <w:tcPr>
            <w:tcW w:w="907" w:type="pct"/>
            <w:tcMar>
              <w:top w:w="0" w:type="dxa"/>
              <w:left w:w="55" w:type="dxa"/>
              <w:bottom w:w="0" w:type="dxa"/>
              <w:right w:w="55" w:type="dxa"/>
            </w:tcMar>
            <w:vAlign w:val="center"/>
          </w:tcPr>
          <w:p w14:paraId="4F7D86F3" w14:textId="77777777" w:rsidR="00F32CAF" w:rsidRPr="00F32CAF" w:rsidRDefault="00F32CAF" w:rsidP="00F32CAF">
            <w:pPr>
              <w:spacing w:line="240" w:lineRule="auto"/>
              <w:ind w:firstLine="0"/>
              <w:jc w:val="center"/>
              <w:textAlignment w:val="baseline"/>
              <w:rPr>
                <w:sz w:val="22"/>
              </w:rPr>
            </w:pPr>
          </w:p>
        </w:tc>
        <w:tc>
          <w:tcPr>
            <w:tcW w:w="688" w:type="pct"/>
            <w:tcMar>
              <w:top w:w="0" w:type="dxa"/>
              <w:left w:w="55" w:type="dxa"/>
              <w:bottom w:w="0" w:type="dxa"/>
              <w:right w:w="55" w:type="dxa"/>
            </w:tcMar>
            <w:vAlign w:val="center"/>
          </w:tcPr>
          <w:p w14:paraId="1DAEEFA5" w14:textId="77777777" w:rsidR="00F32CAF" w:rsidRPr="00F32CAF" w:rsidRDefault="00F32CAF" w:rsidP="00F32CAF">
            <w:pPr>
              <w:spacing w:line="240" w:lineRule="auto"/>
              <w:ind w:firstLine="0"/>
              <w:jc w:val="center"/>
              <w:textAlignment w:val="baseline"/>
              <w:rPr>
                <w:sz w:val="22"/>
              </w:rPr>
            </w:pPr>
          </w:p>
        </w:tc>
      </w:tr>
      <w:tr w:rsidR="00D068DA" w:rsidRPr="00F32CAF" w14:paraId="5FCEB9F6" w14:textId="77777777" w:rsidTr="00A33E43">
        <w:tc>
          <w:tcPr>
            <w:tcW w:w="405" w:type="pct"/>
            <w:gridSpan w:val="2"/>
            <w:tcMar>
              <w:top w:w="0" w:type="dxa"/>
              <w:left w:w="55" w:type="dxa"/>
              <w:bottom w:w="0" w:type="dxa"/>
              <w:right w:w="55" w:type="dxa"/>
            </w:tcMar>
            <w:hideMark/>
          </w:tcPr>
          <w:p w14:paraId="503F2609"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21A30F7F" w14:textId="09F9D3CA" w:rsidR="00F32CAF" w:rsidRPr="00F32CAF" w:rsidRDefault="00F32CAF" w:rsidP="00F32CAF">
            <w:pPr>
              <w:spacing w:line="240" w:lineRule="auto"/>
              <w:ind w:firstLine="0"/>
              <w:textAlignment w:val="baseline"/>
              <w:rPr>
                <w:sz w:val="22"/>
              </w:rPr>
            </w:pPr>
            <w:r w:rsidRPr="00F32CAF">
              <w:rPr>
                <w:sz w:val="22"/>
              </w:rPr>
              <w:t>жилых зон</w:t>
            </w:r>
          </w:p>
        </w:tc>
        <w:tc>
          <w:tcPr>
            <w:tcW w:w="793" w:type="pct"/>
            <w:tcMar>
              <w:top w:w="0" w:type="dxa"/>
              <w:left w:w="55" w:type="dxa"/>
              <w:bottom w:w="0" w:type="dxa"/>
              <w:right w:w="55" w:type="dxa"/>
            </w:tcMar>
            <w:vAlign w:val="center"/>
            <w:hideMark/>
          </w:tcPr>
          <w:p w14:paraId="07964804" w14:textId="61DB1C2C" w:rsidR="00F32CAF" w:rsidRPr="00F32CAF" w:rsidRDefault="00F32CAF" w:rsidP="002231CE">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2B5582DE" w14:textId="246599D7" w:rsidR="00F32CAF" w:rsidRPr="00F32CAF" w:rsidRDefault="002231CE" w:rsidP="00F32CAF">
            <w:pPr>
              <w:spacing w:line="240" w:lineRule="auto"/>
              <w:ind w:firstLine="0"/>
              <w:jc w:val="center"/>
              <w:textAlignment w:val="baseline"/>
              <w:rPr>
                <w:sz w:val="22"/>
              </w:rPr>
            </w:pPr>
            <w:r>
              <w:rPr>
                <w:sz w:val="22"/>
              </w:rPr>
              <w:t>285,1</w:t>
            </w:r>
          </w:p>
        </w:tc>
        <w:tc>
          <w:tcPr>
            <w:tcW w:w="907" w:type="pct"/>
            <w:tcMar>
              <w:top w:w="0" w:type="dxa"/>
              <w:left w:w="55" w:type="dxa"/>
              <w:bottom w:w="0" w:type="dxa"/>
              <w:right w:w="55" w:type="dxa"/>
            </w:tcMar>
            <w:vAlign w:val="center"/>
          </w:tcPr>
          <w:p w14:paraId="0A8A4815" w14:textId="68CBA478" w:rsidR="00F32CAF" w:rsidRPr="00F32CAF" w:rsidRDefault="002231CE" w:rsidP="00F32CAF">
            <w:pPr>
              <w:spacing w:line="240" w:lineRule="auto"/>
              <w:ind w:firstLine="0"/>
              <w:jc w:val="center"/>
              <w:textAlignment w:val="baseline"/>
              <w:rPr>
                <w:sz w:val="22"/>
              </w:rPr>
            </w:pPr>
            <w:r>
              <w:rPr>
                <w:sz w:val="22"/>
              </w:rPr>
              <w:t>347,3</w:t>
            </w:r>
          </w:p>
        </w:tc>
        <w:tc>
          <w:tcPr>
            <w:tcW w:w="688" w:type="pct"/>
            <w:tcMar>
              <w:top w:w="0" w:type="dxa"/>
              <w:left w:w="55" w:type="dxa"/>
              <w:bottom w:w="0" w:type="dxa"/>
              <w:right w:w="55" w:type="dxa"/>
            </w:tcMar>
            <w:vAlign w:val="center"/>
          </w:tcPr>
          <w:p w14:paraId="75FC0167" w14:textId="4B473517" w:rsidR="00F32CAF" w:rsidRPr="00F32CAF" w:rsidRDefault="002231CE" w:rsidP="00F32CAF">
            <w:pPr>
              <w:spacing w:line="240" w:lineRule="auto"/>
              <w:ind w:firstLine="0"/>
              <w:jc w:val="center"/>
              <w:textAlignment w:val="baseline"/>
              <w:rPr>
                <w:sz w:val="22"/>
              </w:rPr>
            </w:pPr>
            <w:r>
              <w:rPr>
                <w:sz w:val="22"/>
              </w:rPr>
              <w:t>Уточняется проектом</w:t>
            </w:r>
          </w:p>
        </w:tc>
      </w:tr>
      <w:tr w:rsidR="00D068DA" w:rsidRPr="00F32CAF" w14:paraId="417935C7" w14:textId="77777777" w:rsidTr="00A33E43">
        <w:tc>
          <w:tcPr>
            <w:tcW w:w="405" w:type="pct"/>
            <w:gridSpan w:val="2"/>
            <w:tcMar>
              <w:top w:w="0" w:type="dxa"/>
              <w:left w:w="55" w:type="dxa"/>
              <w:bottom w:w="0" w:type="dxa"/>
              <w:right w:w="55" w:type="dxa"/>
            </w:tcMar>
            <w:hideMark/>
          </w:tcPr>
          <w:p w14:paraId="18C101CA"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3F6E59AE" w14:textId="77777777" w:rsidR="00F32CAF" w:rsidRPr="00F32CAF" w:rsidRDefault="00F32CAF" w:rsidP="00F32CAF">
            <w:pPr>
              <w:spacing w:line="240" w:lineRule="auto"/>
              <w:ind w:firstLine="0"/>
              <w:textAlignment w:val="baseline"/>
              <w:rPr>
                <w:sz w:val="22"/>
              </w:rPr>
            </w:pPr>
            <w:r w:rsidRPr="00F32CAF">
              <w:rPr>
                <w:sz w:val="22"/>
              </w:rPr>
              <w:t>из них:</w:t>
            </w:r>
          </w:p>
        </w:tc>
        <w:tc>
          <w:tcPr>
            <w:tcW w:w="793" w:type="pct"/>
            <w:tcMar>
              <w:top w:w="0" w:type="dxa"/>
              <w:left w:w="55" w:type="dxa"/>
              <w:bottom w:w="0" w:type="dxa"/>
              <w:right w:w="55" w:type="dxa"/>
            </w:tcMar>
            <w:vAlign w:val="center"/>
            <w:hideMark/>
          </w:tcPr>
          <w:p w14:paraId="07734400" w14:textId="77777777" w:rsidR="00F32CAF" w:rsidRPr="00F32CAF" w:rsidRDefault="00F32CAF" w:rsidP="00F32CAF">
            <w:pPr>
              <w:spacing w:line="240" w:lineRule="auto"/>
              <w:ind w:firstLine="0"/>
              <w:jc w:val="center"/>
              <w:textAlignment w:val="baseline"/>
              <w:rPr>
                <w:sz w:val="22"/>
              </w:rPr>
            </w:pPr>
          </w:p>
        </w:tc>
        <w:tc>
          <w:tcPr>
            <w:tcW w:w="838" w:type="pct"/>
            <w:tcMar>
              <w:top w:w="0" w:type="dxa"/>
              <w:left w:w="55" w:type="dxa"/>
              <w:bottom w:w="0" w:type="dxa"/>
              <w:right w:w="55" w:type="dxa"/>
            </w:tcMar>
            <w:vAlign w:val="center"/>
          </w:tcPr>
          <w:p w14:paraId="6C047B08" w14:textId="77777777" w:rsidR="00F32CAF" w:rsidRPr="00F32CAF" w:rsidRDefault="00F32CAF" w:rsidP="00F32CAF">
            <w:pPr>
              <w:spacing w:line="240" w:lineRule="auto"/>
              <w:ind w:firstLine="0"/>
              <w:jc w:val="center"/>
              <w:textAlignment w:val="baseline"/>
              <w:rPr>
                <w:sz w:val="22"/>
              </w:rPr>
            </w:pPr>
          </w:p>
        </w:tc>
        <w:tc>
          <w:tcPr>
            <w:tcW w:w="907" w:type="pct"/>
            <w:tcMar>
              <w:top w:w="0" w:type="dxa"/>
              <w:left w:w="55" w:type="dxa"/>
              <w:bottom w:w="0" w:type="dxa"/>
              <w:right w:w="55" w:type="dxa"/>
            </w:tcMar>
            <w:vAlign w:val="center"/>
          </w:tcPr>
          <w:p w14:paraId="02F0C33E" w14:textId="77777777" w:rsidR="00F32CAF" w:rsidRPr="00F32CAF" w:rsidRDefault="00F32CAF" w:rsidP="00F32CAF">
            <w:pPr>
              <w:spacing w:line="240" w:lineRule="auto"/>
              <w:ind w:firstLine="0"/>
              <w:jc w:val="center"/>
              <w:textAlignment w:val="baseline"/>
              <w:rPr>
                <w:sz w:val="22"/>
              </w:rPr>
            </w:pPr>
          </w:p>
        </w:tc>
        <w:tc>
          <w:tcPr>
            <w:tcW w:w="688" w:type="pct"/>
            <w:tcMar>
              <w:top w:w="0" w:type="dxa"/>
              <w:left w:w="55" w:type="dxa"/>
              <w:bottom w:w="0" w:type="dxa"/>
              <w:right w:w="55" w:type="dxa"/>
            </w:tcMar>
            <w:vAlign w:val="center"/>
          </w:tcPr>
          <w:p w14:paraId="697ED333" w14:textId="77777777" w:rsidR="00F32CAF" w:rsidRPr="00F32CAF" w:rsidRDefault="00F32CAF" w:rsidP="00F32CAF">
            <w:pPr>
              <w:spacing w:line="240" w:lineRule="auto"/>
              <w:ind w:firstLine="0"/>
              <w:jc w:val="center"/>
              <w:textAlignment w:val="baseline"/>
              <w:rPr>
                <w:sz w:val="22"/>
              </w:rPr>
            </w:pPr>
          </w:p>
        </w:tc>
      </w:tr>
      <w:tr w:rsidR="00D068DA" w:rsidRPr="00F32CAF" w14:paraId="28B39DB2" w14:textId="77777777" w:rsidTr="00A33E43">
        <w:tc>
          <w:tcPr>
            <w:tcW w:w="405" w:type="pct"/>
            <w:gridSpan w:val="2"/>
            <w:tcMar>
              <w:top w:w="0" w:type="dxa"/>
              <w:left w:w="55" w:type="dxa"/>
              <w:bottom w:w="0" w:type="dxa"/>
              <w:right w:w="55" w:type="dxa"/>
            </w:tcMar>
            <w:hideMark/>
          </w:tcPr>
          <w:p w14:paraId="6210F380"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3F5A5808" w14:textId="16A12F2C"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 xml:space="preserve">малоэтажная </w:t>
            </w:r>
            <w:r>
              <w:rPr>
                <w:rFonts w:ascii="Arial" w:eastAsia="Times New Roman" w:hAnsi="Arial"/>
                <w:szCs w:val="24"/>
                <w:lang w:eastAsia="ru-RU"/>
              </w:rPr>
              <w:br/>
            </w:r>
            <w:r w:rsidRPr="00F32CAF">
              <w:rPr>
                <w:rFonts w:ascii="Arial" w:eastAsia="Times New Roman" w:hAnsi="Arial"/>
                <w:szCs w:val="24"/>
                <w:lang w:eastAsia="ru-RU"/>
              </w:rPr>
              <w:t>застройка</w:t>
            </w:r>
          </w:p>
        </w:tc>
        <w:tc>
          <w:tcPr>
            <w:tcW w:w="793" w:type="pct"/>
            <w:tcMar>
              <w:top w:w="0" w:type="dxa"/>
              <w:left w:w="55" w:type="dxa"/>
              <w:bottom w:w="0" w:type="dxa"/>
              <w:right w:w="55" w:type="dxa"/>
            </w:tcMar>
            <w:vAlign w:val="center"/>
            <w:hideMark/>
          </w:tcPr>
          <w:p w14:paraId="07EFFF47" w14:textId="5F111080"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1D210E80" w14:textId="05CC9B23" w:rsidR="00F32CAF" w:rsidRPr="00F32CAF" w:rsidRDefault="002231CE" w:rsidP="00F32CAF">
            <w:pPr>
              <w:spacing w:line="240" w:lineRule="auto"/>
              <w:ind w:firstLine="0"/>
              <w:jc w:val="center"/>
              <w:textAlignment w:val="baseline"/>
              <w:rPr>
                <w:sz w:val="22"/>
              </w:rPr>
            </w:pPr>
            <w:r>
              <w:rPr>
                <w:sz w:val="22"/>
              </w:rPr>
              <w:t>285,1</w:t>
            </w:r>
          </w:p>
        </w:tc>
        <w:tc>
          <w:tcPr>
            <w:tcW w:w="907" w:type="pct"/>
            <w:tcMar>
              <w:top w:w="0" w:type="dxa"/>
              <w:left w:w="55" w:type="dxa"/>
              <w:bottom w:w="0" w:type="dxa"/>
              <w:right w:w="55" w:type="dxa"/>
            </w:tcMar>
            <w:vAlign w:val="center"/>
          </w:tcPr>
          <w:p w14:paraId="183617D3" w14:textId="15683C40" w:rsidR="00F32CAF" w:rsidRPr="00F32CAF" w:rsidRDefault="002231CE" w:rsidP="00F32CAF">
            <w:pPr>
              <w:spacing w:line="240" w:lineRule="auto"/>
              <w:ind w:firstLine="0"/>
              <w:jc w:val="center"/>
              <w:textAlignment w:val="baseline"/>
              <w:rPr>
                <w:sz w:val="22"/>
              </w:rPr>
            </w:pPr>
            <w:r>
              <w:rPr>
                <w:sz w:val="22"/>
              </w:rPr>
              <w:t>347,3</w:t>
            </w:r>
          </w:p>
        </w:tc>
        <w:tc>
          <w:tcPr>
            <w:tcW w:w="688" w:type="pct"/>
            <w:tcMar>
              <w:top w:w="0" w:type="dxa"/>
              <w:left w:w="55" w:type="dxa"/>
              <w:bottom w:w="0" w:type="dxa"/>
              <w:right w:w="55" w:type="dxa"/>
            </w:tcMar>
            <w:vAlign w:val="center"/>
          </w:tcPr>
          <w:p w14:paraId="6E3CAC87" w14:textId="47389C90" w:rsidR="00F32CAF" w:rsidRPr="00F32CAF" w:rsidRDefault="002231CE" w:rsidP="00F32CAF">
            <w:pPr>
              <w:spacing w:line="240" w:lineRule="auto"/>
              <w:ind w:firstLine="0"/>
              <w:jc w:val="center"/>
              <w:textAlignment w:val="baseline"/>
              <w:rPr>
                <w:sz w:val="22"/>
              </w:rPr>
            </w:pPr>
            <w:r>
              <w:rPr>
                <w:sz w:val="22"/>
              </w:rPr>
              <w:t>Уточняется проектом</w:t>
            </w:r>
          </w:p>
        </w:tc>
      </w:tr>
      <w:tr w:rsidR="00D068DA" w:rsidRPr="00F32CAF" w14:paraId="5702D01A" w14:textId="77777777" w:rsidTr="00A33E43">
        <w:tc>
          <w:tcPr>
            <w:tcW w:w="405" w:type="pct"/>
            <w:gridSpan w:val="2"/>
            <w:tcMar>
              <w:top w:w="0" w:type="dxa"/>
              <w:left w:w="55" w:type="dxa"/>
              <w:bottom w:w="0" w:type="dxa"/>
              <w:right w:w="55" w:type="dxa"/>
            </w:tcMar>
            <w:hideMark/>
          </w:tcPr>
          <w:p w14:paraId="0DB589D0"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0874A35E" w14:textId="409B5638"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общественн</w:t>
            </w:r>
            <w:proofErr w:type="gramStart"/>
            <w:r w:rsidRPr="00F32CAF">
              <w:rPr>
                <w:rFonts w:ascii="Arial" w:eastAsia="Times New Roman" w:hAnsi="Arial"/>
                <w:szCs w:val="24"/>
                <w:lang w:eastAsia="ru-RU"/>
              </w:rPr>
              <w:t>о-</w:t>
            </w:r>
            <w:proofErr w:type="gramEnd"/>
            <w:r>
              <w:rPr>
                <w:rFonts w:ascii="Arial" w:eastAsia="Times New Roman" w:hAnsi="Arial"/>
                <w:szCs w:val="24"/>
                <w:lang w:eastAsia="ru-RU"/>
              </w:rPr>
              <w:br/>
            </w:r>
            <w:r w:rsidRPr="00F32CAF">
              <w:rPr>
                <w:rFonts w:ascii="Arial" w:eastAsia="Times New Roman" w:hAnsi="Arial"/>
                <w:szCs w:val="24"/>
                <w:lang w:eastAsia="ru-RU"/>
              </w:rPr>
              <w:t>деловых зон</w:t>
            </w:r>
          </w:p>
        </w:tc>
        <w:tc>
          <w:tcPr>
            <w:tcW w:w="793" w:type="pct"/>
            <w:tcMar>
              <w:top w:w="0" w:type="dxa"/>
              <w:left w:w="55" w:type="dxa"/>
              <w:bottom w:w="0" w:type="dxa"/>
              <w:right w:w="55" w:type="dxa"/>
            </w:tcMar>
            <w:vAlign w:val="center"/>
            <w:hideMark/>
          </w:tcPr>
          <w:p w14:paraId="7DAC0677" w14:textId="64EB8A39"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4B8101B6" w14:textId="520AF1F3" w:rsidR="00F32CAF" w:rsidRPr="00F32CAF" w:rsidRDefault="002231CE" w:rsidP="00F32CAF">
            <w:pPr>
              <w:spacing w:line="240" w:lineRule="auto"/>
              <w:ind w:firstLine="0"/>
              <w:jc w:val="center"/>
              <w:textAlignment w:val="baseline"/>
              <w:rPr>
                <w:sz w:val="22"/>
              </w:rPr>
            </w:pPr>
            <w:r>
              <w:rPr>
                <w:sz w:val="22"/>
              </w:rPr>
              <w:t>7,85</w:t>
            </w:r>
          </w:p>
        </w:tc>
        <w:tc>
          <w:tcPr>
            <w:tcW w:w="907" w:type="pct"/>
            <w:tcMar>
              <w:top w:w="0" w:type="dxa"/>
              <w:left w:w="55" w:type="dxa"/>
              <w:bottom w:w="0" w:type="dxa"/>
              <w:right w:w="55" w:type="dxa"/>
            </w:tcMar>
            <w:vAlign w:val="center"/>
          </w:tcPr>
          <w:p w14:paraId="2F2B6DF9" w14:textId="08F0D936" w:rsidR="00F32CAF" w:rsidRPr="00F32CAF" w:rsidRDefault="002231CE" w:rsidP="00F32CAF">
            <w:pPr>
              <w:spacing w:line="240" w:lineRule="auto"/>
              <w:ind w:firstLine="0"/>
              <w:jc w:val="center"/>
              <w:textAlignment w:val="baseline"/>
              <w:rPr>
                <w:sz w:val="22"/>
              </w:rPr>
            </w:pPr>
            <w:r>
              <w:rPr>
                <w:sz w:val="22"/>
              </w:rPr>
              <w:t>8,35</w:t>
            </w:r>
          </w:p>
        </w:tc>
        <w:tc>
          <w:tcPr>
            <w:tcW w:w="688" w:type="pct"/>
            <w:tcMar>
              <w:top w:w="0" w:type="dxa"/>
              <w:left w:w="55" w:type="dxa"/>
              <w:bottom w:w="0" w:type="dxa"/>
              <w:right w:w="55" w:type="dxa"/>
            </w:tcMar>
            <w:vAlign w:val="center"/>
          </w:tcPr>
          <w:p w14:paraId="3026AE8B" w14:textId="1AC9AF9B" w:rsidR="00F32CAF" w:rsidRPr="00F32CAF" w:rsidRDefault="002231CE" w:rsidP="00F32CAF">
            <w:pPr>
              <w:spacing w:line="240" w:lineRule="auto"/>
              <w:ind w:firstLine="0"/>
              <w:jc w:val="center"/>
              <w:textAlignment w:val="baseline"/>
              <w:rPr>
                <w:sz w:val="22"/>
              </w:rPr>
            </w:pPr>
            <w:r>
              <w:rPr>
                <w:sz w:val="22"/>
              </w:rPr>
              <w:t>8,85</w:t>
            </w:r>
          </w:p>
        </w:tc>
      </w:tr>
      <w:tr w:rsidR="00D068DA" w:rsidRPr="00F32CAF" w14:paraId="281B1139" w14:textId="77777777" w:rsidTr="00A33E43">
        <w:tc>
          <w:tcPr>
            <w:tcW w:w="405" w:type="pct"/>
            <w:gridSpan w:val="2"/>
            <w:tcMar>
              <w:top w:w="0" w:type="dxa"/>
              <w:left w:w="55" w:type="dxa"/>
              <w:bottom w:w="0" w:type="dxa"/>
              <w:right w:w="55" w:type="dxa"/>
            </w:tcMar>
            <w:hideMark/>
          </w:tcPr>
          <w:p w14:paraId="21F66BD6"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0593A3EC" w14:textId="10A0E8E7"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зон инженерной и транспортной и</w:t>
            </w:r>
            <w:r w:rsidRPr="00F32CAF">
              <w:rPr>
                <w:rFonts w:ascii="Arial" w:eastAsia="Times New Roman" w:hAnsi="Arial"/>
                <w:szCs w:val="24"/>
                <w:lang w:eastAsia="ru-RU"/>
              </w:rPr>
              <w:t>н</w:t>
            </w:r>
            <w:r w:rsidRPr="00F32CAF">
              <w:rPr>
                <w:rFonts w:ascii="Arial" w:eastAsia="Times New Roman" w:hAnsi="Arial"/>
                <w:szCs w:val="24"/>
                <w:lang w:eastAsia="ru-RU"/>
              </w:rPr>
              <w:t>фраструктур</w:t>
            </w:r>
          </w:p>
        </w:tc>
        <w:tc>
          <w:tcPr>
            <w:tcW w:w="793" w:type="pct"/>
            <w:tcMar>
              <w:top w:w="0" w:type="dxa"/>
              <w:left w:w="55" w:type="dxa"/>
              <w:bottom w:w="0" w:type="dxa"/>
              <w:right w:w="55" w:type="dxa"/>
            </w:tcMar>
            <w:vAlign w:val="center"/>
            <w:hideMark/>
          </w:tcPr>
          <w:p w14:paraId="0C044A89" w14:textId="39425B7E"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1BAC2D48" w14:textId="46628F9F" w:rsidR="00F32CAF" w:rsidRPr="00F32CAF" w:rsidRDefault="002231CE" w:rsidP="00F32CAF">
            <w:pPr>
              <w:spacing w:line="240" w:lineRule="auto"/>
              <w:ind w:firstLine="0"/>
              <w:jc w:val="center"/>
              <w:textAlignment w:val="baseline"/>
              <w:rPr>
                <w:sz w:val="22"/>
              </w:rPr>
            </w:pPr>
            <w:r>
              <w:rPr>
                <w:sz w:val="22"/>
              </w:rPr>
              <w:t>0,04</w:t>
            </w:r>
          </w:p>
        </w:tc>
        <w:tc>
          <w:tcPr>
            <w:tcW w:w="907" w:type="pct"/>
            <w:tcMar>
              <w:top w:w="0" w:type="dxa"/>
              <w:left w:w="55" w:type="dxa"/>
              <w:bottom w:w="0" w:type="dxa"/>
              <w:right w:w="55" w:type="dxa"/>
            </w:tcMar>
            <w:vAlign w:val="center"/>
          </w:tcPr>
          <w:p w14:paraId="3751EFE2" w14:textId="4E2C9716" w:rsidR="00F32CAF" w:rsidRPr="00F32CAF" w:rsidRDefault="002231CE" w:rsidP="00F32CAF">
            <w:pPr>
              <w:spacing w:line="240" w:lineRule="auto"/>
              <w:ind w:firstLine="0"/>
              <w:jc w:val="center"/>
              <w:textAlignment w:val="baseline"/>
              <w:rPr>
                <w:sz w:val="22"/>
              </w:rPr>
            </w:pPr>
            <w:r>
              <w:rPr>
                <w:sz w:val="22"/>
              </w:rPr>
              <w:t>0,04</w:t>
            </w:r>
          </w:p>
        </w:tc>
        <w:tc>
          <w:tcPr>
            <w:tcW w:w="688" w:type="pct"/>
            <w:tcMar>
              <w:top w:w="0" w:type="dxa"/>
              <w:left w:w="55" w:type="dxa"/>
              <w:bottom w:w="0" w:type="dxa"/>
              <w:right w:w="55" w:type="dxa"/>
            </w:tcMar>
            <w:vAlign w:val="center"/>
          </w:tcPr>
          <w:p w14:paraId="5D6C8AF0" w14:textId="1FACF60B" w:rsidR="00F32CAF" w:rsidRPr="00F32CAF" w:rsidRDefault="002231CE" w:rsidP="00F32CAF">
            <w:pPr>
              <w:spacing w:line="240" w:lineRule="auto"/>
              <w:ind w:firstLine="0"/>
              <w:jc w:val="center"/>
              <w:textAlignment w:val="baseline"/>
              <w:rPr>
                <w:sz w:val="22"/>
              </w:rPr>
            </w:pPr>
            <w:r>
              <w:rPr>
                <w:sz w:val="22"/>
              </w:rPr>
              <w:t>0,04</w:t>
            </w:r>
          </w:p>
        </w:tc>
      </w:tr>
      <w:tr w:rsidR="00D068DA" w:rsidRPr="00F32CAF" w14:paraId="430BBA1A" w14:textId="77777777" w:rsidTr="00A33E43">
        <w:tc>
          <w:tcPr>
            <w:tcW w:w="405" w:type="pct"/>
            <w:gridSpan w:val="2"/>
            <w:tcMar>
              <w:top w:w="0" w:type="dxa"/>
              <w:left w:w="55" w:type="dxa"/>
              <w:bottom w:w="0" w:type="dxa"/>
              <w:right w:w="55" w:type="dxa"/>
            </w:tcMar>
            <w:hideMark/>
          </w:tcPr>
          <w:p w14:paraId="31709119"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467B3A4F" w14:textId="74E4B2DC"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рекреационных зон</w:t>
            </w:r>
          </w:p>
        </w:tc>
        <w:tc>
          <w:tcPr>
            <w:tcW w:w="793" w:type="pct"/>
            <w:tcMar>
              <w:top w:w="0" w:type="dxa"/>
              <w:left w:w="55" w:type="dxa"/>
              <w:bottom w:w="0" w:type="dxa"/>
              <w:right w:w="55" w:type="dxa"/>
            </w:tcMar>
            <w:vAlign w:val="center"/>
            <w:hideMark/>
          </w:tcPr>
          <w:p w14:paraId="0078B475" w14:textId="03E66D01"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31AF921E" w14:textId="4967CFAC" w:rsidR="00F32CAF" w:rsidRPr="00F32CAF" w:rsidRDefault="002231CE" w:rsidP="00F32CAF">
            <w:pPr>
              <w:spacing w:line="240" w:lineRule="auto"/>
              <w:ind w:firstLine="0"/>
              <w:jc w:val="center"/>
              <w:textAlignment w:val="baseline"/>
              <w:rPr>
                <w:sz w:val="22"/>
              </w:rPr>
            </w:pPr>
            <w:r>
              <w:rPr>
                <w:sz w:val="22"/>
              </w:rPr>
              <w:t>1,61</w:t>
            </w:r>
          </w:p>
        </w:tc>
        <w:tc>
          <w:tcPr>
            <w:tcW w:w="907" w:type="pct"/>
            <w:tcMar>
              <w:top w:w="0" w:type="dxa"/>
              <w:left w:w="55" w:type="dxa"/>
              <w:bottom w:w="0" w:type="dxa"/>
              <w:right w:w="55" w:type="dxa"/>
            </w:tcMar>
            <w:vAlign w:val="center"/>
          </w:tcPr>
          <w:p w14:paraId="378569C8" w14:textId="2E96E4DC" w:rsidR="00F32CAF" w:rsidRPr="00F32CAF" w:rsidRDefault="002231CE" w:rsidP="00F32CAF">
            <w:pPr>
              <w:spacing w:line="240" w:lineRule="auto"/>
              <w:ind w:firstLine="0"/>
              <w:jc w:val="center"/>
              <w:textAlignment w:val="baseline"/>
              <w:rPr>
                <w:sz w:val="22"/>
              </w:rPr>
            </w:pPr>
            <w:r>
              <w:rPr>
                <w:sz w:val="22"/>
              </w:rPr>
              <w:t>2,21</w:t>
            </w:r>
          </w:p>
        </w:tc>
        <w:tc>
          <w:tcPr>
            <w:tcW w:w="688" w:type="pct"/>
            <w:tcMar>
              <w:top w:w="0" w:type="dxa"/>
              <w:left w:w="55" w:type="dxa"/>
              <w:bottom w:w="0" w:type="dxa"/>
              <w:right w:w="55" w:type="dxa"/>
            </w:tcMar>
            <w:vAlign w:val="center"/>
          </w:tcPr>
          <w:p w14:paraId="1437FDAE" w14:textId="296283BF" w:rsidR="00F32CAF" w:rsidRPr="00F32CAF" w:rsidRDefault="002231CE" w:rsidP="00F32CAF">
            <w:pPr>
              <w:spacing w:line="240" w:lineRule="auto"/>
              <w:ind w:firstLine="0"/>
              <w:jc w:val="center"/>
              <w:textAlignment w:val="baseline"/>
              <w:rPr>
                <w:sz w:val="22"/>
              </w:rPr>
            </w:pPr>
            <w:r>
              <w:rPr>
                <w:sz w:val="22"/>
              </w:rPr>
              <w:t>Уточняется проектом</w:t>
            </w:r>
          </w:p>
        </w:tc>
      </w:tr>
      <w:tr w:rsidR="00D068DA" w:rsidRPr="00F32CAF" w14:paraId="41F1DB2D" w14:textId="77777777" w:rsidTr="00A33E43">
        <w:tc>
          <w:tcPr>
            <w:tcW w:w="405" w:type="pct"/>
            <w:gridSpan w:val="2"/>
            <w:tcMar>
              <w:top w:w="0" w:type="dxa"/>
              <w:left w:w="55" w:type="dxa"/>
              <w:bottom w:w="0" w:type="dxa"/>
              <w:right w:w="55" w:type="dxa"/>
            </w:tcMar>
            <w:hideMark/>
          </w:tcPr>
          <w:p w14:paraId="33EF52A2"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7F41ECDC" w14:textId="73816F3A"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зон сельскохозя</w:t>
            </w:r>
            <w:r w:rsidRPr="00F32CAF">
              <w:rPr>
                <w:rFonts w:ascii="Arial" w:eastAsia="Times New Roman" w:hAnsi="Arial"/>
                <w:szCs w:val="24"/>
                <w:lang w:eastAsia="ru-RU"/>
              </w:rPr>
              <w:t>й</w:t>
            </w:r>
            <w:r w:rsidRPr="00F32CAF">
              <w:rPr>
                <w:rFonts w:ascii="Arial" w:eastAsia="Times New Roman" w:hAnsi="Arial"/>
                <w:szCs w:val="24"/>
                <w:lang w:eastAsia="ru-RU"/>
              </w:rPr>
              <w:t>ственного использ</w:t>
            </w:r>
            <w:r w:rsidRPr="00F32CAF">
              <w:rPr>
                <w:rFonts w:ascii="Arial" w:eastAsia="Times New Roman" w:hAnsi="Arial"/>
                <w:szCs w:val="24"/>
                <w:lang w:eastAsia="ru-RU"/>
              </w:rPr>
              <w:t>о</w:t>
            </w:r>
            <w:r w:rsidRPr="00F32CAF">
              <w:rPr>
                <w:rFonts w:ascii="Arial" w:eastAsia="Times New Roman" w:hAnsi="Arial"/>
                <w:szCs w:val="24"/>
                <w:lang w:eastAsia="ru-RU"/>
              </w:rPr>
              <w:t>вания</w:t>
            </w:r>
          </w:p>
        </w:tc>
        <w:tc>
          <w:tcPr>
            <w:tcW w:w="793" w:type="pct"/>
            <w:tcMar>
              <w:top w:w="0" w:type="dxa"/>
              <w:left w:w="55" w:type="dxa"/>
              <w:bottom w:w="0" w:type="dxa"/>
              <w:right w:w="55" w:type="dxa"/>
            </w:tcMar>
            <w:vAlign w:val="center"/>
            <w:hideMark/>
          </w:tcPr>
          <w:p w14:paraId="1F28B639" w14:textId="56280E29"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77E37DBF" w14:textId="4364F6AD" w:rsidR="00F32CAF" w:rsidRPr="00F32CAF" w:rsidRDefault="002231CE" w:rsidP="00F32CAF">
            <w:pPr>
              <w:spacing w:line="240" w:lineRule="auto"/>
              <w:ind w:firstLine="0"/>
              <w:jc w:val="center"/>
              <w:textAlignment w:val="baseline"/>
              <w:rPr>
                <w:sz w:val="22"/>
              </w:rPr>
            </w:pPr>
            <w:r>
              <w:rPr>
                <w:sz w:val="22"/>
              </w:rPr>
              <w:t>84,1</w:t>
            </w:r>
          </w:p>
        </w:tc>
        <w:tc>
          <w:tcPr>
            <w:tcW w:w="907" w:type="pct"/>
            <w:tcMar>
              <w:top w:w="0" w:type="dxa"/>
              <w:left w:w="55" w:type="dxa"/>
              <w:bottom w:w="0" w:type="dxa"/>
              <w:right w:w="55" w:type="dxa"/>
            </w:tcMar>
            <w:vAlign w:val="center"/>
          </w:tcPr>
          <w:p w14:paraId="6D5C0ECE" w14:textId="13581ED8" w:rsidR="00F32CAF" w:rsidRPr="00F32CAF" w:rsidRDefault="002231CE" w:rsidP="00F32CAF">
            <w:pPr>
              <w:spacing w:line="240" w:lineRule="auto"/>
              <w:ind w:firstLine="0"/>
              <w:jc w:val="center"/>
              <w:textAlignment w:val="baseline"/>
              <w:rPr>
                <w:sz w:val="22"/>
              </w:rPr>
            </w:pPr>
            <w:r>
              <w:rPr>
                <w:sz w:val="22"/>
              </w:rPr>
              <w:t>38,75</w:t>
            </w:r>
          </w:p>
        </w:tc>
        <w:tc>
          <w:tcPr>
            <w:tcW w:w="688" w:type="pct"/>
            <w:tcMar>
              <w:top w:w="0" w:type="dxa"/>
              <w:left w:w="55" w:type="dxa"/>
              <w:bottom w:w="0" w:type="dxa"/>
              <w:right w:w="55" w:type="dxa"/>
            </w:tcMar>
            <w:vAlign w:val="center"/>
          </w:tcPr>
          <w:p w14:paraId="7FB0EFF1" w14:textId="0F5F033A" w:rsidR="00F32CAF" w:rsidRPr="00F32CAF" w:rsidRDefault="002231CE" w:rsidP="00F32CAF">
            <w:pPr>
              <w:spacing w:line="240" w:lineRule="auto"/>
              <w:ind w:firstLine="0"/>
              <w:jc w:val="center"/>
              <w:textAlignment w:val="baseline"/>
              <w:rPr>
                <w:sz w:val="22"/>
              </w:rPr>
            </w:pPr>
            <w:r>
              <w:rPr>
                <w:sz w:val="22"/>
              </w:rPr>
              <w:t>Уточняется проектом</w:t>
            </w:r>
          </w:p>
        </w:tc>
      </w:tr>
      <w:tr w:rsidR="00D068DA" w:rsidRPr="00F32CAF" w14:paraId="4C4B4126" w14:textId="77777777" w:rsidTr="00A33E43">
        <w:tc>
          <w:tcPr>
            <w:tcW w:w="405" w:type="pct"/>
            <w:gridSpan w:val="2"/>
            <w:tcMar>
              <w:top w:w="0" w:type="dxa"/>
              <w:left w:w="55" w:type="dxa"/>
              <w:bottom w:w="0" w:type="dxa"/>
              <w:right w:w="55" w:type="dxa"/>
            </w:tcMar>
            <w:hideMark/>
          </w:tcPr>
          <w:p w14:paraId="7672131A" w14:textId="77777777" w:rsidR="00F32CAF" w:rsidRPr="00F32CAF" w:rsidRDefault="00F32CAF" w:rsidP="00F32CAF">
            <w:pPr>
              <w:spacing w:line="240" w:lineRule="auto"/>
              <w:ind w:firstLine="0"/>
              <w:textAlignment w:val="baseline"/>
              <w:rPr>
                <w:sz w:val="22"/>
              </w:rPr>
            </w:pPr>
            <w:r w:rsidRPr="00F32CAF">
              <w:rPr>
                <w:sz w:val="22"/>
              </w:rPr>
              <w:t xml:space="preserve"> </w:t>
            </w:r>
          </w:p>
        </w:tc>
        <w:tc>
          <w:tcPr>
            <w:tcW w:w="1369" w:type="pct"/>
            <w:gridSpan w:val="2"/>
            <w:tcMar>
              <w:top w:w="0" w:type="dxa"/>
              <w:left w:w="55" w:type="dxa"/>
              <w:bottom w:w="0" w:type="dxa"/>
              <w:right w:w="55" w:type="dxa"/>
            </w:tcMar>
            <w:hideMark/>
          </w:tcPr>
          <w:p w14:paraId="1153D0C6" w14:textId="142E250F" w:rsidR="00F32CAF" w:rsidRPr="00F32CAF" w:rsidRDefault="00F32CAF" w:rsidP="00F32CAF">
            <w:pPr>
              <w:pStyle w:val="affb"/>
              <w:numPr>
                <w:ilvl w:val="0"/>
                <w:numId w:val="43"/>
              </w:numPr>
              <w:tabs>
                <w:tab w:val="left" w:pos="217"/>
              </w:tabs>
              <w:spacing w:line="240" w:lineRule="auto"/>
              <w:ind w:left="264" w:hanging="264"/>
              <w:textAlignment w:val="baseline"/>
              <w:rPr>
                <w:rFonts w:ascii="Arial" w:eastAsia="Times New Roman" w:hAnsi="Arial"/>
                <w:szCs w:val="24"/>
                <w:lang w:eastAsia="ru-RU"/>
              </w:rPr>
            </w:pPr>
            <w:r w:rsidRPr="00F32CAF">
              <w:rPr>
                <w:rFonts w:ascii="Arial" w:eastAsia="Times New Roman" w:hAnsi="Arial"/>
                <w:szCs w:val="24"/>
                <w:lang w:eastAsia="ru-RU"/>
              </w:rPr>
              <w:t>зон специального назначения</w:t>
            </w:r>
          </w:p>
        </w:tc>
        <w:tc>
          <w:tcPr>
            <w:tcW w:w="793" w:type="pct"/>
            <w:tcMar>
              <w:top w:w="0" w:type="dxa"/>
              <w:left w:w="55" w:type="dxa"/>
              <w:bottom w:w="0" w:type="dxa"/>
              <w:right w:w="55" w:type="dxa"/>
            </w:tcMar>
            <w:vAlign w:val="center"/>
            <w:hideMark/>
          </w:tcPr>
          <w:p w14:paraId="577CE703" w14:textId="6BFC886F" w:rsidR="00F32CAF" w:rsidRPr="00F32CAF" w:rsidRDefault="002231CE"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6DB748EF" w14:textId="4B0B739A" w:rsidR="00F32CAF" w:rsidRPr="00F32CAF" w:rsidRDefault="002231CE" w:rsidP="00F32CAF">
            <w:pPr>
              <w:spacing w:line="240" w:lineRule="auto"/>
              <w:ind w:firstLine="0"/>
              <w:jc w:val="center"/>
              <w:textAlignment w:val="baseline"/>
              <w:rPr>
                <w:sz w:val="22"/>
              </w:rPr>
            </w:pPr>
            <w:r>
              <w:rPr>
                <w:sz w:val="22"/>
              </w:rPr>
              <w:t>2</w:t>
            </w:r>
          </w:p>
        </w:tc>
        <w:tc>
          <w:tcPr>
            <w:tcW w:w="907" w:type="pct"/>
            <w:tcMar>
              <w:top w:w="0" w:type="dxa"/>
              <w:left w:w="55" w:type="dxa"/>
              <w:bottom w:w="0" w:type="dxa"/>
              <w:right w:w="55" w:type="dxa"/>
            </w:tcMar>
            <w:vAlign w:val="center"/>
          </w:tcPr>
          <w:p w14:paraId="2B75F9C7" w14:textId="115EC93E" w:rsidR="00F32CAF" w:rsidRPr="00F32CAF" w:rsidRDefault="002231CE" w:rsidP="00F32CAF">
            <w:pPr>
              <w:spacing w:line="240" w:lineRule="auto"/>
              <w:ind w:firstLine="0"/>
              <w:jc w:val="center"/>
              <w:textAlignment w:val="baseline"/>
              <w:rPr>
                <w:sz w:val="22"/>
              </w:rPr>
            </w:pPr>
            <w:r>
              <w:rPr>
                <w:sz w:val="22"/>
              </w:rPr>
              <w:t>2,57</w:t>
            </w:r>
          </w:p>
        </w:tc>
        <w:tc>
          <w:tcPr>
            <w:tcW w:w="688" w:type="pct"/>
            <w:tcMar>
              <w:top w:w="0" w:type="dxa"/>
              <w:left w:w="55" w:type="dxa"/>
              <w:bottom w:w="0" w:type="dxa"/>
              <w:right w:w="55" w:type="dxa"/>
            </w:tcMar>
            <w:vAlign w:val="center"/>
          </w:tcPr>
          <w:p w14:paraId="67FC11FF" w14:textId="1C505309" w:rsidR="00F32CAF" w:rsidRPr="00F32CAF" w:rsidRDefault="002231CE" w:rsidP="00F32CAF">
            <w:pPr>
              <w:spacing w:line="240" w:lineRule="auto"/>
              <w:ind w:firstLine="0"/>
              <w:jc w:val="center"/>
              <w:textAlignment w:val="baseline"/>
              <w:rPr>
                <w:sz w:val="22"/>
              </w:rPr>
            </w:pPr>
            <w:r>
              <w:rPr>
                <w:sz w:val="22"/>
              </w:rPr>
              <w:t>Уточняется проектом</w:t>
            </w:r>
          </w:p>
        </w:tc>
      </w:tr>
      <w:tr w:rsidR="00157A0A" w:rsidRPr="00F32CAF" w14:paraId="0656A663" w14:textId="77777777" w:rsidTr="00A33E43">
        <w:tc>
          <w:tcPr>
            <w:tcW w:w="5000" w:type="pct"/>
            <w:gridSpan w:val="8"/>
            <w:tcMar>
              <w:top w:w="0" w:type="dxa"/>
              <w:left w:w="55" w:type="dxa"/>
              <w:bottom w:w="0" w:type="dxa"/>
              <w:right w:w="55" w:type="dxa"/>
            </w:tcMar>
            <w:hideMark/>
          </w:tcPr>
          <w:p w14:paraId="7F129121" w14:textId="260D00B0" w:rsidR="00157A0A" w:rsidRPr="00157A0A" w:rsidRDefault="00157A0A" w:rsidP="00157A0A">
            <w:pPr>
              <w:pStyle w:val="affb"/>
              <w:numPr>
                <w:ilvl w:val="0"/>
                <w:numId w:val="44"/>
              </w:numPr>
              <w:spacing w:line="240" w:lineRule="auto"/>
              <w:jc w:val="center"/>
              <w:textAlignment w:val="baseline"/>
            </w:pPr>
            <w:r w:rsidRPr="00A33E43">
              <w:rPr>
                <w:rFonts w:ascii="Arial" w:eastAsia="Times New Roman" w:hAnsi="Arial"/>
                <w:szCs w:val="24"/>
                <w:lang w:eastAsia="ru-RU"/>
              </w:rPr>
              <w:t>Население</w:t>
            </w:r>
          </w:p>
        </w:tc>
      </w:tr>
      <w:tr w:rsidR="00D068DA" w:rsidRPr="00F32CAF" w14:paraId="2CA0F433" w14:textId="77777777" w:rsidTr="00A33E43">
        <w:tc>
          <w:tcPr>
            <w:tcW w:w="405" w:type="pct"/>
            <w:gridSpan w:val="2"/>
            <w:tcMar>
              <w:top w:w="0" w:type="dxa"/>
              <w:left w:w="55" w:type="dxa"/>
              <w:bottom w:w="0" w:type="dxa"/>
              <w:right w:w="55" w:type="dxa"/>
            </w:tcMar>
            <w:hideMark/>
          </w:tcPr>
          <w:p w14:paraId="4539E022" w14:textId="77777777" w:rsidR="00F32CAF" w:rsidRPr="00F32CAF" w:rsidRDefault="00F32CAF" w:rsidP="00F32CAF">
            <w:pPr>
              <w:spacing w:line="240" w:lineRule="auto"/>
              <w:ind w:firstLine="0"/>
              <w:jc w:val="center"/>
              <w:textAlignment w:val="baseline"/>
              <w:rPr>
                <w:sz w:val="22"/>
              </w:rPr>
            </w:pPr>
            <w:r w:rsidRPr="00F32CAF">
              <w:rPr>
                <w:sz w:val="22"/>
              </w:rPr>
              <w:t>2.1</w:t>
            </w:r>
          </w:p>
        </w:tc>
        <w:tc>
          <w:tcPr>
            <w:tcW w:w="1369" w:type="pct"/>
            <w:gridSpan w:val="2"/>
            <w:tcMar>
              <w:top w:w="0" w:type="dxa"/>
              <w:left w:w="55" w:type="dxa"/>
              <w:bottom w:w="0" w:type="dxa"/>
              <w:right w:w="55" w:type="dxa"/>
            </w:tcMar>
            <w:hideMark/>
          </w:tcPr>
          <w:p w14:paraId="58584CB8" w14:textId="77777777" w:rsidR="00F32CAF" w:rsidRPr="00F32CAF" w:rsidRDefault="00F32CAF" w:rsidP="00F32CAF">
            <w:pPr>
              <w:spacing w:line="240" w:lineRule="auto"/>
              <w:ind w:firstLine="0"/>
              <w:textAlignment w:val="baseline"/>
              <w:rPr>
                <w:sz w:val="22"/>
              </w:rPr>
            </w:pPr>
            <w:r w:rsidRPr="00F32CAF">
              <w:rPr>
                <w:sz w:val="22"/>
              </w:rPr>
              <w:t>Общая численность населения сельского поселения</w:t>
            </w:r>
          </w:p>
        </w:tc>
        <w:tc>
          <w:tcPr>
            <w:tcW w:w="793" w:type="pct"/>
            <w:tcMar>
              <w:top w:w="0" w:type="dxa"/>
              <w:left w:w="55" w:type="dxa"/>
              <w:bottom w:w="0" w:type="dxa"/>
              <w:right w:w="55" w:type="dxa"/>
            </w:tcMar>
            <w:vAlign w:val="center"/>
            <w:hideMark/>
          </w:tcPr>
          <w:p w14:paraId="4E841CEA" w14:textId="77777777" w:rsidR="00F32CAF" w:rsidRPr="00F32CAF" w:rsidRDefault="00F32CAF" w:rsidP="00F32CAF">
            <w:pPr>
              <w:spacing w:line="240" w:lineRule="auto"/>
              <w:ind w:firstLine="0"/>
              <w:jc w:val="center"/>
              <w:textAlignment w:val="baseline"/>
              <w:rPr>
                <w:sz w:val="22"/>
              </w:rPr>
            </w:pPr>
            <w:r w:rsidRPr="00F32CAF">
              <w:rPr>
                <w:sz w:val="22"/>
              </w:rPr>
              <w:t>тыс. чел.</w:t>
            </w:r>
          </w:p>
        </w:tc>
        <w:tc>
          <w:tcPr>
            <w:tcW w:w="838" w:type="pct"/>
            <w:tcMar>
              <w:top w:w="0" w:type="dxa"/>
              <w:left w:w="55" w:type="dxa"/>
              <w:bottom w:w="0" w:type="dxa"/>
              <w:right w:w="55" w:type="dxa"/>
            </w:tcMar>
            <w:vAlign w:val="center"/>
          </w:tcPr>
          <w:p w14:paraId="3D561054" w14:textId="508E3146" w:rsidR="00F32CAF" w:rsidRPr="00F32CAF" w:rsidRDefault="002231CE" w:rsidP="00F32CAF">
            <w:pPr>
              <w:spacing w:line="240" w:lineRule="auto"/>
              <w:ind w:firstLine="0"/>
              <w:jc w:val="center"/>
              <w:textAlignment w:val="baseline"/>
              <w:rPr>
                <w:sz w:val="22"/>
              </w:rPr>
            </w:pPr>
            <w:r>
              <w:rPr>
                <w:sz w:val="22"/>
              </w:rPr>
              <w:t>2151</w:t>
            </w:r>
          </w:p>
        </w:tc>
        <w:tc>
          <w:tcPr>
            <w:tcW w:w="907" w:type="pct"/>
            <w:tcMar>
              <w:top w:w="0" w:type="dxa"/>
              <w:left w:w="55" w:type="dxa"/>
              <w:bottom w:w="0" w:type="dxa"/>
              <w:right w:w="55" w:type="dxa"/>
            </w:tcMar>
            <w:vAlign w:val="center"/>
          </w:tcPr>
          <w:p w14:paraId="29BD3FC2" w14:textId="7A051C53" w:rsidR="00F32CAF" w:rsidRPr="00F32CAF" w:rsidRDefault="002231CE" w:rsidP="00F32CAF">
            <w:pPr>
              <w:spacing w:line="240" w:lineRule="auto"/>
              <w:ind w:firstLine="0"/>
              <w:jc w:val="center"/>
              <w:textAlignment w:val="baseline"/>
              <w:rPr>
                <w:sz w:val="22"/>
              </w:rPr>
            </w:pPr>
            <w:r>
              <w:rPr>
                <w:sz w:val="22"/>
              </w:rPr>
              <w:t>2141</w:t>
            </w:r>
          </w:p>
        </w:tc>
        <w:tc>
          <w:tcPr>
            <w:tcW w:w="688" w:type="pct"/>
            <w:tcMar>
              <w:top w:w="0" w:type="dxa"/>
              <w:left w:w="55" w:type="dxa"/>
              <w:bottom w:w="0" w:type="dxa"/>
              <w:right w:w="55" w:type="dxa"/>
            </w:tcMar>
            <w:vAlign w:val="center"/>
          </w:tcPr>
          <w:p w14:paraId="5C43B5C3" w14:textId="311C8A73" w:rsidR="00F32CAF" w:rsidRPr="00F32CAF" w:rsidRDefault="002231CE" w:rsidP="00F32CAF">
            <w:pPr>
              <w:spacing w:line="240" w:lineRule="auto"/>
              <w:ind w:firstLine="0"/>
              <w:jc w:val="center"/>
              <w:textAlignment w:val="baseline"/>
              <w:rPr>
                <w:sz w:val="22"/>
              </w:rPr>
            </w:pPr>
            <w:r>
              <w:rPr>
                <w:sz w:val="22"/>
              </w:rPr>
              <w:t>2160</w:t>
            </w:r>
          </w:p>
        </w:tc>
      </w:tr>
      <w:tr w:rsidR="00A33E43" w:rsidRPr="00F32CAF" w14:paraId="5DCF58EB" w14:textId="77777777" w:rsidTr="00A33E43">
        <w:tc>
          <w:tcPr>
            <w:tcW w:w="5000" w:type="pct"/>
            <w:gridSpan w:val="8"/>
            <w:tcMar>
              <w:top w:w="0" w:type="dxa"/>
              <w:left w:w="55" w:type="dxa"/>
              <w:bottom w:w="0" w:type="dxa"/>
              <w:right w:w="55" w:type="dxa"/>
            </w:tcMar>
            <w:hideMark/>
          </w:tcPr>
          <w:p w14:paraId="7684C03A" w14:textId="5F07663F" w:rsidR="00A33E43" w:rsidRPr="00A33E43" w:rsidRDefault="00A33E43" w:rsidP="00A33E43">
            <w:pPr>
              <w:pStyle w:val="affb"/>
              <w:numPr>
                <w:ilvl w:val="0"/>
                <w:numId w:val="44"/>
              </w:numPr>
              <w:spacing w:line="240" w:lineRule="auto"/>
              <w:jc w:val="center"/>
              <w:textAlignment w:val="baseline"/>
            </w:pPr>
            <w:r w:rsidRPr="00A33E43">
              <w:rPr>
                <w:rFonts w:ascii="Arial" w:eastAsia="Times New Roman" w:hAnsi="Arial"/>
                <w:szCs w:val="24"/>
                <w:lang w:eastAsia="ru-RU"/>
              </w:rPr>
              <w:t>Жилищный фонд</w:t>
            </w:r>
          </w:p>
        </w:tc>
      </w:tr>
      <w:tr w:rsidR="00D068DA" w:rsidRPr="00F32CAF" w14:paraId="216DB930" w14:textId="77777777" w:rsidTr="00A33E43">
        <w:tc>
          <w:tcPr>
            <w:tcW w:w="405" w:type="pct"/>
            <w:gridSpan w:val="2"/>
            <w:tcMar>
              <w:top w:w="0" w:type="dxa"/>
              <w:left w:w="55" w:type="dxa"/>
              <w:bottom w:w="0" w:type="dxa"/>
              <w:right w:w="55" w:type="dxa"/>
            </w:tcMar>
            <w:hideMark/>
          </w:tcPr>
          <w:p w14:paraId="76932647" w14:textId="77777777" w:rsidR="00F32CAF" w:rsidRPr="00F32CAF" w:rsidRDefault="00F32CAF" w:rsidP="00F32CAF">
            <w:pPr>
              <w:spacing w:line="240" w:lineRule="auto"/>
              <w:ind w:firstLine="0"/>
              <w:jc w:val="center"/>
              <w:textAlignment w:val="baseline"/>
              <w:rPr>
                <w:sz w:val="22"/>
              </w:rPr>
            </w:pPr>
            <w:r w:rsidRPr="00F32CAF">
              <w:rPr>
                <w:sz w:val="22"/>
              </w:rPr>
              <w:t>3.1</w:t>
            </w:r>
          </w:p>
        </w:tc>
        <w:tc>
          <w:tcPr>
            <w:tcW w:w="1369" w:type="pct"/>
            <w:gridSpan w:val="2"/>
            <w:tcMar>
              <w:top w:w="0" w:type="dxa"/>
              <w:left w:w="55" w:type="dxa"/>
              <w:bottom w:w="0" w:type="dxa"/>
              <w:right w:w="55" w:type="dxa"/>
            </w:tcMar>
            <w:hideMark/>
          </w:tcPr>
          <w:p w14:paraId="06307C1D" w14:textId="77777777" w:rsidR="00F32CAF" w:rsidRPr="00F32CAF" w:rsidRDefault="00F32CAF" w:rsidP="00F32CAF">
            <w:pPr>
              <w:spacing w:line="240" w:lineRule="auto"/>
              <w:ind w:firstLine="0"/>
              <w:textAlignment w:val="baseline"/>
              <w:rPr>
                <w:sz w:val="22"/>
              </w:rPr>
            </w:pPr>
            <w:r w:rsidRPr="00F32CAF">
              <w:rPr>
                <w:sz w:val="22"/>
              </w:rPr>
              <w:t>Жилищный фонд - вс</w:t>
            </w:r>
            <w:r w:rsidRPr="00F32CAF">
              <w:rPr>
                <w:sz w:val="22"/>
              </w:rPr>
              <w:t>е</w:t>
            </w:r>
            <w:r w:rsidRPr="00F32CAF">
              <w:rPr>
                <w:sz w:val="22"/>
              </w:rPr>
              <w:t>го</w:t>
            </w:r>
          </w:p>
        </w:tc>
        <w:tc>
          <w:tcPr>
            <w:tcW w:w="793" w:type="pct"/>
            <w:tcMar>
              <w:top w:w="0" w:type="dxa"/>
              <w:left w:w="55" w:type="dxa"/>
              <w:bottom w:w="0" w:type="dxa"/>
              <w:right w:w="55" w:type="dxa"/>
            </w:tcMar>
            <w:vAlign w:val="center"/>
            <w:hideMark/>
          </w:tcPr>
          <w:p w14:paraId="0D162401" w14:textId="3680EE77" w:rsidR="00F32CAF" w:rsidRPr="00F32CAF" w:rsidRDefault="00F32CAF" w:rsidP="002231CE">
            <w:pPr>
              <w:spacing w:line="240" w:lineRule="auto"/>
              <w:ind w:firstLine="0"/>
              <w:jc w:val="center"/>
              <w:textAlignment w:val="baseline"/>
              <w:rPr>
                <w:sz w:val="22"/>
              </w:rPr>
            </w:pPr>
            <w:r w:rsidRPr="00F32CAF">
              <w:rPr>
                <w:sz w:val="22"/>
              </w:rPr>
              <w:t xml:space="preserve">тыс. кв. м </w:t>
            </w:r>
          </w:p>
        </w:tc>
        <w:tc>
          <w:tcPr>
            <w:tcW w:w="838" w:type="pct"/>
            <w:tcMar>
              <w:top w:w="0" w:type="dxa"/>
              <w:left w:w="55" w:type="dxa"/>
              <w:bottom w:w="0" w:type="dxa"/>
              <w:right w:w="55" w:type="dxa"/>
            </w:tcMar>
            <w:vAlign w:val="center"/>
          </w:tcPr>
          <w:p w14:paraId="256FE812" w14:textId="1B5AAECA" w:rsidR="00F32CAF" w:rsidRPr="00F32CAF" w:rsidRDefault="00D068DA" w:rsidP="00F32CAF">
            <w:pPr>
              <w:spacing w:line="240" w:lineRule="auto"/>
              <w:ind w:firstLine="0"/>
              <w:jc w:val="center"/>
              <w:textAlignment w:val="baseline"/>
              <w:rPr>
                <w:sz w:val="22"/>
              </w:rPr>
            </w:pPr>
            <w:r>
              <w:rPr>
                <w:sz w:val="22"/>
              </w:rPr>
              <w:t>49</w:t>
            </w:r>
            <w:r w:rsidR="00157A0A">
              <w:rPr>
                <w:sz w:val="22"/>
              </w:rPr>
              <w:t>,</w:t>
            </w:r>
            <w:r w:rsidR="002231CE">
              <w:rPr>
                <w:sz w:val="22"/>
              </w:rPr>
              <w:t>54</w:t>
            </w:r>
          </w:p>
        </w:tc>
        <w:tc>
          <w:tcPr>
            <w:tcW w:w="907" w:type="pct"/>
            <w:tcMar>
              <w:top w:w="0" w:type="dxa"/>
              <w:left w:w="55" w:type="dxa"/>
              <w:bottom w:w="0" w:type="dxa"/>
              <w:right w:w="55" w:type="dxa"/>
            </w:tcMar>
            <w:vAlign w:val="center"/>
          </w:tcPr>
          <w:p w14:paraId="5126CCBC" w14:textId="00F03DA0" w:rsidR="00F32CAF" w:rsidRPr="00F32CAF" w:rsidRDefault="00157A0A" w:rsidP="00F32CAF">
            <w:pPr>
              <w:spacing w:line="240" w:lineRule="auto"/>
              <w:ind w:firstLine="0"/>
              <w:jc w:val="center"/>
              <w:textAlignment w:val="baseline"/>
              <w:rPr>
                <w:sz w:val="22"/>
              </w:rPr>
            </w:pPr>
            <w:r>
              <w:rPr>
                <w:sz w:val="22"/>
              </w:rPr>
              <w:t>344</w:t>
            </w:r>
          </w:p>
        </w:tc>
        <w:tc>
          <w:tcPr>
            <w:tcW w:w="688" w:type="pct"/>
            <w:tcMar>
              <w:top w:w="0" w:type="dxa"/>
              <w:left w:w="55" w:type="dxa"/>
              <w:bottom w:w="0" w:type="dxa"/>
              <w:right w:w="55" w:type="dxa"/>
            </w:tcMar>
            <w:vAlign w:val="center"/>
          </w:tcPr>
          <w:p w14:paraId="58892C1A" w14:textId="1B78C61E" w:rsidR="00F32CAF" w:rsidRPr="00F32CAF" w:rsidRDefault="00157A0A" w:rsidP="00F32CAF">
            <w:pPr>
              <w:spacing w:line="240" w:lineRule="auto"/>
              <w:ind w:firstLine="0"/>
              <w:jc w:val="center"/>
              <w:textAlignment w:val="baseline"/>
              <w:rPr>
                <w:sz w:val="22"/>
              </w:rPr>
            </w:pPr>
            <w:r>
              <w:rPr>
                <w:sz w:val="22"/>
              </w:rPr>
              <w:t>639</w:t>
            </w:r>
          </w:p>
        </w:tc>
      </w:tr>
      <w:tr w:rsidR="00D068DA" w:rsidRPr="00F32CAF" w14:paraId="64C3C7B9" w14:textId="77777777" w:rsidTr="00A33E43">
        <w:tc>
          <w:tcPr>
            <w:tcW w:w="405" w:type="pct"/>
            <w:gridSpan w:val="2"/>
            <w:tcMar>
              <w:top w:w="0" w:type="dxa"/>
              <w:left w:w="55" w:type="dxa"/>
              <w:bottom w:w="0" w:type="dxa"/>
              <w:right w:w="55" w:type="dxa"/>
            </w:tcMar>
            <w:hideMark/>
          </w:tcPr>
          <w:p w14:paraId="534B02FF" w14:textId="69C90B88" w:rsidR="00F32CAF" w:rsidRPr="00F32CAF" w:rsidRDefault="00F32CAF" w:rsidP="00F32CAF">
            <w:pPr>
              <w:spacing w:line="240" w:lineRule="auto"/>
              <w:ind w:firstLine="0"/>
              <w:jc w:val="center"/>
              <w:textAlignment w:val="baseline"/>
              <w:rPr>
                <w:sz w:val="22"/>
              </w:rPr>
            </w:pPr>
            <w:r w:rsidRPr="00F32CAF">
              <w:rPr>
                <w:sz w:val="22"/>
              </w:rPr>
              <w:t>3.</w:t>
            </w:r>
            <w:r w:rsidR="00A33E43">
              <w:rPr>
                <w:sz w:val="22"/>
              </w:rPr>
              <w:t>2</w:t>
            </w:r>
          </w:p>
        </w:tc>
        <w:tc>
          <w:tcPr>
            <w:tcW w:w="1369" w:type="pct"/>
            <w:gridSpan w:val="2"/>
            <w:tcMar>
              <w:top w:w="0" w:type="dxa"/>
              <w:left w:w="55" w:type="dxa"/>
              <w:bottom w:w="0" w:type="dxa"/>
              <w:right w:w="55" w:type="dxa"/>
            </w:tcMar>
            <w:hideMark/>
          </w:tcPr>
          <w:p w14:paraId="7FBEC201" w14:textId="77777777" w:rsidR="00F32CAF" w:rsidRPr="00F32CAF" w:rsidRDefault="00F32CAF" w:rsidP="00F32CAF">
            <w:pPr>
              <w:spacing w:line="240" w:lineRule="auto"/>
              <w:ind w:firstLine="0"/>
              <w:textAlignment w:val="baseline"/>
              <w:rPr>
                <w:sz w:val="22"/>
              </w:rPr>
            </w:pPr>
            <w:r w:rsidRPr="00F32CAF">
              <w:rPr>
                <w:sz w:val="22"/>
              </w:rPr>
              <w:t>Жилищный фонд с и</w:t>
            </w:r>
            <w:r w:rsidRPr="00F32CAF">
              <w:rPr>
                <w:sz w:val="22"/>
              </w:rPr>
              <w:t>з</w:t>
            </w:r>
            <w:r w:rsidRPr="00F32CAF">
              <w:rPr>
                <w:sz w:val="22"/>
              </w:rPr>
              <w:t>носом более 70%</w:t>
            </w:r>
          </w:p>
        </w:tc>
        <w:tc>
          <w:tcPr>
            <w:tcW w:w="793" w:type="pct"/>
            <w:tcMar>
              <w:top w:w="0" w:type="dxa"/>
              <w:left w:w="55" w:type="dxa"/>
              <w:bottom w:w="0" w:type="dxa"/>
              <w:right w:w="55" w:type="dxa"/>
            </w:tcMar>
            <w:vAlign w:val="center"/>
            <w:hideMark/>
          </w:tcPr>
          <w:p w14:paraId="5425AA9B" w14:textId="77777777" w:rsidR="00F32CAF" w:rsidRPr="00F32CAF" w:rsidRDefault="00F32CAF" w:rsidP="00F32CAF">
            <w:pPr>
              <w:spacing w:line="240" w:lineRule="auto"/>
              <w:ind w:firstLine="0"/>
              <w:jc w:val="center"/>
              <w:textAlignment w:val="baseline"/>
              <w:rPr>
                <w:sz w:val="22"/>
                <w:vertAlign w:val="superscript"/>
              </w:rPr>
            </w:pPr>
            <w:r w:rsidRPr="00F32CAF">
              <w:rPr>
                <w:sz w:val="22"/>
              </w:rPr>
              <w:t>м</w:t>
            </w:r>
            <w:proofErr w:type="gramStart"/>
            <w:r w:rsidRPr="00F32CAF">
              <w:rPr>
                <w:sz w:val="22"/>
                <w:vertAlign w:val="superscript"/>
              </w:rPr>
              <w:t>2</w:t>
            </w:r>
            <w:proofErr w:type="gramEnd"/>
          </w:p>
        </w:tc>
        <w:tc>
          <w:tcPr>
            <w:tcW w:w="838" w:type="pct"/>
            <w:tcMar>
              <w:top w:w="0" w:type="dxa"/>
              <w:left w:w="55" w:type="dxa"/>
              <w:bottom w:w="0" w:type="dxa"/>
              <w:right w:w="55" w:type="dxa"/>
            </w:tcMar>
            <w:vAlign w:val="center"/>
          </w:tcPr>
          <w:p w14:paraId="440EDB18" w14:textId="0E6B08DF" w:rsidR="00F32CAF" w:rsidRPr="00F32CAF" w:rsidRDefault="002231CE" w:rsidP="00F32CAF">
            <w:pPr>
              <w:spacing w:line="240" w:lineRule="auto"/>
              <w:ind w:firstLine="0"/>
              <w:jc w:val="center"/>
              <w:textAlignment w:val="baseline"/>
              <w:rPr>
                <w:sz w:val="22"/>
              </w:rPr>
            </w:pPr>
            <w:r>
              <w:rPr>
                <w:sz w:val="22"/>
              </w:rPr>
              <w:t>4,76</w:t>
            </w:r>
          </w:p>
        </w:tc>
        <w:tc>
          <w:tcPr>
            <w:tcW w:w="907" w:type="pct"/>
            <w:tcMar>
              <w:top w:w="0" w:type="dxa"/>
              <w:left w:w="55" w:type="dxa"/>
              <w:bottom w:w="0" w:type="dxa"/>
              <w:right w:w="55" w:type="dxa"/>
            </w:tcMar>
            <w:vAlign w:val="center"/>
          </w:tcPr>
          <w:p w14:paraId="08F7F8F2" w14:textId="0C440C27" w:rsidR="00F32CAF" w:rsidRPr="00F32CAF" w:rsidRDefault="00157A0A" w:rsidP="00F32CAF">
            <w:pPr>
              <w:spacing w:line="240" w:lineRule="auto"/>
              <w:ind w:firstLine="0"/>
              <w:jc w:val="center"/>
              <w:textAlignment w:val="baseline"/>
              <w:rPr>
                <w:sz w:val="22"/>
              </w:rPr>
            </w:pPr>
            <w:r>
              <w:rPr>
                <w:sz w:val="22"/>
              </w:rPr>
              <w:t>Уточняется проектом</w:t>
            </w:r>
          </w:p>
        </w:tc>
        <w:tc>
          <w:tcPr>
            <w:tcW w:w="688" w:type="pct"/>
            <w:tcMar>
              <w:top w:w="0" w:type="dxa"/>
              <w:left w:w="55" w:type="dxa"/>
              <w:bottom w:w="0" w:type="dxa"/>
              <w:right w:w="55" w:type="dxa"/>
            </w:tcMar>
            <w:vAlign w:val="center"/>
          </w:tcPr>
          <w:p w14:paraId="2C160B7F" w14:textId="2992F894" w:rsidR="00F32CAF" w:rsidRPr="00F32CAF" w:rsidRDefault="00157A0A" w:rsidP="00F32CAF">
            <w:pPr>
              <w:spacing w:line="240" w:lineRule="auto"/>
              <w:ind w:firstLine="0"/>
              <w:jc w:val="center"/>
              <w:textAlignment w:val="baseline"/>
              <w:rPr>
                <w:sz w:val="22"/>
              </w:rPr>
            </w:pPr>
            <w:r>
              <w:rPr>
                <w:sz w:val="22"/>
              </w:rPr>
              <w:t>Уточняется проектом</w:t>
            </w:r>
          </w:p>
        </w:tc>
      </w:tr>
      <w:tr w:rsidR="00157A0A" w:rsidRPr="00F32CAF" w14:paraId="47CC24D4" w14:textId="77777777" w:rsidTr="00A33E43">
        <w:tc>
          <w:tcPr>
            <w:tcW w:w="5000" w:type="pct"/>
            <w:gridSpan w:val="8"/>
            <w:tcMar>
              <w:top w:w="0" w:type="dxa"/>
              <w:left w:w="55" w:type="dxa"/>
              <w:bottom w:w="0" w:type="dxa"/>
              <w:right w:w="55" w:type="dxa"/>
            </w:tcMar>
            <w:hideMark/>
          </w:tcPr>
          <w:p w14:paraId="3D502C9C" w14:textId="481003FE" w:rsidR="00157A0A" w:rsidRPr="00157A0A" w:rsidRDefault="00157A0A" w:rsidP="00157A0A">
            <w:pPr>
              <w:pStyle w:val="affb"/>
              <w:numPr>
                <w:ilvl w:val="0"/>
                <w:numId w:val="44"/>
              </w:numPr>
              <w:spacing w:line="240" w:lineRule="auto"/>
              <w:jc w:val="center"/>
              <w:textAlignment w:val="baseline"/>
            </w:pPr>
            <w:r w:rsidRPr="00A33E43">
              <w:rPr>
                <w:rFonts w:ascii="Arial" w:eastAsia="Times New Roman" w:hAnsi="Arial"/>
                <w:szCs w:val="24"/>
                <w:lang w:eastAsia="ru-RU"/>
              </w:rPr>
              <w:t>Объекты социального и культурно-бытового обслуживания населения</w:t>
            </w:r>
          </w:p>
        </w:tc>
      </w:tr>
      <w:tr w:rsidR="00D068DA" w:rsidRPr="00F32CAF" w14:paraId="533080AB" w14:textId="77777777" w:rsidTr="00A33E43">
        <w:tc>
          <w:tcPr>
            <w:tcW w:w="410" w:type="pct"/>
            <w:gridSpan w:val="3"/>
            <w:tcMar>
              <w:top w:w="0" w:type="dxa"/>
              <w:left w:w="55" w:type="dxa"/>
              <w:bottom w:w="0" w:type="dxa"/>
              <w:right w:w="55" w:type="dxa"/>
            </w:tcMar>
            <w:hideMark/>
          </w:tcPr>
          <w:p w14:paraId="7DADAFC7" w14:textId="77777777" w:rsidR="00F32CAF" w:rsidRPr="00F32CAF" w:rsidRDefault="00F32CAF" w:rsidP="00F32CAF">
            <w:pPr>
              <w:spacing w:line="240" w:lineRule="auto"/>
              <w:ind w:firstLine="0"/>
              <w:jc w:val="center"/>
              <w:textAlignment w:val="baseline"/>
              <w:rPr>
                <w:sz w:val="22"/>
              </w:rPr>
            </w:pPr>
            <w:r w:rsidRPr="00F32CAF">
              <w:rPr>
                <w:sz w:val="22"/>
              </w:rPr>
              <w:t>4.1</w:t>
            </w:r>
          </w:p>
        </w:tc>
        <w:tc>
          <w:tcPr>
            <w:tcW w:w="1364" w:type="pct"/>
            <w:tcMar>
              <w:top w:w="0" w:type="dxa"/>
              <w:left w:w="55" w:type="dxa"/>
              <w:bottom w:w="0" w:type="dxa"/>
              <w:right w:w="55" w:type="dxa"/>
            </w:tcMar>
            <w:hideMark/>
          </w:tcPr>
          <w:p w14:paraId="0B3D7289" w14:textId="77777777" w:rsidR="00F32CAF" w:rsidRPr="00F32CAF" w:rsidRDefault="00F32CAF" w:rsidP="00F32CAF">
            <w:pPr>
              <w:spacing w:line="240" w:lineRule="auto"/>
              <w:ind w:firstLine="0"/>
              <w:textAlignment w:val="baseline"/>
              <w:rPr>
                <w:sz w:val="22"/>
              </w:rPr>
            </w:pPr>
            <w:r w:rsidRPr="00F32CAF">
              <w:rPr>
                <w:sz w:val="22"/>
              </w:rPr>
              <w:t>Детские дошкольные учреждения - всего</w:t>
            </w:r>
          </w:p>
        </w:tc>
        <w:tc>
          <w:tcPr>
            <w:tcW w:w="793" w:type="pct"/>
            <w:tcMar>
              <w:top w:w="0" w:type="dxa"/>
              <w:left w:w="55" w:type="dxa"/>
              <w:bottom w:w="0" w:type="dxa"/>
              <w:right w:w="55" w:type="dxa"/>
            </w:tcMar>
            <w:vAlign w:val="center"/>
            <w:hideMark/>
          </w:tcPr>
          <w:p w14:paraId="4F5FB461" w14:textId="77777777" w:rsidR="00F32CAF" w:rsidRPr="00F32CAF" w:rsidRDefault="00F32CAF" w:rsidP="00F32CAF">
            <w:pPr>
              <w:spacing w:line="240" w:lineRule="auto"/>
              <w:ind w:firstLine="0"/>
              <w:jc w:val="center"/>
              <w:textAlignment w:val="baseline"/>
              <w:rPr>
                <w:sz w:val="22"/>
              </w:rPr>
            </w:pPr>
            <w:r w:rsidRPr="00F32CAF">
              <w:rPr>
                <w:sz w:val="22"/>
              </w:rPr>
              <w:t>мест</w:t>
            </w:r>
          </w:p>
        </w:tc>
        <w:tc>
          <w:tcPr>
            <w:tcW w:w="838" w:type="pct"/>
            <w:tcMar>
              <w:top w:w="0" w:type="dxa"/>
              <w:left w:w="55" w:type="dxa"/>
              <w:bottom w:w="0" w:type="dxa"/>
              <w:right w:w="55" w:type="dxa"/>
            </w:tcMar>
            <w:vAlign w:val="center"/>
          </w:tcPr>
          <w:p w14:paraId="2597D970" w14:textId="06571964" w:rsidR="00F32CAF" w:rsidRPr="00F32CAF" w:rsidRDefault="00157A0A" w:rsidP="00F32CAF">
            <w:pPr>
              <w:spacing w:line="240" w:lineRule="auto"/>
              <w:ind w:firstLine="0"/>
              <w:jc w:val="center"/>
              <w:textAlignment w:val="baseline"/>
              <w:rPr>
                <w:sz w:val="22"/>
              </w:rPr>
            </w:pPr>
            <w:r>
              <w:rPr>
                <w:sz w:val="22"/>
              </w:rPr>
              <w:t>55</w:t>
            </w:r>
          </w:p>
        </w:tc>
        <w:tc>
          <w:tcPr>
            <w:tcW w:w="907" w:type="pct"/>
            <w:tcMar>
              <w:top w:w="0" w:type="dxa"/>
              <w:left w:w="55" w:type="dxa"/>
              <w:bottom w:w="0" w:type="dxa"/>
              <w:right w:w="55" w:type="dxa"/>
            </w:tcMar>
            <w:vAlign w:val="center"/>
          </w:tcPr>
          <w:p w14:paraId="4D7D5C41" w14:textId="0A162B75" w:rsidR="00F32CAF" w:rsidRPr="00F32CAF" w:rsidRDefault="00157A0A" w:rsidP="00F32CAF">
            <w:pPr>
              <w:spacing w:line="240" w:lineRule="auto"/>
              <w:ind w:firstLine="0"/>
              <w:jc w:val="center"/>
              <w:textAlignment w:val="baseline"/>
              <w:rPr>
                <w:sz w:val="22"/>
              </w:rPr>
            </w:pPr>
            <w:r>
              <w:rPr>
                <w:sz w:val="22"/>
              </w:rPr>
              <w:t>195</w:t>
            </w:r>
          </w:p>
        </w:tc>
        <w:tc>
          <w:tcPr>
            <w:tcW w:w="688" w:type="pct"/>
            <w:tcMar>
              <w:top w:w="0" w:type="dxa"/>
              <w:left w:w="55" w:type="dxa"/>
              <w:bottom w:w="0" w:type="dxa"/>
              <w:right w:w="55" w:type="dxa"/>
            </w:tcMar>
            <w:vAlign w:val="center"/>
          </w:tcPr>
          <w:p w14:paraId="5D48F6CA" w14:textId="3C78C2CF" w:rsidR="00F32CAF" w:rsidRPr="00F32CAF" w:rsidRDefault="00157A0A" w:rsidP="00F32CAF">
            <w:pPr>
              <w:spacing w:line="240" w:lineRule="auto"/>
              <w:ind w:firstLine="0"/>
              <w:jc w:val="center"/>
              <w:textAlignment w:val="baseline"/>
              <w:rPr>
                <w:sz w:val="22"/>
              </w:rPr>
            </w:pPr>
            <w:r>
              <w:rPr>
                <w:sz w:val="22"/>
              </w:rPr>
              <w:t>Уточняется проектом</w:t>
            </w:r>
          </w:p>
        </w:tc>
      </w:tr>
      <w:tr w:rsidR="00D068DA" w:rsidRPr="00F32CAF" w14:paraId="5DE01C8B" w14:textId="77777777" w:rsidTr="00A33E43">
        <w:tc>
          <w:tcPr>
            <w:tcW w:w="410" w:type="pct"/>
            <w:gridSpan w:val="3"/>
            <w:tcMar>
              <w:top w:w="0" w:type="dxa"/>
              <w:left w:w="55" w:type="dxa"/>
              <w:bottom w:w="0" w:type="dxa"/>
              <w:right w:w="55" w:type="dxa"/>
            </w:tcMar>
            <w:hideMark/>
          </w:tcPr>
          <w:p w14:paraId="06C4FF6F" w14:textId="77777777" w:rsidR="00F32CAF" w:rsidRPr="00F32CAF" w:rsidRDefault="00F32CAF" w:rsidP="00F32CAF">
            <w:pPr>
              <w:spacing w:line="240" w:lineRule="auto"/>
              <w:ind w:firstLine="0"/>
              <w:jc w:val="center"/>
              <w:textAlignment w:val="baseline"/>
              <w:rPr>
                <w:sz w:val="22"/>
              </w:rPr>
            </w:pPr>
            <w:r w:rsidRPr="00F32CAF">
              <w:rPr>
                <w:sz w:val="22"/>
              </w:rPr>
              <w:t>4.2</w:t>
            </w:r>
          </w:p>
        </w:tc>
        <w:tc>
          <w:tcPr>
            <w:tcW w:w="1364" w:type="pct"/>
            <w:tcMar>
              <w:top w:w="0" w:type="dxa"/>
              <w:left w:w="55" w:type="dxa"/>
              <w:bottom w:w="0" w:type="dxa"/>
              <w:right w:w="55" w:type="dxa"/>
            </w:tcMar>
            <w:hideMark/>
          </w:tcPr>
          <w:p w14:paraId="4E87FA99" w14:textId="77777777" w:rsidR="00F32CAF" w:rsidRPr="00F32CAF" w:rsidRDefault="00F32CAF" w:rsidP="00F32CAF">
            <w:pPr>
              <w:spacing w:line="240" w:lineRule="auto"/>
              <w:ind w:firstLine="0"/>
              <w:textAlignment w:val="baseline"/>
              <w:rPr>
                <w:sz w:val="22"/>
              </w:rPr>
            </w:pPr>
            <w:r w:rsidRPr="00F32CAF">
              <w:rPr>
                <w:sz w:val="22"/>
              </w:rPr>
              <w:t>Общеобразовательные школы - всего</w:t>
            </w:r>
          </w:p>
        </w:tc>
        <w:tc>
          <w:tcPr>
            <w:tcW w:w="793" w:type="pct"/>
            <w:tcMar>
              <w:top w:w="0" w:type="dxa"/>
              <w:left w:w="55" w:type="dxa"/>
              <w:bottom w:w="0" w:type="dxa"/>
              <w:right w:w="55" w:type="dxa"/>
            </w:tcMar>
            <w:vAlign w:val="center"/>
            <w:hideMark/>
          </w:tcPr>
          <w:p w14:paraId="51A59F0A" w14:textId="77777777" w:rsidR="00F32CAF" w:rsidRPr="00F32CAF" w:rsidRDefault="00F32CAF" w:rsidP="00F32CAF">
            <w:pPr>
              <w:spacing w:line="240" w:lineRule="auto"/>
              <w:ind w:firstLine="0"/>
              <w:jc w:val="center"/>
              <w:textAlignment w:val="baseline"/>
              <w:rPr>
                <w:sz w:val="22"/>
              </w:rPr>
            </w:pPr>
            <w:r w:rsidRPr="00F32CAF">
              <w:rPr>
                <w:sz w:val="22"/>
              </w:rPr>
              <w:t>мест</w:t>
            </w:r>
          </w:p>
        </w:tc>
        <w:tc>
          <w:tcPr>
            <w:tcW w:w="838" w:type="pct"/>
            <w:tcMar>
              <w:top w:w="0" w:type="dxa"/>
              <w:left w:w="55" w:type="dxa"/>
              <w:bottom w:w="0" w:type="dxa"/>
              <w:right w:w="55" w:type="dxa"/>
            </w:tcMar>
            <w:vAlign w:val="center"/>
          </w:tcPr>
          <w:p w14:paraId="59D32C35" w14:textId="5675B9B7" w:rsidR="00F32CAF" w:rsidRPr="00F32CAF" w:rsidRDefault="00157A0A" w:rsidP="00F32CAF">
            <w:pPr>
              <w:spacing w:line="240" w:lineRule="auto"/>
              <w:ind w:firstLine="0"/>
              <w:jc w:val="center"/>
              <w:textAlignment w:val="baseline"/>
              <w:rPr>
                <w:sz w:val="22"/>
              </w:rPr>
            </w:pPr>
            <w:r>
              <w:rPr>
                <w:sz w:val="22"/>
              </w:rPr>
              <w:t>665</w:t>
            </w:r>
          </w:p>
        </w:tc>
        <w:tc>
          <w:tcPr>
            <w:tcW w:w="907" w:type="pct"/>
            <w:tcMar>
              <w:top w:w="0" w:type="dxa"/>
              <w:left w:w="55" w:type="dxa"/>
              <w:bottom w:w="0" w:type="dxa"/>
              <w:right w:w="55" w:type="dxa"/>
            </w:tcMar>
            <w:vAlign w:val="center"/>
          </w:tcPr>
          <w:p w14:paraId="1553C479" w14:textId="334F921E" w:rsidR="00F32CAF" w:rsidRPr="00F32CAF" w:rsidRDefault="00157A0A" w:rsidP="00F32CAF">
            <w:pPr>
              <w:spacing w:line="240" w:lineRule="auto"/>
              <w:ind w:firstLine="0"/>
              <w:jc w:val="center"/>
              <w:textAlignment w:val="baseline"/>
              <w:rPr>
                <w:sz w:val="22"/>
              </w:rPr>
            </w:pPr>
            <w:r>
              <w:rPr>
                <w:sz w:val="22"/>
              </w:rPr>
              <w:t>Уточняется проектом</w:t>
            </w:r>
          </w:p>
        </w:tc>
        <w:tc>
          <w:tcPr>
            <w:tcW w:w="688" w:type="pct"/>
            <w:tcMar>
              <w:top w:w="0" w:type="dxa"/>
              <w:left w:w="55" w:type="dxa"/>
              <w:bottom w:w="0" w:type="dxa"/>
              <w:right w:w="55" w:type="dxa"/>
            </w:tcMar>
            <w:vAlign w:val="center"/>
          </w:tcPr>
          <w:p w14:paraId="49A519EB" w14:textId="0EA557E0" w:rsidR="00F32CAF" w:rsidRPr="00F32CAF" w:rsidRDefault="00157A0A" w:rsidP="00F32CAF">
            <w:pPr>
              <w:spacing w:line="240" w:lineRule="auto"/>
              <w:ind w:firstLine="0"/>
              <w:jc w:val="center"/>
              <w:textAlignment w:val="baseline"/>
              <w:rPr>
                <w:sz w:val="22"/>
              </w:rPr>
            </w:pPr>
            <w:r>
              <w:rPr>
                <w:sz w:val="22"/>
              </w:rPr>
              <w:t>Уточняется проектом</w:t>
            </w:r>
          </w:p>
        </w:tc>
      </w:tr>
      <w:tr w:rsidR="00D068DA" w:rsidRPr="00F32CAF" w14:paraId="48AF449C" w14:textId="77777777" w:rsidTr="00A33E43">
        <w:tc>
          <w:tcPr>
            <w:tcW w:w="410" w:type="pct"/>
            <w:gridSpan w:val="3"/>
            <w:tcMar>
              <w:top w:w="0" w:type="dxa"/>
              <w:left w:w="55" w:type="dxa"/>
              <w:bottom w:w="0" w:type="dxa"/>
              <w:right w:w="55" w:type="dxa"/>
            </w:tcMar>
            <w:hideMark/>
          </w:tcPr>
          <w:p w14:paraId="24369078" w14:textId="19E58664" w:rsidR="00F32CAF" w:rsidRPr="00F32CAF" w:rsidRDefault="00F32CAF" w:rsidP="00F32CAF">
            <w:pPr>
              <w:spacing w:line="240" w:lineRule="auto"/>
              <w:ind w:firstLine="0"/>
              <w:jc w:val="center"/>
              <w:textAlignment w:val="baseline"/>
              <w:rPr>
                <w:sz w:val="22"/>
              </w:rPr>
            </w:pPr>
            <w:r w:rsidRPr="00F32CAF">
              <w:rPr>
                <w:sz w:val="22"/>
              </w:rPr>
              <w:lastRenderedPageBreak/>
              <w:t>4.</w:t>
            </w:r>
            <w:r w:rsidR="00A33E43">
              <w:rPr>
                <w:sz w:val="22"/>
              </w:rPr>
              <w:t>3</w:t>
            </w:r>
          </w:p>
        </w:tc>
        <w:tc>
          <w:tcPr>
            <w:tcW w:w="1364" w:type="pct"/>
            <w:tcMar>
              <w:top w:w="0" w:type="dxa"/>
              <w:left w:w="55" w:type="dxa"/>
              <w:bottom w:w="0" w:type="dxa"/>
              <w:right w:w="55" w:type="dxa"/>
            </w:tcMar>
            <w:hideMark/>
          </w:tcPr>
          <w:p w14:paraId="5C5103B7" w14:textId="7DE6A5B0" w:rsidR="00F32CAF" w:rsidRPr="00F32CAF" w:rsidRDefault="00F32CAF" w:rsidP="00157A0A">
            <w:pPr>
              <w:spacing w:line="240" w:lineRule="auto"/>
              <w:ind w:firstLine="0"/>
              <w:textAlignment w:val="baseline"/>
              <w:rPr>
                <w:sz w:val="22"/>
              </w:rPr>
            </w:pPr>
            <w:r w:rsidRPr="00F32CAF">
              <w:rPr>
                <w:sz w:val="22"/>
              </w:rPr>
              <w:t xml:space="preserve">Предприятия </w:t>
            </w:r>
            <w:r w:rsidR="00157A0A">
              <w:rPr>
                <w:sz w:val="22"/>
              </w:rPr>
              <w:t>общ</w:t>
            </w:r>
            <w:r w:rsidR="00157A0A">
              <w:rPr>
                <w:sz w:val="22"/>
              </w:rPr>
              <w:t>е</w:t>
            </w:r>
            <w:r w:rsidR="00157A0A">
              <w:rPr>
                <w:sz w:val="22"/>
              </w:rPr>
              <w:t>ственного питания</w:t>
            </w:r>
          </w:p>
        </w:tc>
        <w:tc>
          <w:tcPr>
            <w:tcW w:w="793" w:type="pct"/>
            <w:tcMar>
              <w:top w:w="0" w:type="dxa"/>
              <w:left w:w="55" w:type="dxa"/>
              <w:bottom w:w="0" w:type="dxa"/>
              <w:right w:w="55" w:type="dxa"/>
            </w:tcMar>
            <w:vAlign w:val="center"/>
            <w:hideMark/>
          </w:tcPr>
          <w:p w14:paraId="2B085F32" w14:textId="77777777" w:rsidR="00F32CAF" w:rsidRPr="00F32CAF" w:rsidRDefault="00F32CAF" w:rsidP="00F32CAF">
            <w:pPr>
              <w:spacing w:line="240" w:lineRule="auto"/>
              <w:ind w:firstLine="0"/>
              <w:jc w:val="center"/>
              <w:textAlignment w:val="baseline"/>
              <w:rPr>
                <w:sz w:val="22"/>
              </w:rPr>
            </w:pPr>
            <w:r w:rsidRPr="00F32CAF">
              <w:rPr>
                <w:sz w:val="22"/>
              </w:rPr>
              <w:t>соотве</w:t>
            </w:r>
            <w:r w:rsidRPr="00F32CAF">
              <w:rPr>
                <w:sz w:val="22"/>
              </w:rPr>
              <w:t>т</w:t>
            </w:r>
            <w:r w:rsidRPr="00F32CAF">
              <w:rPr>
                <w:sz w:val="22"/>
              </w:rPr>
              <w:t>ствующие единицы</w:t>
            </w:r>
          </w:p>
        </w:tc>
        <w:tc>
          <w:tcPr>
            <w:tcW w:w="838" w:type="pct"/>
            <w:tcMar>
              <w:top w:w="0" w:type="dxa"/>
              <w:left w:w="55" w:type="dxa"/>
              <w:bottom w:w="0" w:type="dxa"/>
              <w:right w:w="55" w:type="dxa"/>
            </w:tcMar>
            <w:vAlign w:val="center"/>
          </w:tcPr>
          <w:p w14:paraId="7B38C139" w14:textId="146F3A24" w:rsidR="00F32CAF" w:rsidRPr="00F32CAF" w:rsidRDefault="00157A0A" w:rsidP="00F32CAF">
            <w:pPr>
              <w:spacing w:line="240" w:lineRule="auto"/>
              <w:ind w:firstLine="0"/>
              <w:jc w:val="center"/>
              <w:textAlignment w:val="baseline"/>
              <w:rPr>
                <w:sz w:val="22"/>
              </w:rPr>
            </w:pPr>
            <w:r>
              <w:rPr>
                <w:sz w:val="22"/>
              </w:rPr>
              <w:t>60</w:t>
            </w:r>
          </w:p>
        </w:tc>
        <w:tc>
          <w:tcPr>
            <w:tcW w:w="907" w:type="pct"/>
            <w:tcMar>
              <w:top w:w="0" w:type="dxa"/>
              <w:left w:w="55" w:type="dxa"/>
              <w:bottom w:w="0" w:type="dxa"/>
              <w:right w:w="55" w:type="dxa"/>
            </w:tcMar>
            <w:vAlign w:val="center"/>
          </w:tcPr>
          <w:p w14:paraId="4B59B386" w14:textId="2DC18579" w:rsidR="00F32CAF" w:rsidRPr="00F32CAF" w:rsidRDefault="00F32CAF" w:rsidP="00F32CAF">
            <w:pPr>
              <w:spacing w:line="240" w:lineRule="auto"/>
              <w:ind w:firstLine="0"/>
              <w:jc w:val="center"/>
              <w:textAlignment w:val="baseline"/>
              <w:rPr>
                <w:color w:val="FF0000"/>
                <w:sz w:val="22"/>
              </w:rPr>
            </w:pPr>
          </w:p>
        </w:tc>
        <w:tc>
          <w:tcPr>
            <w:tcW w:w="688" w:type="pct"/>
            <w:tcMar>
              <w:top w:w="0" w:type="dxa"/>
              <w:left w:w="55" w:type="dxa"/>
              <w:bottom w:w="0" w:type="dxa"/>
              <w:right w:w="55" w:type="dxa"/>
            </w:tcMar>
            <w:vAlign w:val="center"/>
          </w:tcPr>
          <w:p w14:paraId="4B48F36C" w14:textId="050F0F10" w:rsidR="00F32CAF" w:rsidRPr="00F32CAF" w:rsidRDefault="00F32CAF" w:rsidP="00F32CAF">
            <w:pPr>
              <w:spacing w:line="240" w:lineRule="auto"/>
              <w:ind w:firstLine="0"/>
              <w:jc w:val="center"/>
              <w:textAlignment w:val="baseline"/>
              <w:rPr>
                <w:sz w:val="22"/>
              </w:rPr>
            </w:pPr>
          </w:p>
        </w:tc>
      </w:tr>
      <w:tr w:rsidR="00157A0A" w:rsidRPr="00F32CAF" w14:paraId="54EE9562" w14:textId="77777777" w:rsidTr="00A33E43">
        <w:tc>
          <w:tcPr>
            <w:tcW w:w="410" w:type="pct"/>
            <w:gridSpan w:val="3"/>
            <w:tcMar>
              <w:top w:w="0" w:type="dxa"/>
              <w:left w:w="55" w:type="dxa"/>
              <w:bottom w:w="0" w:type="dxa"/>
              <w:right w:w="55" w:type="dxa"/>
            </w:tcMar>
          </w:tcPr>
          <w:p w14:paraId="3698A810" w14:textId="77777777" w:rsidR="00157A0A" w:rsidRPr="00F32CAF" w:rsidRDefault="00157A0A" w:rsidP="00F32CAF">
            <w:pPr>
              <w:spacing w:line="240" w:lineRule="auto"/>
              <w:ind w:firstLine="0"/>
              <w:jc w:val="center"/>
              <w:textAlignment w:val="baseline"/>
              <w:rPr>
                <w:sz w:val="22"/>
              </w:rPr>
            </w:pPr>
          </w:p>
        </w:tc>
        <w:tc>
          <w:tcPr>
            <w:tcW w:w="1364" w:type="pct"/>
            <w:tcMar>
              <w:top w:w="0" w:type="dxa"/>
              <w:left w:w="55" w:type="dxa"/>
              <w:bottom w:w="0" w:type="dxa"/>
              <w:right w:w="55" w:type="dxa"/>
            </w:tcMar>
          </w:tcPr>
          <w:p w14:paraId="19742C9B" w14:textId="5FE5BFCB" w:rsidR="00157A0A" w:rsidRPr="00F32CAF" w:rsidRDefault="00157A0A" w:rsidP="00157A0A">
            <w:pPr>
              <w:spacing w:line="240" w:lineRule="auto"/>
              <w:ind w:firstLine="0"/>
              <w:textAlignment w:val="baseline"/>
              <w:rPr>
                <w:sz w:val="22"/>
              </w:rPr>
            </w:pPr>
            <w:r>
              <w:rPr>
                <w:sz w:val="22"/>
              </w:rPr>
              <w:t>Объекты спорта и культуры</w:t>
            </w:r>
          </w:p>
        </w:tc>
        <w:tc>
          <w:tcPr>
            <w:tcW w:w="793" w:type="pct"/>
            <w:tcMar>
              <w:top w:w="0" w:type="dxa"/>
              <w:left w:w="55" w:type="dxa"/>
              <w:bottom w:w="0" w:type="dxa"/>
              <w:right w:w="55" w:type="dxa"/>
            </w:tcMar>
            <w:vAlign w:val="center"/>
          </w:tcPr>
          <w:p w14:paraId="18DFF207" w14:textId="0BFBBDDE" w:rsidR="00157A0A" w:rsidRPr="00F32CAF" w:rsidRDefault="00157A0A" w:rsidP="00F32CAF">
            <w:pPr>
              <w:spacing w:line="240" w:lineRule="auto"/>
              <w:ind w:firstLine="0"/>
              <w:jc w:val="center"/>
              <w:textAlignment w:val="baseline"/>
              <w:rPr>
                <w:sz w:val="22"/>
              </w:rPr>
            </w:pPr>
            <w:r>
              <w:rPr>
                <w:sz w:val="22"/>
              </w:rPr>
              <w:t>га</w:t>
            </w:r>
          </w:p>
        </w:tc>
        <w:tc>
          <w:tcPr>
            <w:tcW w:w="838" w:type="pct"/>
            <w:tcMar>
              <w:top w:w="0" w:type="dxa"/>
              <w:left w:w="55" w:type="dxa"/>
              <w:bottom w:w="0" w:type="dxa"/>
              <w:right w:w="55" w:type="dxa"/>
            </w:tcMar>
            <w:vAlign w:val="center"/>
          </w:tcPr>
          <w:p w14:paraId="6254C777" w14:textId="53AFAF6F" w:rsidR="00157A0A" w:rsidRDefault="00157A0A" w:rsidP="00F32CAF">
            <w:pPr>
              <w:spacing w:line="240" w:lineRule="auto"/>
              <w:ind w:firstLine="0"/>
              <w:jc w:val="center"/>
              <w:textAlignment w:val="baseline"/>
              <w:rPr>
                <w:sz w:val="22"/>
              </w:rPr>
            </w:pPr>
            <w:r>
              <w:rPr>
                <w:sz w:val="22"/>
              </w:rPr>
              <w:t>Данные о</w:t>
            </w:r>
            <w:r>
              <w:rPr>
                <w:sz w:val="22"/>
              </w:rPr>
              <w:t>т</w:t>
            </w:r>
            <w:r>
              <w:rPr>
                <w:sz w:val="22"/>
              </w:rPr>
              <w:t>сутствуют</w:t>
            </w:r>
          </w:p>
        </w:tc>
        <w:tc>
          <w:tcPr>
            <w:tcW w:w="907" w:type="pct"/>
            <w:tcMar>
              <w:top w:w="0" w:type="dxa"/>
              <w:left w:w="55" w:type="dxa"/>
              <w:bottom w:w="0" w:type="dxa"/>
              <w:right w:w="55" w:type="dxa"/>
            </w:tcMar>
            <w:vAlign w:val="center"/>
          </w:tcPr>
          <w:p w14:paraId="697500A9" w14:textId="428B694D" w:rsidR="00157A0A" w:rsidRPr="00F32CAF" w:rsidRDefault="00157A0A" w:rsidP="00F32CAF">
            <w:pPr>
              <w:spacing w:line="240" w:lineRule="auto"/>
              <w:ind w:firstLine="0"/>
              <w:jc w:val="center"/>
              <w:textAlignment w:val="baseline"/>
              <w:rPr>
                <w:color w:val="FF0000"/>
                <w:sz w:val="22"/>
              </w:rPr>
            </w:pPr>
            <w:r w:rsidRPr="00157A0A">
              <w:rPr>
                <w:sz w:val="22"/>
              </w:rPr>
              <w:t>Увеличение на 1 га</w:t>
            </w:r>
          </w:p>
        </w:tc>
        <w:tc>
          <w:tcPr>
            <w:tcW w:w="688" w:type="pct"/>
            <w:tcMar>
              <w:top w:w="0" w:type="dxa"/>
              <w:left w:w="55" w:type="dxa"/>
              <w:bottom w:w="0" w:type="dxa"/>
              <w:right w:w="55" w:type="dxa"/>
            </w:tcMar>
            <w:vAlign w:val="center"/>
          </w:tcPr>
          <w:p w14:paraId="48A74AD4" w14:textId="77501D46" w:rsidR="00157A0A" w:rsidRPr="00F32CAF" w:rsidRDefault="00157A0A" w:rsidP="00F32CAF">
            <w:pPr>
              <w:spacing w:line="240" w:lineRule="auto"/>
              <w:ind w:firstLine="0"/>
              <w:jc w:val="center"/>
              <w:textAlignment w:val="baseline"/>
              <w:rPr>
                <w:sz w:val="22"/>
              </w:rPr>
            </w:pPr>
            <w:r>
              <w:rPr>
                <w:sz w:val="22"/>
              </w:rPr>
              <w:t>Уточняется проектом</w:t>
            </w:r>
          </w:p>
        </w:tc>
      </w:tr>
      <w:tr w:rsidR="00D068DA" w:rsidRPr="00F32CAF" w14:paraId="222942BB" w14:textId="77777777" w:rsidTr="00A33E43">
        <w:tc>
          <w:tcPr>
            <w:tcW w:w="410" w:type="pct"/>
            <w:gridSpan w:val="3"/>
            <w:tcMar>
              <w:top w:w="0" w:type="dxa"/>
              <w:left w:w="55" w:type="dxa"/>
              <w:bottom w:w="0" w:type="dxa"/>
              <w:right w:w="55" w:type="dxa"/>
            </w:tcMar>
            <w:hideMark/>
          </w:tcPr>
          <w:p w14:paraId="06E7EE5D" w14:textId="57046F38" w:rsidR="00F32CAF" w:rsidRPr="00F32CAF" w:rsidRDefault="00F32CAF" w:rsidP="00F32CAF">
            <w:pPr>
              <w:spacing w:line="240" w:lineRule="auto"/>
              <w:ind w:firstLine="0"/>
              <w:jc w:val="center"/>
              <w:textAlignment w:val="baseline"/>
              <w:rPr>
                <w:sz w:val="22"/>
              </w:rPr>
            </w:pPr>
            <w:r w:rsidRPr="00F32CAF">
              <w:rPr>
                <w:sz w:val="22"/>
              </w:rPr>
              <w:t>4.</w:t>
            </w:r>
            <w:r w:rsidR="00A33E43">
              <w:rPr>
                <w:sz w:val="22"/>
              </w:rPr>
              <w:t>4</w:t>
            </w:r>
          </w:p>
        </w:tc>
        <w:tc>
          <w:tcPr>
            <w:tcW w:w="1364" w:type="pct"/>
            <w:tcMar>
              <w:top w:w="0" w:type="dxa"/>
              <w:left w:w="55" w:type="dxa"/>
              <w:bottom w:w="0" w:type="dxa"/>
              <w:right w:w="55" w:type="dxa"/>
            </w:tcMar>
            <w:hideMark/>
          </w:tcPr>
          <w:p w14:paraId="0AB02986" w14:textId="77777777" w:rsidR="00F32CAF" w:rsidRPr="00F32CAF" w:rsidRDefault="00F32CAF" w:rsidP="00F32CAF">
            <w:pPr>
              <w:spacing w:line="240" w:lineRule="auto"/>
              <w:ind w:firstLine="0"/>
              <w:textAlignment w:val="baseline"/>
              <w:rPr>
                <w:sz w:val="22"/>
              </w:rPr>
            </w:pPr>
            <w:r w:rsidRPr="00F32CAF">
              <w:rPr>
                <w:sz w:val="22"/>
              </w:rPr>
              <w:t xml:space="preserve">Учреждения культуры и искусства </w:t>
            </w:r>
            <w:proofErr w:type="gramStart"/>
            <w:r w:rsidRPr="00F32CAF">
              <w:rPr>
                <w:sz w:val="22"/>
              </w:rPr>
              <w:t>-в</w:t>
            </w:r>
            <w:proofErr w:type="gramEnd"/>
            <w:r w:rsidRPr="00F32CAF">
              <w:rPr>
                <w:sz w:val="22"/>
              </w:rPr>
              <w:t>сего</w:t>
            </w:r>
          </w:p>
        </w:tc>
        <w:tc>
          <w:tcPr>
            <w:tcW w:w="793" w:type="pct"/>
            <w:tcMar>
              <w:top w:w="0" w:type="dxa"/>
              <w:left w:w="55" w:type="dxa"/>
              <w:bottom w:w="0" w:type="dxa"/>
              <w:right w:w="55" w:type="dxa"/>
            </w:tcMar>
            <w:vAlign w:val="center"/>
            <w:hideMark/>
          </w:tcPr>
          <w:p w14:paraId="2335B4F3" w14:textId="77777777" w:rsidR="00F32CAF" w:rsidRPr="00F32CAF" w:rsidRDefault="00F32CAF" w:rsidP="00F32CAF">
            <w:pPr>
              <w:spacing w:line="240" w:lineRule="auto"/>
              <w:ind w:firstLine="0"/>
              <w:jc w:val="center"/>
              <w:textAlignment w:val="baseline"/>
              <w:rPr>
                <w:sz w:val="22"/>
              </w:rPr>
            </w:pPr>
            <w:r w:rsidRPr="00F32CAF">
              <w:rPr>
                <w:sz w:val="22"/>
              </w:rPr>
              <w:t>мест</w:t>
            </w:r>
          </w:p>
        </w:tc>
        <w:tc>
          <w:tcPr>
            <w:tcW w:w="838" w:type="pct"/>
            <w:tcMar>
              <w:top w:w="0" w:type="dxa"/>
              <w:left w:w="55" w:type="dxa"/>
              <w:bottom w:w="0" w:type="dxa"/>
              <w:right w:w="55" w:type="dxa"/>
            </w:tcMar>
            <w:vAlign w:val="center"/>
          </w:tcPr>
          <w:p w14:paraId="5E6B9BC0" w14:textId="7D6277A5" w:rsidR="00F32CAF" w:rsidRPr="00F32CAF" w:rsidRDefault="00157A0A" w:rsidP="00F32CAF">
            <w:pPr>
              <w:spacing w:line="240" w:lineRule="auto"/>
              <w:ind w:firstLine="0"/>
              <w:jc w:val="center"/>
              <w:textAlignment w:val="baseline"/>
              <w:rPr>
                <w:sz w:val="22"/>
              </w:rPr>
            </w:pPr>
            <w:r>
              <w:rPr>
                <w:sz w:val="22"/>
              </w:rPr>
              <w:t>730</w:t>
            </w:r>
          </w:p>
        </w:tc>
        <w:tc>
          <w:tcPr>
            <w:tcW w:w="907" w:type="pct"/>
            <w:tcMar>
              <w:top w:w="0" w:type="dxa"/>
              <w:left w:w="55" w:type="dxa"/>
              <w:bottom w:w="0" w:type="dxa"/>
              <w:right w:w="55" w:type="dxa"/>
            </w:tcMar>
            <w:vAlign w:val="center"/>
          </w:tcPr>
          <w:p w14:paraId="61430DE8" w14:textId="577FED15" w:rsidR="00F32CAF" w:rsidRPr="00F32CAF" w:rsidRDefault="00157A0A" w:rsidP="00F32CAF">
            <w:pPr>
              <w:spacing w:line="240" w:lineRule="auto"/>
              <w:ind w:firstLine="0"/>
              <w:jc w:val="center"/>
              <w:textAlignment w:val="baseline"/>
              <w:rPr>
                <w:sz w:val="22"/>
              </w:rPr>
            </w:pPr>
            <w:r>
              <w:rPr>
                <w:sz w:val="22"/>
              </w:rPr>
              <w:t>Уточняется проектом</w:t>
            </w:r>
          </w:p>
        </w:tc>
        <w:tc>
          <w:tcPr>
            <w:tcW w:w="688" w:type="pct"/>
            <w:tcMar>
              <w:top w:w="0" w:type="dxa"/>
              <w:left w:w="55" w:type="dxa"/>
              <w:bottom w:w="0" w:type="dxa"/>
              <w:right w:w="55" w:type="dxa"/>
            </w:tcMar>
            <w:vAlign w:val="center"/>
          </w:tcPr>
          <w:p w14:paraId="64797278" w14:textId="61B712C6" w:rsidR="00F32CAF" w:rsidRPr="00F32CAF" w:rsidRDefault="00157A0A" w:rsidP="00F32CAF">
            <w:pPr>
              <w:spacing w:line="240" w:lineRule="auto"/>
              <w:ind w:firstLine="0"/>
              <w:jc w:val="center"/>
              <w:textAlignment w:val="baseline"/>
              <w:rPr>
                <w:sz w:val="22"/>
              </w:rPr>
            </w:pPr>
            <w:r>
              <w:rPr>
                <w:sz w:val="22"/>
              </w:rPr>
              <w:t>Уточняется проектом</w:t>
            </w:r>
          </w:p>
        </w:tc>
      </w:tr>
      <w:tr w:rsidR="00A33E43" w:rsidRPr="00F32CAF" w14:paraId="55F69153" w14:textId="77777777" w:rsidTr="00A33E43">
        <w:tc>
          <w:tcPr>
            <w:tcW w:w="5000" w:type="pct"/>
            <w:gridSpan w:val="8"/>
            <w:tcMar>
              <w:top w:w="0" w:type="dxa"/>
              <w:left w:w="55" w:type="dxa"/>
              <w:bottom w:w="0" w:type="dxa"/>
              <w:right w:w="55" w:type="dxa"/>
            </w:tcMar>
            <w:hideMark/>
          </w:tcPr>
          <w:p w14:paraId="76E8A45E" w14:textId="712A8FA4" w:rsidR="00A33E43" w:rsidRPr="00A33E43" w:rsidRDefault="00A33E43" w:rsidP="00A33E43">
            <w:pPr>
              <w:pStyle w:val="affb"/>
              <w:numPr>
                <w:ilvl w:val="0"/>
                <w:numId w:val="44"/>
              </w:numPr>
              <w:spacing w:line="240" w:lineRule="auto"/>
              <w:jc w:val="center"/>
              <w:textAlignment w:val="baseline"/>
            </w:pPr>
            <w:r w:rsidRPr="00A33E43">
              <w:rPr>
                <w:rFonts w:ascii="Arial" w:eastAsia="Times New Roman" w:hAnsi="Arial"/>
                <w:szCs w:val="24"/>
                <w:lang w:eastAsia="ru-RU"/>
              </w:rPr>
              <w:t>Транспортная инфраструктура</w:t>
            </w:r>
          </w:p>
        </w:tc>
      </w:tr>
      <w:tr w:rsidR="00D068DA" w:rsidRPr="00F32CAF" w14:paraId="1AF1CAB9" w14:textId="77777777" w:rsidTr="00A33E43">
        <w:tc>
          <w:tcPr>
            <w:tcW w:w="405" w:type="pct"/>
            <w:gridSpan w:val="2"/>
            <w:tcMar>
              <w:top w:w="0" w:type="dxa"/>
              <w:left w:w="55" w:type="dxa"/>
              <w:bottom w:w="0" w:type="dxa"/>
              <w:right w:w="55" w:type="dxa"/>
            </w:tcMar>
            <w:hideMark/>
          </w:tcPr>
          <w:p w14:paraId="6F31FBA2" w14:textId="77777777" w:rsidR="00F32CAF" w:rsidRPr="00F32CAF" w:rsidRDefault="00F32CAF" w:rsidP="00F32CAF">
            <w:pPr>
              <w:spacing w:line="240" w:lineRule="auto"/>
              <w:ind w:firstLine="0"/>
              <w:jc w:val="center"/>
              <w:textAlignment w:val="baseline"/>
              <w:rPr>
                <w:sz w:val="22"/>
              </w:rPr>
            </w:pPr>
            <w:r w:rsidRPr="00F32CAF">
              <w:rPr>
                <w:sz w:val="22"/>
              </w:rPr>
              <w:t>5.1</w:t>
            </w:r>
          </w:p>
        </w:tc>
        <w:tc>
          <w:tcPr>
            <w:tcW w:w="1369" w:type="pct"/>
            <w:gridSpan w:val="2"/>
            <w:tcMar>
              <w:top w:w="0" w:type="dxa"/>
              <w:left w:w="55" w:type="dxa"/>
              <w:bottom w:w="0" w:type="dxa"/>
              <w:right w:w="55" w:type="dxa"/>
            </w:tcMar>
            <w:hideMark/>
          </w:tcPr>
          <w:p w14:paraId="6B8F77ED" w14:textId="77777777" w:rsidR="00F32CAF" w:rsidRPr="00F32CAF" w:rsidRDefault="00F32CAF" w:rsidP="00F32CAF">
            <w:pPr>
              <w:spacing w:line="240" w:lineRule="auto"/>
              <w:ind w:firstLine="0"/>
              <w:textAlignment w:val="baseline"/>
              <w:rPr>
                <w:sz w:val="22"/>
              </w:rPr>
            </w:pPr>
            <w:r w:rsidRPr="00F32CAF">
              <w:rPr>
                <w:sz w:val="22"/>
              </w:rPr>
              <w:t>Общая протяженность улично-дорожной сети</w:t>
            </w:r>
          </w:p>
        </w:tc>
        <w:tc>
          <w:tcPr>
            <w:tcW w:w="793" w:type="pct"/>
            <w:tcMar>
              <w:top w:w="0" w:type="dxa"/>
              <w:left w:w="55" w:type="dxa"/>
              <w:bottom w:w="0" w:type="dxa"/>
              <w:right w:w="55" w:type="dxa"/>
            </w:tcMar>
            <w:vAlign w:val="center"/>
            <w:hideMark/>
          </w:tcPr>
          <w:p w14:paraId="79F8A585" w14:textId="77777777" w:rsidR="00F32CAF" w:rsidRPr="00F32CAF" w:rsidRDefault="00F32CAF" w:rsidP="00F32CAF">
            <w:pPr>
              <w:spacing w:line="240" w:lineRule="auto"/>
              <w:ind w:firstLine="0"/>
              <w:jc w:val="center"/>
              <w:rPr>
                <w:sz w:val="22"/>
              </w:rPr>
            </w:pPr>
            <w:r w:rsidRPr="00F32CAF">
              <w:rPr>
                <w:sz w:val="22"/>
              </w:rPr>
              <w:t>км</w:t>
            </w:r>
          </w:p>
        </w:tc>
        <w:tc>
          <w:tcPr>
            <w:tcW w:w="838" w:type="pct"/>
            <w:tcMar>
              <w:top w:w="0" w:type="dxa"/>
              <w:left w:w="55" w:type="dxa"/>
              <w:bottom w:w="0" w:type="dxa"/>
              <w:right w:w="55" w:type="dxa"/>
            </w:tcMar>
            <w:vAlign w:val="center"/>
          </w:tcPr>
          <w:p w14:paraId="52F2EB35" w14:textId="231D2465" w:rsidR="00F32CAF" w:rsidRPr="00F32CAF" w:rsidRDefault="006225D3" w:rsidP="00F32CAF">
            <w:pPr>
              <w:spacing w:line="240" w:lineRule="auto"/>
              <w:ind w:firstLine="0"/>
              <w:jc w:val="center"/>
              <w:rPr>
                <w:sz w:val="22"/>
              </w:rPr>
            </w:pPr>
            <w:r>
              <w:rPr>
                <w:sz w:val="22"/>
              </w:rPr>
              <w:t>30</w:t>
            </w:r>
          </w:p>
        </w:tc>
        <w:tc>
          <w:tcPr>
            <w:tcW w:w="907" w:type="pct"/>
            <w:tcMar>
              <w:top w:w="0" w:type="dxa"/>
              <w:left w:w="55" w:type="dxa"/>
              <w:bottom w:w="0" w:type="dxa"/>
              <w:right w:w="55" w:type="dxa"/>
            </w:tcMar>
            <w:vAlign w:val="center"/>
          </w:tcPr>
          <w:p w14:paraId="4C362EE3" w14:textId="0BE431B2" w:rsidR="00F32CAF" w:rsidRPr="00F32CAF" w:rsidRDefault="006225D3" w:rsidP="00F32CAF">
            <w:pPr>
              <w:spacing w:line="240" w:lineRule="auto"/>
              <w:ind w:firstLine="0"/>
              <w:jc w:val="center"/>
              <w:rPr>
                <w:sz w:val="22"/>
              </w:rPr>
            </w:pPr>
            <w:r>
              <w:rPr>
                <w:sz w:val="22"/>
              </w:rPr>
              <w:t>Уточняется проектом</w:t>
            </w:r>
          </w:p>
        </w:tc>
        <w:tc>
          <w:tcPr>
            <w:tcW w:w="688" w:type="pct"/>
            <w:tcMar>
              <w:top w:w="0" w:type="dxa"/>
              <w:left w:w="55" w:type="dxa"/>
              <w:bottom w:w="0" w:type="dxa"/>
              <w:right w:w="55" w:type="dxa"/>
            </w:tcMar>
            <w:vAlign w:val="center"/>
          </w:tcPr>
          <w:p w14:paraId="55B1A41D" w14:textId="4C533202" w:rsidR="00F32CAF" w:rsidRPr="00F32CAF" w:rsidRDefault="006225D3" w:rsidP="00F32CAF">
            <w:pPr>
              <w:spacing w:line="240" w:lineRule="auto"/>
              <w:ind w:firstLine="0"/>
              <w:jc w:val="center"/>
              <w:rPr>
                <w:sz w:val="22"/>
              </w:rPr>
            </w:pPr>
            <w:r>
              <w:rPr>
                <w:sz w:val="22"/>
              </w:rPr>
              <w:t>Уточняется проектом</w:t>
            </w:r>
          </w:p>
        </w:tc>
      </w:tr>
      <w:tr w:rsidR="00A33E43" w:rsidRPr="00F32CAF" w14:paraId="3FB22811" w14:textId="77777777" w:rsidTr="00A33E43">
        <w:tc>
          <w:tcPr>
            <w:tcW w:w="5000" w:type="pct"/>
            <w:gridSpan w:val="8"/>
            <w:tcMar>
              <w:top w:w="0" w:type="dxa"/>
              <w:left w:w="55" w:type="dxa"/>
              <w:bottom w:w="0" w:type="dxa"/>
              <w:right w:w="55" w:type="dxa"/>
            </w:tcMar>
            <w:hideMark/>
          </w:tcPr>
          <w:p w14:paraId="3130FEF7" w14:textId="7301DAC4" w:rsidR="00A33E43" w:rsidRPr="00A33E43" w:rsidRDefault="00A33E43" w:rsidP="00A33E43">
            <w:pPr>
              <w:pStyle w:val="affb"/>
              <w:numPr>
                <w:ilvl w:val="0"/>
                <w:numId w:val="44"/>
              </w:numPr>
              <w:spacing w:line="240" w:lineRule="auto"/>
              <w:jc w:val="center"/>
              <w:textAlignment w:val="baseline"/>
            </w:pPr>
            <w:r w:rsidRPr="00A33E43">
              <w:rPr>
                <w:rFonts w:ascii="Arial" w:eastAsia="Times New Roman" w:hAnsi="Arial"/>
                <w:szCs w:val="24"/>
                <w:lang w:eastAsia="ru-RU"/>
              </w:rPr>
              <w:t>Инженерная инфраструктура и благоустройство территории</w:t>
            </w:r>
          </w:p>
        </w:tc>
      </w:tr>
      <w:tr w:rsidR="00D068DA" w:rsidRPr="00F32CAF" w14:paraId="4F33ADC5" w14:textId="77777777" w:rsidTr="00A33E43">
        <w:tc>
          <w:tcPr>
            <w:tcW w:w="329" w:type="pct"/>
            <w:tcMar>
              <w:top w:w="0" w:type="dxa"/>
              <w:left w:w="55" w:type="dxa"/>
              <w:bottom w:w="0" w:type="dxa"/>
              <w:right w:w="55" w:type="dxa"/>
            </w:tcMar>
            <w:hideMark/>
          </w:tcPr>
          <w:p w14:paraId="30B7E1F4" w14:textId="77777777" w:rsidR="00F32CAF" w:rsidRPr="00F32CAF" w:rsidRDefault="00F32CAF" w:rsidP="00F32CAF">
            <w:pPr>
              <w:spacing w:line="240" w:lineRule="auto"/>
              <w:ind w:firstLine="0"/>
              <w:jc w:val="center"/>
              <w:textAlignment w:val="baseline"/>
              <w:rPr>
                <w:sz w:val="22"/>
              </w:rPr>
            </w:pPr>
            <w:r w:rsidRPr="00F32CAF">
              <w:rPr>
                <w:sz w:val="22"/>
              </w:rPr>
              <w:t>6.1</w:t>
            </w:r>
          </w:p>
        </w:tc>
        <w:tc>
          <w:tcPr>
            <w:tcW w:w="1445" w:type="pct"/>
            <w:gridSpan w:val="3"/>
            <w:tcMar>
              <w:top w:w="0" w:type="dxa"/>
              <w:left w:w="55" w:type="dxa"/>
              <w:bottom w:w="0" w:type="dxa"/>
              <w:right w:w="55" w:type="dxa"/>
            </w:tcMar>
            <w:hideMark/>
          </w:tcPr>
          <w:p w14:paraId="196415F3" w14:textId="77777777" w:rsidR="00F32CAF" w:rsidRPr="00F32CAF" w:rsidRDefault="00F32CAF" w:rsidP="00F32CAF">
            <w:pPr>
              <w:spacing w:line="240" w:lineRule="auto"/>
              <w:ind w:firstLine="0"/>
              <w:textAlignment w:val="baseline"/>
              <w:rPr>
                <w:sz w:val="22"/>
              </w:rPr>
            </w:pPr>
            <w:r w:rsidRPr="00F32CAF">
              <w:rPr>
                <w:sz w:val="22"/>
              </w:rPr>
              <w:t xml:space="preserve">Протяженность сетей </w:t>
            </w:r>
          </w:p>
        </w:tc>
        <w:tc>
          <w:tcPr>
            <w:tcW w:w="793" w:type="pct"/>
            <w:tcMar>
              <w:top w:w="0" w:type="dxa"/>
              <w:left w:w="55" w:type="dxa"/>
              <w:bottom w:w="0" w:type="dxa"/>
              <w:right w:w="55" w:type="dxa"/>
            </w:tcMar>
            <w:vAlign w:val="center"/>
            <w:hideMark/>
          </w:tcPr>
          <w:p w14:paraId="2FAAC99E" w14:textId="77777777" w:rsidR="00F32CAF" w:rsidRPr="00F32CAF" w:rsidRDefault="00F32CAF" w:rsidP="00F32CAF">
            <w:pPr>
              <w:spacing w:line="240" w:lineRule="auto"/>
              <w:ind w:firstLine="0"/>
              <w:jc w:val="center"/>
              <w:textAlignment w:val="baseline"/>
              <w:rPr>
                <w:sz w:val="22"/>
              </w:rPr>
            </w:pPr>
            <w:r w:rsidRPr="00F32CAF">
              <w:rPr>
                <w:sz w:val="22"/>
              </w:rPr>
              <w:t>км</w:t>
            </w:r>
          </w:p>
        </w:tc>
        <w:tc>
          <w:tcPr>
            <w:tcW w:w="838" w:type="pct"/>
            <w:tcMar>
              <w:top w:w="0" w:type="dxa"/>
              <w:left w:w="55" w:type="dxa"/>
              <w:bottom w:w="0" w:type="dxa"/>
              <w:right w:w="55" w:type="dxa"/>
            </w:tcMar>
            <w:vAlign w:val="center"/>
          </w:tcPr>
          <w:p w14:paraId="46059108" w14:textId="77777777" w:rsidR="00F32CAF" w:rsidRPr="00F32CAF" w:rsidRDefault="00F32CAF" w:rsidP="00F32CAF">
            <w:pPr>
              <w:spacing w:line="240" w:lineRule="auto"/>
              <w:ind w:firstLine="0"/>
              <w:jc w:val="center"/>
              <w:rPr>
                <w:sz w:val="22"/>
              </w:rPr>
            </w:pPr>
          </w:p>
        </w:tc>
        <w:tc>
          <w:tcPr>
            <w:tcW w:w="907" w:type="pct"/>
            <w:tcMar>
              <w:top w:w="0" w:type="dxa"/>
              <w:left w:w="55" w:type="dxa"/>
              <w:bottom w:w="0" w:type="dxa"/>
              <w:right w:w="55" w:type="dxa"/>
            </w:tcMar>
            <w:vAlign w:val="center"/>
          </w:tcPr>
          <w:p w14:paraId="5E99C98E" w14:textId="77777777" w:rsidR="00F32CAF" w:rsidRPr="00F32CAF" w:rsidRDefault="00F32CAF" w:rsidP="00F32CAF">
            <w:pPr>
              <w:spacing w:line="240" w:lineRule="auto"/>
              <w:ind w:firstLine="0"/>
              <w:jc w:val="center"/>
              <w:rPr>
                <w:sz w:val="22"/>
              </w:rPr>
            </w:pPr>
          </w:p>
        </w:tc>
        <w:tc>
          <w:tcPr>
            <w:tcW w:w="688" w:type="pct"/>
            <w:tcMar>
              <w:top w:w="0" w:type="dxa"/>
              <w:left w:w="55" w:type="dxa"/>
              <w:bottom w:w="0" w:type="dxa"/>
              <w:right w:w="55" w:type="dxa"/>
            </w:tcMar>
            <w:vAlign w:val="center"/>
          </w:tcPr>
          <w:p w14:paraId="4CD62AC5" w14:textId="77777777" w:rsidR="00F32CAF" w:rsidRPr="00F32CAF" w:rsidRDefault="00F32CAF" w:rsidP="00F32CAF">
            <w:pPr>
              <w:spacing w:line="240" w:lineRule="auto"/>
              <w:ind w:firstLine="0"/>
              <w:jc w:val="center"/>
              <w:rPr>
                <w:sz w:val="22"/>
              </w:rPr>
            </w:pPr>
          </w:p>
        </w:tc>
      </w:tr>
      <w:tr w:rsidR="00D068DA" w:rsidRPr="00F32CAF" w14:paraId="0518D720" w14:textId="77777777" w:rsidTr="00A33E43">
        <w:tc>
          <w:tcPr>
            <w:tcW w:w="329" w:type="pct"/>
            <w:tcMar>
              <w:top w:w="0" w:type="dxa"/>
              <w:left w:w="55" w:type="dxa"/>
              <w:bottom w:w="0" w:type="dxa"/>
              <w:right w:w="55" w:type="dxa"/>
            </w:tcMar>
          </w:tcPr>
          <w:p w14:paraId="0C9E2F1E" w14:textId="7E767DF8" w:rsidR="00F32CAF" w:rsidRPr="00F32CAF" w:rsidRDefault="00F32CAF" w:rsidP="00F32CAF">
            <w:pPr>
              <w:spacing w:line="240" w:lineRule="auto"/>
              <w:ind w:firstLine="0"/>
              <w:jc w:val="center"/>
              <w:textAlignment w:val="baseline"/>
              <w:rPr>
                <w:sz w:val="22"/>
              </w:rPr>
            </w:pPr>
          </w:p>
        </w:tc>
        <w:tc>
          <w:tcPr>
            <w:tcW w:w="1445" w:type="pct"/>
            <w:gridSpan w:val="3"/>
            <w:tcMar>
              <w:top w:w="0" w:type="dxa"/>
              <w:left w:w="55" w:type="dxa"/>
              <w:bottom w:w="0" w:type="dxa"/>
              <w:right w:w="55" w:type="dxa"/>
            </w:tcMar>
          </w:tcPr>
          <w:p w14:paraId="2B824F7E" w14:textId="77777777" w:rsidR="00F32CAF" w:rsidRPr="00F32CAF" w:rsidRDefault="00F32CAF" w:rsidP="00F32CAF">
            <w:pPr>
              <w:spacing w:line="240" w:lineRule="auto"/>
              <w:ind w:firstLine="0"/>
              <w:textAlignment w:val="baseline"/>
              <w:rPr>
                <w:sz w:val="22"/>
              </w:rPr>
            </w:pPr>
            <w:r w:rsidRPr="00F32CAF">
              <w:rPr>
                <w:sz w:val="22"/>
              </w:rPr>
              <w:t>водоснабжение</w:t>
            </w:r>
          </w:p>
        </w:tc>
        <w:tc>
          <w:tcPr>
            <w:tcW w:w="793" w:type="pct"/>
            <w:tcMar>
              <w:top w:w="0" w:type="dxa"/>
              <w:left w:w="55" w:type="dxa"/>
              <w:bottom w:w="0" w:type="dxa"/>
              <w:right w:w="55" w:type="dxa"/>
            </w:tcMar>
            <w:vAlign w:val="center"/>
          </w:tcPr>
          <w:p w14:paraId="41305417" w14:textId="0A1D9A7D" w:rsidR="00F32CAF" w:rsidRPr="00F32CAF" w:rsidRDefault="006225D3" w:rsidP="00F32CAF">
            <w:pPr>
              <w:spacing w:line="240" w:lineRule="auto"/>
              <w:ind w:firstLine="0"/>
              <w:jc w:val="center"/>
              <w:textAlignment w:val="baseline"/>
              <w:rPr>
                <w:sz w:val="22"/>
              </w:rPr>
            </w:pPr>
            <w:r w:rsidRPr="00F32CAF">
              <w:rPr>
                <w:sz w:val="22"/>
              </w:rPr>
              <w:t>км</w:t>
            </w:r>
          </w:p>
        </w:tc>
        <w:tc>
          <w:tcPr>
            <w:tcW w:w="838" w:type="pct"/>
            <w:tcMar>
              <w:top w:w="0" w:type="dxa"/>
              <w:left w:w="55" w:type="dxa"/>
              <w:bottom w:w="0" w:type="dxa"/>
              <w:right w:w="55" w:type="dxa"/>
            </w:tcMar>
            <w:vAlign w:val="center"/>
          </w:tcPr>
          <w:p w14:paraId="7616BC7C" w14:textId="4ACFD638" w:rsidR="00F32CAF" w:rsidRPr="00F32CAF" w:rsidRDefault="006225D3" w:rsidP="00F32CAF">
            <w:pPr>
              <w:spacing w:line="240" w:lineRule="auto"/>
              <w:ind w:firstLine="0"/>
              <w:jc w:val="center"/>
              <w:rPr>
                <w:sz w:val="22"/>
              </w:rPr>
            </w:pPr>
            <w:r>
              <w:rPr>
                <w:sz w:val="22"/>
              </w:rPr>
              <w:t>24</w:t>
            </w:r>
          </w:p>
        </w:tc>
        <w:tc>
          <w:tcPr>
            <w:tcW w:w="907" w:type="pct"/>
            <w:tcMar>
              <w:top w:w="0" w:type="dxa"/>
              <w:left w:w="55" w:type="dxa"/>
              <w:bottom w:w="0" w:type="dxa"/>
              <w:right w:w="55" w:type="dxa"/>
            </w:tcMar>
            <w:vAlign w:val="center"/>
          </w:tcPr>
          <w:p w14:paraId="6149E1D9" w14:textId="1C039401" w:rsidR="00F32CAF" w:rsidRPr="00F32CAF" w:rsidRDefault="006225D3" w:rsidP="00F32CAF">
            <w:pPr>
              <w:spacing w:line="240" w:lineRule="auto"/>
              <w:ind w:firstLine="0"/>
              <w:jc w:val="center"/>
              <w:rPr>
                <w:sz w:val="22"/>
              </w:rPr>
            </w:pPr>
            <w:r>
              <w:rPr>
                <w:sz w:val="22"/>
              </w:rPr>
              <w:t>Уточняется проектом</w:t>
            </w:r>
          </w:p>
        </w:tc>
        <w:tc>
          <w:tcPr>
            <w:tcW w:w="688" w:type="pct"/>
            <w:tcMar>
              <w:top w:w="0" w:type="dxa"/>
              <w:left w:w="55" w:type="dxa"/>
              <w:bottom w:w="0" w:type="dxa"/>
              <w:right w:w="55" w:type="dxa"/>
            </w:tcMar>
            <w:vAlign w:val="center"/>
          </w:tcPr>
          <w:p w14:paraId="6A6A24F6" w14:textId="5051AB2D" w:rsidR="00F32CAF" w:rsidRPr="00F32CAF" w:rsidRDefault="006225D3" w:rsidP="00F32CAF">
            <w:pPr>
              <w:spacing w:line="240" w:lineRule="auto"/>
              <w:ind w:firstLine="0"/>
              <w:jc w:val="center"/>
              <w:rPr>
                <w:sz w:val="22"/>
              </w:rPr>
            </w:pPr>
            <w:r>
              <w:rPr>
                <w:sz w:val="22"/>
              </w:rPr>
              <w:t>Уточняется проектом</w:t>
            </w:r>
          </w:p>
        </w:tc>
      </w:tr>
      <w:tr w:rsidR="00443758" w:rsidRPr="00F32CAF" w14:paraId="21EA9A87" w14:textId="77777777" w:rsidTr="00A33E43">
        <w:tc>
          <w:tcPr>
            <w:tcW w:w="329" w:type="pct"/>
            <w:tcMar>
              <w:top w:w="0" w:type="dxa"/>
              <w:left w:w="55" w:type="dxa"/>
              <w:bottom w:w="0" w:type="dxa"/>
              <w:right w:w="55" w:type="dxa"/>
            </w:tcMar>
          </w:tcPr>
          <w:p w14:paraId="25018D5D" w14:textId="77777777" w:rsidR="00443758" w:rsidRPr="00F32CAF" w:rsidRDefault="00443758" w:rsidP="00F32CAF">
            <w:pPr>
              <w:spacing w:line="240" w:lineRule="auto"/>
              <w:ind w:firstLine="0"/>
              <w:jc w:val="center"/>
              <w:textAlignment w:val="baseline"/>
              <w:rPr>
                <w:sz w:val="22"/>
              </w:rPr>
            </w:pPr>
          </w:p>
        </w:tc>
        <w:tc>
          <w:tcPr>
            <w:tcW w:w="1445" w:type="pct"/>
            <w:gridSpan w:val="3"/>
            <w:tcMar>
              <w:top w:w="0" w:type="dxa"/>
              <w:left w:w="55" w:type="dxa"/>
              <w:bottom w:w="0" w:type="dxa"/>
              <w:right w:w="55" w:type="dxa"/>
            </w:tcMar>
          </w:tcPr>
          <w:p w14:paraId="4798FF1A" w14:textId="77777777" w:rsidR="00443758" w:rsidRPr="00F32CAF" w:rsidRDefault="00443758" w:rsidP="00F32CAF">
            <w:pPr>
              <w:spacing w:line="240" w:lineRule="auto"/>
              <w:ind w:firstLine="0"/>
              <w:textAlignment w:val="baseline"/>
              <w:rPr>
                <w:sz w:val="22"/>
              </w:rPr>
            </w:pPr>
            <w:r w:rsidRPr="00F32CAF">
              <w:rPr>
                <w:sz w:val="22"/>
              </w:rPr>
              <w:t>электроснабжение</w:t>
            </w:r>
          </w:p>
        </w:tc>
        <w:tc>
          <w:tcPr>
            <w:tcW w:w="793" w:type="pct"/>
            <w:tcMar>
              <w:top w:w="0" w:type="dxa"/>
              <w:left w:w="55" w:type="dxa"/>
              <w:bottom w:w="0" w:type="dxa"/>
              <w:right w:w="55" w:type="dxa"/>
            </w:tcMar>
            <w:vAlign w:val="center"/>
          </w:tcPr>
          <w:p w14:paraId="537F6BE0" w14:textId="2CBC5413" w:rsidR="00443758" w:rsidRPr="00F32CAF" w:rsidRDefault="00443758" w:rsidP="00F32CAF">
            <w:pPr>
              <w:spacing w:line="240" w:lineRule="auto"/>
              <w:ind w:firstLine="0"/>
              <w:jc w:val="center"/>
              <w:textAlignment w:val="baseline"/>
              <w:rPr>
                <w:sz w:val="22"/>
              </w:rPr>
            </w:pPr>
            <w:r w:rsidRPr="00F32CAF">
              <w:rPr>
                <w:sz w:val="22"/>
              </w:rPr>
              <w:t>км</w:t>
            </w:r>
          </w:p>
        </w:tc>
        <w:tc>
          <w:tcPr>
            <w:tcW w:w="838" w:type="pct"/>
            <w:tcMar>
              <w:top w:w="0" w:type="dxa"/>
              <w:left w:w="55" w:type="dxa"/>
              <w:bottom w:w="0" w:type="dxa"/>
              <w:right w:w="55" w:type="dxa"/>
            </w:tcMar>
            <w:vAlign w:val="center"/>
          </w:tcPr>
          <w:p w14:paraId="5A5A4BA3" w14:textId="2CD5BA94" w:rsidR="00443758" w:rsidRPr="00F32CAF" w:rsidRDefault="00443758" w:rsidP="00F32CAF">
            <w:pPr>
              <w:spacing w:line="240" w:lineRule="auto"/>
              <w:ind w:firstLine="0"/>
              <w:jc w:val="center"/>
              <w:rPr>
                <w:sz w:val="22"/>
              </w:rPr>
            </w:pPr>
            <w:r>
              <w:rPr>
                <w:sz w:val="22"/>
              </w:rPr>
              <w:t>49,88</w:t>
            </w:r>
          </w:p>
        </w:tc>
        <w:tc>
          <w:tcPr>
            <w:tcW w:w="907" w:type="pct"/>
            <w:tcMar>
              <w:top w:w="0" w:type="dxa"/>
              <w:left w:w="55" w:type="dxa"/>
              <w:bottom w:w="0" w:type="dxa"/>
              <w:right w:w="55" w:type="dxa"/>
            </w:tcMar>
            <w:vAlign w:val="center"/>
          </w:tcPr>
          <w:p w14:paraId="55148F32" w14:textId="1ABE0C61" w:rsidR="00443758" w:rsidRPr="00F32CAF" w:rsidRDefault="00443758" w:rsidP="00F32CAF">
            <w:pPr>
              <w:spacing w:line="240" w:lineRule="auto"/>
              <w:ind w:firstLine="0"/>
              <w:jc w:val="center"/>
              <w:rPr>
                <w:sz w:val="22"/>
              </w:rPr>
            </w:pPr>
            <w:r>
              <w:rPr>
                <w:sz w:val="22"/>
              </w:rPr>
              <w:t>Проектов ув</w:t>
            </w:r>
            <w:r>
              <w:rPr>
                <w:sz w:val="22"/>
              </w:rPr>
              <w:t>е</w:t>
            </w:r>
            <w:r>
              <w:rPr>
                <w:sz w:val="22"/>
              </w:rPr>
              <w:t>личение не предусматр</w:t>
            </w:r>
            <w:r>
              <w:rPr>
                <w:sz w:val="22"/>
              </w:rPr>
              <w:t>и</w:t>
            </w:r>
            <w:r>
              <w:rPr>
                <w:sz w:val="22"/>
              </w:rPr>
              <w:t>вается</w:t>
            </w:r>
          </w:p>
        </w:tc>
        <w:tc>
          <w:tcPr>
            <w:tcW w:w="688" w:type="pct"/>
            <w:tcMar>
              <w:top w:w="0" w:type="dxa"/>
              <w:left w:w="55" w:type="dxa"/>
              <w:bottom w:w="0" w:type="dxa"/>
              <w:right w:w="55" w:type="dxa"/>
            </w:tcMar>
            <w:vAlign w:val="center"/>
          </w:tcPr>
          <w:p w14:paraId="10C648FC" w14:textId="07EDB4E4" w:rsidR="00443758" w:rsidRPr="00F32CAF" w:rsidRDefault="00443758" w:rsidP="00F32CAF">
            <w:pPr>
              <w:spacing w:line="240" w:lineRule="auto"/>
              <w:ind w:firstLine="0"/>
              <w:jc w:val="center"/>
              <w:rPr>
                <w:sz w:val="22"/>
              </w:rPr>
            </w:pPr>
            <w:r>
              <w:rPr>
                <w:sz w:val="22"/>
              </w:rPr>
              <w:t>Уточняется проектом</w:t>
            </w:r>
          </w:p>
        </w:tc>
      </w:tr>
      <w:tr w:rsidR="00443758" w:rsidRPr="00F32CAF" w14:paraId="6A958B82" w14:textId="77777777" w:rsidTr="00A33E43">
        <w:tc>
          <w:tcPr>
            <w:tcW w:w="329" w:type="pct"/>
            <w:tcMar>
              <w:top w:w="0" w:type="dxa"/>
              <w:left w:w="55" w:type="dxa"/>
              <w:bottom w:w="0" w:type="dxa"/>
              <w:right w:w="55" w:type="dxa"/>
            </w:tcMar>
          </w:tcPr>
          <w:p w14:paraId="4037029D" w14:textId="77777777" w:rsidR="00443758" w:rsidRPr="00F32CAF" w:rsidRDefault="00443758" w:rsidP="00F32CAF">
            <w:pPr>
              <w:spacing w:line="240" w:lineRule="auto"/>
              <w:ind w:firstLine="0"/>
              <w:jc w:val="center"/>
              <w:textAlignment w:val="baseline"/>
              <w:rPr>
                <w:sz w:val="22"/>
              </w:rPr>
            </w:pPr>
          </w:p>
        </w:tc>
        <w:tc>
          <w:tcPr>
            <w:tcW w:w="1445" w:type="pct"/>
            <w:gridSpan w:val="3"/>
            <w:tcMar>
              <w:top w:w="0" w:type="dxa"/>
              <w:left w:w="55" w:type="dxa"/>
              <w:bottom w:w="0" w:type="dxa"/>
              <w:right w:w="55" w:type="dxa"/>
            </w:tcMar>
          </w:tcPr>
          <w:p w14:paraId="196C0526" w14:textId="77777777" w:rsidR="00443758" w:rsidRPr="00F32CAF" w:rsidRDefault="00443758" w:rsidP="00F32CAF">
            <w:pPr>
              <w:spacing w:line="240" w:lineRule="auto"/>
              <w:ind w:firstLine="0"/>
              <w:textAlignment w:val="baseline"/>
              <w:rPr>
                <w:sz w:val="22"/>
              </w:rPr>
            </w:pPr>
            <w:r w:rsidRPr="00F32CAF">
              <w:rPr>
                <w:sz w:val="22"/>
              </w:rPr>
              <w:t>газоснабжение</w:t>
            </w:r>
          </w:p>
        </w:tc>
        <w:tc>
          <w:tcPr>
            <w:tcW w:w="793" w:type="pct"/>
            <w:tcMar>
              <w:top w:w="0" w:type="dxa"/>
              <w:left w:w="55" w:type="dxa"/>
              <w:bottom w:w="0" w:type="dxa"/>
              <w:right w:w="55" w:type="dxa"/>
            </w:tcMar>
            <w:vAlign w:val="center"/>
          </w:tcPr>
          <w:p w14:paraId="600E3A8D" w14:textId="4FF22C40" w:rsidR="00443758" w:rsidRPr="00F32CAF" w:rsidRDefault="00443758" w:rsidP="00F32CAF">
            <w:pPr>
              <w:spacing w:line="240" w:lineRule="auto"/>
              <w:ind w:firstLine="0"/>
              <w:jc w:val="center"/>
              <w:textAlignment w:val="baseline"/>
              <w:rPr>
                <w:sz w:val="22"/>
              </w:rPr>
            </w:pPr>
            <w:r w:rsidRPr="00F32CAF">
              <w:rPr>
                <w:sz w:val="22"/>
              </w:rPr>
              <w:t>км</w:t>
            </w:r>
          </w:p>
        </w:tc>
        <w:tc>
          <w:tcPr>
            <w:tcW w:w="838" w:type="pct"/>
            <w:tcMar>
              <w:top w:w="0" w:type="dxa"/>
              <w:left w:w="55" w:type="dxa"/>
              <w:bottom w:w="0" w:type="dxa"/>
              <w:right w:w="55" w:type="dxa"/>
            </w:tcMar>
            <w:vAlign w:val="center"/>
          </w:tcPr>
          <w:p w14:paraId="1CE91275" w14:textId="0B184B83" w:rsidR="00443758" w:rsidRPr="00F32CAF" w:rsidRDefault="00443758" w:rsidP="00F32CAF">
            <w:pPr>
              <w:spacing w:line="240" w:lineRule="auto"/>
              <w:ind w:firstLine="0"/>
              <w:jc w:val="center"/>
              <w:rPr>
                <w:sz w:val="22"/>
              </w:rPr>
            </w:pPr>
            <w:r>
              <w:rPr>
                <w:sz w:val="22"/>
              </w:rPr>
              <w:t>18 918</w:t>
            </w:r>
          </w:p>
        </w:tc>
        <w:tc>
          <w:tcPr>
            <w:tcW w:w="907" w:type="pct"/>
            <w:tcMar>
              <w:top w:w="0" w:type="dxa"/>
              <w:left w:w="55" w:type="dxa"/>
              <w:bottom w:w="0" w:type="dxa"/>
              <w:right w:w="55" w:type="dxa"/>
            </w:tcMar>
            <w:vAlign w:val="center"/>
          </w:tcPr>
          <w:p w14:paraId="3475E72D" w14:textId="3E15A7B2" w:rsidR="00443758" w:rsidRPr="00F32CAF" w:rsidRDefault="00443758" w:rsidP="00F32CAF">
            <w:pPr>
              <w:spacing w:line="240" w:lineRule="auto"/>
              <w:ind w:firstLine="0"/>
              <w:jc w:val="center"/>
              <w:rPr>
                <w:sz w:val="22"/>
              </w:rPr>
            </w:pPr>
            <w:r>
              <w:rPr>
                <w:sz w:val="22"/>
              </w:rPr>
              <w:t>Проектов ув</w:t>
            </w:r>
            <w:r>
              <w:rPr>
                <w:sz w:val="22"/>
              </w:rPr>
              <w:t>е</w:t>
            </w:r>
            <w:r>
              <w:rPr>
                <w:sz w:val="22"/>
              </w:rPr>
              <w:t>личение не предусматр</w:t>
            </w:r>
            <w:r>
              <w:rPr>
                <w:sz w:val="22"/>
              </w:rPr>
              <w:t>и</w:t>
            </w:r>
            <w:r>
              <w:rPr>
                <w:sz w:val="22"/>
              </w:rPr>
              <w:t>вается</w:t>
            </w:r>
          </w:p>
        </w:tc>
        <w:tc>
          <w:tcPr>
            <w:tcW w:w="688" w:type="pct"/>
            <w:tcMar>
              <w:top w:w="0" w:type="dxa"/>
              <w:left w:w="55" w:type="dxa"/>
              <w:bottom w:w="0" w:type="dxa"/>
              <w:right w:w="55" w:type="dxa"/>
            </w:tcMar>
            <w:vAlign w:val="center"/>
          </w:tcPr>
          <w:p w14:paraId="2A326691" w14:textId="5FCF3FF6" w:rsidR="00443758" w:rsidRPr="00F32CAF" w:rsidRDefault="00443758" w:rsidP="00F32CAF">
            <w:pPr>
              <w:spacing w:line="240" w:lineRule="auto"/>
              <w:ind w:firstLine="0"/>
              <w:jc w:val="center"/>
              <w:rPr>
                <w:sz w:val="22"/>
              </w:rPr>
            </w:pPr>
            <w:r>
              <w:rPr>
                <w:sz w:val="22"/>
              </w:rPr>
              <w:t>Уточняется проектом</w:t>
            </w:r>
          </w:p>
        </w:tc>
      </w:tr>
      <w:tr w:rsidR="00A33E43" w:rsidRPr="00F32CAF" w14:paraId="7E782276" w14:textId="77777777" w:rsidTr="00A33E43">
        <w:tc>
          <w:tcPr>
            <w:tcW w:w="5000" w:type="pct"/>
            <w:gridSpan w:val="8"/>
            <w:tcMar>
              <w:top w:w="0" w:type="dxa"/>
              <w:left w:w="55" w:type="dxa"/>
              <w:bottom w:w="0" w:type="dxa"/>
              <w:right w:w="55" w:type="dxa"/>
            </w:tcMar>
            <w:hideMark/>
          </w:tcPr>
          <w:p w14:paraId="23BF56F8" w14:textId="0875B671" w:rsidR="00A33E43" w:rsidRPr="00A33E43" w:rsidRDefault="00A33E43" w:rsidP="00A33E43">
            <w:pPr>
              <w:pStyle w:val="affb"/>
              <w:numPr>
                <w:ilvl w:val="0"/>
                <w:numId w:val="44"/>
              </w:numPr>
              <w:spacing w:line="240" w:lineRule="auto"/>
              <w:jc w:val="center"/>
              <w:textAlignment w:val="baseline"/>
            </w:pPr>
            <w:r w:rsidRPr="00A33E43">
              <w:rPr>
                <w:rFonts w:ascii="Arial" w:eastAsia="Times New Roman" w:hAnsi="Arial"/>
                <w:szCs w:val="24"/>
                <w:lang w:eastAsia="ru-RU"/>
              </w:rPr>
              <w:t>Ритуальное обслуживание населения</w:t>
            </w:r>
          </w:p>
        </w:tc>
      </w:tr>
      <w:tr w:rsidR="00443758" w:rsidRPr="00F32CAF" w14:paraId="7FBB291E" w14:textId="77777777" w:rsidTr="00A33E43">
        <w:tc>
          <w:tcPr>
            <w:tcW w:w="329" w:type="pct"/>
            <w:tcMar>
              <w:top w:w="0" w:type="dxa"/>
              <w:left w:w="55" w:type="dxa"/>
              <w:bottom w:w="0" w:type="dxa"/>
              <w:right w:w="55" w:type="dxa"/>
            </w:tcMar>
            <w:hideMark/>
          </w:tcPr>
          <w:p w14:paraId="61CEF5D0" w14:textId="77777777" w:rsidR="00443758" w:rsidRPr="00F32CAF" w:rsidRDefault="00443758" w:rsidP="00F32CAF">
            <w:pPr>
              <w:spacing w:line="240" w:lineRule="auto"/>
              <w:ind w:firstLine="0"/>
              <w:jc w:val="center"/>
              <w:textAlignment w:val="baseline"/>
              <w:rPr>
                <w:sz w:val="22"/>
              </w:rPr>
            </w:pPr>
            <w:r w:rsidRPr="00F32CAF">
              <w:rPr>
                <w:sz w:val="22"/>
              </w:rPr>
              <w:t>7.1</w:t>
            </w:r>
          </w:p>
        </w:tc>
        <w:tc>
          <w:tcPr>
            <w:tcW w:w="1445" w:type="pct"/>
            <w:gridSpan w:val="3"/>
            <w:tcMar>
              <w:top w:w="0" w:type="dxa"/>
              <w:left w:w="55" w:type="dxa"/>
              <w:bottom w:w="0" w:type="dxa"/>
              <w:right w:w="55" w:type="dxa"/>
            </w:tcMar>
            <w:hideMark/>
          </w:tcPr>
          <w:p w14:paraId="5BB90A99" w14:textId="77777777" w:rsidR="00443758" w:rsidRPr="00F32CAF" w:rsidRDefault="00443758" w:rsidP="00F32CAF">
            <w:pPr>
              <w:spacing w:line="240" w:lineRule="auto"/>
              <w:ind w:firstLine="0"/>
              <w:textAlignment w:val="baseline"/>
              <w:rPr>
                <w:sz w:val="22"/>
              </w:rPr>
            </w:pPr>
            <w:r w:rsidRPr="00F32CAF">
              <w:rPr>
                <w:sz w:val="22"/>
              </w:rPr>
              <w:t>Общее количество кладбищ</w:t>
            </w:r>
          </w:p>
        </w:tc>
        <w:tc>
          <w:tcPr>
            <w:tcW w:w="793" w:type="pct"/>
            <w:tcMar>
              <w:top w:w="0" w:type="dxa"/>
              <w:left w:w="55" w:type="dxa"/>
              <w:bottom w:w="0" w:type="dxa"/>
              <w:right w:w="55" w:type="dxa"/>
            </w:tcMar>
            <w:vAlign w:val="center"/>
            <w:hideMark/>
          </w:tcPr>
          <w:p w14:paraId="64D867D8" w14:textId="77777777" w:rsidR="00443758" w:rsidRPr="00F32CAF" w:rsidRDefault="00443758" w:rsidP="00F32CAF">
            <w:pPr>
              <w:spacing w:line="240" w:lineRule="auto"/>
              <w:ind w:firstLine="0"/>
              <w:jc w:val="center"/>
              <w:textAlignment w:val="baseline"/>
              <w:rPr>
                <w:sz w:val="22"/>
              </w:rPr>
            </w:pPr>
            <w:r w:rsidRPr="00F32CAF">
              <w:rPr>
                <w:sz w:val="22"/>
              </w:rPr>
              <w:t>га</w:t>
            </w:r>
          </w:p>
        </w:tc>
        <w:tc>
          <w:tcPr>
            <w:tcW w:w="838" w:type="pct"/>
            <w:tcMar>
              <w:top w:w="0" w:type="dxa"/>
              <w:left w:w="55" w:type="dxa"/>
              <w:bottom w:w="0" w:type="dxa"/>
              <w:right w:w="55" w:type="dxa"/>
            </w:tcMar>
            <w:vAlign w:val="center"/>
          </w:tcPr>
          <w:p w14:paraId="5D14C89F" w14:textId="2CFA5ED0" w:rsidR="00443758" w:rsidRPr="00F32CAF" w:rsidRDefault="00A33E43" w:rsidP="00F32CAF">
            <w:pPr>
              <w:spacing w:line="240" w:lineRule="auto"/>
              <w:ind w:firstLine="0"/>
              <w:jc w:val="center"/>
              <w:rPr>
                <w:sz w:val="22"/>
              </w:rPr>
            </w:pPr>
            <w:r>
              <w:rPr>
                <w:sz w:val="22"/>
              </w:rPr>
              <w:t>7,3</w:t>
            </w:r>
          </w:p>
        </w:tc>
        <w:tc>
          <w:tcPr>
            <w:tcW w:w="907" w:type="pct"/>
            <w:tcMar>
              <w:top w:w="0" w:type="dxa"/>
              <w:left w:w="55" w:type="dxa"/>
              <w:bottom w:w="0" w:type="dxa"/>
              <w:right w:w="55" w:type="dxa"/>
            </w:tcMar>
            <w:vAlign w:val="center"/>
          </w:tcPr>
          <w:p w14:paraId="01615EF9" w14:textId="1C142FC0" w:rsidR="00443758" w:rsidRPr="00F32CAF" w:rsidRDefault="00A33E43" w:rsidP="00F32CAF">
            <w:pPr>
              <w:spacing w:line="240" w:lineRule="auto"/>
              <w:ind w:firstLine="0"/>
              <w:jc w:val="center"/>
              <w:rPr>
                <w:sz w:val="22"/>
              </w:rPr>
            </w:pPr>
            <w:r>
              <w:rPr>
                <w:sz w:val="22"/>
              </w:rPr>
              <w:t>9,3</w:t>
            </w:r>
          </w:p>
        </w:tc>
        <w:tc>
          <w:tcPr>
            <w:tcW w:w="688" w:type="pct"/>
            <w:tcMar>
              <w:top w:w="0" w:type="dxa"/>
              <w:left w:w="55" w:type="dxa"/>
              <w:bottom w:w="0" w:type="dxa"/>
              <w:right w:w="55" w:type="dxa"/>
            </w:tcMar>
            <w:vAlign w:val="center"/>
          </w:tcPr>
          <w:p w14:paraId="0F851674" w14:textId="4D789897" w:rsidR="00443758" w:rsidRPr="00F32CAF" w:rsidRDefault="00A33E43" w:rsidP="00F32CAF">
            <w:pPr>
              <w:spacing w:line="240" w:lineRule="auto"/>
              <w:ind w:firstLine="0"/>
              <w:jc w:val="center"/>
              <w:rPr>
                <w:sz w:val="22"/>
              </w:rPr>
            </w:pPr>
            <w:r>
              <w:rPr>
                <w:sz w:val="22"/>
              </w:rPr>
              <w:t>10</w:t>
            </w:r>
          </w:p>
        </w:tc>
      </w:tr>
    </w:tbl>
    <w:p w14:paraId="67DD0186" w14:textId="77777777" w:rsidR="00860232" w:rsidRDefault="00860232" w:rsidP="00593B42">
      <w:pPr>
        <w:tabs>
          <w:tab w:val="left" w:pos="2040"/>
        </w:tabs>
        <w:spacing w:before="120" w:after="120" w:line="240" w:lineRule="auto"/>
        <w:ind w:left="851" w:firstLine="0"/>
        <w:rPr>
          <w:rFonts w:ascii="Times New Roman" w:eastAsia="Calibri" w:hAnsi="Times New Roman" w:cs="Times New Roman"/>
          <w:bCs/>
          <w:sz w:val="26"/>
          <w:szCs w:val="26"/>
        </w:rPr>
      </w:pPr>
    </w:p>
    <w:p w14:paraId="1363C25A" w14:textId="28FBA0BC" w:rsidR="00B53F2D" w:rsidRDefault="00B53F2D">
      <w:pPr>
        <w:spacing w:line="240" w:lineRule="auto"/>
        <w:ind w:firstLine="0"/>
        <w:jc w:val="left"/>
        <w:rPr>
          <w:rFonts w:eastAsia="Calibri"/>
        </w:rPr>
      </w:pPr>
      <w:bookmarkStart w:id="308" w:name="_Toc501115865"/>
      <w:r>
        <w:rPr>
          <w:rFonts w:eastAsia="Calibri"/>
        </w:rPr>
        <w:br w:type="page"/>
      </w:r>
    </w:p>
    <w:p w14:paraId="2490526A" w14:textId="6A010C2D" w:rsidR="00860232" w:rsidRPr="007F08F4" w:rsidRDefault="007F08F4" w:rsidP="002A6D11">
      <w:pPr>
        <w:pStyle w:val="1"/>
        <w:jc w:val="right"/>
        <w:rPr>
          <w:rFonts w:eastAsia="Calibri" w:cs="Arial"/>
          <w:b/>
          <w:i w:val="0"/>
          <w:color w:val="1F3864"/>
          <w:sz w:val="28"/>
          <w:szCs w:val="28"/>
        </w:rPr>
      </w:pPr>
      <w:bookmarkStart w:id="309" w:name="_Toc501962298"/>
      <w:r w:rsidRPr="007F08F4">
        <w:rPr>
          <w:rFonts w:eastAsia="Calibri" w:cs="Arial"/>
          <w:b/>
          <w:i w:val="0"/>
          <w:color w:val="1F3864"/>
          <w:sz w:val="28"/>
          <w:szCs w:val="28"/>
        </w:rPr>
        <w:lastRenderedPageBreak/>
        <w:t>ПРИЛОЖЕНИЕ</w:t>
      </w:r>
      <w:bookmarkEnd w:id="308"/>
      <w:bookmarkEnd w:id="309"/>
    </w:p>
    <w:p w14:paraId="6ED76650" w14:textId="53EA5D62" w:rsidR="00860232" w:rsidRPr="002A6D11" w:rsidRDefault="00235F4B" w:rsidP="002A6D11">
      <w:pPr>
        <w:spacing w:line="276" w:lineRule="auto"/>
        <w:ind w:firstLine="709"/>
        <w:rPr>
          <w:b/>
          <w:color w:val="1F497D" w:themeColor="text2"/>
        </w:rPr>
      </w:pPr>
      <w:r w:rsidRPr="002A6D11">
        <w:rPr>
          <w:b/>
          <w:color w:val="1F497D" w:themeColor="text2"/>
        </w:rPr>
        <w:t xml:space="preserve">Приложение </w:t>
      </w:r>
      <w:r w:rsidR="00D0573B" w:rsidRPr="002A6D11">
        <w:rPr>
          <w:b/>
          <w:color w:val="1F497D" w:themeColor="text2"/>
        </w:rPr>
        <w:fldChar w:fldCharType="begin"/>
      </w:r>
      <w:r w:rsidR="00D0573B" w:rsidRPr="002A6D11">
        <w:rPr>
          <w:b/>
          <w:color w:val="1F497D" w:themeColor="text2"/>
        </w:rPr>
        <w:instrText xml:space="preserve"> SEQ Приложение \* ARABIC </w:instrText>
      </w:r>
      <w:r w:rsidR="00D0573B" w:rsidRPr="002A6D11">
        <w:rPr>
          <w:b/>
          <w:color w:val="1F497D" w:themeColor="text2"/>
        </w:rPr>
        <w:fldChar w:fldCharType="separate"/>
      </w:r>
      <w:r w:rsidRPr="002A6D11">
        <w:rPr>
          <w:b/>
          <w:noProof/>
          <w:color w:val="1F497D" w:themeColor="text2"/>
        </w:rPr>
        <w:t>1</w:t>
      </w:r>
      <w:r w:rsidR="00D0573B" w:rsidRPr="002A6D11">
        <w:rPr>
          <w:b/>
          <w:noProof/>
          <w:color w:val="1F497D" w:themeColor="text2"/>
        </w:rPr>
        <w:fldChar w:fldCharType="end"/>
      </w:r>
      <w:r w:rsidRPr="002A6D11">
        <w:rPr>
          <w:b/>
          <w:color w:val="1F497D" w:themeColor="text2"/>
        </w:rPr>
        <w:t xml:space="preserve">. </w:t>
      </w:r>
      <w:r w:rsidR="00860232" w:rsidRPr="002A6D11">
        <w:rPr>
          <w:b/>
          <w:color w:val="1F497D" w:themeColor="text2"/>
        </w:rPr>
        <w:t xml:space="preserve">Характеристика улично-дорожной сети </w:t>
      </w:r>
      <w:r w:rsidRPr="002A6D11">
        <w:rPr>
          <w:b/>
          <w:color w:val="1F497D" w:themeColor="text2"/>
        </w:rPr>
        <w:t xml:space="preserve"> </w:t>
      </w:r>
      <w:r w:rsidR="00860232" w:rsidRPr="002A6D11">
        <w:rPr>
          <w:b/>
          <w:color w:val="1F497D" w:themeColor="text2"/>
        </w:rPr>
        <w:t>Апсуанского сельско</w:t>
      </w:r>
      <w:r w:rsidR="002A6D11" w:rsidRPr="002A6D11">
        <w:rPr>
          <w:b/>
          <w:color w:val="1F497D" w:themeColor="text2"/>
        </w:rPr>
        <w:t>го поселения</w:t>
      </w:r>
      <w:r w:rsidR="002A6D11">
        <w:rPr>
          <w:rStyle w:val="aff5"/>
          <w:b/>
          <w:color w:val="1F497D" w:themeColor="text2"/>
        </w:rPr>
        <w:footnoteReference w:id="36"/>
      </w:r>
    </w:p>
    <w:tbl>
      <w:tblPr>
        <w:tblW w:w="5332" w:type="pct"/>
        <w:tblInd w:w="-176"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6" w:space="0" w:color="BFBFBF" w:themeColor="background1" w:themeShade="BF"/>
          <w:insideV w:val="single" w:sz="6" w:space="0" w:color="BFBFBF" w:themeColor="background1" w:themeShade="BF"/>
        </w:tblBorders>
        <w:tblLook w:val="01E0" w:firstRow="1" w:lastRow="1" w:firstColumn="1" w:lastColumn="1" w:noHBand="0" w:noVBand="0"/>
      </w:tblPr>
      <w:tblGrid>
        <w:gridCol w:w="689"/>
        <w:gridCol w:w="2370"/>
        <w:gridCol w:w="2246"/>
        <w:gridCol w:w="1805"/>
        <w:gridCol w:w="1382"/>
        <w:gridCol w:w="1715"/>
      </w:tblGrid>
      <w:tr w:rsidR="000D12F0" w:rsidRPr="002A6D11" w14:paraId="55B9863D" w14:textId="77777777" w:rsidTr="000D12F0">
        <w:trPr>
          <w:trHeight w:val="636"/>
          <w:tblHeader/>
        </w:trPr>
        <w:tc>
          <w:tcPr>
            <w:tcW w:w="338" w:type="pct"/>
            <w:shd w:val="clear" w:color="auto" w:fill="DBE5F1" w:themeFill="accent1" w:themeFillTint="33"/>
            <w:vAlign w:val="center"/>
          </w:tcPr>
          <w:p w14:paraId="5B048F09" w14:textId="77777777"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 п/п</w:t>
            </w:r>
          </w:p>
        </w:tc>
        <w:tc>
          <w:tcPr>
            <w:tcW w:w="1161" w:type="pct"/>
            <w:shd w:val="clear" w:color="auto" w:fill="DBE5F1" w:themeFill="accent1" w:themeFillTint="33"/>
            <w:vAlign w:val="center"/>
          </w:tcPr>
          <w:p w14:paraId="58F03EAF" w14:textId="77777777"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Наименование улицы</w:t>
            </w:r>
          </w:p>
        </w:tc>
        <w:tc>
          <w:tcPr>
            <w:tcW w:w="1100" w:type="pct"/>
            <w:shd w:val="clear" w:color="auto" w:fill="DBE5F1" w:themeFill="accent1" w:themeFillTint="33"/>
            <w:vAlign w:val="center"/>
          </w:tcPr>
          <w:p w14:paraId="13A1A76E" w14:textId="77777777"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Протяженность, м</w:t>
            </w:r>
          </w:p>
        </w:tc>
        <w:tc>
          <w:tcPr>
            <w:tcW w:w="884" w:type="pct"/>
            <w:shd w:val="clear" w:color="auto" w:fill="DBE5F1" w:themeFill="accent1" w:themeFillTint="33"/>
            <w:vAlign w:val="center"/>
          </w:tcPr>
          <w:p w14:paraId="3BA0D0FF" w14:textId="77777777"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Ширина в красных            линиях,</w:t>
            </w:r>
          </w:p>
          <w:p w14:paraId="237E9CA8" w14:textId="6631A354"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м</w:t>
            </w:r>
          </w:p>
        </w:tc>
        <w:tc>
          <w:tcPr>
            <w:tcW w:w="677" w:type="pct"/>
            <w:shd w:val="clear" w:color="auto" w:fill="DBE5F1" w:themeFill="accent1" w:themeFillTint="33"/>
          </w:tcPr>
          <w:p w14:paraId="1398153D" w14:textId="5B8376E5"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Площадь зе</w:t>
            </w:r>
            <w:r w:rsidRPr="002A6D11">
              <w:rPr>
                <w:rFonts w:ascii="Arial Narrow" w:eastAsia="PMingLiU" w:hAnsi="Arial Narrow"/>
                <w:sz w:val="20"/>
              </w:rPr>
              <w:t>м</w:t>
            </w:r>
            <w:r w:rsidRPr="002A6D11">
              <w:rPr>
                <w:rFonts w:ascii="Arial Narrow" w:eastAsia="PMingLiU" w:hAnsi="Arial Narrow"/>
                <w:sz w:val="20"/>
              </w:rPr>
              <w:t>ли, га</w:t>
            </w:r>
          </w:p>
        </w:tc>
        <w:tc>
          <w:tcPr>
            <w:tcW w:w="840" w:type="pct"/>
            <w:shd w:val="clear" w:color="auto" w:fill="DBE5F1" w:themeFill="accent1" w:themeFillTint="33"/>
            <w:vAlign w:val="center"/>
          </w:tcPr>
          <w:p w14:paraId="4B4CA096" w14:textId="4DDC32DD" w:rsidR="000D12F0" w:rsidRPr="002A6D11" w:rsidRDefault="000D12F0" w:rsidP="002A6D11">
            <w:pPr>
              <w:pStyle w:val="afffffd"/>
              <w:spacing w:before="0" w:after="0" w:line="240" w:lineRule="auto"/>
              <w:rPr>
                <w:rFonts w:ascii="Arial Narrow" w:eastAsia="PMingLiU" w:hAnsi="Arial Narrow"/>
                <w:sz w:val="20"/>
              </w:rPr>
            </w:pPr>
            <w:r w:rsidRPr="002A6D11">
              <w:rPr>
                <w:rFonts w:ascii="Arial Narrow" w:eastAsia="PMingLiU" w:hAnsi="Arial Narrow"/>
                <w:sz w:val="20"/>
              </w:rPr>
              <w:t xml:space="preserve">Объекты, которые на улице </w:t>
            </w:r>
            <w:r w:rsidRPr="002A6D11">
              <w:rPr>
                <w:rFonts w:ascii="Arial Narrow" w:eastAsia="PMingLiU" w:hAnsi="Arial Narrow"/>
                <w:sz w:val="20"/>
              </w:rPr>
              <w:br/>
              <w:t>расположены</w:t>
            </w:r>
          </w:p>
        </w:tc>
      </w:tr>
      <w:tr w:rsidR="000D12F0" w:rsidRPr="002A6D11" w14:paraId="777B807A" w14:textId="77777777" w:rsidTr="000D12F0">
        <w:trPr>
          <w:trHeight w:val="411"/>
        </w:trPr>
        <w:tc>
          <w:tcPr>
            <w:tcW w:w="5000" w:type="pct"/>
            <w:gridSpan w:val="6"/>
          </w:tcPr>
          <w:p w14:paraId="495FB3A4" w14:textId="4C738D8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а. Апсуа</w:t>
            </w:r>
          </w:p>
        </w:tc>
      </w:tr>
      <w:tr w:rsidR="000D12F0" w:rsidRPr="002A6D11" w14:paraId="15BFC2C9" w14:textId="77777777" w:rsidTr="000D12F0">
        <w:tc>
          <w:tcPr>
            <w:tcW w:w="338" w:type="pct"/>
            <w:vAlign w:val="center"/>
          </w:tcPr>
          <w:p w14:paraId="57FCC9B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w:t>
            </w:r>
          </w:p>
        </w:tc>
        <w:tc>
          <w:tcPr>
            <w:tcW w:w="1161" w:type="pct"/>
            <w:vAlign w:val="center"/>
          </w:tcPr>
          <w:p w14:paraId="17D38C5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xml:space="preserve">ул. Рамазана </w:t>
            </w:r>
            <w:proofErr w:type="spellStart"/>
            <w:r w:rsidRPr="002A6D11">
              <w:rPr>
                <w:rFonts w:ascii="Arial Narrow" w:eastAsia="PMingLiU" w:hAnsi="Arial Narrow"/>
                <w:sz w:val="20"/>
              </w:rPr>
              <w:t>Кужева</w:t>
            </w:r>
            <w:proofErr w:type="spellEnd"/>
          </w:p>
        </w:tc>
        <w:tc>
          <w:tcPr>
            <w:tcW w:w="1100" w:type="pct"/>
            <w:vAlign w:val="center"/>
          </w:tcPr>
          <w:p w14:paraId="29BC6A3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1500</w:t>
            </w:r>
          </w:p>
        </w:tc>
        <w:tc>
          <w:tcPr>
            <w:tcW w:w="884" w:type="pct"/>
            <w:vAlign w:val="center"/>
          </w:tcPr>
          <w:p w14:paraId="3C43435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3532575B" w14:textId="5D751BE9"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0,90</w:t>
            </w:r>
          </w:p>
        </w:tc>
        <w:tc>
          <w:tcPr>
            <w:tcW w:w="840" w:type="pct"/>
            <w:vAlign w:val="center"/>
          </w:tcPr>
          <w:p w14:paraId="7B7BB433" w14:textId="7BE90359"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w:t>
            </w:r>
          </w:p>
          <w:p w14:paraId="53BD06E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2D375370" w14:textId="77777777" w:rsidTr="000D12F0">
        <w:trPr>
          <w:trHeight w:val="535"/>
        </w:trPr>
        <w:tc>
          <w:tcPr>
            <w:tcW w:w="338" w:type="pct"/>
            <w:vAlign w:val="center"/>
          </w:tcPr>
          <w:p w14:paraId="78A0693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w:t>
            </w:r>
          </w:p>
        </w:tc>
        <w:tc>
          <w:tcPr>
            <w:tcW w:w="1161" w:type="pct"/>
            <w:vAlign w:val="center"/>
          </w:tcPr>
          <w:p w14:paraId="3CF0644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Широкая</w:t>
            </w:r>
          </w:p>
        </w:tc>
        <w:tc>
          <w:tcPr>
            <w:tcW w:w="1100" w:type="pct"/>
            <w:vAlign w:val="center"/>
          </w:tcPr>
          <w:p w14:paraId="6D43CBC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1400</w:t>
            </w:r>
          </w:p>
        </w:tc>
        <w:tc>
          <w:tcPr>
            <w:tcW w:w="884" w:type="pct"/>
            <w:vAlign w:val="center"/>
          </w:tcPr>
          <w:p w14:paraId="5CEDCF9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3A1A22AD" w14:textId="70BCA8FC"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0,84</w:t>
            </w:r>
          </w:p>
        </w:tc>
        <w:tc>
          <w:tcPr>
            <w:tcW w:w="840" w:type="pct"/>
            <w:vAlign w:val="center"/>
          </w:tcPr>
          <w:p w14:paraId="2A427B99" w14:textId="674E18C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xml:space="preserve">- мечеть; </w:t>
            </w:r>
          </w:p>
          <w:p w14:paraId="538C73F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ФАП;</w:t>
            </w:r>
          </w:p>
          <w:p w14:paraId="4E49032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дом культуры;</w:t>
            </w:r>
          </w:p>
          <w:p w14:paraId="620B9D4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w:t>
            </w:r>
          </w:p>
          <w:p w14:paraId="729D950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детский сад;</w:t>
            </w:r>
          </w:p>
          <w:p w14:paraId="226AADB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офис КФХ «</w:t>
            </w:r>
            <w:proofErr w:type="spellStart"/>
            <w:r w:rsidRPr="002A6D11">
              <w:rPr>
                <w:rFonts w:ascii="Arial Narrow" w:eastAsia="PMingLiU" w:hAnsi="Arial Narrow"/>
                <w:sz w:val="20"/>
              </w:rPr>
              <w:t>Тл</w:t>
            </w:r>
            <w:r w:rsidRPr="002A6D11">
              <w:rPr>
                <w:rFonts w:ascii="Arial Narrow" w:eastAsia="PMingLiU" w:hAnsi="Arial Narrow"/>
                <w:sz w:val="20"/>
              </w:rPr>
              <w:t>и</w:t>
            </w:r>
            <w:r w:rsidRPr="002A6D11">
              <w:rPr>
                <w:rFonts w:ascii="Arial Narrow" w:eastAsia="PMingLiU" w:hAnsi="Arial Narrow"/>
                <w:sz w:val="20"/>
              </w:rPr>
              <w:t>сов</w:t>
            </w:r>
            <w:proofErr w:type="spellEnd"/>
            <w:r w:rsidRPr="002A6D11">
              <w:rPr>
                <w:rFonts w:ascii="Arial Narrow" w:eastAsia="PMingLiU" w:hAnsi="Arial Narrow"/>
                <w:sz w:val="20"/>
              </w:rPr>
              <w:t xml:space="preserve"> Н.Я.»;</w:t>
            </w:r>
          </w:p>
          <w:p w14:paraId="7196473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-жилая застройка.</w:t>
            </w:r>
          </w:p>
        </w:tc>
      </w:tr>
      <w:tr w:rsidR="000D12F0" w:rsidRPr="002A6D11" w14:paraId="0D347CB8" w14:textId="77777777" w:rsidTr="000D12F0">
        <w:trPr>
          <w:trHeight w:val="535"/>
        </w:trPr>
        <w:tc>
          <w:tcPr>
            <w:tcW w:w="338" w:type="pct"/>
            <w:vAlign w:val="center"/>
          </w:tcPr>
          <w:p w14:paraId="3E88C1B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w:t>
            </w:r>
          </w:p>
        </w:tc>
        <w:tc>
          <w:tcPr>
            <w:tcW w:w="1161" w:type="pct"/>
            <w:vAlign w:val="center"/>
          </w:tcPr>
          <w:p w14:paraId="1F7D1F2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Новая</w:t>
            </w:r>
          </w:p>
        </w:tc>
        <w:tc>
          <w:tcPr>
            <w:tcW w:w="1100" w:type="pct"/>
            <w:vAlign w:val="center"/>
          </w:tcPr>
          <w:p w14:paraId="1E216E3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800</w:t>
            </w:r>
          </w:p>
        </w:tc>
        <w:tc>
          <w:tcPr>
            <w:tcW w:w="884" w:type="pct"/>
            <w:vAlign w:val="center"/>
          </w:tcPr>
          <w:p w14:paraId="038F0E2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F852586" w14:textId="10ABC89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0,48</w:t>
            </w:r>
          </w:p>
        </w:tc>
        <w:tc>
          <w:tcPr>
            <w:tcW w:w="840" w:type="pct"/>
            <w:vAlign w:val="center"/>
          </w:tcPr>
          <w:p w14:paraId="221EA88A" w14:textId="17B1152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3777FDE" w14:textId="77777777" w:rsidTr="000D12F0">
        <w:trPr>
          <w:trHeight w:val="535"/>
        </w:trPr>
        <w:tc>
          <w:tcPr>
            <w:tcW w:w="338" w:type="pct"/>
            <w:vAlign w:val="center"/>
          </w:tcPr>
          <w:p w14:paraId="31A1565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w:t>
            </w:r>
          </w:p>
        </w:tc>
        <w:tc>
          <w:tcPr>
            <w:tcW w:w="1161" w:type="pct"/>
            <w:vAlign w:val="center"/>
          </w:tcPr>
          <w:p w14:paraId="157B1E7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Набережная</w:t>
            </w:r>
          </w:p>
        </w:tc>
        <w:tc>
          <w:tcPr>
            <w:tcW w:w="1100" w:type="pct"/>
            <w:vAlign w:val="center"/>
          </w:tcPr>
          <w:p w14:paraId="2F4D0F5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1100</w:t>
            </w:r>
          </w:p>
        </w:tc>
        <w:tc>
          <w:tcPr>
            <w:tcW w:w="884" w:type="pct"/>
            <w:vAlign w:val="center"/>
          </w:tcPr>
          <w:p w14:paraId="3A52D22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63541FE2" w14:textId="293B9BEE"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0,66</w:t>
            </w:r>
          </w:p>
        </w:tc>
        <w:tc>
          <w:tcPr>
            <w:tcW w:w="840" w:type="pct"/>
            <w:vAlign w:val="center"/>
          </w:tcPr>
          <w:p w14:paraId="1654EF92" w14:textId="31FD73E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3C93EF3E" w14:textId="77777777" w:rsidTr="000D12F0">
        <w:trPr>
          <w:trHeight w:val="535"/>
        </w:trPr>
        <w:tc>
          <w:tcPr>
            <w:tcW w:w="338" w:type="pct"/>
            <w:vAlign w:val="center"/>
          </w:tcPr>
          <w:p w14:paraId="2A713A9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5.</w:t>
            </w:r>
          </w:p>
        </w:tc>
        <w:tc>
          <w:tcPr>
            <w:tcW w:w="1161" w:type="pct"/>
            <w:vAlign w:val="center"/>
          </w:tcPr>
          <w:p w14:paraId="54E1B5F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Мирская</w:t>
            </w:r>
          </w:p>
        </w:tc>
        <w:tc>
          <w:tcPr>
            <w:tcW w:w="1100" w:type="pct"/>
            <w:vAlign w:val="center"/>
          </w:tcPr>
          <w:p w14:paraId="720F331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700</w:t>
            </w:r>
          </w:p>
        </w:tc>
        <w:tc>
          <w:tcPr>
            <w:tcW w:w="884" w:type="pct"/>
            <w:vAlign w:val="center"/>
          </w:tcPr>
          <w:p w14:paraId="4C27586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28BAA23E" w14:textId="6ED9C71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0,42</w:t>
            </w:r>
          </w:p>
        </w:tc>
        <w:tc>
          <w:tcPr>
            <w:tcW w:w="840" w:type="pct"/>
            <w:vAlign w:val="center"/>
          </w:tcPr>
          <w:p w14:paraId="1C76AACE" w14:textId="2D581F6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p w14:paraId="0F83565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xml:space="preserve"> </w:t>
            </w:r>
          </w:p>
        </w:tc>
      </w:tr>
      <w:tr w:rsidR="000D12F0" w:rsidRPr="002A6D11" w14:paraId="096204E5" w14:textId="77777777" w:rsidTr="000D12F0">
        <w:trPr>
          <w:trHeight w:val="535"/>
        </w:trPr>
        <w:tc>
          <w:tcPr>
            <w:tcW w:w="338" w:type="pct"/>
            <w:vAlign w:val="center"/>
          </w:tcPr>
          <w:p w14:paraId="124DFAB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1161" w:type="pct"/>
            <w:vAlign w:val="center"/>
          </w:tcPr>
          <w:p w14:paraId="5498D6A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Октябрьская</w:t>
            </w:r>
          </w:p>
        </w:tc>
        <w:tc>
          <w:tcPr>
            <w:tcW w:w="1100" w:type="pct"/>
            <w:vAlign w:val="center"/>
          </w:tcPr>
          <w:p w14:paraId="066F0AF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400</w:t>
            </w:r>
          </w:p>
        </w:tc>
        <w:tc>
          <w:tcPr>
            <w:tcW w:w="884" w:type="pct"/>
            <w:vAlign w:val="center"/>
          </w:tcPr>
          <w:p w14:paraId="6D04D18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5BC0FD0E" w14:textId="33B777B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0,24</w:t>
            </w:r>
          </w:p>
        </w:tc>
        <w:tc>
          <w:tcPr>
            <w:tcW w:w="840" w:type="pct"/>
            <w:vAlign w:val="center"/>
          </w:tcPr>
          <w:p w14:paraId="6CE7883A" w14:textId="1AEEF1D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36A878FA" w14:textId="77777777" w:rsidTr="000D12F0">
        <w:trPr>
          <w:trHeight w:val="535"/>
        </w:trPr>
        <w:tc>
          <w:tcPr>
            <w:tcW w:w="338" w:type="pct"/>
            <w:vAlign w:val="center"/>
          </w:tcPr>
          <w:p w14:paraId="1062875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w:t>
            </w:r>
          </w:p>
        </w:tc>
        <w:tc>
          <w:tcPr>
            <w:tcW w:w="1161" w:type="pct"/>
            <w:vAlign w:val="center"/>
          </w:tcPr>
          <w:p w14:paraId="2EEF707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Гагарина</w:t>
            </w:r>
          </w:p>
        </w:tc>
        <w:tc>
          <w:tcPr>
            <w:tcW w:w="1100" w:type="pct"/>
            <w:vAlign w:val="center"/>
          </w:tcPr>
          <w:p w14:paraId="32B99CB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400</w:t>
            </w:r>
          </w:p>
        </w:tc>
        <w:tc>
          <w:tcPr>
            <w:tcW w:w="884" w:type="pct"/>
            <w:vAlign w:val="center"/>
          </w:tcPr>
          <w:p w14:paraId="15BD96A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6F6F898D" w14:textId="2078E13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0,24</w:t>
            </w:r>
          </w:p>
        </w:tc>
        <w:tc>
          <w:tcPr>
            <w:tcW w:w="840" w:type="pct"/>
            <w:vAlign w:val="center"/>
          </w:tcPr>
          <w:p w14:paraId="254A83A1" w14:textId="15B8D928"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27A98740" w14:textId="77777777" w:rsidTr="000D12F0">
        <w:trPr>
          <w:trHeight w:val="535"/>
        </w:trPr>
        <w:tc>
          <w:tcPr>
            <w:tcW w:w="338" w:type="pct"/>
            <w:vAlign w:val="center"/>
          </w:tcPr>
          <w:p w14:paraId="7835DF3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w:t>
            </w:r>
          </w:p>
        </w:tc>
        <w:tc>
          <w:tcPr>
            <w:tcW w:w="1161" w:type="pct"/>
            <w:vAlign w:val="center"/>
          </w:tcPr>
          <w:p w14:paraId="45C13D5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Комсомольская</w:t>
            </w:r>
          </w:p>
        </w:tc>
        <w:tc>
          <w:tcPr>
            <w:tcW w:w="1100" w:type="pct"/>
            <w:vAlign w:val="center"/>
          </w:tcPr>
          <w:p w14:paraId="215BE05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600</w:t>
            </w:r>
          </w:p>
        </w:tc>
        <w:tc>
          <w:tcPr>
            <w:tcW w:w="884" w:type="pct"/>
            <w:vAlign w:val="center"/>
          </w:tcPr>
          <w:p w14:paraId="5CBA555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14EA17BB" w14:textId="586552EC"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0,36</w:t>
            </w:r>
          </w:p>
        </w:tc>
        <w:tc>
          <w:tcPr>
            <w:tcW w:w="840" w:type="pct"/>
            <w:vAlign w:val="center"/>
          </w:tcPr>
          <w:p w14:paraId="73693F2D" w14:textId="24FCE501"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5B402CD" w14:textId="77777777" w:rsidTr="000D12F0">
        <w:trPr>
          <w:trHeight w:val="535"/>
        </w:trPr>
        <w:tc>
          <w:tcPr>
            <w:tcW w:w="338" w:type="pct"/>
            <w:vAlign w:val="center"/>
          </w:tcPr>
          <w:p w14:paraId="2DB67D4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9.</w:t>
            </w:r>
          </w:p>
        </w:tc>
        <w:tc>
          <w:tcPr>
            <w:tcW w:w="1161" w:type="pct"/>
            <w:vAlign w:val="center"/>
          </w:tcPr>
          <w:p w14:paraId="4CF14DF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Магазинная</w:t>
            </w:r>
          </w:p>
        </w:tc>
        <w:tc>
          <w:tcPr>
            <w:tcW w:w="1100" w:type="pct"/>
            <w:vAlign w:val="center"/>
          </w:tcPr>
          <w:p w14:paraId="6048942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700</w:t>
            </w:r>
          </w:p>
        </w:tc>
        <w:tc>
          <w:tcPr>
            <w:tcW w:w="884" w:type="pct"/>
            <w:vAlign w:val="center"/>
          </w:tcPr>
          <w:p w14:paraId="5B69A34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6C4FEFE0" w14:textId="422B144E"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0,42</w:t>
            </w:r>
          </w:p>
        </w:tc>
        <w:tc>
          <w:tcPr>
            <w:tcW w:w="840" w:type="pct"/>
            <w:vAlign w:val="center"/>
          </w:tcPr>
          <w:p w14:paraId="7EAA5460" w14:textId="739D1588"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администрати</w:t>
            </w:r>
            <w:r w:rsidRPr="002A6D11">
              <w:rPr>
                <w:rFonts w:ascii="Arial Narrow" w:eastAsia="PMingLiU" w:hAnsi="Arial Narrow"/>
                <w:sz w:val="20"/>
              </w:rPr>
              <w:t>в</w:t>
            </w:r>
            <w:r w:rsidRPr="002A6D11">
              <w:rPr>
                <w:rFonts w:ascii="Arial Narrow" w:eastAsia="PMingLiU" w:hAnsi="Arial Narrow"/>
                <w:sz w:val="20"/>
              </w:rPr>
              <w:t>ное здание;</w:t>
            </w:r>
          </w:p>
          <w:p w14:paraId="6773E8C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w:t>
            </w:r>
          </w:p>
          <w:p w14:paraId="64B6D91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159B6F0" w14:textId="77777777" w:rsidTr="000D12F0">
        <w:trPr>
          <w:trHeight w:val="535"/>
        </w:trPr>
        <w:tc>
          <w:tcPr>
            <w:tcW w:w="338" w:type="pct"/>
            <w:vAlign w:val="center"/>
          </w:tcPr>
          <w:p w14:paraId="75DC676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10.</w:t>
            </w:r>
          </w:p>
        </w:tc>
        <w:tc>
          <w:tcPr>
            <w:tcW w:w="1161" w:type="pct"/>
            <w:vAlign w:val="center"/>
          </w:tcPr>
          <w:p w14:paraId="2378FBE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Молодежная</w:t>
            </w:r>
          </w:p>
        </w:tc>
        <w:tc>
          <w:tcPr>
            <w:tcW w:w="1100" w:type="pct"/>
            <w:vAlign w:val="center"/>
          </w:tcPr>
          <w:p w14:paraId="7365441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700</w:t>
            </w:r>
          </w:p>
        </w:tc>
        <w:tc>
          <w:tcPr>
            <w:tcW w:w="884" w:type="pct"/>
            <w:vAlign w:val="center"/>
          </w:tcPr>
          <w:p w14:paraId="0EF2A29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0373CA3" w14:textId="09B6D5B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0,42</w:t>
            </w:r>
          </w:p>
        </w:tc>
        <w:tc>
          <w:tcPr>
            <w:tcW w:w="840" w:type="pct"/>
            <w:vAlign w:val="center"/>
          </w:tcPr>
          <w:p w14:paraId="0D5357BD" w14:textId="51B24CC0"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2E55C2E7" w14:textId="77777777" w:rsidTr="000D12F0">
        <w:trPr>
          <w:trHeight w:val="535"/>
        </w:trPr>
        <w:tc>
          <w:tcPr>
            <w:tcW w:w="338" w:type="pct"/>
            <w:vAlign w:val="center"/>
          </w:tcPr>
          <w:p w14:paraId="79CC07C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11.</w:t>
            </w:r>
          </w:p>
        </w:tc>
        <w:tc>
          <w:tcPr>
            <w:tcW w:w="1161" w:type="pct"/>
            <w:vAlign w:val="center"/>
          </w:tcPr>
          <w:p w14:paraId="2352468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Первомайская</w:t>
            </w:r>
          </w:p>
        </w:tc>
        <w:tc>
          <w:tcPr>
            <w:tcW w:w="1100" w:type="pct"/>
            <w:vAlign w:val="center"/>
          </w:tcPr>
          <w:p w14:paraId="2668E44A" w14:textId="77777777" w:rsidR="000D12F0" w:rsidRPr="002A6D11" w:rsidRDefault="000D12F0" w:rsidP="002A6D11">
            <w:pPr>
              <w:pStyle w:val="affffffff7"/>
              <w:spacing w:line="240" w:lineRule="auto"/>
              <w:jc w:val="both"/>
              <w:rPr>
                <w:rFonts w:ascii="Arial Narrow" w:eastAsia="PMingLiU" w:hAnsi="Arial Narrow"/>
                <w:sz w:val="20"/>
              </w:rPr>
            </w:pPr>
          </w:p>
        </w:tc>
        <w:tc>
          <w:tcPr>
            <w:tcW w:w="884" w:type="pct"/>
            <w:vAlign w:val="center"/>
          </w:tcPr>
          <w:p w14:paraId="210AC1A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8B39BE6" w14:textId="77777777" w:rsidR="000D12F0" w:rsidRPr="002A6D11" w:rsidRDefault="000D12F0" w:rsidP="002A6D11">
            <w:pPr>
              <w:pStyle w:val="affffffff7"/>
              <w:spacing w:line="240" w:lineRule="auto"/>
              <w:jc w:val="both"/>
              <w:rPr>
                <w:rFonts w:ascii="Arial Narrow" w:eastAsia="PMingLiU" w:hAnsi="Arial Narrow"/>
                <w:sz w:val="20"/>
              </w:rPr>
            </w:pPr>
          </w:p>
        </w:tc>
        <w:tc>
          <w:tcPr>
            <w:tcW w:w="840" w:type="pct"/>
            <w:vAlign w:val="center"/>
          </w:tcPr>
          <w:p w14:paraId="34B3E42F" w14:textId="221E1FB8"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 (4 точки);</w:t>
            </w:r>
          </w:p>
          <w:p w14:paraId="7445A19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50FCEB6" w14:textId="77777777" w:rsidTr="000D12F0">
        <w:trPr>
          <w:trHeight w:val="535"/>
        </w:trPr>
        <w:tc>
          <w:tcPr>
            <w:tcW w:w="338" w:type="pct"/>
            <w:vAlign w:val="center"/>
          </w:tcPr>
          <w:p w14:paraId="2B22DAA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12.</w:t>
            </w:r>
          </w:p>
        </w:tc>
        <w:tc>
          <w:tcPr>
            <w:tcW w:w="1161" w:type="pct"/>
            <w:vAlign w:val="center"/>
          </w:tcPr>
          <w:p w14:paraId="732C18F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Школьная</w:t>
            </w:r>
          </w:p>
        </w:tc>
        <w:tc>
          <w:tcPr>
            <w:tcW w:w="1100" w:type="pct"/>
            <w:vAlign w:val="center"/>
          </w:tcPr>
          <w:p w14:paraId="7DC731D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700</w:t>
            </w:r>
          </w:p>
        </w:tc>
        <w:tc>
          <w:tcPr>
            <w:tcW w:w="884" w:type="pct"/>
            <w:vAlign w:val="center"/>
          </w:tcPr>
          <w:p w14:paraId="5DD1060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9917D4B" w14:textId="4632B8F5"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0,42</w:t>
            </w:r>
          </w:p>
        </w:tc>
        <w:tc>
          <w:tcPr>
            <w:tcW w:w="840" w:type="pct"/>
            <w:vAlign w:val="center"/>
          </w:tcPr>
          <w:p w14:paraId="36E07E60" w14:textId="1D70C064"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школа;</w:t>
            </w:r>
          </w:p>
          <w:p w14:paraId="5D5D082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48602ECE" w14:textId="77777777" w:rsidTr="000D12F0">
        <w:trPr>
          <w:trHeight w:val="535"/>
        </w:trPr>
        <w:tc>
          <w:tcPr>
            <w:tcW w:w="338" w:type="pct"/>
            <w:vAlign w:val="center"/>
          </w:tcPr>
          <w:p w14:paraId="5A79FB9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13.</w:t>
            </w:r>
          </w:p>
        </w:tc>
        <w:tc>
          <w:tcPr>
            <w:tcW w:w="1161" w:type="pct"/>
            <w:vAlign w:val="center"/>
          </w:tcPr>
          <w:p w14:paraId="14B51FF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Южная</w:t>
            </w:r>
          </w:p>
        </w:tc>
        <w:tc>
          <w:tcPr>
            <w:tcW w:w="1100" w:type="pct"/>
            <w:vAlign w:val="center"/>
          </w:tcPr>
          <w:p w14:paraId="0398910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800</w:t>
            </w:r>
          </w:p>
        </w:tc>
        <w:tc>
          <w:tcPr>
            <w:tcW w:w="884" w:type="pct"/>
            <w:vAlign w:val="center"/>
          </w:tcPr>
          <w:p w14:paraId="0F00F09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32C4DFF0" w14:textId="22EE6E2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0,48</w:t>
            </w:r>
          </w:p>
        </w:tc>
        <w:tc>
          <w:tcPr>
            <w:tcW w:w="840" w:type="pct"/>
            <w:vAlign w:val="center"/>
          </w:tcPr>
          <w:p w14:paraId="321AC765" w14:textId="2D806C3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840D18E" w14:textId="77777777" w:rsidTr="000D12F0">
        <w:trPr>
          <w:trHeight w:val="535"/>
        </w:trPr>
        <w:tc>
          <w:tcPr>
            <w:tcW w:w="338" w:type="pct"/>
            <w:vAlign w:val="center"/>
          </w:tcPr>
          <w:p w14:paraId="2CF068C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14.</w:t>
            </w:r>
          </w:p>
        </w:tc>
        <w:tc>
          <w:tcPr>
            <w:tcW w:w="1161" w:type="pct"/>
            <w:vAlign w:val="center"/>
          </w:tcPr>
          <w:p w14:paraId="1DEF9EB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Подгорная</w:t>
            </w:r>
          </w:p>
        </w:tc>
        <w:tc>
          <w:tcPr>
            <w:tcW w:w="1100" w:type="pct"/>
            <w:vAlign w:val="center"/>
          </w:tcPr>
          <w:p w14:paraId="0CA97E5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1100</w:t>
            </w:r>
          </w:p>
        </w:tc>
        <w:tc>
          <w:tcPr>
            <w:tcW w:w="884" w:type="pct"/>
            <w:vAlign w:val="center"/>
          </w:tcPr>
          <w:p w14:paraId="5D60CCF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DE3E64C" w14:textId="30050EF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0,66</w:t>
            </w:r>
          </w:p>
        </w:tc>
        <w:tc>
          <w:tcPr>
            <w:tcW w:w="840" w:type="pct"/>
            <w:vAlign w:val="center"/>
          </w:tcPr>
          <w:p w14:paraId="65A3CEC9" w14:textId="45CFBF1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0973E12A" w14:textId="77777777" w:rsidTr="000D12F0">
        <w:trPr>
          <w:trHeight w:val="535"/>
        </w:trPr>
        <w:tc>
          <w:tcPr>
            <w:tcW w:w="338" w:type="pct"/>
            <w:vAlign w:val="center"/>
          </w:tcPr>
          <w:p w14:paraId="49B41AF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15.</w:t>
            </w:r>
          </w:p>
        </w:tc>
        <w:tc>
          <w:tcPr>
            <w:tcW w:w="1161" w:type="pct"/>
            <w:vAlign w:val="center"/>
          </w:tcPr>
          <w:p w14:paraId="1D7A47A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Западная</w:t>
            </w:r>
          </w:p>
        </w:tc>
        <w:tc>
          <w:tcPr>
            <w:tcW w:w="1100" w:type="pct"/>
            <w:vAlign w:val="center"/>
          </w:tcPr>
          <w:p w14:paraId="771C6D3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400</w:t>
            </w:r>
          </w:p>
        </w:tc>
        <w:tc>
          <w:tcPr>
            <w:tcW w:w="884" w:type="pct"/>
            <w:vAlign w:val="center"/>
          </w:tcPr>
          <w:p w14:paraId="1895FD9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E7B6F2B" w14:textId="4D1BB4B4"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0,24</w:t>
            </w:r>
          </w:p>
        </w:tc>
        <w:tc>
          <w:tcPr>
            <w:tcW w:w="840" w:type="pct"/>
            <w:vAlign w:val="center"/>
          </w:tcPr>
          <w:p w14:paraId="4D2E6F62" w14:textId="3B06C9E0"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80FA917" w14:textId="77777777" w:rsidTr="000D12F0">
        <w:trPr>
          <w:trHeight w:val="535"/>
        </w:trPr>
        <w:tc>
          <w:tcPr>
            <w:tcW w:w="338" w:type="pct"/>
            <w:vAlign w:val="center"/>
          </w:tcPr>
          <w:p w14:paraId="3D91C49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lastRenderedPageBreak/>
              <w:t>16.</w:t>
            </w:r>
          </w:p>
        </w:tc>
        <w:tc>
          <w:tcPr>
            <w:tcW w:w="1161" w:type="pct"/>
            <w:vAlign w:val="center"/>
          </w:tcPr>
          <w:p w14:paraId="1C2F1DB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Красноармейская</w:t>
            </w:r>
          </w:p>
        </w:tc>
        <w:tc>
          <w:tcPr>
            <w:tcW w:w="1100" w:type="pct"/>
            <w:vAlign w:val="center"/>
          </w:tcPr>
          <w:p w14:paraId="56938E9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700</w:t>
            </w:r>
          </w:p>
        </w:tc>
        <w:tc>
          <w:tcPr>
            <w:tcW w:w="884" w:type="pct"/>
            <w:vAlign w:val="center"/>
          </w:tcPr>
          <w:p w14:paraId="75D1BE3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1AC77897" w14:textId="3AF0463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0,42</w:t>
            </w:r>
          </w:p>
        </w:tc>
        <w:tc>
          <w:tcPr>
            <w:tcW w:w="840" w:type="pct"/>
            <w:vAlign w:val="center"/>
          </w:tcPr>
          <w:p w14:paraId="0A7A7CBA" w14:textId="306481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6391033B" w14:textId="77777777" w:rsidTr="000D12F0">
        <w:trPr>
          <w:trHeight w:val="535"/>
        </w:trPr>
        <w:tc>
          <w:tcPr>
            <w:tcW w:w="1498" w:type="pct"/>
            <w:gridSpan w:val="2"/>
            <w:vAlign w:val="center"/>
          </w:tcPr>
          <w:p w14:paraId="38E92A8C" w14:textId="0A73EF91"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Итого</w:t>
            </w:r>
          </w:p>
        </w:tc>
        <w:tc>
          <w:tcPr>
            <w:tcW w:w="1100" w:type="pct"/>
            <w:vAlign w:val="center"/>
          </w:tcPr>
          <w:p w14:paraId="6411FF05" w14:textId="1CBA53F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12000</w:t>
            </w:r>
          </w:p>
        </w:tc>
        <w:tc>
          <w:tcPr>
            <w:tcW w:w="884" w:type="pct"/>
            <w:vAlign w:val="center"/>
          </w:tcPr>
          <w:p w14:paraId="21714B91" w14:textId="77777777" w:rsidR="000D12F0" w:rsidRPr="002A6D11" w:rsidRDefault="000D12F0" w:rsidP="002A6D11">
            <w:pPr>
              <w:pStyle w:val="affffffff7"/>
              <w:spacing w:line="240" w:lineRule="auto"/>
              <w:jc w:val="both"/>
              <w:rPr>
                <w:rFonts w:ascii="Arial Narrow" w:eastAsia="PMingLiU" w:hAnsi="Arial Narrow"/>
                <w:sz w:val="20"/>
              </w:rPr>
            </w:pPr>
          </w:p>
        </w:tc>
        <w:tc>
          <w:tcPr>
            <w:tcW w:w="677" w:type="pct"/>
          </w:tcPr>
          <w:p w14:paraId="126CD0F8" w14:textId="3333C661"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7,2</w:t>
            </w:r>
          </w:p>
        </w:tc>
        <w:tc>
          <w:tcPr>
            <w:tcW w:w="840" w:type="pct"/>
            <w:vAlign w:val="center"/>
          </w:tcPr>
          <w:p w14:paraId="73998505" w14:textId="77777777" w:rsidR="000D12F0" w:rsidRPr="002A6D11" w:rsidRDefault="000D12F0" w:rsidP="002A6D11">
            <w:pPr>
              <w:pStyle w:val="affffffff7"/>
              <w:spacing w:line="240" w:lineRule="auto"/>
              <w:jc w:val="both"/>
              <w:rPr>
                <w:rFonts w:ascii="Arial Narrow" w:eastAsia="PMingLiU" w:hAnsi="Arial Narrow"/>
                <w:sz w:val="20"/>
              </w:rPr>
            </w:pPr>
          </w:p>
        </w:tc>
      </w:tr>
      <w:tr w:rsidR="000D12F0" w:rsidRPr="002A6D11" w14:paraId="6153B6A5" w14:textId="77777777" w:rsidTr="000D12F0">
        <w:trPr>
          <w:trHeight w:val="535"/>
        </w:trPr>
        <w:tc>
          <w:tcPr>
            <w:tcW w:w="5000" w:type="pct"/>
            <w:gridSpan w:val="6"/>
          </w:tcPr>
          <w:p w14:paraId="2BD68FB4" w14:textId="716A01D5"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а. Баралки</w:t>
            </w:r>
          </w:p>
        </w:tc>
      </w:tr>
      <w:tr w:rsidR="000D12F0" w:rsidRPr="002A6D11" w14:paraId="22EC049A" w14:textId="77777777" w:rsidTr="000D12F0">
        <w:trPr>
          <w:trHeight w:val="535"/>
        </w:trPr>
        <w:tc>
          <w:tcPr>
            <w:tcW w:w="338" w:type="pct"/>
            <w:vAlign w:val="center"/>
          </w:tcPr>
          <w:p w14:paraId="6392B20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w:t>
            </w:r>
          </w:p>
        </w:tc>
        <w:tc>
          <w:tcPr>
            <w:tcW w:w="1161" w:type="pct"/>
            <w:vAlign w:val="center"/>
          </w:tcPr>
          <w:p w14:paraId="0DC3B6F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Октябрьская</w:t>
            </w:r>
          </w:p>
        </w:tc>
        <w:tc>
          <w:tcPr>
            <w:tcW w:w="1100" w:type="pct"/>
            <w:vAlign w:val="center"/>
          </w:tcPr>
          <w:p w14:paraId="284E089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1900</w:t>
            </w:r>
          </w:p>
        </w:tc>
        <w:tc>
          <w:tcPr>
            <w:tcW w:w="884" w:type="pct"/>
            <w:vAlign w:val="center"/>
          </w:tcPr>
          <w:p w14:paraId="54ABE51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6810B53" w14:textId="056F02F2"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1,14</w:t>
            </w:r>
          </w:p>
        </w:tc>
        <w:tc>
          <w:tcPr>
            <w:tcW w:w="840" w:type="pct"/>
            <w:vAlign w:val="center"/>
          </w:tcPr>
          <w:p w14:paraId="61817116" w14:textId="32D5934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-школа;</w:t>
            </w:r>
          </w:p>
          <w:p w14:paraId="3DDC33E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-дом культуры;</w:t>
            </w:r>
          </w:p>
          <w:p w14:paraId="43BF253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-ФАП;</w:t>
            </w:r>
          </w:p>
          <w:p w14:paraId="1704819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-жилая застройка</w:t>
            </w:r>
          </w:p>
        </w:tc>
      </w:tr>
      <w:tr w:rsidR="000D12F0" w:rsidRPr="002A6D11" w14:paraId="41071719" w14:textId="77777777" w:rsidTr="000D12F0">
        <w:trPr>
          <w:trHeight w:val="535"/>
        </w:trPr>
        <w:tc>
          <w:tcPr>
            <w:tcW w:w="338" w:type="pct"/>
            <w:vAlign w:val="center"/>
          </w:tcPr>
          <w:p w14:paraId="537948C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w:t>
            </w:r>
          </w:p>
        </w:tc>
        <w:tc>
          <w:tcPr>
            <w:tcW w:w="1161" w:type="pct"/>
            <w:vAlign w:val="center"/>
          </w:tcPr>
          <w:p w14:paraId="6EE918E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Подгорный</w:t>
            </w:r>
          </w:p>
        </w:tc>
        <w:tc>
          <w:tcPr>
            <w:tcW w:w="1100" w:type="pct"/>
            <w:vAlign w:val="center"/>
          </w:tcPr>
          <w:p w14:paraId="7F6C913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200</w:t>
            </w:r>
          </w:p>
        </w:tc>
        <w:tc>
          <w:tcPr>
            <w:tcW w:w="884" w:type="pct"/>
            <w:vAlign w:val="center"/>
          </w:tcPr>
          <w:p w14:paraId="030B88E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AB17E0D" w14:textId="0ED0B00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0,12</w:t>
            </w:r>
          </w:p>
        </w:tc>
        <w:tc>
          <w:tcPr>
            <w:tcW w:w="840" w:type="pct"/>
            <w:vAlign w:val="center"/>
          </w:tcPr>
          <w:p w14:paraId="6C8EE57E" w14:textId="5F9C4FE2"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654ECA56" w14:textId="77777777" w:rsidTr="000D12F0">
        <w:trPr>
          <w:trHeight w:val="535"/>
        </w:trPr>
        <w:tc>
          <w:tcPr>
            <w:tcW w:w="338" w:type="pct"/>
            <w:vAlign w:val="center"/>
          </w:tcPr>
          <w:p w14:paraId="480E027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w:t>
            </w:r>
          </w:p>
        </w:tc>
        <w:tc>
          <w:tcPr>
            <w:tcW w:w="1161" w:type="pct"/>
            <w:vAlign w:val="center"/>
          </w:tcPr>
          <w:p w14:paraId="5C811D5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Черкесский</w:t>
            </w:r>
          </w:p>
        </w:tc>
        <w:tc>
          <w:tcPr>
            <w:tcW w:w="1100" w:type="pct"/>
            <w:vAlign w:val="center"/>
          </w:tcPr>
          <w:p w14:paraId="604E8BF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300</w:t>
            </w:r>
          </w:p>
        </w:tc>
        <w:tc>
          <w:tcPr>
            <w:tcW w:w="884" w:type="pct"/>
            <w:vAlign w:val="center"/>
          </w:tcPr>
          <w:p w14:paraId="405C268C"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E07EB38" w14:textId="76FE5D53"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0,18</w:t>
            </w:r>
          </w:p>
        </w:tc>
        <w:tc>
          <w:tcPr>
            <w:tcW w:w="840" w:type="pct"/>
            <w:vAlign w:val="center"/>
          </w:tcPr>
          <w:p w14:paraId="2A3F9BF5" w14:textId="563D703E"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55AF803" w14:textId="77777777" w:rsidTr="000D12F0">
        <w:trPr>
          <w:trHeight w:val="535"/>
        </w:trPr>
        <w:tc>
          <w:tcPr>
            <w:tcW w:w="338" w:type="pct"/>
            <w:vAlign w:val="center"/>
          </w:tcPr>
          <w:p w14:paraId="1AB5384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w:t>
            </w:r>
          </w:p>
        </w:tc>
        <w:tc>
          <w:tcPr>
            <w:tcW w:w="1161" w:type="pct"/>
            <w:vAlign w:val="center"/>
          </w:tcPr>
          <w:p w14:paraId="353C0ED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Речной</w:t>
            </w:r>
          </w:p>
        </w:tc>
        <w:tc>
          <w:tcPr>
            <w:tcW w:w="1100" w:type="pct"/>
            <w:vAlign w:val="center"/>
          </w:tcPr>
          <w:p w14:paraId="5C1270A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300</w:t>
            </w:r>
          </w:p>
        </w:tc>
        <w:tc>
          <w:tcPr>
            <w:tcW w:w="884" w:type="pct"/>
            <w:vAlign w:val="center"/>
          </w:tcPr>
          <w:p w14:paraId="4A77832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60A1B8C" w14:textId="174F365C"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0,18</w:t>
            </w:r>
          </w:p>
        </w:tc>
        <w:tc>
          <w:tcPr>
            <w:tcW w:w="840" w:type="pct"/>
            <w:vAlign w:val="center"/>
          </w:tcPr>
          <w:p w14:paraId="65EECDD3" w14:textId="60D77E03"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586E4AFD" w14:textId="77777777" w:rsidTr="000D12F0">
        <w:trPr>
          <w:trHeight w:val="535"/>
        </w:trPr>
        <w:tc>
          <w:tcPr>
            <w:tcW w:w="338" w:type="pct"/>
            <w:vAlign w:val="center"/>
          </w:tcPr>
          <w:p w14:paraId="5DE9553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5.</w:t>
            </w:r>
          </w:p>
        </w:tc>
        <w:tc>
          <w:tcPr>
            <w:tcW w:w="1161" w:type="pct"/>
            <w:vAlign w:val="center"/>
          </w:tcPr>
          <w:p w14:paraId="5B762B4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Майский</w:t>
            </w:r>
          </w:p>
        </w:tc>
        <w:tc>
          <w:tcPr>
            <w:tcW w:w="1100" w:type="pct"/>
            <w:vAlign w:val="center"/>
          </w:tcPr>
          <w:p w14:paraId="5F67A4B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310</w:t>
            </w:r>
          </w:p>
        </w:tc>
        <w:tc>
          <w:tcPr>
            <w:tcW w:w="884" w:type="pct"/>
            <w:vAlign w:val="center"/>
          </w:tcPr>
          <w:p w14:paraId="262659A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12EAB12C" w14:textId="54E52EF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0,19</w:t>
            </w:r>
          </w:p>
        </w:tc>
        <w:tc>
          <w:tcPr>
            <w:tcW w:w="840" w:type="pct"/>
            <w:vAlign w:val="center"/>
          </w:tcPr>
          <w:p w14:paraId="284ACB84" w14:textId="0CCF9744"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221FFF20" w14:textId="77777777" w:rsidTr="000D12F0">
        <w:trPr>
          <w:trHeight w:val="535"/>
        </w:trPr>
        <w:tc>
          <w:tcPr>
            <w:tcW w:w="338" w:type="pct"/>
            <w:vAlign w:val="center"/>
          </w:tcPr>
          <w:p w14:paraId="1A3FA30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1161" w:type="pct"/>
            <w:vAlign w:val="center"/>
          </w:tcPr>
          <w:p w14:paraId="165F0D1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Набережная</w:t>
            </w:r>
          </w:p>
        </w:tc>
        <w:tc>
          <w:tcPr>
            <w:tcW w:w="1100" w:type="pct"/>
            <w:vAlign w:val="center"/>
          </w:tcPr>
          <w:p w14:paraId="57858C8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250</w:t>
            </w:r>
          </w:p>
        </w:tc>
        <w:tc>
          <w:tcPr>
            <w:tcW w:w="884" w:type="pct"/>
            <w:vAlign w:val="center"/>
          </w:tcPr>
          <w:p w14:paraId="396E310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B2C446F" w14:textId="77481890"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0,15</w:t>
            </w:r>
          </w:p>
        </w:tc>
        <w:tc>
          <w:tcPr>
            <w:tcW w:w="840" w:type="pct"/>
            <w:vAlign w:val="center"/>
          </w:tcPr>
          <w:p w14:paraId="535C972A" w14:textId="509B9191"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39F698C1" w14:textId="77777777" w:rsidTr="000D12F0">
        <w:trPr>
          <w:trHeight w:val="535"/>
        </w:trPr>
        <w:tc>
          <w:tcPr>
            <w:tcW w:w="338" w:type="pct"/>
            <w:vAlign w:val="center"/>
          </w:tcPr>
          <w:p w14:paraId="408B326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w:t>
            </w:r>
          </w:p>
        </w:tc>
        <w:tc>
          <w:tcPr>
            <w:tcW w:w="1161" w:type="pct"/>
            <w:vAlign w:val="center"/>
          </w:tcPr>
          <w:p w14:paraId="371AB4E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Магазинная</w:t>
            </w:r>
          </w:p>
        </w:tc>
        <w:tc>
          <w:tcPr>
            <w:tcW w:w="1100" w:type="pct"/>
            <w:vAlign w:val="center"/>
          </w:tcPr>
          <w:p w14:paraId="169BB17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340</w:t>
            </w:r>
          </w:p>
        </w:tc>
        <w:tc>
          <w:tcPr>
            <w:tcW w:w="884" w:type="pct"/>
            <w:vAlign w:val="center"/>
          </w:tcPr>
          <w:p w14:paraId="6DF3824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A289352" w14:textId="23E35429"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0,20</w:t>
            </w:r>
          </w:p>
        </w:tc>
        <w:tc>
          <w:tcPr>
            <w:tcW w:w="840" w:type="pct"/>
            <w:vAlign w:val="center"/>
          </w:tcPr>
          <w:p w14:paraId="31DB025E" w14:textId="6C4A5194"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6D38E6E" w14:textId="77777777" w:rsidTr="000D12F0">
        <w:trPr>
          <w:trHeight w:val="535"/>
        </w:trPr>
        <w:tc>
          <w:tcPr>
            <w:tcW w:w="338" w:type="pct"/>
            <w:vAlign w:val="center"/>
          </w:tcPr>
          <w:p w14:paraId="444EFE5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w:t>
            </w:r>
          </w:p>
        </w:tc>
        <w:tc>
          <w:tcPr>
            <w:tcW w:w="1161" w:type="pct"/>
            <w:vAlign w:val="center"/>
          </w:tcPr>
          <w:p w14:paraId="257FAAA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Школьная</w:t>
            </w:r>
          </w:p>
        </w:tc>
        <w:tc>
          <w:tcPr>
            <w:tcW w:w="1100" w:type="pct"/>
            <w:vAlign w:val="center"/>
          </w:tcPr>
          <w:p w14:paraId="2DC326E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400</w:t>
            </w:r>
          </w:p>
        </w:tc>
        <w:tc>
          <w:tcPr>
            <w:tcW w:w="884" w:type="pct"/>
            <w:vAlign w:val="center"/>
          </w:tcPr>
          <w:p w14:paraId="32B8626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11C00B1" w14:textId="63206882"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0,24</w:t>
            </w:r>
          </w:p>
        </w:tc>
        <w:tc>
          <w:tcPr>
            <w:tcW w:w="840" w:type="pct"/>
            <w:vAlign w:val="center"/>
          </w:tcPr>
          <w:p w14:paraId="66A303BE" w14:textId="01A8BB09"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67DB3A33" w14:textId="77777777" w:rsidTr="000D12F0">
        <w:trPr>
          <w:trHeight w:val="535"/>
        </w:trPr>
        <w:tc>
          <w:tcPr>
            <w:tcW w:w="338" w:type="pct"/>
            <w:vAlign w:val="center"/>
          </w:tcPr>
          <w:p w14:paraId="4D0BD5D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9.</w:t>
            </w:r>
          </w:p>
        </w:tc>
        <w:tc>
          <w:tcPr>
            <w:tcW w:w="1161" w:type="pct"/>
            <w:vAlign w:val="center"/>
          </w:tcPr>
          <w:p w14:paraId="5A17AF0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Шоссейная</w:t>
            </w:r>
          </w:p>
        </w:tc>
        <w:tc>
          <w:tcPr>
            <w:tcW w:w="1100" w:type="pct"/>
            <w:vAlign w:val="center"/>
          </w:tcPr>
          <w:p w14:paraId="59A2D7DE" w14:textId="77777777" w:rsidR="000D12F0" w:rsidRPr="002A6D11" w:rsidRDefault="000D12F0" w:rsidP="002A6D11">
            <w:pPr>
              <w:pStyle w:val="affffffff7"/>
              <w:spacing w:line="240" w:lineRule="auto"/>
              <w:jc w:val="both"/>
              <w:rPr>
                <w:rFonts w:ascii="Arial Narrow" w:eastAsia="PMingLiU" w:hAnsi="Arial Narrow"/>
                <w:sz w:val="20"/>
              </w:rPr>
            </w:pPr>
          </w:p>
        </w:tc>
        <w:tc>
          <w:tcPr>
            <w:tcW w:w="884" w:type="pct"/>
            <w:vAlign w:val="center"/>
          </w:tcPr>
          <w:p w14:paraId="57403331" w14:textId="77777777" w:rsidR="000D12F0" w:rsidRPr="002A6D11" w:rsidRDefault="000D12F0" w:rsidP="002A6D11">
            <w:pPr>
              <w:pStyle w:val="affffffff7"/>
              <w:spacing w:line="240" w:lineRule="auto"/>
              <w:jc w:val="both"/>
              <w:rPr>
                <w:rFonts w:ascii="Arial Narrow" w:eastAsia="PMingLiU" w:hAnsi="Arial Narrow"/>
                <w:sz w:val="20"/>
              </w:rPr>
            </w:pPr>
          </w:p>
        </w:tc>
        <w:tc>
          <w:tcPr>
            <w:tcW w:w="677" w:type="pct"/>
          </w:tcPr>
          <w:p w14:paraId="1A519117" w14:textId="77777777" w:rsidR="000D12F0" w:rsidRPr="002A6D11" w:rsidRDefault="000D12F0" w:rsidP="002A6D11">
            <w:pPr>
              <w:pStyle w:val="affffffff7"/>
              <w:spacing w:line="240" w:lineRule="auto"/>
              <w:jc w:val="both"/>
              <w:rPr>
                <w:rFonts w:ascii="Arial Narrow" w:eastAsia="PMingLiU" w:hAnsi="Arial Narrow"/>
                <w:sz w:val="20"/>
              </w:rPr>
            </w:pPr>
          </w:p>
        </w:tc>
        <w:tc>
          <w:tcPr>
            <w:tcW w:w="840" w:type="pct"/>
            <w:vAlign w:val="center"/>
          </w:tcPr>
          <w:p w14:paraId="54F8CCF2" w14:textId="6A53578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9FB94F9" w14:textId="77777777" w:rsidTr="000D12F0">
        <w:trPr>
          <w:trHeight w:val="535"/>
        </w:trPr>
        <w:tc>
          <w:tcPr>
            <w:tcW w:w="1498" w:type="pct"/>
            <w:gridSpan w:val="2"/>
            <w:vAlign w:val="center"/>
          </w:tcPr>
          <w:p w14:paraId="78EB083C" w14:textId="5EBE1C53"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Итого</w:t>
            </w:r>
          </w:p>
        </w:tc>
        <w:tc>
          <w:tcPr>
            <w:tcW w:w="1100" w:type="pct"/>
            <w:vAlign w:val="center"/>
          </w:tcPr>
          <w:p w14:paraId="6BA7D42A" w14:textId="3E517385"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4000</w:t>
            </w:r>
          </w:p>
        </w:tc>
        <w:tc>
          <w:tcPr>
            <w:tcW w:w="884" w:type="pct"/>
            <w:vAlign w:val="center"/>
          </w:tcPr>
          <w:p w14:paraId="20833E87" w14:textId="77777777" w:rsidR="000D12F0" w:rsidRPr="002A6D11" w:rsidRDefault="000D12F0" w:rsidP="002A6D11">
            <w:pPr>
              <w:pStyle w:val="affffffff7"/>
              <w:spacing w:line="240" w:lineRule="auto"/>
              <w:jc w:val="both"/>
              <w:rPr>
                <w:rFonts w:ascii="Arial Narrow" w:eastAsia="PMingLiU" w:hAnsi="Arial Narrow"/>
                <w:sz w:val="20"/>
              </w:rPr>
            </w:pPr>
          </w:p>
        </w:tc>
        <w:tc>
          <w:tcPr>
            <w:tcW w:w="677" w:type="pct"/>
          </w:tcPr>
          <w:p w14:paraId="660290D7" w14:textId="55C9873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2,4</w:t>
            </w:r>
          </w:p>
        </w:tc>
        <w:tc>
          <w:tcPr>
            <w:tcW w:w="840" w:type="pct"/>
            <w:vAlign w:val="center"/>
          </w:tcPr>
          <w:p w14:paraId="0B7B731B" w14:textId="77777777" w:rsidR="000D12F0" w:rsidRPr="002A6D11" w:rsidRDefault="000D12F0" w:rsidP="002A6D11">
            <w:pPr>
              <w:pStyle w:val="affffffff7"/>
              <w:spacing w:line="240" w:lineRule="auto"/>
              <w:jc w:val="both"/>
              <w:rPr>
                <w:rFonts w:ascii="Arial Narrow" w:eastAsia="PMingLiU" w:hAnsi="Arial Narrow"/>
                <w:sz w:val="20"/>
              </w:rPr>
            </w:pPr>
          </w:p>
        </w:tc>
      </w:tr>
      <w:tr w:rsidR="000D12F0" w:rsidRPr="002A6D11" w14:paraId="2C3DDDC1" w14:textId="77777777" w:rsidTr="000D12F0">
        <w:trPr>
          <w:trHeight w:val="535"/>
        </w:trPr>
        <w:tc>
          <w:tcPr>
            <w:tcW w:w="5000" w:type="pct"/>
            <w:gridSpan w:val="6"/>
          </w:tcPr>
          <w:p w14:paraId="6054B202" w14:textId="4637D7ED"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х. Дубянский</w:t>
            </w:r>
          </w:p>
        </w:tc>
      </w:tr>
      <w:tr w:rsidR="000D12F0" w:rsidRPr="002A6D11" w14:paraId="55DBAE84" w14:textId="77777777" w:rsidTr="000D12F0">
        <w:trPr>
          <w:trHeight w:val="535"/>
        </w:trPr>
        <w:tc>
          <w:tcPr>
            <w:tcW w:w="338" w:type="pct"/>
            <w:vAlign w:val="center"/>
          </w:tcPr>
          <w:p w14:paraId="5C71059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w:t>
            </w:r>
          </w:p>
        </w:tc>
        <w:tc>
          <w:tcPr>
            <w:tcW w:w="1161" w:type="pct"/>
            <w:vAlign w:val="center"/>
          </w:tcPr>
          <w:p w14:paraId="76F0287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Первомайская</w:t>
            </w:r>
          </w:p>
        </w:tc>
        <w:tc>
          <w:tcPr>
            <w:tcW w:w="1100" w:type="pct"/>
            <w:vAlign w:val="center"/>
          </w:tcPr>
          <w:p w14:paraId="764DBA1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2800</w:t>
            </w:r>
          </w:p>
        </w:tc>
        <w:tc>
          <w:tcPr>
            <w:tcW w:w="884" w:type="pct"/>
            <w:vAlign w:val="center"/>
          </w:tcPr>
          <w:p w14:paraId="1EE9FD0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3CF0F8C" w14:textId="0829E440"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1,68</w:t>
            </w:r>
          </w:p>
        </w:tc>
        <w:tc>
          <w:tcPr>
            <w:tcW w:w="840" w:type="pct"/>
            <w:vAlign w:val="center"/>
          </w:tcPr>
          <w:p w14:paraId="119C86DB" w14:textId="6EEF77AD" w:rsidR="000D12F0" w:rsidRPr="002A6D11" w:rsidRDefault="000D12F0" w:rsidP="002A6D11">
            <w:pPr>
              <w:pStyle w:val="affffffff7"/>
              <w:spacing w:line="240" w:lineRule="auto"/>
              <w:jc w:val="both"/>
              <w:rPr>
                <w:rFonts w:ascii="Arial Narrow" w:eastAsia="PMingLiU" w:hAnsi="Arial Narrow"/>
                <w:sz w:val="20"/>
              </w:rPr>
            </w:pPr>
          </w:p>
          <w:p w14:paraId="3CEE317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w:t>
            </w:r>
          </w:p>
          <w:p w14:paraId="18EC54A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ФАП;</w:t>
            </w:r>
          </w:p>
          <w:p w14:paraId="3D78943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79E97765" w14:textId="77777777" w:rsidTr="000D12F0">
        <w:trPr>
          <w:trHeight w:val="535"/>
        </w:trPr>
        <w:tc>
          <w:tcPr>
            <w:tcW w:w="338" w:type="pct"/>
            <w:vAlign w:val="center"/>
          </w:tcPr>
          <w:p w14:paraId="67C2ED4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w:t>
            </w:r>
          </w:p>
        </w:tc>
        <w:tc>
          <w:tcPr>
            <w:tcW w:w="1161" w:type="pct"/>
            <w:vAlign w:val="center"/>
          </w:tcPr>
          <w:p w14:paraId="3C16534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Школьная</w:t>
            </w:r>
          </w:p>
        </w:tc>
        <w:tc>
          <w:tcPr>
            <w:tcW w:w="1100" w:type="pct"/>
            <w:vAlign w:val="center"/>
          </w:tcPr>
          <w:p w14:paraId="3F8690E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300</w:t>
            </w:r>
          </w:p>
        </w:tc>
        <w:tc>
          <w:tcPr>
            <w:tcW w:w="884" w:type="pct"/>
            <w:vAlign w:val="center"/>
          </w:tcPr>
          <w:p w14:paraId="2870F4C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7ACE55E8" w14:textId="4A262791"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0,18</w:t>
            </w:r>
          </w:p>
        </w:tc>
        <w:tc>
          <w:tcPr>
            <w:tcW w:w="840" w:type="pct"/>
            <w:vAlign w:val="center"/>
          </w:tcPr>
          <w:p w14:paraId="106A9B55" w14:textId="699456A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школа;</w:t>
            </w:r>
          </w:p>
          <w:p w14:paraId="64D5D21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2C1D3653" w14:textId="77777777" w:rsidTr="000D12F0">
        <w:trPr>
          <w:trHeight w:val="535"/>
        </w:trPr>
        <w:tc>
          <w:tcPr>
            <w:tcW w:w="338" w:type="pct"/>
            <w:vAlign w:val="center"/>
          </w:tcPr>
          <w:p w14:paraId="0C9662F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w:t>
            </w:r>
          </w:p>
        </w:tc>
        <w:tc>
          <w:tcPr>
            <w:tcW w:w="1161" w:type="pct"/>
            <w:vAlign w:val="center"/>
          </w:tcPr>
          <w:p w14:paraId="0060632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Подгорная</w:t>
            </w:r>
          </w:p>
        </w:tc>
        <w:tc>
          <w:tcPr>
            <w:tcW w:w="1100" w:type="pct"/>
            <w:vAlign w:val="center"/>
          </w:tcPr>
          <w:p w14:paraId="0CC8571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320</w:t>
            </w:r>
          </w:p>
        </w:tc>
        <w:tc>
          <w:tcPr>
            <w:tcW w:w="884" w:type="pct"/>
            <w:vAlign w:val="center"/>
          </w:tcPr>
          <w:p w14:paraId="7CC2B0C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3C848CB1" w14:textId="34C8C7FC"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0,19</w:t>
            </w:r>
          </w:p>
        </w:tc>
        <w:tc>
          <w:tcPr>
            <w:tcW w:w="840" w:type="pct"/>
            <w:vAlign w:val="center"/>
          </w:tcPr>
          <w:p w14:paraId="5403AD53" w14:textId="58C2996B"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4B45CB1A" w14:textId="77777777" w:rsidTr="000D12F0">
        <w:trPr>
          <w:trHeight w:val="535"/>
        </w:trPr>
        <w:tc>
          <w:tcPr>
            <w:tcW w:w="338" w:type="pct"/>
            <w:vAlign w:val="center"/>
          </w:tcPr>
          <w:p w14:paraId="77B9DA9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4.</w:t>
            </w:r>
          </w:p>
        </w:tc>
        <w:tc>
          <w:tcPr>
            <w:tcW w:w="1161" w:type="pct"/>
            <w:vAlign w:val="center"/>
          </w:tcPr>
          <w:p w14:paraId="30034419"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Речной</w:t>
            </w:r>
          </w:p>
        </w:tc>
        <w:tc>
          <w:tcPr>
            <w:tcW w:w="1100" w:type="pct"/>
            <w:vAlign w:val="center"/>
          </w:tcPr>
          <w:p w14:paraId="08582EF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180</w:t>
            </w:r>
          </w:p>
        </w:tc>
        <w:tc>
          <w:tcPr>
            <w:tcW w:w="884" w:type="pct"/>
            <w:vAlign w:val="center"/>
          </w:tcPr>
          <w:p w14:paraId="3A0DFF2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2205BA29" w14:textId="15ACCE04"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0,11</w:t>
            </w:r>
          </w:p>
        </w:tc>
        <w:tc>
          <w:tcPr>
            <w:tcW w:w="840" w:type="pct"/>
            <w:vAlign w:val="center"/>
          </w:tcPr>
          <w:p w14:paraId="4601B9E8" w14:textId="44162E94"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537A56" w:rsidRPr="002A6D11" w14:paraId="0437F0EB" w14:textId="77777777" w:rsidTr="00537A56">
        <w:trPr>
          <w:trHeight w:val="535"/>
        </w:trPr>
        <w:tc>
          <w:tcPr>
            <w:tcW w:w="5000" w:type="pct"/>
            <w:gridSpan w:val="6"/>
          </w:tcPr>
          <w:p w14:paraId="4F8D8BC5" w14:textId="50C37AEE" w:rsidR="00537A56"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с. Спарта</w:t>
            </w:r>
          </w:p>
        </w:tc>
      </w:tr>
      <w:tr w:rsidR="000D12F0" w:rsidRPr="002A6D11" w14:paraId="270F664C" w14:textId="77777777" w:rsidTr="000D12F0">
        <w:trPr>
          <w:trHeight w:val="535"/>
        </w:trPr>
        <w:tc>
          <w:tcPr>
            <w:tcW w:w="338" w:type="pct"/>
            <w:vAlign w:val="center"/>
          </w:tcPr>
          <w:p w14:paraId="71220D8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w:t>
            </w:r>
          </w:p>
        </w:tc>
        <w:tc>
          <w:tcPr>
            <w:tcW w:w="1161" w:type="pct"/>
            <w:vAlign w:val="center"/>
          </w:tcPr>
          <w:p w14:paraId="426D1F8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Нижняя</w:t>
            </w:r>
          </w:p>
        </w:tc>
        <w:tc>
          <w:tcPr>
            <w:tcW w:w="1100" w:type="pct"/>
            <w:vAlign w:val="center"/>
          </w:tcPr>
          <w:p w14:paraId="6F5F35B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2700</w:t>
            </w:r>
          </w:p>
        </w:tc>
        <w:tc>
          <w:tcPr>
            <w:tcW w:w="884" w:type="pct"/>
            <w:vAlign w:val="center"/>
          </w:tcPr>
          <w:p w14:paraId="329C85B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E46C46C" w14:textId="21681D29"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1,62</w:t>
            </w:r>
          </w:p>
        </w:tc>
        <w:tc>
          <w:tcPr>
            <w:tcW w:w="840" w:type="pct"/>
            <w:vAlign w:val="center"/>
          </w:tcPr>
          <w:p w14:paraId="39C3C954" w14:textId="6F759E4C"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8EE1E8E" w14:textId="77777777" w:rsidTr="000D12F0">
        <w:trPr>
          <w:trHeight w:val="535"/>
        </w:trPr>
        <w:tc>
          <w:tcPr>
            <w:tcW w:w="338" w:type="pct"/>
            <w:vAlign w:val="center"/>
          </w:tcPr>
          <w:p w14:paraId="14D42FB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w:t>
            </w:r>
          </w:p>
        </w:tc>
        <w:tc>
          <w:tcPr>
            <w:tcW w:w="1161" w:type="pct"/>
            <w:vAlign w:val="center"/>
          </w:tcPr>
          <w:p w14:paraId="2B37BC4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Центральная</w:t>
            </w:r>
          </w:p>
        </w:tc>
        <w:tc>
          <w:tcPr>
            <w:tcW w:w="1100" w:type="pct"/>
            <w:vAlign w:val="center"/>
          </w:tcPr>
          <w:p w14:paraId="143FA5A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2500</w:t>
            </w:r>
          </w:p>
        </w:tc>
        <w:tc>
          <w:tcPr>
            <w:tcW w:w="884" w:type="pct"/>
            <w:vAlign w:val="center"/>
          </w:tcPr>
          <w:p w14:paraId="68C1A1D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6CCCA8ED" w14:textId="32338018"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1,50</w:t>
            </w:r>
          </w:p>
        </w:tc>
        <w:tc>
          <w:tcPr>
            <w:tcW w:w="840" w:type="pct"/>
            <w:vAlign w:val="center"/>
          </w:tcPr>
          <w:p w14:paraId="6769E60E" w14:textId="4BEA0B9F"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xml:space="preserve">- лимонадный цех (ИП </w:t>
            </w:r>
            <w:proofErr w:type="spellStart"/>
            <w:r w:rsidRPr="002A6D11">
              <w:rPr>
                <w:rFonts w:ascii="Arial Narrow" w:eastAsia="PMingLiU" w:hAnsi="Arial Narrow"/>
                <w:sz w:val="20"/>
              </w:rPr>
              <w:t>Михайлиди</w:t>
            </w:r>
            <w:proofErr w:type="spellEnd"/>
            <w:r w:rsidRPr="002A6D11">
              <w:rPr>
                <w:rFonts w:ascii="Arial Narrow" w:eastAsia="PMingLiU" w:hAnsi="Arial Narrow"/>
                <w:sz w:val="20"/>
              </w:rPr>
              <w:t xml:space="preserve"> Т.И.);</w:t>
            </w:r>
          </w:p>
          <w:p w14:paraId="64AB8F1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школа;</w:t>
            </w:r>
          </w:p>
          <w:p w14:paraId="249D1D54"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магазин;</w:t>
            </w:r>
          </w:p>
          <w:p w14:paraId="3A7AED4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630EF2AF" w14:textId="77777777" w:rsidTr="000D12F0">
        <w:trPr>
          <w:trHeight w:val="535"/>
        </w:trPr>
        <w:tc>
          <w:tcPr>
            <w:tcW w:w="338" w:type="pct"/>
            <w:vAlign w:val="center"/>
          </w:tcPr>
          <w:p w14:paraId="0216EBE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3.</w:t>
            </w:r>
          </w:p>
        </w:tc>
        <w:tc>
          <w:tcPr>
            <w:tcW w:w="1161" w:type="pct"/>
            <w:vAlign w:val="center"/>
          </w:tcPr>
          <w:p w14:paraId="4465C1B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Крайний</w:t>
            </w:r>
          </w:p>
        </w:tc>
        <w:tc>
          <w:tcPr>
            <w:tcW w:w="1100" w:type="pct"/>
            <w:vAlign w:val="center"/>
          </w:tcPr>
          <w:p w14:paraId="0EC60C9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800</w:t>
            </w:r>
          </w:p>
        </w:tc>
        <w:tc>
          <w:tcPr>
            <w:tcW w:w="884" w:type="pct"/>
            <w:vAlign w:val="center"/>
          </w:tcPr>
          <w:p w14:paraId="5EDDA551"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0B617F39" w14:textId="7CC5D628"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0,48</w:t>
            </w:r>
          </w:p>
        </w:tc>
        <w:tc>
          <w:tcPr>
            <w:tcW w:w="840" w:type="pct"/>
            <w:vAlign w:val="center"/>
          </w:tcPr>
          <w:p w14:paraId="781BF18F" w14:textId="027987F5"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4069FC9B" w14:textId="77777777" w:rsidTr="000D12F0">
        <w:trPr>
          <w:trHeight w:val="535"/>
        </w:trPr>
        <w:tc>
          <w:tcPr>
            <w:tcW w:w="338" w:type="pct"/>
            <w:vAlign w:val="center"/>
          </w:tcPr>
          <w:p w14:paraId="4F81079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lastRenderedPageBreak/>
              <w:t>4.</w:t>
            </w:r>
          </w:p>
        </w:tc>
        <w:tc>
          <w:tcPr>
            <w:tcW w:w="1161" w:type="pct"/>
            <w:vAlign w:val="center"/>
          </w:tcPr>
          <w:p w14:paraId="240D8B9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Октябрьский</w:t>
            </w:r>
          </w:p>
        </w:tc>
        <w:tc>
          <w:tcPr>
            <w:tcW w:w="1100" w:type="pct"/>
            <w:vAlign w:val="center"/>
          </w:tcPr>
          <w:p w14:paraId="36B1083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800</w:t>
            </w:r>
          </w:p>
        </w:tc>
        <w:tc>
          <w:tcPr>
            <w:tcW w:w="884" w:type="pct"/>
            <w:vAlign w:val="center"/>
          </w:tcPr>
          <w:p w14:paraId="40959A3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69C763A" w14:textId="4CB5BAA3"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0,48</w:t>
            </w:r>
          </w:p>
        </w:tc>
        <w:tc>
          <w:tcPr>
            <w:tcW w:w="840" w:type="pct"/>
            <w:vAlign w:val="center"/>
          </w:tcPr>
          <w:p w14:paraId="464B426C" w14:textId="365A708C"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церковь;</w:t>
            </w:r>
          </w:p>
          <w:p w14:paraId="503FF36A"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7CD71E08" w14:textId="77777777" w:rsidTr="000D12F0">
        <w:trPr>
          <w:trHeight w:val="535"/>
        </w:trPr>
        <w:tc>
          <w:tcPr>
            <w:tcW w:w="338" w:type="pct"/>
            <w:vAlign w:val="center"/>
          </w:tcPr>
          <w:p w14:paraId="3D0C8AA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5.</w:t>
            </w:r>
          </w:p>
        </w:tc>
        <w:tc>
          <w:tcPr>
            <w:tcW w:w="1161" w:type="pct"/>
            <w:vAlign w:val="center"/>
          </w:tcPr>
          <w:p w14:paraId="252FA89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Школьный</w:t>
            </w:r>
          </w:p>
        </w:tc>
        <w:tc>
          <w:tcPr>
            <w:tcW w:w="1100" w:type="pct"/>
            <w:vAlign w:val="center"/>
          </w:tcPr>
          <w:p w14:paraId="3063A217"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730</w:t>
            </w:r>
          </w:p>
        </w:tc>
        <w:tc>
          <w:tcPr>
            <w:tcW w:w="884" w:type="pct"/>
            <w:vAlign w:val="center"/>
          </w:tcPr>
          <w:p w14:paraId="794E222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245E2E55" w14:textId="72C5CDA9"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0,44</w:t>
            </w:r>
          </w:p>
        </w:tc>
        <w:tc>
          <w:tcPr>
            <w:tcW w:w="840" w:type="pct"/>
            <w:vAlign w:val="center"/>
          </w:tcPr>
          <w:p w14:paraId="4580E4D2" w14:textId="7B7075A5"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6C437586" w14:textId="77777777" w:rsidTr="000D12F0">
        <w:trPr>
          <w:trHeight w:val="535"/>
        </w:trPr>
        <w:tc>
          <w:tcPr>
            <w:tcW w:w="338" w:type="pct"/>
            <w:vAlign w:val="center"/>
          </w:tcPr>
          <w:p w14:paraId="63A81FA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1161" w:type="pct"/>
            <w:vAlign w:val="center"/>
          </w:tcPr>
          <w:p w14:paraId="43D22DBE"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Набережный</w:t>
            </w:r>
          </w:p>
        </w:tc>
        <w:tc>
          <w:tcPr>
            <w:tcW w:w="1100" w:type="pct"/>
            <w:vAlign w:val="center"/>
          </w:tcPr>
          <w:p w14:paraId="7131AC1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880</w:t>
            </w:r>
          </w:p>
        </w:tc>
        <w:tc>
          <w:tcPr>
            <w:tcW w:w="884" w:type="pct"/>
            <w:vAlign w:val="center"/>
          </w:tcPr>
          <w:p w14:paraId="19A3AE9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260D92A0" w14:textId="296FD36B"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0,53</w:t>
            </w:r>
          </w:p>
        </w:tc>
        <w:tc>
          <w:tcPr>
            <w:tcW w:w="840" w:type="pct"/>
            <w:vAlign w:val="center"/>
          </w:tcPr>
          <w:p w14:paraId="376CE424" w14:textId="4C24423A"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лимонадный цех (ИП Гаврилов А.С.);</w:t>
            </w:r>
          </w:p>
          <w:p w14:paraId="67790F65"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почта;</w:t>
            </w:r>
          </w:p>
          <w:p w14:paraId="2A50791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30FE532F" w14:textId="77777777" w:rsidTr="000D12F0">
        <w:trPr>
          <w:trHeight w:val="535"/>
        </w:trPr>
        <w:tc>
          <w:tcPr>
            <w:tcW w:w="338" w:type="pct"/>
            <w:vAlign w:val="center"/>
          </w:tcPr>
          <w:p w14:paraId="730078A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w:t>
            </w:r>
          </w:p>
        </w:tc>
        <w:tc>
          <w:tcPr>
            <w:tcW w:w="1161" w:type="pct"/>
            <w:vAlign w:val="center"/>
          </w:tcPr>
          <w:p w14:paraId="7421C34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Подгорный</w:t>
            </w:r>
          </w:p>
        </w:tc>
        <w:tc>
          <w:tcPr>
            <w:tcW w:w="1100" w:type="pct"/>
            <w:vAlign w:val="center"/>
          </w:tcPr>
          <w:p w14:paraId="4E4DA3E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770</w:t>
            </w:r>
          </w:p>
        </w:tc>
        <w:tc>
          <w:tcPr>
            <w:tcW w:w="884" w:type="pct"/>
            <w:vAlign w:val="center"/>
          </w:tcPr>
          <w:p w14:paraId="1395D3C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3CBE9ECF" w14:textId="420E6FA3"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0,46</w:t>
            </w:r>
          </w:p>
        </w:tc>
        <w:tc>
          <w:tcPr>
            <w:tcW w:w="840" w:type="pct"/>
            <w:vAlign w:val="center"/>
          </w:tcPr>
          <w:p w14:paraId="75EA1A42" w14:textId="71BEB8A6"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15BD0F78" w14:textId="77777777" w:rsidTr="000D12F0">
        <w:trPr>
          <w:trHeight w:val="535"/>
        </w:trPr>
        <w:tc>
          <w:tcPr>
            <w:tcW w:w="338" w:type="pct"/>
            <w:vAlign w:val="center"/>
          </w:tcPr>
          <w:p w14:paraId="27C9F9A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w:t>
            </w:r>
          </w:p>
        </w:tc>
        <w:tc>
          <w:tcPr>
            <w:tcW w:w="1161" w:type="pct"/>
            <w:vAlign w:val="center"/>
          </w:tcPr>
          <w:p w14:paraId="0A7A813D"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пер. Южный</w:t>
            </w:r>
          </w:p>
        </w:tc>
        <w:tc>
          <w:tcPr>
            <w:tcW w:w="1100" w:type="pct"/>
            <w:vAlign w:val="center"/>
          </w:tcPr>
          <w:p w14:paraId="18BCBC4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810</w:t>
            </w:r>
          </w:p>
        </w:tc>
        <w:tc>
          <w:tcPr>
            <w:tcW w:w="884" w:type="pct"/>
            <w:vAlign w:val="center"/>
          </w:tcPr>
          <w:p w14:paraId="1B8FD5B3"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48718472" w14:textId="3EDD89CB" w:rsidR="000D12F0" w:rsidRPr="002A6D11" w:rsidRDefault="00537A56"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0,49</w:t>
            </w:r>
          </w:p>
        </w:tc>
        <w:tc>
          <w:tcPr>
            <w:tcW w:w="840" w:type="pct"/>
            <w:vAlign w:val="center"/>
          </w:tcPr>
          <w:p w14:paraId="7805E8B3" w14:textId="77DF3141"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tc>
      </w:tr>
      <w:tr w:rsidR="000D12F0" w:rsidRPr="002A6D11" w14:paraId="4EBDFFF2" w14:textId="77777777" w:rsidTr="000D12F0">
        <w:trPr>
          <w:trHeight w:val="535"/>
        </w:trPr>
        <w:tc>
          <w:tcPr>
            <w:tcW w:w="338" w:type="pct"/>
            <w:vAlign w:val="center"/>
          </w:tcPr>
          <w:p w14:paraId="11072C90"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9.</w:t>
            </w:r>
          </w:p>
        </w:tc>
        <w:tc>
          <w:tcPr>
            <w:tcW w:w="1161" w:type="pct"/>
            <w:vAlign w:val="center"/>
          </w:tcPr>
          <w:p w14:paraId="5B454C1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ул. Кирова</w:t>
            </w:r>
          </w:p>
        </w:tc>
        <w:tc>
          <w:tcPr>
            <w:tcW w:w="1100" w:type="pct"/>
            <w:vAlign w:val="center"/>
          </w:tcPr>
          <w:p w14:paraId="0C857FB4" w14:textId="77777777" w:rsidR="000D12F0" w:rsidRPr="002A6D11" w:rsidRDefault="000D12F0" w:rsidP="002A6D11">
            <w:pPr>
              <w:pStyle w:val="affffffff7"/>
              <w:spacing w:line="240" w:lineRule="auto"/>
              <w:jc w:val="both"/>
              <w:rPr>
                <w:rFonts w:ascii="Arial Narrow" w:eastAsia="PMingLiU" w:hAnsi="Arial Narrow"/>
                <w:sz w:val="20"/>
              </w:rPr>
            </w:pPr>
          </w:p>
        </w:tc>
        <w:tc>
          <w:tcPr>
            <w:tcW w:w="884" w:type="pct"/>
            <w:vAlign w:val="center"/>
          </w:tcPr>
          <w:p w14:paraId="7880D25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6</w:t>
            </w:r>
          </w:p>
        </w:tc>
        <w:tc>
          <w:tcPr>
            <w:tcW w:w="677" w:type="pct"/>
          </w:tcPr>
          <w:p w14:paraId="140A6F02" w14:textId="77777777" w:rsidR="000D12F0" w:rsidRPr="002A6D11" w:rsidRDefault="000D12F0" w:rsidP="002A6D11">
            <w:pPr>
              <w:pStyle w:val="affffffff7"/>
              <w:spacing w:line="240" w:lineRule="auto"/>
              <w:jc w:val="both"/>
              <w:rPr>
                <w:rFonts w:ascii="Arial Narrow" w:eastAsia="PMingLiU" w:hAnsi="Arial Narrow"/>
                <w:sz w:val="20"/>
              </w:rPr>
            </w:pPr>
          </w:p>
        </w:tc>
        <w:tc>
          <w:tcPr>
            <w:tcW w:w="840" w:type="pct"/>
            <w:vAlign w:val="center"/>
          </w:tcPr>
          <w:p w14:paraId="0112250F" w14:textId="45F2F0BD"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жилая застройка.</w:t>
            </w:r>
          </w:p>
          <w:p w14:paraId="30244EA6"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здание конторы СХА им. Кирова;</w:t>
            </w:r>
          </w:p>
          <w:p w14:paraId="7BE9F17F"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газовый участок;</w:t>
            </w:r>
          </w:p>
          <w:p w14:paraId="58E28D82"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 зернохранилище;</w:t>
            </w:r>
          </w:p>
          <w:p w14:paraId="065B99E8"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-магазин;</w:t>
            </w:r>
          </w:p>
          <w:p w14:paraId="032C1F6B" w14:textId="77777777" w:rsidR="000D12F0" w:rsidRPr="002A6D11" w:rsidRDefault="000D12F0" w:rsidP="002A6D11">
            <w:pPr>
              <w:pStyle w:val="affffffff7"/>
              <w:spacing w:line="240" w:lineRule="auto"/>
              <w:jc w:val="both"/>
              <w:rPr>
                <w:rFonts w:ascii="Arial Narrow" w:eastAsia="PMingLiU" w:hAnsi="Arial Narrow"/>
                <w:sz w:val="20"/>
              </w:rPr>
            </w:pPr>
            <w:r w:rsidRPr="002A6D11">
              <w:rPr>
                <w:rFonts w:ascii="Arial Narrow" w:eastAsia="PMingLiU" w:hAnsi="Arial Narrow"/>
                <w:sz w:val="20"/>
              </w:rPr>
              <w:t>-дом культуры.</w:t>
            </w:r>
          </w:p>
        </w:tc>
      </w:tr>
    </w:tbl>
    <w:p w14:paraId="3EB0AF7C" w14:textId="77777777" w:rsidR="002A6D11" w:rsidRDefault="002A6D11" w:rsidP="002A6D11">
      <w:pPr>
        <w:spacing w:line="276" w:lineRule="auto"/>
        <w:ind w:firstLine="709"/>
        <w:rPr>
          <w:b/>
          <w:color w:val="1F497D" w:themeColor="text2"/>
        </w:rPr>
      </w:pPr>
    </w:p>
    <w:p w14:paraId="695650B4" w14:textId="711CB4BD" w:rsidR="00235F4B" w:rsidRPr="002A6D11" w:rsidRDefault="00235F4B" w:rsidP="002A6D11">
      <w:pPr>
        <w:spacing w:line="276" w:lineRule="auto"/>
        <w:ind w:firstLine="709"/>
        <w:rPr>
          <w:b/>
          <w:color w:val="1F497D" w:themeColor="text2"/>
        </w:rPr>
      </w:pPr>
      <w:r w:rsidRPr="002A6D11">
        <w:rPr>
          <w:b/>
          <w:color w:val="1F497D" w:themeColor="text2"/>
        </w:rPr>
        <w:t xml:space="preserve">Приложение </w:t>
      </w:r>
      <w:r w:rsidR="00D0573B" w:rsidRPr="002A6D11">
        <w:rPr>
          <w:b/>
          <w:color w:val="1F497D" w:themeColor="text2"/>
        </w:rPr>
        <w:fldChar w:fldCharType="begin"/>
      </w:r>
      <w:r w:rsidR="00D0573B" w:rsidRPr="002A6D11">
        <w:rPr>
          <w:b/>
          <w:color w:val="1F497D" w:themeColor="text2"/>
        </w:rPr>
        <w:instrText xml:space="preserve"> SEQ Приложение \* ARABIC </w:instrText>
      </w:r>
      <w:r w:rsidR="00D0573B" w:rsidRPr="002A6D11">
        <w:rPr>
          <w:b/>
          <w:color w:val="1F497D" w:themeColor="text2"/>
        </w:rPr>
        <w:fldChar w:fldCharType="separate"/>
      </w:r>
      <w:r w:rsidRPr="002A6D11">
        <w:rPr>
          <w:b/>
          <w:color w:val="1F497D" w:themeColor="text2"/>
        </w:rPr>
        <w:t>2</w:t>
      </w:r>
      <w:r w:rsidR="00D0573B" w:rsidRPr="002A6D11">
        <w:rPr>
          <w:b/>
          <w:color w:val="1F497D" w:themeColor="text2"/>
        </w:rPr>
        <w:fldChar w:fldCharType="end"/>
      </w:r>
      <w:r w:rsidRPr="002A6D11">
        <w:rPr>
          <w:b/>
          <w:color w:val="1F497D" w:themeColor="text2"/>
        </w:rPr>
        <w:t>. Паспорт инвестиционного проекта</w:t>
      </w:r>
      <w:r w:rsidR="002A6D11">
        <w:rPr>
          <w:rStyle w:val="aff5"/>
          <w:b/>
          <w:color w:val="1F497D" w:themeColor="text2"/>
        </w:rPr>
        <w:footnoteReference w:id="37"/>
      </w:r>
    </w:p>
    <w:tbl>
      <w:tblPr>
        <w:tblStyle w:val="44"/>
        <w:tblpPr w:leftFromText="45" w:rightFromText="45" w:vertAnchor="text" w:tblpX="-276"/>
        <w:tblW w:w="9931"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6" w:space="0" w:color="A6A6A6" w:themeColor="background1" w:themeShade="A6"/>
          <w:insideV w:val="single" w:sz="6" w:space="0" w:color="A6A6A6" w:themeColor="background1" w:themeShade="A6"/>
        </w:tblBorders>
        <w:tblLook w:val="04A0" w:firstRow="1" w:lastRow="0" w:firstColumn="1" w:lastColumn="0" w:noHBand="0" w:noVBand="1"/>
      </w:tblPr>
      <w:tblGrid>
        <w:gridCol w:w="575"/>
        <w:gridCol w:w="3828"/>
        <w:gridCol w:w="5528"/>
      </w:tblGrid>
      <w:tr w:rsidR="00235F4B" w:rsidRPr="002A6D11" w14:paraId="21781568" w14:textId="77777777" w:rsidTr="00773A30">
        <w:tc>
          <w:tcPr>
            <w:tcW w:w="575" w:type="dxa"/>
            <w:shd w:val="clear" w:color="auto" w:fill="DBE5F1" w:themeFill="accent1" w:themeFillTint="33"/>
            <w:hideMark/>
          </w:tcPr>
          <w:p w14:paraId="46EAD852" w14:textId="78A4F21E" w:rsidR="00235F4B" w:rsidRPr="002A6D11" w:rsidRDefault="00235F4B" w:rsidP="002A6D11">
            <w:pPr>
              <w:pStyle w:val="afffffd"/>
              <w:spacing w:before="0" w:after="0" w:line="240" w:lineRule="auto"/>
              <w:rPr>
                <w:rFonts w:ascii="Arial Narrow" w:hAnsi="Arial Narrow"/>
                <w:sz w:val="20"/>
              </w:rPr>
            </w:pPr>
            <w:r w:rsidRPr="002A6D11">
              <w:rPr>
                <w:rFonts w:ascii="Arial Narrow" w:hAnsi="Arial Narrow"/>
                <w:sz w:val="20"/>
              </w:rPr>
              <w:t>№ п/п</w:t>
            </w:r>
          </w:p>
        </w:tc>
        <w:tc>
          <w:tcPr>
            <w:tcW w:w="3828" w:type="dxa"/>
            <w:shd w:val="clear" w:color="auto" w:fill="DBE5F1" w:themeFill="accent1" w:themeFillTint="33"/>
            <w:hideMark/>
          </w:tcPr>
          <w:p w14:paraId="3A79AEBC" w14:textId="77777777" w:rsidR="00235F4B" w:rsidRPr="002A6D11" w:rsidRDefault="00235F4B" w:rsidP="002A6D11">
            <w:pPr>
              <w:pStyle w:val="afffffd"/>
              <w:spacing w:before="0" w:after="0" w:line="240" w:lineRule="auto"/>
              <w:rPr>
                <w:rFonts w:ascii="Arial Narrow" w:hAnsi="Arial Narrow"/>
                <w:sz w:val="20"/>
              </w:rPr>
            </w:pPr>
            <w:r w:rsidRPr="002A6D11">
              <w:rPr>
                <w:rFonts w:ascii="Arial Narrow" w:hAnsi="Arial Narrow"/>
                <w:sz w:val="20"/>
              </w:rPr>
              <w:t>Полное наименование инвестиционн</w:t>
            </w:r>
            <w:r w:rsidRPr="002A6D11">
              <w:rPr>
                <w:rFonts w:ascii="Arial Narrow" w:hAnsi="Arial Narrow"/>
                <w:sz w:val="20"/>
              </w:rPr>
              <w:t>о</w:t>
            </w:r>
            <w:r w:rsidRPr="002A6D11">
              <w:rPr>
                <w:rFonts w:ascii="Arial Narrow" w:hAnsi="Arial Narrow"/>
                <w:sz w:val="20"/>
              </w:rPr>
              <w:t>го/инновационного проекта  (далее - проект)</w:t>
            </w:r>
          </w:p>
        </w:tc>
        <w:tc>
          <w:tcPr>
            <w:tcW w:w="5528" w:type="dxa"/>
            <w:shd w:val="clear" w:color="auto" w:fill="DBE5F1" w:themeFill="accent1" w:themeFillTint="33"/>
            <w:hideMark/>
          </w:tcPr>
          <w:p w14:paraId="6931402E" w14:textId="77777777" w:rsidR="00235F4B" w:rsidRPr="002A6D11" w:rsidRDefault="00235F4B" w:rsidP="002A6D11">
            <w:pPr>
              <w:pStyle w:val="afffffd"/>
              <w:spacing w:before="0" w:after="0" w:line="240" w:lineRule="auto"/>
              <w:rPr>
                <w:rFonts w:ascii="Arial Narrow" w:hAnsi="Arial Narrow"/>
                <w:sz w:val="20"/>
              </w:rPr>
            </w:pPr>
            <w:r w:rsidRPr="002A6D11">
              <w:rPr>
                <w:rFonts w:ascii="Arial Narrow" w:hAnsi="Arial Narrow"/>
                <w:sz w:val="20"/>
              </w:rPr>
              <w:t>Создание сельскохозяйственного комплекса по разведению пл</w:t>
            </w:r>
            <w:r w:rsidRPr="002A6D11">
              <w:rPr>
                <w:rFonts w:ascii="Arial Narrow" w:hAnsi="Arial Narrow"/>
                <w:sz w:val="20"/>
              </w:rPr>
              <w:t>е</w:t>
            </w:r>
            <w:r w:rsidRPr="002A6D11">
              <w:rPr>
                <w:rFonts w:ascii="Arial Narrow" w:hAnsi="Arial Narrow"/>
                <w:sz w:val="20"/>
              </w:rPr>
              <w:t xml:space="preserve">менных коз молочной породы (козоводческий </w:t>
            </w:r>
            <w:proofErr w:type="spellStart"/>
            <w:r w:rsidRPr="002A6D11">
              <w:rPr>
                <w:rFonts w:ascii="Arial Narrow" w:hAnsi="Arial Narrow"/>
                <w:sz w:val="20"/>
              </w:rPr>
              <w:t>племрепродуктор</w:t>
            </w:r>
            <w:proofErr w:type="spellEnd"/>
            <w:r w:rsidRPr="002A6D11">
              <w:rPr>
                <w:rFonts w:ascii="Arial Narrow" w:hAnsi="Arial Narrow"/>
                <w:sz w:val="20"/>
              </w:rPr>
              <w:t>)</w:t>
            </w:r>
          </w:p>
        </w:tc>
      </w:tr>
      <w:tr w:rsidR="00235F4B" w:rsidRPr="002A6D11" w14:paraId="0B0DE002" w14:textId="77777777" w:rsidTr="00773A30">
        <w:tc>
          <w:tcPr>
            <w:tcW w:w="575" w:type="dxa"/>
            <w:hideMark/>
          </w:tcPr>
          <w:p w14:paraId="16D9F174" w14:textId="3B65B842"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w:t>
            </w:r>
          </w:p>
        </w:tc>
        <w:tc>
          <w:tcPr>
            <w:tcW w:w="3828" w:type="dxa"/>
            <w:hideMark/>
          </w:tcPr>
          <w:p w14:paraId="4210AB3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Информационная справка о проекте (опис</w:t>
            </w:r>
            <w:r w:rsidRPr="002A6D11">
              <w:rPr>
                <w:rFonts w:ascii="Arial Narrow" w:hAnsi="Arial Narrow"/>
                <w:sz w:val="20"/>
              </w:rPr>
              <w:t>а</w:t>
            </w:r>
            <w:r w:rsidRPr="002A6D11">
              <w:rPr>
                <w:rFonts w:ascii="Arial Narrow" w:hAnsi="Arial Narrow"/>
                <w:sz w:val="20"/>
              </w:rPr>
              <w:t>ние и цель проекта)</w:t>
            </w:r>
          </w:p>
        </w:tc>
        <w:tc>
          <w:tcPr>
            <w:tcW w:w="5528" w:type="dxa"/>
            <w:hideMark/>
          </w:tcPr>
          <w:p w14:paraId="1485EA3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Проект предусматривает строительство современного сельскох</w:t>
            </w:r>
            <w:r w:rsidRPr="002A6D11">
              <w:rPr>
                <w:rFonts w:ascii="Arial Narrow" w:hAnsi="Arial Narrow"/>
                <w:sz w:val="20"/>
              </w:rPr>
              <w:t>о</w:t>
            </w:r>
            <w:r w:rsidRPr="002A6D11">
              <w:rPr>
                <w:rFonts w:ascii="Arial Narrow" w:hAnsi="Arial Narrow"/>
                <w:sz w:val="20"/>
              </w:rPr>
              <w:t>зяйственного козоводческого комплекса  со стойловым  содержан</w:t>
            </w:r>
            <w:r w:rsidRPr="002A6D11">
              <w:rPr>
                <w:rFonts w:ascii="Arial Narrow" w:hAnsi="Arial Narrow"/>
                <w:sz w:val="20"/>
              </w:rPr>
              <w:t>и</w:t>
            </w:r>
            <w:r w:rsidRPr="002A6D11">
              <w:rPr>
                <w:rFonts w:ascii="Arial Narrow" w:hAnsi="Arial Narrow"/>
                <w:sz w:val="20"/>
              </w:rPr>
              <w:t>ем на 5 000 голов.</w:t>
            </w:r>
          </w:p>
          <w:p w14:paraId="7076725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В состав комплекса планируется включить: ферму для выращив</w:t>
            </w:r>
            <w:r w:rsidRPr="002A6D11">
              <w:rPr>
                <w:rFonts w:ascii="Arial Narrow" w:hAnsi="Arial Narrow"/>
                <w:sz w:val="20"/>
              </w:rPr>
              <w:t>а</w:t>
            </w:r>
            <w:r w:rsidRPr="002A6D11">
              <w:rPr>
                <w:rFonts w:ascii="Arial Narrow" w:hAnsi="Arial Narrow"/>
                <w:sz w:val="20"/>
              </w:rPr>
              <w:t>ния молодняка, ферму для содержания коз,  здесь же доильный зал; цеха по производству и обработке готовой продукции (молоко, сыр, мясо, шкуры) - цех пастеризации и фасовке молочной проду</w:t>
            </w:r>
            <w:r w:rsidRPr="002A6D11">
              <w:rPr>
                <w:rFonts w:ascii="Arial Narrow" w:hAnsi="Arial Narrow"/>
                <w:sz w:val="20"/>
              </w:rPr>
              <w:t>к</w:t>
            </w:r>
            <w:r w:rsidRPr="002A6D11">
              <w:rPr>
                <w:rFonts w:ascii="Arial Narrow" w:hAnsi="Arial Narrow"/>
                <w:sz w:val="20"/>
              </w:rPr>
              <w:t>ции,  лабораторный кабинет, вспомогательные отделения:  зона для охлаждения молока и сыра, зона ускоренного созревания сыра, убойный цех,  цех по разделке туш, складские помещения готовой продукции и др. вспомогательные помещения. Помимо мясо-молочной продукции проектом предусмотрено выращивание и  то</w:t>
            </w:r>
            <w:r w:rsidRPr="002A6D11">
              <w:rPr>
                <w:rFonts w:ascii="Arial Narrow" w:hAnsi="Arial Narrow"/>
                <w:sz w:val="20"/>
              </w:rPr>
              <w:t>р</w:t>
            </w:r>
            <w:r w:rsidRPr="002A6D11">
              <w:rPr>
                <w:rFonts w:ascii="Arial Narrow" w:hAnsi="Arial Narrow"/>
                <w:sz w:val="20"/>
              </w:rPr>
              <w:t>говля племенным поголовьем. Целью проекта является:   создание цикличного производства (животноводческого комплекса), ориент</w:t>
            </w:r>
            <w:r w:rsidRPr="002A6D11">
              <w:rPr>
                <w:rFonts w:ascii="Arial Narrow" w:hAnsi="Arial Narrow"/>
                <w:sz w:val="20"/>
              </w:rPr>
              <w:t>и</w:t>
            </w:r>
            <w:r w:rsidRPr="002A6D11">
              <w:rPr>
                <w:rFonts w:ascii="Arial Narrow" w:hAnsi="Arial Narrow"/>
                <w:sz w:val="20"/>
              </w:rPr>
              <w:t>рованного на максимальную переработку многокомпонентного коз</w:t>
            </w:r>
            <w:r w:rsidRPr="002A6D11">
              <w:rPr>
                <w:rFonts w:ascii="Arial Narrow" w:hAnsi="Arial Narrow"/>
                <w:sz w:val="20"/>
              </w:rPr>
              <w:t>о</w:t>
            </w:r>
            <w:r w:rsidRPr="002A6D11">
              <w:rPr>
                <w:rFonts w:ascii="Arial Narrow" w:hAnsi="Arial Narrow"/>
                <w:sz w:val="20"/>
              </w:rPr>
              <w:t xml:space="preserve">водческого сырья, начиная с создания образцово-показательной фермы по разведению коз, рассчитанной на разведение племенных животных (козоводческий </w:t>
            </w:r>
            <w:proofErr w:type="spellStart"/>
            <w:r w:rsidRPr="002A6D11">
              <w:rPr>
                <w:rFonts w:ascii="Arial Narrow" w:hAnsi="Arial Narrow"/>
                <w:sz w:val="20"/>
              </w:rPr>
              <w:t>племрепродуктор</w:t>
            </w:r>
            <w:proofErr w:type="spellEnd"/>
            <w:r w:rsidRPr="002A6D11">
              <w:rPr>
                <w:rFonts w:ascii="Arial Narrow" w:hAnsi="Arial Narrow"/>
                <w:sz w:val="20"/>
              </w:rPr>
              <w:t>) и получение качестве</w:t>
            </w:r>
            <w:r w:rsidRPr="002A6D11">
              <w:rPr>
                <w:rFonts w:ascii="Arial Narrow" w:hAnsi="Arial Narrow"/>
                <w:sz w:val="20"/>
              </w:rPr>
              <w:t>н</w:t>
            </w:r>
            <w:r w:rsidRPr="002A6D11">
              <w:rPr>
                <w:rFonts w:ascii="Arial Narrow" w:hAnsi="Arial Narrow"/>
                <w:sz w:val="20"/>
              </w:rPr>
              <w:t>ной, экологически чистой козьей продукции, с завершающим этапом производства конкурентоспособной мясо-молочной продукции без консервантов и пищевых добавок,  и в результате получение чистой прибыли от продаж в размере более 100 млн. рублей в год.</w:t>
            </w:r>
          </w:p>
        </w:tc>
      </w:tr>
      <w:tr w:rsidR="00235F4B" w:rsidRPr="002A6D11" w14:paraId="3FD344BA" w14:textId="77777777" w:rsidTr="00773A30">
        <w:tc>
          <w:tcPr>
            <w:tcW w:w="575" w:type="dxa"/>
            <w:hideMark/>
          </w:tcPr>
          <w:p w14:paraId="2E576333" w14:textId="544C7A74"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w:t>
            </w:r>
          </w:p>
        </w:tc>
        <w:tc>
          <w:tcPr>
            <w:tcW w:w="3828" w:type="dxa"/>
            <w:hideMark/>
          </w:tcPr>
          <w:p w14:paraId="6985776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Инициатор   проекта:  полное наименование предприятия, адрес, телефон, факс, e-</w:t>
            </w:r>
            <w:proofErr w:type="spellStart"/>
            <w:r w:rsidRPr="002A6D11">
              <w:rPr>
                <w:rFonts w:ascii="Arial Narrow" w:hAnsi="Arial Narrow"/>
                <w:sz w:val="20"/>
              </w:rPr>
              <w:lastRenderedPageBreak/>
              <w:t>mail</w:t>
            </w:r>
            <w:proofErr w:type="spellEnd"/>
            <w:r w:rsidRPr="002A6D11">
              <w:rPr>
                <w:rFonts w:ascii="Arial Narrow" w:hAnsi="Arial Narrow"/>
                <w:sz w:val="20"/>
              </w:rPr>
              <w:t>,  ФИО руководителя, собственника</w:t>
            </w:r>
          </w:p>
        </w:tc>
        <w:tc>
          <w:tcPr>
            <w:tcW w:w="5528" w:type="dxa"/>
            <w:hideMark/>
          </w:tcPr>
          <w:p w14:paraId="40420554" w14:textId="70CD4DE2"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 xml:space="preserve">ООО «Гранд», 369001, Россия, Карачаево-Черкесская Республика , г. Черкесск, ул. Космонавтов, д. 30 А, </w:t>
            </w:r>
            <w:proofErr w:type="spellStart"/>
            <w:r w:rsidRPr="002A6D11">
              <w:rPr>
                <w:rFonts w:ascii="Arial Narrow" w:hAnsi="Arial Narrow"/>
                <w:sz w:val="20"/>
              </w:rPr>
              <w:t>тел.|факс</w:t>
            </w:r>
            <w:proofErr w:type="spellEnd"/>
            <w:r w:rsidRPr="002A6D11">
              <w:rPr>
                <w:rFonts w:ascii="Arial Narrow" w:hAnsi="Arial Narrow"/>
                <w:sz w:val="20"/>
              </w:rPr>
              <w:t>: (878 2)27 77 00;</w:t>
            </w:r>
            <w:r w:rsidRPr="002A6D11">
              <w:rPr>
                <w:rStyle w:val="apple-converted-space"/>
                <w:rFonts w:ascii="Arial Narrow" w:hAnsi="Arial Narrow"/>
                <w:color w:val="363636"/>
                <w:sz w:val="20"/>
              </w:rPr>
              <w:t> </w:t>
            </w:r>
            <w:r w:rsidRPr="002A6D11">
              <w:rPr>
                <w:rStyle w:val="apple-converted-space"/>
                <w:rFonts w:ascii="Arial Narrow" w:hAnsi="Arial Narrow"/>
                <w:color w:val="363636"/>
                <w:sz w:val="20"/>
              </w:rPr>
              <w:br/>
            </w:r>
            <w:r w:rsidRPr="002A6D11">
              <w:rPr>
                <w:rFonts w:ascii="Arial Narrow" w:hAnsi="Arial Narrow"/>
                <w:sz w:val="20"/>
              </w:rPr>
              <w:lastRenderedPageBreak/>
              <w:t>ooo-gra</w:t>
            </w:r>
            <w:r w:rsidR="00BC03B9" w:rsidRPr="002A6D11">
              <w:rPr>
                <w:rFonts w:ascii="Arial Narrow" w:hAnsi="Arial Narrow"/>
                <w:sz w:val="20"/>
              </w:rPr>
              <w:t>№</w:t>
            </w:r>
            <w:r w:rsidRPr="002A6D11">
              <w:rPr>
                <w:rFonts w:ascii="Arial Narrow" w:hAnsi="Arial Narrow"/>
                <w:sz w:val="20"/>
              </w:rPr>
              <w:t xml:space="preserve">dch@mail.ru;  Генеральный директор – </w:t>
            </w:r>
            <w:proofErr w:type="spellStart"/>
            <w:r w:rsidRPr="002A6D11">
              <w:rPr>
                <w:rFonts w:ascii="Arial Narrow" w:hAnsi="Arial Narrow"/>
                <w:sz w:val="20"/>
              </w:rPr>
              <w:t>Охтов</w:t>
            </w:r>
            <w:proofErr w:type="spellEnd"/>
            <w:r w:rsidRPr="002A6D11">
              <w:rPr>
                <w:rFonts w:ascii="Arial Narrow" w:hAnsi="Arial Narrow"/>
                <w:sz w:val="20"/>
              </w:rPr>
              <w:t xml:space="preserve"> Аслан </w:t>
            </w:r>
            <w:proofErr w:type="spellStart"/>
            <w:r w:rsidRPr="002A6D11">
              <w:rPr>
                <w:rFonts w:ascii="Arial Narrow" w:hAnsi="Arial Narrow"/>
                <w:sz w:val="20"/>
              </w:rPr>
              <w:t>Фу</w:t>
            </w:r>
            <w:r w:rsidRPr="002A6D11">
              <w:rPr>
                <w:rFonts w:ascii="Arial Narrow" w:hAnsi="Arial Narrow"/>
                <w:sz w:val="20"/>
              </w:rPr>
              <w:t>а</w:t>
            </w:r>
            <w:r w:rsidRPr="002A6D11">
              <w:rPr>
                <w:rFonts w:ascii="Arial Narrow" w:hAnsi="Arial Narrow"/>
                <w:sz w:val="20"/>
              </w:rPr>
              <w:t>дович</w:t>
            </w:r>
            <w:proofErr w:type="spellEnd"/>
          </w:p>
        </w:tc>
      </w:tr>
      <w:tr w:rsidR="00235F4B" w:rsidRPr="002A6D11" w14:paraId="463E2298" w14:textId="77777777" w:rsidTr="00773A30">
        <w:tc>
          <w:tcPr>
            <w:tcW w:w="575" w:type="dxa"/>
            <w:hideMark/>
          </w:tcPr>
          <w:p w14:paraId="27006BEA" w14:textId="1EDF7E6B"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3</w:t>
            </w:r>
          </w:p>
        </w:tc>
        <w:tc>
          <w:tcPr>
            <w:tcW w:w="3828" w:type="dxa"/>
            <w:hideMark/>
          </w:tcPr>
          <w:p w14:paraId="5638A96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Уполномоченное контактное лицо  Инициат</w:t>
            </w:r>
            <w:r w:rsidRPr="002A6D11">
              <w:rPr>
                <w:rFonts w:ascii="Arial Narrow" w:hAnsi="Arial Narrow"/>
                <w:sz w:val="20"/>
              </w:rPr>
              <w:t>о</w:t>
            </w:r>
            <w:r w:rsidRPr="002A6D11">
              <w:rPr>
                <w:rFonts w:ascii="Arial Narrow" w:hAnsi="Arial Narrow"/>
                <w:sz w:val="20"/>
              </w:rPr>
              <w:t>ра   проекта ФИО, должность, телефон, e-</w:t>
            </w:r>
            <w:proofErr w:type="spellStart"/>
            <w:r w:rsidRPr="002A6D11">
              <w:rPr>
                <w:rFonts w:ascii="Arial Narrow" w:hAnsi="Arial Narrow"/>
                <w:sz w:val="20"/>
              </w:rPr>
              <w:t>mail</w:t>
            </w:r>
            <w:proofErr w:type="spellEnd"/>
          </w:p>
        </w:tc>
        <w:tc>
          <w:tcPr>
            <w:tcW w:w="5528" w:type="dxa"/>
            <w:hideMark/>
          </w:tcPr>
          <w:p w14:paraId="56C7B38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xml:space="preserve">Коммерческий директор </w:t>
            </w:r>
            <w:proofErr w:type="spellStart"/>
            <w:r w:rsidRPr="002A6D11">
              <w:rPr>
                <w:rFonts w:ascii="Arial Narrow" w:hAnsi="Arial Narrow"/>
                <w:sz w:val="20"/>
              </w:rPr>
              <w:t>Тлисов</w:t>
            </w:r>
            <w:proofErr w:type="spellEnd"/>
            <w:r w:rsidRPr="002A6D11">
              <w:rPr>
                <w:rFonts w:ascii="Arial Narrow" w:hAnsi="Arial Narrow"/>
                <w:sz w:val="20"/>
              </w:rPr>
              <w:t xml:space="preserve"> </w:t>
            </w:r>
            <w:proofErr w:type="spellStart"/>
            <w:r w:rsidRPr="002A6D11">
              <w:rPr>
                <w:rFonts w:ascii="Arial Narrow" w:hAnsi="Arial Narrow"/>
                <w:sz w:val="20"/>
              </w:rPr>
              <w:t>Азамат</w:t>
            </w:r>
            <w:proofErr w:type="spellEnd"/>
            <w:r w:rsidRPr="002A6D11">
              <w:rPr>
                <w:rFonts w:ascii="Arial Narrow" w:hAnsi="Arial Narrow"/>
                <w:sz w:val="20"/>
              </w:rPr>
              <w:t xml:space="preserve"> Борисович, тел.: +7 909 499 79 97.</w:t>
            </w:r>
          </w:p>
        </w:tc>
      </w:tr>
      <w:tr w:rsidR="00235F4B" w:rsidRPr="002A6D11" w14:paraId="2ADF3781" w14:textId="77777777" w:rsidTr="00773A30">
        <w:tc>
          <w:tcPr>
            <w:tcW w:w="575" w:type="dxa"/>
            <w:hideMark/>
          </w:tcPr>
          <w:p w14:paraId="58C20D0A" w14:textId="78C9F84D"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4</w:t>
            </w:r>
          </w:p>
        </w:tc>
        <w:tc>
          <w:tcPr>
            <w:tcW w:w="3828" w:type="dxa"/>
            <w:hideMark/>
          </w:tcPr>
          <w:p w14:paraId="277B211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Срок функционирования на рынке инициатора проекта</w:t>
            </w:r>
          </w:p>
          <w:p w14:paraId="39B1046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(в годах), выручка и полученная прибыль за предыдущий год от основной деятельн</w:t>
            </w:r>
            <w:r w:rsidRPr="002A6D11">
              <w:rPr>
                <w:rFonts w:ascii="Arial Narrow" w:hAnsi="Arial Narrow"/>
                <w:sz w:val="20"/>
              </w:rPr>
              <w:t>о</w:t>
            </w:r>
            <w:r w:rsidRPr="002A6D11">
              <w:rPr>
                <w:rFonts w:ascii="Arial Narrow" w:hAnsi="Arial Narrow"/>
                <w:sz w:val="20"/>
              </w:rPr>
              <w:t>сти,  млн. руб.</w:t>
            </w:r>
          </w:p>
        </w:tc>
        <w:tc>
          <w:tcPr>
            <w:tcW w:w="5528" w:type="dxa"/>
            <w:hideMark/>
          </w:tcPr>
          <w:p w14:paraId="57030B8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Основной вид деятельности  - транспортно-логистические услуги. Предприятие функционирует с ноября 2011 года. Выручка от осно</w:t>
            </w:r>
            <w:r w:rsidRPr="002A6D11">
              <w:rPr>
                <w:rFonts w:ascii="Arial Narrow" w:hAnsi="Arial Narrow"/>
                <w:sz w:val="20"/>
              </w:rPr>
              <w:t>в</w:t>
            </w:r>
            <w:r w:rsidRPr="002A6D11">
              <w:rPr>
                <w:rFonts w:ascii="Arial Narrow" w:hAnsi="Arial Narrow"/>
                <w:sz w:val="20"/>
              </w:rPr>
              <w:t>ного вида деятельности за 2015 год  составила 13,  340 млн. рублей.</w:t>
            </w:r>
          </w:p>
        </w:tc>
      </w:tr>
      <w:tr w:rsidR="00235F4B" w:rsidRPr="002A6D11" w14:paraId="5C2CC056" w14:textId="77777777" w:rsidTr="00773A30">
        <w:tc>
          <w:tcPr>
            <w:tcW w:w="575" w:type="dxa"/>
            <w:hideMark/>
          </w:tcPr>
          <w:p w14:paraId="50611F70" w14:textId="11C3AE7F"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5</w:t>
            </w:r>
          </w:p>
        </w:tc>
        <w:tc>
          <w:tcPr>
            <w:tcW w:w="3828" w:type="dxa"/>
            <w:hideMark/>
          </w:tcPr>
          <w:p w14:paraId="38FFE1C8"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Активы получателя средств на дату составл</w:t>
            </w:r>
            <w:r w:rsidRPr="002A6D11">
              <w:rPr>
                <w:rFonts w:ascii="Arial Narrow" w:hAnsi="Arial Narrow"/>
                <w:sz w:val="20"/>
              </w:rPr>
              <w:t>е</w:t>
            </w:r>
            <w:r w:rsidRPr="002A6D11">
              <w:rPr>
                <w:rFonts w:ascii="Arial Narrow" w:hAnsi="Arial Narrow"/>
                <w:sz w:val="20"/>
              </w:rPr>
              <w:t>ния паспорта, млн. руб.</w:t>
            </w:r>
          </w:p>
        </w:tc>
        <w:tc>
          <w:tcPr>
            <w:tcW w:w="5528" w:type="dxa"/>
            <w:hideMark/>
          </w:tcPr>
          <w:p w14:paraId="4B85842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xml:space="preserve">20,8 </w:t>
            </w:r>
            <w:proofErr w:type="spellStart"/>
            <w:r w:rsidRPr="002A6D11">
              <w:rPr>
                <w:rFonts w:ascii="Arial Narrow" w:hAnsi="Arial Narrow"/>
                <w:sz w:val="20"/>
              </w:rPr>
              <w:t>млн.рублей</w:t>
            </w:r>
            <w:proofErr w:type="spellEnd"/>
          </w:p>
        </w:tc>
      </w:tr>
      <w:tr w:rsidR="00235F4B" w:rsidRPr="002A6D11" w14:paraId="70639AB4" w14:textId="77777777" w:rsidTr="00773A30">
        <w:tc>
          <w:tcPr>
            <w:tcW w:w="575" w:type="dxa"/>
            <w:hideMark/>
          </w:tcPr>
          <w:p w14:paraId="3BDB8519" w14:textId="66843158"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6</w:t>
            </w:r>
          </w:p>
        </w:tc>
        <w:tc>
          <w:tcPr>
            <w:tcW w:w="3828" w:type="dxa"/>
            <w:hideMark/>
          </w:tcPr>
          <w:p w14:paraId="6F8DF27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Начало реализации проекта</w:t>
            </w:r>
          </w:p>
        </w:tc>
        <w:tc>
          <w:tcPr>
            <w:tcW w:w="5528" w:type="dxa"/>
            <w:hideMark/>
          </w:tcPr>
          <w:p w14:paraId="339B85A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Октябрь 2016 год</w:t>
            </w:r>
          </w:p>
        </w:tc>
      </w:tr>
      <w:tr w:rsidR="00235F4B" w:rsidRPr="002A6D11" w14:paraId="222505AF" w14:textId="77777777" w:rsidTr="00773A30">
        <w:tc>
          <w:tcPr>
            <w:tcW w:w="575" w:type="dxa"/>
            <w:hideMark/>
          </w:tcPr>
          <w:p w14:paraId="3832E453" w14:textId="79B4696A"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7</w:t>
            </w:r>
          </w:p>
        </w:tc>
        <w:tc>
          <w:tcPr>
            <w:tcW w:w="3828" w:type="dxa"/>
            <w:hideMark/>
          </w:tcPr>
          <w:p w14:paraId="136E249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Сроки реализации проекта</w:t>
            </w:r>
          </w:p>
        </w:tc>
        <w:tc>
          <w:tcPr>
            <w:tcW w:w="5528" w:type="dxa"/>
            <w:hideMark/>
          </w:tcPr>
          <w:p w14:paraId="037E5F92"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Октябрь 2016г по сентябрь 2021г.</w:t>
            </w:r>
          </w:p>
        </w:tc>
      </w:tr>
      <w:tr w:rsidR="00235F4B" w:rsidRPr="002A6D11" w14:paraId="06C7782D" w14:textId="77777777" w:rsidTr="00773A30">
        <w:tc>
          <w:tcPr>
            <w:tcW w:w="575" w:type="dxa"/>
            <w:hideMark/>
          </w:tcPr>
          <w:p w14:paraId="0157D369" w14:textId="54C8299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8</w:t>
            </w:r>
          </w:p>
        </w:tc>
        <w:tc>
          <w:tcPr>
            <w:tcW w:w="3828" w:type="dxa"/>
            <w:hideMark/>
          </w:tcPr>
          <w:p w14:paraId="2156058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Этапы реализации проекта</w:t>
            </w:r>
          </w:p>
        </w:tc>
        <w:tc>
          <w:tcPr>
            <w:tcW w:w="5528" w:type="dxa"/>
            <w:hideMark/>
          </w:tcPr>
          <w:p w14:paraId="7C1F40E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I этап (подготовительный) -  разработка бизнес- проекта, проектно-сметной документации; получение разрешительной документации по ведению деятельности, проведению строительных работ; прио</w:t>
            </w:r>
            <w:r w:rsidRPr="002A6D11">
              <w:rPr>
                <w:rFonts w:ascii="Arial Narrow" w:hAnsi="Arial Narrow"/>
                <w:sz w:val="20"/>
              </w:rPr>
              <w:t>б</w:t>
            </w:r>
            <w:r w:rsidRPr="002A6D11">
              <w:rPr>
                <w:rFonts w:ascii="Arial Narrow" w:hAnsi="Arial Narrow"/>
                <w:sz w:val="20"/>
              </w:rPr>
              <w:t>ретение и аренда сельскохозяйственных земель сельскохозя</w:t>
            </w:r>
            <w:r w:rsidRPr="002A6D11">
              <w:rPr>
                <w:rFonts w:ascii="Arial Narrow" w:hAnsi="Arial Narrow"/>
                <w:sz w:val="20"/>
              </w:rPr>
              <w:t>й</w:t>
            </w:r>
            <w:r w:rsidRPr="002A6D11">
              <w:rPr>
                <w:rFonts w:ascii="Arial Narrow" w:hAnsi="Arial Narrow"/>
                <w:sz w:val="20"/>
              </w:rPr>
              <w:t>ственного и производственного назначения – март 2016г. – октябрь 2016г.;</w:t>
            </w:r>
          </w:p>
          <w:p w14:paraId="560A6F2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II этап (строительства и оснащения) - подведение коммуникаций, поэтапное строительство животноводческого комплекса на 5 тыс. голов, строительство  и оснащение  молоко- завода, благоустро</w:t>
            </w:r>
            <w:r w:rsidRPr="002A6D11">
              <w:rPr>
                <w:rFonts w:ascii="Arial Narrow" w:hAnsi="Arial Narrow"/>
                <w:sz w:val="20"/>
              </w:rPr>
              <w:t>й</w:t>
            </w:r>
            <w:r w:rsidRPr="002A6D11">
              <w:rPr>
                <w:rFonts w:ascii="Arial Narrow" w:hAnsi="Arial Narrow"/>
                <w:sz w:val="20"/>
              </w:rPr>
              <w:t>ство территории фермы, подбор персонала  для работы на ферме, молоко- заводе  – октябрь 2016г. – май 2017г.;</w:t>
            </w:r>
          </w:p>
          <w:p w14:paraId="6956B2B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III этап - приобретение и оснащение фермы специализированным оборудованием,  закуп племенного скота (500 голов)–  январь  2017г. – май 2017г.; </w:t>
            </w:r>
          </w:p>
          <w:p w14:paraId="3E13BD6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IV этап – строительно-монтажные работы, оснащение сыр- завода, приобретение специализированных транспортных средств для п</w:t>
            </w:r>
            <w:r w:rsidRPr="002A6D11">
              <w:rPr>
                <w:rFonts w:ascii="Arial Narrow" w:hAnsi="Arial Narrow"/>
                <w:sz w:val="20"/>
              </w:rPr>
              <w:t>е</w:t>
            </w:r>
            <w:r w:rsidRPr="002A6D11">
              <w:rPr>
                <w:rFonts w:ascii="Arial Narrow" w:hAnsi="Arial Narrow"/>
                <w:sz w:val="20"/>
              </w:rPr>
              <w:t>ревозки сена и кормов, для транспортировки готовой продукции, приобретение племенных с/х животных для воспроизводства и формирования дойного стада,  облагораживание территории ко</w:t>
            </w:r>
            <w:r w:rsidRPr="002A6D11">
              <w:rPr>
                <w:rFonts w:ascii="Arial Narrow" w:hAnsi="Arial Narrow"/>
                <w:sz w:val="20"/>
              </w:rPr>
              <w:t>м</w:t>
            </w:r>
            <w:r w:rsidRPr="002A6D11">
              <w:rPr>
                <w:rFonts w:ascii="Arial Narrow" w:hAnsi="Arial Narrow"/>
                <w:sz w:val="20"/>
              </w:rPr>
              <w:t>плекса – май 2017г.   – сентябрь 2017г.;</w:t>
            </w:r>
          </w:p>
          <w:p w14:paraId="1655C98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V этап – начало производства, выпуск первой партии молочной пр</w:t>
            </w:r>
            <w:r w:rsidRPr="002A6D11">
              <w:rPr>
                <w:rFonts w:ascii="Arial Narrow" w:hAnsi="Arial Narrow"/>
                <w:sz w:val="20"/>
              </w:rPr>
              <w:t>о</w:t>
            </w:r>
            <w:r w:rsidRPr="002A6D11">
              <w:rPr>
                <w:rFonts w:ascii="Arial Narrow" w:hAnsi="Arial Narrow"/>
                <w:sz w:val="20"/>
              </w:rPr>
              <w:t>дукции  (молоко) – март 2017г.</w:t>
            </w:r>
          </w:p>
          <w:p w14:paraId="741FE60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VI этап (производственный) – начало производства, выпуск первой партии мясо-сырной продукции: сыр -  октябрь 2017г., мясо (козл</w:t>
            </w:r>
            <w:r w:rsidRPr="002A6D11">
              <w:rPr>
                <w:rFonts w:ascii="Arial Narrow" w:hAnsi="Arial Narrow"/>
                <w:sz w:val="20"/>
              </w:rPr>
              <w:t>я</w:t>
            </w:r>
            <w:r w:rsidRPr="002A6D11">
              <w:rPr>
                <w:rFonts w:ascii="Arial Narrow" w:hAnsi="Arial Narrow"/>
                <w:sz w:val="20"/>
              </w:rPr>
              <w:t>тина) – апрель 2018г., племенной скот – январь 2018г.</w:t>
            </w:r>
          </w:p>
        </w:tc>
      </w:tr>
      <w:tr w:rsidR="00235F4B" w:rsidRPr="002A6D11" w14:paraId="1A8B4CF2" w14:textId="77777777" w:rsidTr="00773A30">
        <w:tc>
          <w:tcPr>
            <w:tcW w:w="575" w:type="dxa"/>
            <w:hideMark/>
          </w:tcPr>
          <w:p w14:paraId="2D5A18A9" w14:textId="55A2654C"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9</w:t>
            </w:r>
          </w:p>
        </w:tc>
        <w:tc>
          <w:tcPr>
            <w:tcW w:w="3828" w:type="dxa"/>
            <w:hideMark/>
          </w:tcPr>
          <w:p w14:paraId="7470DBB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Место реализации проекта (субъект, населе</w:t>
            </w:r>
            <w:r w:rsidRPr="002A6D11">
              <w:rPr>
                <w:rFonts w:ascii="Arial Narrow" w:hAnsi="Arial Narrow"/>
                <w:sz w:val="20"/>
              </w:rPr>
              <w:t>н</w:t>
            </w:r>
            <w:r w:rsidRPr="002A6D11">
              <w:rPr>
                <w:rFonts w:ascii="Arial Narrow" w:hAnsi="Arial Narrow"/>
                <w:sz w:val="20"/>
              </w:rPr>
              <w:t>ный пункт)</w:t>
            </w:r>
          </w:p>
        </w:tc>
        <w:tc>
          <w:tcPr>
            <w:tcW w:w="5528" w:type="dxa"/>
            <w:hideMark/>
          </w:tcPr>
          <w:p w14:paraId="28A9F0E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Карачаево-Черкесская Республика, Адыге-Хабльский  район, а. Ап</w:t>
            </w:r>
            <w:r w:rsidRPr="002A6D11">
              <w:rPr>
                <w:rFonts w:ascii="Arial Narrow" w:hAnsi="Arial Narrow"/>
                <w:sz w:val="20"/>
              </w:rPr>
              <w:t>с</w:t>
            </w:r>
            <w:r w:rsidRPr="002A6D11">
              <w:rPr>
                <w:rFonts w:ascii="Arial Narrow" w:hAnsi="Arial Narrow"/>
                <w:sz w:val="20"/>
              </w:rPr>
              <w:t>уа.</w:t>
            </w:r>
          </w:p>
        </w:tc>
      </w:tr>
      <w:tr w:rsidR="00235F4B" w:rsidRPr="002A6D11" w14:paraId="249E8EBB" w14:textId="77777777" w:rsidTr="00773A30">
        <w:tc>
          <w:tcPr>
            <w:tcW w:w="575" w:type="dxa"/>
            <w:hideMark/>
          </w:tcPr>
          <w:p w14:paraId="6D13ABE4" w14:textId="5C652D52"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10</w:t>
            </w:r>
          </w:p>
        </w:tc>
        <w:tc>
          <w:tcPr>
            <w:tcW w:w="3828" w:type="dxa"/>
            <w:hideMark/>
          </w:tcPr>
          <w:p w14:paraId="26B62AB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Наличие земельного участка для реализации проекта,  площадь, принадлежность земел</w:t>
            </w:r>
            <w:r w:rsidRPr="002A6D11">
              <w:rPr>
                <w:rFonts w:ascii="Arial Narrow" w:hAnsi="Arial Narrow"/>
                <w:sz w:val="20"/>
              </w:rPr>
              <w:t>ь</w:t>
            </w:r>
            <w:r w:rsidRPr="002A6D11">
              <w:rPr>
                <w:rFonts w:ascii="Arial Narrow" w:hAnsi="Arial Narrow"/>
                <w:sz w:val="20"/>
              </w:rPr>
              <w:t>ного участка</w:t>
            </w:r>
          </w:p>
        </w:tc>
        <w:tc>
          <w:tcPr>
            <w:tcW w:w="5528" w:type="dxa"/>
            <w:hideMark/>
          </w:tcPr>
          <w:p w14:paraId="35915CB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Панируется приобретение земельных участков сельскохозяйстве</w:t>
            </w:r>
            <w:r w:rsidRPr="002A6D11">
              <w:rPr>
                <w:rFonts w:ascii="Arial Narrow" w:hAnsi="Arial Narrow"/>
                <w:sz w:val="20"/>
              </w:rPr>
              <w:t>н</w:t>
            </w:r>
            <w:r w:rsidRPr="002A6D11">
              <w:rPr>
                <w:rFonts w:ascii="Arial Narrow" w:hAnsi="Arial Narrow"/>
                <w:sz w:val="20"/>
              </w:rPr>
              <w:t>ного назначения общей площадью около 30 га. Имеется договоре</w:t>
            </w:r>
            <w:r w:rsidRPr="002A6D11">
              <w:rPr>
                <w:rFonts w:ascii="Arial Narrow" w:hAnsi="Arial Narrow"/>
                <w:sz w:val="20"/>
              </w:rPr>
              <w:t>н</w:t>
            </w:r>
            <w:r w:rsidRPr="002A6D11">
              <w:rPr>
                <w:rFonts w:ascii="Arial Narrow" w:hAnsi="Arial Narrow"/>
                <w:sz w:val="20"/>
              </w:rPr>
              <w:t>ность с администрацией Адыге-Хабльского района о предоставл</w:t>
            </w:r>
            <w:r w:rsidRPr="002A6D11">
              <w:rPr>
                <w:rFonts w:ascii="Arial Narrow" w:hAnsi="Arial Narrow"/>
                <w:sz w:val="20"/>
              </w:rPr>
              <w:t>е</w:t>
            </w:r>
            <w:r w:rsidRPr="002A6D11">
              <w:rPr>
                <w:rFonts w:ascii="Arial Narrow" w:hAnsi="Arial Narrow"/>
                <w:sz w:val="20"/>
              </w:rPr>
              <w:t>нии в долгосрочную аренду земельного участка под строительство комплекса, общей площадью 3 га.</w:t>
            </w:r>
          </w:p>
        </w:tc>
      </w:tr>
      <w:tr w:rsidR="00235F4B" w:rsidRPr="002A6D11" w14:paraId="3679051D" w14:textId="77777777" w:rsidTr="00773A30">
        <w:tc>
          <w:tcPr>
            <w:tcW w:w="575" w:type="dxa"/>
            <w:hideMark/>
          </w:tcPr>
          <w:p w14:paraId="71D662E3" w14:textId="3AAE0B14"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11</w:t>
            </w:r>
          </w:p>
        </w:tc>
        <w:tc>
          <w:tcPr>
            <w:tcW w:w="3828" w:type="dxa"/>
            <w:hideMark/>
          </w:tcPr>
          <w:p w14:paraId="489C9F31"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Наличие/отсутствие  инфраструктуры на и</w:t>
            </w:r>
            <w:r w:rsidRPr="002A6D11">
              <w:rPr>
                <w:rFonts w:ascii="Arial Narrow" w:hAnsi="Arial Narrow"/>
                <w:sz w:val="20"/>
              </w:rPr>
              <w:t>н</w:t>
            </w:r>
            <w:r w:rsidRPr="002A6D11">
              <w:rPr>
                <w:rFonts w:ascii="Arial Narrow" w:hAnsi="Arial Narrow"/>
                <w:sz w:val="20"/>
              </w:rPr>
              <w:t>вестиционной площадке (коммуникации, транспортная, инженерная и др.)</w:t>
            </w:r>
          </w:p>
        </w:tc>
        <w:tc>
          <w:tcPr>
            <w:tcW w:w="5528" w:type="dxa"/>
            <w:hideMark/>
          </w:tcPr>
          <w:p w14:paraId="3B93F70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Территория предусмотренная для строительства фермы располаг</w:t>
            </w:r>
            <w:r w:rsidRPr="002A6D11">
              <w:rPr>
                <w:rFonts w:ascii="Arial Narrow" w:hAnsi="Arial Narrow"/>
                <w:sz w:val="20"/>
              </w:rPr>
              <w:t>а</w:t>
            </w:r>
            <w:r w:rsidRPr="002A6D11">
              <w:rPr>
                <w:rFonts w:ascii="Arial Narrow" w:hAnsi="Arial Narrow"/>
                <w:sz w:val="20"/>
              </w:rPr>
              <w:t xml:space="preserve">ется в непосредственной близости к инфраструктуре (а. Адыге-Хабль): асфальтированная дорога, </w:t>
            </w:r>
            <w:proofErr w:type="spellStart"/>
            <w:r w:rsidRPr="002A6D11">
              <w:rPr>
                <w:rFonts w:ascii="Arial Narrow" w:hAnsi="Arial Narrow"/>
                <w:sz w:val="20"/>
              </w:rPr>
              <w:t>электро</w:t>
            </w:r>
            <w:proofErr w:type="spellEnd"/>
            <w:r w:rsidRPr="002A6D11">
              <w:rPr>
                <w:rFonts w:ascii="Arial Narrow" w:hAnsi="Arial Narrow"/>
                <w:sz w:val="20"/>
              </w:rPr>
              <w:t>, и водоснабжение, все коммуникации находятся в непосредственной близости. Проектом предусмотрено подведение коммуникаций к объекту и строител</w:t>
            </w:r>
            <w:r w:rsidRPr="002A6D11">
              <w:rPr>
                <w:rFonts w:ascii="Arial Narrow" w:hAnsi="Arial Narrow"/>
                <w:sz w:val="20"/>
              </w:rPr>
              <w:t>ь</w:t>
            </w:r>
            <w:r w:rsidRPr="002A6D11">
              <w:rPr>
                <w:rFonts w:ascii="Arial Narrow" w:hAnsi="Arial Narrow"/>
                <w:sz w:val="20"/>
              </w:rPr>
              <w:t>ство внутренних коммуникаций.</w:t>
            </w:r>
          </w:p>
        </w:tc>
      </w:tr>
      <w:tr w:rsidR="00235F4B" w:rsidRPr="002A6D11" w14:paraId="5FD73134" w14:textId="77777777" w:rsidTr="00773A30">
        <w:tc>
          <w:tcPr>
            <w:tcW w:w="575" w:type="dxa"/>
            <w:hideMark/>
          </w:tcPr>
          <w:p w14:paraId="5BC5F224" w14:textId="2DD67075"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12</w:t>
            </w:r>
          </w:p>
        </w:tc>
        <w:tc>
          <w:tcPr>
            <w:tcW w:w="3828" w:type="dxa"/>
            <w:hideMark/>
          </w:tcPr>
          <w:p w14:paraId="53E7294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Отрасль, к которой относится проект</w:t>
            </w:r>
          </w:p>
        </w:tc>
        <w:tc>
          <w:tcPr>
            <w:tcW w:w="5528" w:type="dxa"/>
            <w:hideMark/>
          </w:tcPr>
          <w:p w14:paraId="6627F06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Сельскохозяйственная отрасль экономики: производство и перер</w:t>
            </w:r>
            <w:r w:rsidRPr="002A6D11">
              <w:rPr>
                <w:rFonts w:ascii="Arial Narrow" w:hAnsi="Arial Narrow"/>
                <w:sz w:val="20"/>
              </w:rPr>
              <w:t>а</w:t>
            </w:r>
            <w:r w:rsidRPr="002A6D11">
              <w:rPr>
                <w:rFonts w:ascii="Arial Narrow" w:hAnsi="Arial Narrow"/>
                <w:sz w:val="20"/>
              </w:rPr>
              <w:t>ботка с/х продукции</w:t>
            </w:r>
          </w:p>
          <w:p w14:paraId="253E3DD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w:t>
            </w:r>
          </w:p>
        </w:tc>
      </w:tr>
      <w:tr w:rsidR="00235F4B" w:rsidRPr="002A6D11" w14:paraId="65754534" w14:textId="77777777" w:rsidTr="00773A30">
        <w:tc>
          <w:tcPr>
            <w:tcW w:w="575" w:type="dxa"/>
            <w:hideMark/>
          </w:tcPr>
          <w:p w14:paraId="5D877866" w14:textId="71E96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13</w:t>
            </w:r>
          </w:p>
        </w:tc>
        <w:tc>
          <w:tcPr>
            <w:tcW w:w="3828" w:type="dxa"/>
            <w:hideMark/>
          </w:tcPr>
          <w:p w14:paraId="3122B91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Планируемая к выпуску  продукция, услуги по проекту</w:t>
            </w:r>
          </w:p>
        </w:tc>
        <w:tc>
          <w:tcPr>
            <w:tcW w:w="5528" w:type="dxa"/>
            <w:hideMark/>
          </w:tcPr>
          <w:p w14:paraId="1C23B7F8"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Козья молочная продукция (молоко, сыры твердых, полумягких со</w:t>
            </w:r>
            <w:r w:rsidRPr="002A6D11">
              <w:rPr>
                <w:rFonts w:ascii="Arial Narrow" w:hAnsi="Arial Narrow"/>
                <w:sz w:val="20"/>
              </w:rPr>
              <w:t>р</w:t>
            </w:r>
            <w:r w:rsidRPr="002A6D11">
              <w:rPr>
                <w:rFonts w:ascii="Arial Narrow" w:hAnsi="Arial Narrow"/>
                <w:sz w:val="20"/>
              </w:rPr>
              <w:t>тов);</w:t>
            </w:r>
          </w:p>
          <w:p w14:paraId="21556E4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Козье мясо; племенной скот, шкуры.</w:t>
            </w:r>
          </w:p>
        </w:tc>
      </w:tr>
      <w:tr w:rsidR="00235F4B" w:rsidRPr="002A6D11" w14:paraId="2F7DF70A" w14:textId="77777777" w:rsidTr="00773A30">
        <w:tc>
          <w:tcPr>
            <w:tcW w:w="575" w:type="dxa"/>
            <w:hideMark/>
          </w:tcPr>
          <w:p w14:paraId="5EECD5CC" w14:textId="31730E42"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14</w:t>
            </w:r>
          </w:p>
        </w:tc>
        <w:tc>
          <w:tcPr>
            <w:tcW w:w="3828" w:type="dxa"/>
            <w:hideMark/>
          </w:tcPr>
          <w:p w14:paraId="3ED2E141"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Технологии производства</w:t>
            </w:r>
          </w:p>
        </w:tc>
        <w:tc>
          <w:tcPr>
            <w:tcW w:w="5528" w:type="dxa"/>
            <w:hideMark/>
          </w:tcPr>
          <w:p w14:paraId="3B1854E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Разведение племенного скота (</w:t>
            </w:r>
            <w:proofErr w:type="spellStart"/>
            <w:r w:rsidRPr="002A6D11">
              <w:rPr>
                <w:rFonts w:ascii="Arial Narrow" w:hAnsi="Arial Narrow"/>
                <w:sz w:val="20"/>
              </w:rPr>
              <w:t>зааненская</w:t>
            </w:r>
            <w:proofErr w:type="spellEnd"/>
            <w:r w:rsidRPr="002A6D11">
              <w:rPr>
                <w:rFonts w:ascii="Arial Narrow" w:hAnsi="Arial Narrow"/>
                <w:sz w:val="20"/>
              </w:rPr>
              <w:t xml:space="preserve"> порода (мясомолочная) стойловым методом, производство фасованного молока и сыра. Фасовка молока в ПЭТ бутылки 0,5л. Сыр – полумягких и твердых сортов, по 5-10 кг фасованный в полиэтиленовый материал.</w:t>
            </w:r>
          </w:p>
        </w:tc>
      </w:tr>
      <w:tr w:rsidR="00235F4B" w:rsidRPr="002A6D11" w14:paraId="7E24E5D5" w14:textId="77777777" w:rsidTr="00773A30">
        <w:tc>
          <w:tcPr>
            <w:tcW w:w="575" w:type="dxa"/>
            <w:hideMark/>
          </w:tcPr>
          <w:p w14:paraId="0E7AFB4D" w14:textId="5B64E0D1"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15</w:t>
            </w:r>
          </w:p>
        </w:tc>
        <w:tc>
          <w:tcPr>
            <w:tcW w:w="3828" w:type="dxa"/>
            <w:hideMark/>
          </w:tcPr>
          <w:p w14:paraId="1F07631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Объем производства</w:t>
            </w:r>
          </w:p>
        </w:tc>
        <w:tc>
          <w:tcPr>
            <w:tcW w:w="5528" w:type="dxa"/>
            <w:hideMark/>
          </w:tcPr>
          <w:p w14:paraId="7970F99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xml:space="preserve">Годовой объем производства козьего мяса - до 20 тонн, 700 тонн </w:t>
            </w:r>
            <w:r w:rsidRPr="002A6D11">
              <w:rPr>
                <w:rFonts w:ascii="Arial Narrow" w:hAnsi="Arial Narrow"/>
                <w:sz w:val="20"/>
              </w:rPr>
              <w:lastRenderedPageBreak/>
              <w:t>молока,  65 тонн сыра и  продажа более 1000 голов племенного скота в год.</w:t>
            </w:r>
          </w:p>
        </w:tc>
      </w:tr>
      <w:tr w:rsidR="00235F4B" w:rsidRPr="002A6D11" w14:paraId="0C8DA610" w14:textId="77777777" w:rsidTr="00773A30">
        <w:tc>
          <w:tcPr>
            <w:tcW w:w="575" w:type="dxa"/>
            <w:hideMark/>
          </w:tcPr>
          <w:p w14:paraId="68920880" w14:textId="49B10D86"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16</w:t>
            </w:r>
          </w:p>
        </w:tc>
        <w:tc>
          <w:tcPr>
            <w:tcW w:w="3828" w:type="dxa"/>
            <w:hideMark/>
          </w:tcPr>
          <w:p w14:paraId="455CF48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Потенциальные потребители продукции, услуг (страна, отрасль, потребитель и др.)</w:t>
            </w:r>
          </w:p>
        </w:tc>
        <w:tc>
          <w:tcPr>
            <w:tcW w:w="5528" w:type="dxa"/>
            <w:hideMark/>
          </w:tcPr>
          <w:p w14:paraId="1A1E040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Стратегия сбыта ориентирована на различных потребителей. Ре</w:t>
            </w:r>
            <w:r w:rsidRPr="002A6D11">
              <w:rPr>
                <w:rFonts w:ascii="Arial Narrow" w:hAnsi="Arial Narrow"/>
                <w:sz w:val="20"/>
              </w:rPr>
              <w:t>а</w:t>
            </w:r>
            <w:r w:rsidRPr="002A6D11">
              <w:rPr>
                <w:rFonts w:ascii="Arial Narrow" w:hAnsi="Arial Narrow"/>
                <w:sz w:val="20"/>
              </w:rPr>
              <w:t>лизация сельскохозяйственной продукции планируется на террит</w:t>
            </w:r>
            <w:r w:rsidRPr="002A6D11">
              <w:rPr>
                <w:rFonts w:ascii="Arial Narrow" w:hAnsi="Arial Narrow"/>
                <w:sz w:val="20"/>
              </w:rPr>
              <w:t>о</w:t>
            </w:r>
            <w:r w:rsidRPr="002A6D11">
              <w:rPr>
                <w:rFonts w:ascii="Arial Narrow" w:hAnsi="Arial Narrow"/>
                <w:sz w:val="20"/>
              </w:rPr>
              <w:t>рии СКФО, племенного скота, сыров на территории России. В кач</w:t>
            </w:r>
            <w:r w:rsidRPr="002A6D11">
              <w:rPr>
                <w:rFonts w:ascii="Arial Narrow" w:hAnsi="Arial Narrow"/>
                <w:sz w:val="20"/>
              </w:rPr>
              <w:t>е</w:t>
            </w:r>
            <w:r w:rsidRPr="002A6D11">
              <w:rPr>
                <w:rFonts w:ascii="Arial Narrow" w:hAnsi="Arial Narrow"/>
                <w:sz w:val="20"/>
              </w:rPr>
              <w:t>стве потенциальных каналов сбыта козьей молочной продукции будут использованы торговые сети «Магнит», «Рица», «Меркурий» (имеется устная договоренность),  так же возможно заключение договоров поставки с санаториями, детскими учреждениями. У козьего молока и мяса есть постоянная аудитория - дети, страда</w:t>
            </w:r>
            <w:r w:rsidRPr="002A6D11">
              <w:rPr>
                <w:rFonts w:ascii="Arial Narrow" w:hAnsi="Arial Narrow"/>
                <w:sz w:val="20"/>
              </w:rPr>
              <w:t>ю</w:t>
            </w:r>
            <w:r w:rsidRPr="002A6D11">
              <w:rPr>
                <w:rFonts w:ascii="Arial Narrow" w:hAnsi="Arial Narrow"/>
                <w:sz w:val="20"/>
              </w:rPr>
              <w:t>щие аллергией и диатезом (им этот продукт рекомендуют врачи), а также взрослые, которым коровье молоко по медицинским причинам противопоказано. Расширить «электорат» игрокам рынка возможно за счет потребителей, неравнодушных к «здоровым» молочным и мясным продуктам.</w:t>
            </w:r>
          </w:p>
        </w:tc>
      </w:tr>
      <w:tr w:rsidR="00235F4B" w:rsidRPr="002A6D11" w14:paraId="12EA398B" w14:textId="77777777" w:rsidTr="00773A30">
        <w:tc>
          <w:tcPr>
            <w:tcW w:w="575" w:type="dxa"/>
            <w:hideMark/>
          </w:tcPr>
          <w:p w14:paraId="312870A8" w14:textId="17C333CC"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17</w:t>
            </w:r>
          </w:p>
        </w:tc>
        <w:tc>
          <w:tcPr>
            <w:tcW w:w="3828" w:type="dxa"/>
            <w:hideMark/>
          </w:tcPr>
          <w:p w14:paraId="7776A36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Конкурентные преимущества</w:t>
            </w:r>
          </w:p>
        </w:tc>
        <w:tc>
          <w:tcPr>
            <w:tcW w:w="5528" w:type="dxa"/>
            <w:hideMark/>
          </w:tcPr>
          <w:p w14:paraId="1D66FC5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Основными конкурентами в данной отрасли  являются ЛПХ и од</w:t>
            </w:r>
            <w:r w:rsidRPr="002A6D11">
              <w:rPr>
                <w:rFonts w:ascii="Arial Narrow" w:hAnsi="Arial Narrow"/>
                <w:sz w:val="20"/>
              </w:rPr>
              <w:t>и</w:t>
            </w:r>
            <w:r w:rsidRPr="002A6D11">
              <w:rPr>
                <w:rFonts w:ascii="Arial Narrow" w:hAnsi="Arial Narrow"/>
                <w:sz w:val="20"/>
              </w:rPr>
              <w:t>ночные КФХ, занимающиеся разведением овец и коз и произво</w:t>
            </w:r>
            <w:r w:rsidRPr="002A6D11">
              <w:rPr>
                <w:rFonts w:ascii="Arial Narrow" w:hAnsi="Arial Narrow"/>
                <w:sz w:val="20"/>
              </w:rPr>
              <w:t>д</w:t>
            </w:r>
            <w:r w:rsidRPr="002A6D11">
              <w:rPr>
                <w:rFonts w:ascii="Arial Narrow" w:hAnsi="Arial Narrow"/>
                <w:sz w:val="20"/>
              </w:rPr>
              <w:t>ством мясомолочной продукции. В республике имеется единстве</w:t>
            </w:r>
            <w:r w:rsidRPr="002A6D11">
              <w:rPr>
                <w:rFonts w:ascii="Arial Narrow" w:hAnsi="Arial Narrow"/>
                <w:sz w:val="20"/>
              </w:rPr>
              <w:t>н</w:t>
            </w:r>
            <w:r w:rsidRPr="002A6D11">
              <w:rPr>
                <w:rFonts w:ascii="Arial Narrow" w:hAnsi="Arial Narrow"/>
                <w:sz w:val="20"/>
              </w:rPr>
              <w:t xml:space="preserve">ная </w:t>
            </w:r>
            <w:proofErr w:type="spellStart"/>
            <w:r w:rsidRPr="002A6D11">
              <w:rPr>
                <w:rFonts w:ascii="Arial Narrow" w:hAnsi="Arial Narrow"/>
                <w:sz w:val="20"/>
              </w:rPr>
              <w:t>козоферма</w:t>
            </w:r>
            <w:proofErr w:type="spellEnd"/>
            <w:r w:rsidRPr="002A6D11">
              <w:rPr>
                <w:rFonts w:ascii="Arial Narrow" w:hAnsi="Arial Narrow"/>
                <w:sz w:val="20"/>
              </w:rPr>
              <w:t xml:space="preserve">  - КФХ </w:t>
            </w:r>
            <w:proofErr w:type="spellStart"/>
            <w:r w:rsidRPr="002A6D11">
              <w:rPr>
                <w:rFonts w:ascii="Arial Narrow" w:hAnsi="Arial Narrow"/>
                <w:sz w:val="20"/>
              </w:rPr>
              <w:t>Тохтаулова</w:t>
            </w:r>
            <w:proofErr w:type="spellEnd"/>
            <w:r w:rsidRPr="002A6D11">
              <w:rPr>
                <w:rFonts w:ascii="Arial Narrow" w:hAnsi="Arial Narrow"/>
                <w:sz w:val="20"/>
              </w:rPr>
              <w:t xml:space="preserve"> Рамазана </w:t>
            </w:r>
            <w:proofErr w:type="spellStart"/>
            <w:r w:rsidRPr="002A6D11">
              <w:rPr>
                <w:rFonts w:ascii="Arial Narrow" w:hAnsi="Arial Narrow"/>
                <w:sz w:val="20"/>
              </w:rPr>
              <w:t>Даутовича</w:t>
            </w:r>
            <w:proofErr w:type="spellEnd"/>
            <w:r w:rsidRPr="002A6D11">
              <w:rPr>
                <w:rFonts w:ascii="Arial Narrow" w:hAnsi="Arial Narrow"/>
                <w:sz w:val="20"/>
              </w:rPr>
              <w:t>, с содерж</w:t>
            </w:r>
            <w:r w:rsidRPr="002A6D11">
              <w:rPr>
                <w:rFonts w:ascii="Arial Narrow" w:hAnsi="Arial Narrow"/>
                <w:sz w:val="20"/>
              </w:rPr>
              <w:t>а</w:t>
            </w:r>
            <w:r w:rsidRPr="002A6D11">
              <w:rPr>
                <w:rFonts w:ascii="Arial Narrow" w:hAnsi="Arial Narrow"/>
                <w:sz w:val="20"/>
              </w:rPr>
              <w:t>нием около 20 голов коз.  Данные разрозненные хозяйства не имеют значительной доли рынка и не составят конкуренцию.  Крупными сельскохозяйственными предприятиями республики по разведение племенных с/х животных являются: сельскохозяйственная артель (колхоз) «Кубань» (Прикубанский район), К-Ч Республиканское гос</w:t>
            </w:r>
            <w:r w:rsidRPr="002A6D11">
              <w:rPr>
                <w:rFonts w:ascii="Arial Narrow" w:hAnsi="Arial Narrow"/>
                <w:sz w:val="20"/>
              </w:rPr>
              <w:t>у</w:t>
            </w:r>
            <w:r w:rsidRPr="002A6D11">
              <w:rPr>
                <w:rFonts w:ascii="Arial Narrow" w:hAnsi="Arial Narrow"/>
                <w:sz w:val="20"/>
              </w:rPr>
              <w:t xml:space="preserve">дарственное унитарное предприятие, </w:t>
            </w:r>
            <w:proofErr w:type="spellStart"/>
            <w:r w:rsidRPr="002A6D11">
              <w:rPr>
                <w:rFonts w:ascii="Arial Narrow" w:hAnsi="Arial Narrow"/>
                <w:sz w:val="20"/>
              </w:rPr>
              <w:t>племзавод</w:t>
            </w:r>
            <w:proofErr w:type="spellEnd"/>
            <w:r w:rsidRPr="002A6D11">
              <w:rPr>
                <w:rFonts w:ascii="Arial Narrow" w:hAnsi="Arial Narrow"/>
                <w:sz w:val="20"/>
              </w:rPr>
              <w:t xml:space="preserve"> имени Османа Касаева, ООО "ПЗ "</w:t>
            </w:r>
            <w:proofErr w:type="spellStart"/>
            <w:r w:rsidRPr="002A6D11">
              <w:rPr>
                <w:rFonts w:ascii="Arial Narrow" w:hAnsi="Arial Narrow"/>
                <w:sz w:val="20"/>
              </w:rPr>
              <w:t>Махар</w:t>
            </w:r>
            <w:proofErr w:type="spellEnd"/>
            <w:r w:rsidRPr="002A6D11">
              <w:rPr>
                <w:rFonts w:ascii="Arial Narrow" w:hAnsi="Arial Narrow"/>
                <w:sz w:val="20"/>
              </w:rPr>
              <w:t>" (Карачаевский район), СПК ПЗ "Заря-1". Данные хозяйства являются племенными репродукторами. Это по</w:t>
            </w:r>
            <w:r w:rsidRPr="002A6D11">
              <w:rPr>
                <w:rFonts w:ascii="Arial Narrow" w:hAnsi="Arial Narrow"/>
                <w:sz w:val="20"/>
              </w:rPr>
              <w:t>з</w:t>
            </w:r>
            <w:r w:rsidRPr="002A6D11">
              <w:rPr>
                <w:rFonts w:ascii="Arial Narrow" w:hAnsi="Arial Narrow"/>
                <w:sz w:val="20"/>
              </w:rPr>
              <w:t>воляет им получать дотации на содержание племенных животных и сохранять чистоту пород. Данные предприятия не составят конк</w:t>
            </w:r>
            <w:r w:rsidRPr="002A6D11">
              <w:rPr>
                <w:rFonts w:ascii="Arial Narrow" w:hAnsi="Arial Narrow"/>
                <w:sz w:val="20"/>
              </w:rPr>
              <w:t>у</w:t>
            </w:r>
            <w:r w:rsidRPr="002A6D11">
              <w:rPr>
                <w:rFonts w:ascii="Arial Narrow" w:hAnsi="Arial Narrow"/>
                <w:sz w:val="20"/>
              </w:rPr>
              <w:t>ренции ООО «Гранд», так как основными видами деятельности да</w:t>
            </w:r>
            <w:r w:rsidRPr="002A6D11">
              <w:rPr>
                <w:rFonts w:ascii="Arial Narrow" w:hAnsi="Arial Narrow"/>
                <w:sz w:val="20"/>
              </w:rPr>
              <w:t>н</w:t>
            </w:r>
            <w:r w:rsidRPr="002A6D11">
              <w:rPr>
                <w:rFonts w:ascii="Arial Narrow" w:hAnsi="Arial Narrow"/>
                <w:sz w:val="20"/>
              </w:rPr>
              <w:t>ных хозяйств является разведение КРС и овец, крупномасштабных предприятий по разведению коз и производству козьей молочной продукции в республике не имеется.</w:t>
            </w:r>
          </w:p>
        </w:tc>
      </w:tr>
      <w:tr w:rsidR="00235F4B" w:rsidRPr="002A6D11" w14:paraId="0D099A9B" w14:textId="77777777" w:rsidTr="00773A30">
        <w:tc>
          <w:tcPr>
            <w:tcW w:w="575" w:type="dxa"/>
            <w:hideMark/>
          </w:tcPr>
          <w:p w14:paraId="3EAE50FA" w14:textId="36D8759D"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18</w:t>
            </w:r>
          </w:p>
        </w:tc>
        <w:tc>
          <w:tcPr>
            <w:tcW w:w="3828" w:type="dxa"/>
            <w:hideMark/>
          </w:tcPr>
          <w:p w14:paraId="40656B9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Общая стоимость проекта, млн. руб.</w:t>
            </w:r>
          </w:p>
        </w:tc>
        <w:tc>
          <w:tcPr>
            <w:tcW w:w="5528" w:type="dxa"/>
            <w:hideMark/>
          </w:tcPr>
          <w:p w14:paraId="0DDDB23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251, 332</w:t>
            </w:r>
          </w:p>
        </w:tc>
      </w:tr>
      <w:tr w:rsidR="00235F4B" w:rsidRPr="002A6D11" w14:paraId="69E55F4C" w14:textId="77777777" w:rsidTr="00773A30">
        <w:tc>
          <w:tcPr>
            <w:tcW w:w="575" w:type="dxa"/>
            <w:hideMark/>
          </w:tcPr>
          <w:p w14:paraId="447CE481" w14:textId="2E6E559A"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19</w:t>
            </w:r>
          </w:p>
        </w:tc>
        <w:tc>
          <w:tcPr>
            <w:tcW w:w="3828" w:type="dxa"/>
            <w:hideMark/>
          </w:tcPr>
          <w:p w14:paraId="06570B8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Основные технико-экономические показатели проекта (по годам)</w:t>
            </w:r>
          </w:p>
        </w:tc>
        <w:tc>
          <w:tcPr>
            <w:tcW w:w="5528" w:type="dxa"/>
            <w:hideMark/>
          </w:tcPr>
          <w:p w14:paraId="5462B5C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w:t>
            </w:r>
          </w:p>
        </w:tc>
      </w:tr>
      <w:tr w:rsidR="00235F4B" w:rsidRPr="002A6D11" w14:paraId="6277EDE8" w14:textId="77777777" w:rsidTr="00773A30">
        <w:tc>
          <w:tcPr>
            <w:tcW w:w="575" w:type="dxa"/>
            <w:hideMark/>
          </w:tcPr>
          <w:p w14:paraId="1F85E10B" w14:textId="2162FFB6"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20</w:t>
            </w:r>
          </w:p>
        </w:tc>
        <w:tc>
          <w:tcPr>
            <w:tcW w:w="3828" w:type="dxa"/>
            <w:hideMark/>
          </w:tcPr>
          <w:p w14:paraId="6E173531"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Планируемые источники  финансирования проекта  (млн. руб.):</w:t>
            </w:r>
          </w:p>
          <w:p w14:paraId="0B607C9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-собственные средства,</w:t>
            </w:r>
          </w:p>
          <w:p w14:paraId="0F991E0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xml:space="preserve">-привлеченные  средства, </w:t>
            </w:r>
            <w:proofErr w:type="spellStart"/>
            <w:r w:rsidRPr="002A6D11">
              <w:rPr>
                <w:rFonts w:ascii="Arial Narrow" w:hAnsi="Arial Narrow"/>
                <w:sz w:val="20"/>
              </w:rPr>
              <w:t>в.ч</w:t>
            </w:r>
            <w:proofErr w:type="spellEnd"/>
            <w:r w:rsidRPr="002A6D11">
              <w:rPr>
                <w:rFonts w:ascii="Arial Narrow" w:hAnsi="Arial Narrow"/>
                <w:sz w:val="20"/>
              </w:rPr>
              <w:t>.:</w:t>
            </w:r>
          </w:p>
          <w:p w14:paraId="0022A71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-привлеченные средства от банков (кредиты),</w:t>
            </w:r>
          </w:p>
          <w:p w14:paraId="4C7143C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-привлеченные средства бюджета (субсидии, финансирование),</w:t>
            </w:r>
          </w:p>
          <w:p w14:paraId="3041C6A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прочие источники.</w:t>
            </w:r>
          </w:p>
        </w:tc>
        <w:tc>
          <w:tcPr>
            <w:tcW w:w="5528" w:type="dxa"/>
            <w:hideMark/>
          </w:tcPr>
          <w:p w14:paraId="666F57C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Общая стоимость проекта:   251, 332 млн. рублей, в т.ч.;</w:t>
            </w:r>
          </w:p>
          <w:p w14:paraId="588735F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-собственные средства - 50, 266 млн. рублей;</w:t>
            </w:r>
          </w:p>
          <w:p w14:paraId="562E72A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Привлекаемые средства, в т.ч.:</w:t>
            </w:r>
          </w:p>
          <w:p w14:paraId="4EF0C79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-привлекаемые средства от банков (кредит) - 201, 066 млн. рублей;</w:t>
            </w:r>
          </w:p>
          <w:p w14:paraId="062670D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привлекаемые средства бюджета  - субсидирование 2/3 процен</w:t>
            </w:r>
            <w:r w:rsidRPr="002A6D11">
              <w:rPr>
                <w:rFonts w:ascii="Arial Narrow" w:hAnsi="Arial Narrow"/>
                <w:sz w:val="20"/>
              </w:rPr>
              <w:t>т</w:t>
            </w:r>
            <w:r w:rsidRPr="002A6D11">
              <w:rPr>
                <w:rFonts w:ascii="Arial Narrow" w:hAnsi="Arial Narrow"/>
                <w:sz w:val="20"/>
              </w:rPr>
              <w:t>ной ставки по кредиту;</w:t>
            </w:r>
          </w:p>
          <w:p w14:paraId="0BC367F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 государственная гарантия – 150,00 млн. рублей</w:t>
            </w:r>
          </w:p>
        </w:tc>
      </w:tr>
      <w:tr w:rsidR="00235F4B" w:rsidRPr="002A6D11" w14:paraId="20C05769" w14:textId="77777777" w:rsidTr="00773A30">
        <w:tc>
          <w:tcPr>
            <w:tcW w:w="575" w:type="dxa"/>
            <w:hideMark/>
          </w:tcPr>
          <w:p w14:paraId="2DEEB732" w14:textId="76B03879"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21</w:t>
            </w:r>
          </w:p>
        </w:tc>
        <w:tc>
          <w:tcPr>
            <w:tcW w:w="3828" w:type="dxa"/>
            <w:hideMark/>
          </w:tcPr>
          <w:p w14:paraId="39F6D1C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Сумма собственных средств, вложенных  п</w:t>
            </w:r>
            <w:r w:rsidRPr="002A6D11">
              <w:rPr>
                <w:rFonts w:ascii="Arial Narrow" w:hAnsi="Arial Narrow"/>
                <w:sz w:val="20"/>
              </w:rPr>
              <w:t>о</w:t>
            </w:r>
            <w:r w:rsidRPr="002A6D11">
              <w:rPr>
                <w:rFonts w:ascii="Arial Narrow" w:hAnsi="Arial Narrow"/>
                <w:sz w:val="20"/>
              </w:rPr>
              <w:t>лучателем средств в проект на дату составл</w:t>
            </w:r>
            <w:r w:rsidRPr="002A6D11">
              <w:rPr>
                <w:rFonts w:ascii="Arial Narrow" w:hAnsi="Arial Narrow"/>
                <w:sz w:val="20"/>
              </w:rPr>
              <w:t>е</w:t>
            </w:r>
            <w:r w:rsidRPr="002A6D11">
              <w:rPr>
                <w:rFonts w:ascii="Arial Narrow" w:hAnsi="Arial Narrow"/>
                <w:sz w:val="20"/>
              </w:rPr>
              <w:t>ния паспорта, млн. руб.</w:t>
            </w:r>
          </w:p>
        </w:tc>
        <w:tc>
          <w:tcPr>
            <w:tcW w:w="5528" w:type="dxa"/>
            <w:hideMark/>
          </w:tcPr>
          <w:p w14:paraId="4CDBA11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50, 266 млн. рублей – выкуп земельных участков, приобретение кормов, основных средств </w:t>
            </w:r>
          </w:p>
        </w:tc>
      </w:tr>
      <w:tr w:rsidR="00235F4B" w:rsidRPr="002A6D11" w14:paraId="18DBD329" w14:textId="77777777" w:rsidTr="00773A30">
        <w:tc>
          <w:tcPr>
            <w:tcW w:w="575" w:type="dxa"/>
            <w:hideMark/>
          </w:tcPr>
          <w:p w14:paraId="0DE61F61" w14:textId="244ADDDA"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22</w:t>
            </w:r>
          </w:p>
        </w:tc>
        <w:tc>
          <w:tcPr>
            <w:tcW w:w="3828" w:type="dxa"/>
            <w:hideMark/>
          </w:tcPr>
          <w:p w14:paraId="504E839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Меры требуемой господдержки</w:t>
            </w:r>
          </w:p>
          <w:p w14:paraId="6F1BDA6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(в том числе инфраструктурные объекты)</w:t>
            </w:r>
          </w:p>
        </w:tc>
        <w:tc>
          <w:tcPr>
            <w:tcW w:w="5528" w:type="dxa"/>
            <w:hideMark/>
          </w:tcPr>
          <w:p w14:paraId="1A9770E0"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201,066 млн. рублей – льготный кредит;  </w:t>
            </w:r>
          </w:p>
          <w:p w14:paraId="3ED1FCC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150, 00 млн. рублей – гарантийная поддержка.</w:t>
            </w:r>
          </w:p>
        </w:tc>
      </w:tr>
      <w:tr w:rsidR="00235F4B" w:rsidRPr="002A6D11" w14:paraId="257C8D08" w14:textId="77777777" w:rsidTr="00773A30">
        <w:tc>
          <w:tcPr>
            <w:tcW w:w="575" w:type="dxa"/>
            <w:hideMark/>
          </w:tcPr>
          <w:p w14:paraId="44409673" w14:textId="620CAF09"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23</w:t>
            </w:r>
          </w:p>
        </w:tc>
        <w:tc>
          <w:tcPr>
            <w:tcW w:w="3828" w:type="dxa"/>
            <w:hideMark/>
          </w:tcPr>
          <w:p w14:paraId="7CD8895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Период окупаемости инвестиционного прое</w:t>
            </w:r>
            <w:r w:rsidRPr="002A6D11">
              <w:rPr>
                <w:rFonts w:ascii="Arial Narrow" w:hAnsi="Arial Narrow"/>
                <w:sz w:val="20"/>
              </w:rPr>
              <w:t>к</w:t>
            </w:r>
            <w:r w:rsidRPr="002A6D11">
              <w:rPr>
                <w:rFonts w:ascii="Arial Narrow" w:hAnsi="Arial Narrow"/>
                <w:sz w:val="20"/>
              </w:rPr>
              <w:t>та, месяцев</w:t>
            </w:r>
          </w:p>
        </w:tc>
        <w:tc>
          <w:tcPr>
            <w:tcW w:w="5528" w:type="dxa"/>
            <w:hideMark/>
          </w:tcPr>
          <w:p w14:paraId="1A1A17CA"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Общий срок -        месяцев  , в т.ч.</w:t>
            </w:r>
          </w:p>
          <w:p w14:paraId="760F6EF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 инвестиционная фаза –  12     месяцев,</w:t>
            </w:r>
          </w:p>
          <w:p w14:paraId="492181C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 срок  окупаемости -      45      месяцев.</w:t>
            </w:r>
          </w:p>
        </w:tc>
      </w:tr>
      <w:tr w:rsidR="00235F4B" w:rsidRPr="002A6D11" w14:paraId="1418B0A5" w14:textId="77777777" w:rsidTr="00773A30">
        <w:tc>
          <w:tcPr>
            <w:tcW w:w="575" w:type="dxa"/>
            <w:hideMark/>
          </w:tcPr>
          <w:p w14:paraId="363B284D" w14:textId="78F623AC"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24</w:t>
            </w:r>
          </w:p>
        </w:tc>
        <w:tc>
          <w:tcPr>
            <w:tcW w:w="3828" w:type="dxa"/>
            <w:hideMark/>
          </w:tcPr>
          <w:p w14:paraId="1685D4E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Планируемая внутренняя норма рентабельн</w:t>
            </w:r>
            <w:r w:rsidRPr="002A6D11">
              <w:rPr>
                <w:rFonts w:ascii="Arial Narrow" w:hAnsi="Arial Narrow"/>
                <w:sz w:val="20"/>
              </w:rPr>
              <w:t>о</w:t>
            </w:r>
            <w:r w:rsidRPr="002A6D11">
              <w:rPr>
                <w:rFonts w:ascii="Arial Narrow" w:hAnsi="Arial Narrow"/>
                <w:sz w:val="20"/>
              </w:rPr>
              <w:t>сти по проекту, %</w:t>
            </w:r>
          </w:p>
        </w:tc>
        <w:tc>
          <w:tcPr>
            <w:tcW w:w="5528" w:type="dxa"/>
            <w:hideMark/>
          </w:tcPr>
          <w:p w14:paraId="2744C3CF"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26,49 %</w:t>
            </w:r>
          </w:p>
        </w:tc>
      </w:tr>
      <w:tr w:rsidR="00235F4B" w:rsidRPr="002A6D11" w14:paraId="05F50301" w14:textId="77777777" w:rsidTr="00773A30">
        <w:tc>
          <w:tcPr>
            <w:tcW w:w="575" w:type="dxa"/>
            <w:hideMark/>
          </w:tcPr>
          <w:p w14:paraId="123D789F" w14:textId="05A5D2B0"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25</w:t>
            </w:r>
          </w:p>
        </w:tc>
        <w:tc>
          <w:tcPr>
            <w:tcW w:w="3828" w:type="dxa"/>
            <w:hideMark/>
          </w:tcPr>
          <w:p w14:paraId="5B49149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Стадия реализации проекта на текущий м</w:t>
            </w:r>
            <w:r w:rsidRPr="002A6D11">
              <w:rPr>
                <w:rFonts w:ascii="Arial Narrow" w:hAnsi="Arial Narrow"/>
                <w:sz w:val="20"/>
              </w:rPr>
              <w:t>о</w:t>
            </w:r>
            <w:r w:rsidRPr="002A6D11">
              <w:rPr>
                <w:rFonts w:ascii="Arial Narrow" w:hAnsi="Arial Narrow"/>
                <w:sz w:val="20"/>
              </w:rPr>
              <w:t>мент (на дату предоставления информации)</w:t>
            </w:r>
          </w:p>
        </w:tc>
        <w:tc>
          <w:tcPr>
            <w:tcW w:w="5528" w:type="dxa"/>
            <w:hideMark/>
          </w:tcPr>
          <w:p w14:paraId="1DA80B3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 сегодняшний день разработан бизнес-проект, проектно-сметная документация. Подобран земельный участок с/х назначения. Имее</w:t>
            </w:r>
            <w:r w:rsidRPr="002A6D11">
              <w:rPr>
                <w:rFonts w:ascii="Arial Narrow" w:hAnsi="Arial Narrow"/>
                <w:sz w:val="20"/>
              </w:rPr>
              <w:t>т</w:t>
            </w:r>
            <w:r w:rsidRPr="002A6D11">
              <w:rPr>
                <w:rFonts w:ascii="Arial Narrow" w:hAnsi="Arial Narrow"/>
                <w:sz w:val="20"/>
              </w:rPr>
              <w:t>ся устная договоренность с администрацией района на предоста</w:t>
            </w:r>
            <w:r w:rsidRPr="002A6D11">
              <w:rPr>
                <w:rFonts w:ascii="Arial Narrow" w:hAnsi="Arial Narrow"/>
                <w:sz w:val="20"/>
              </w:rPr>
              <w:t>в</w:t>
            </w:r>
            <w:r w:rsidRPr="002A6D11">
              <w:rPr>
                <w:rFonts w:ascii="Arial Narrow" w:hAnsi="Arial Narrow"/>
                <w:sz w:val="20"/>
              </w:rPr>
              <w:t>ление долгосрочной аренды земельного участка для строительства с/х комплекса (3 га). Договоренность с собственниками о продаже с/х земель, общей площадью около 30га.</w:t>
            </w:r>
          </w:p>
          <w:p w14:paraId="52C2604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w:t>
            </w:r>
          </w:p>
        </w:tc>
      </w:tr>
      <w:tr w:rsidR="00235F4B" w:rsidRPr="002A6D11" w14:paraId="29654A24" w14:textId="77777777" w:rsidTr="00773A30">
        <w:tc>
          <w:tcPr>
            <w:tcW w:w="575" w:type="dxa"/>
            <w:hideMark/>
          </w:tcPr>
          <w:p w14:paraId="2380E41A" w14:textId="4FA70E4E"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26</w:t>
            </w:r>
          </w:p>
        </w:tc>
        <w:tc>
          <w:tcPr>
            <w:tcW w:w="3828" w:type="dxa"/>
            <w:hideMark/>
          </w:tcPr>
          <w:p w14:paraId="22BB8FC4"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Текущее состояние реализации проекта:</w:t>
            </w:r>
          </w:p>
          <w:p w14:paraId="10870F46"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 наличие Бизнес-плана,</w:t>
            </w:r>
          </w:p>
          <w:p w14:paraId="2861A55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наличие финансовой модели,</w:t>
            </w:r>
          </w:p>
          <w:p w14:paraId="45106A7F"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наличие проектно-сметной   документации,</w:t>
            </w:r>
          </w:p>
          <w:p w14:paraId="21D261F4"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-наличие разрешительной документации,</w:t>
            </w:r>
          </w:p>
          <w:p w14:paraId="1F04A2FC"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другое.</w:t>
            </w:r>
          </w:p>
        </w:tc>
        <w:tc>
          <w:tcPr>
            <w:tcW w:w="5528" w:type="dxa"/>
            <w:hideMark/>
          </w:tcPr>
          <w:p w14:paraId="0FED731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 </w:t>
            </w:r>
          </w:p>
          <w:p w14:paraId="23660A03"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 наличие Бизнес-плана - имеется,</w:t>
            </w:r>
          </w:p>
          <w:p w14:paraId="1C9ACCD7"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наличие финансовой модели - имеется,</w:t>
            </w:r>
          </w:p>
          <w:p w14:paraId="79B10CF9"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наличие проектно-сметной   документации - имеется,</w:t>
            </w:r>
          </w:p>
          <w:p w14:paraId="184BA77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наличие разрешительной документации - нет</w:t>
            </w:r>
          </w:p>
        </w:tc>
      </w:tr>
      <w:tr w:rsidR="00235F4B" w:rsidRPr="002A6D11" w14:paraId="4B81EFE8" w14:textId="77777777" w:rsidTr="00773A30">
        <w:tc>
          <w:tcPr>
            <w:tcW w:w="575" w:type="dxa"/>
            <w:hideMark/>
          </w:tcPr>
          <w:p w14:paraId="2DDA17DA" w14:textId="6C9FE5FC"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lastRenderedPageBreak/>
              <w:t>27</w:t>
            </w:r>
          </w:p>
        </w:tc>
        <w:tc>
          <w:tcPr>
            <w:tcW w:w="3828" w:type="dxa"/>
            <w:hideMark/>
          </w:tcPr>
          <w:p w14:paraId="22D1D8B2"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Социальный эффект от реализации проекта;</w:t>
            </w:r>
          </w:p>
          <w:p w14:paraId="6772D79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(количество создаваемых рабочих мест, зн</w:t>
            </w:r>
            <w:r w:rsidRPr="002A6D11">
              <w:rPr>
                <w:rFonts w:ascii="Arial Narrow" w:hAnsi="Arial Narrow"/>
                <w:sz w:val="20"/>
              </w:rPr>
              <w:t>а</w:t>
            </w:r>
            <w:r w:rsidRPr="002A6D11">
              <w:rPr>
                <w:rFonts w:ascii="Arial Narrow" w:hAnsi="Arial Narrow"/>
                <w:sz w:val="20"/>
              </w:rPr>
              <w:t>чение для региона)</w:t>
            </w:r>
          </w:p>
        </w:tc>
        <w:tc>
          <w:tcPr>
            <w:tcW w:w="5528" w:type="dxa"/>
            <w:hideMark/>
          </w:tcPr>
          <w:p w14:paraId="3BC68FA8"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Социальный эффект проекта:  обеспечение рабочих мест для мес</w:t>
            </w:r>
            <w:r w:rsidRPr="002A6D11">
              <w:rPr>
                <w:rFonts w:ascii="Arial Narrow" w:hAnsi="Arial Narrow"/>
                <w:sz w:val="20"/>
              </w:rPr>
              <w:t>т</w:t>
            </w:r>
            <w:r w:rsidRPr="002A6D11">
              <w:rPr>
                <w:rFonts w:ascii="Arial Narrow" w:hAnsi="Arial Narrow"/>
                <w:sz w:val="20"/>
              </w:rPr>
              <w:t>ного населения (46 рабочих мест), традиционной деятельностью которых является животноводство, пополнение бюджетов всех уровней за счет налоговых отчислений, улучшение социального статуса сельского населения.</w:t>
            </w:r>
          </w:p>
        </w:tc>
      </w:tr>
      <w:tr w:rsidR="00235F4B" w:rsidRPr="002A6D11" w14:paraId="0FA149E7" w14:textId="77777777" w:rsidTr="00773A30">
        <w:tc>
          <w:tcPr>
            <w:tcW w:w="575" w:type="dxa"/>
            <w:hideMark/>
          </w:tcPr>
          <w:p w14:paraId="52DD62E2" w14:textId="3698568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28</w:t>
            </w:r>
          </w:p>
        </w:tc>
        <w:tc>
          <w:tcPr>
            <w:tcW w:w="3828" w:type="dxa"/>
            <w:hideMark/>
          </w:tcPr>
          <w:p w14:paraId="12275C82"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Наличие поддержки проекта  Субъектом СКФО и/или муниципальным образованием</w:t>
            </w:r>
          </w:p>
        </w:tc>
        <w:tc>
          <w:tcPr>
            <w:tcW w:w="5528" w:type="dxa"/>
            <w:hideMark/>
          </w:tcPr>
          <w:p w14:paraId="0B14A9F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w:t>
            </w:r>
          </w:p>
          <w:p w14:paraId="32CA22AE"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w:t>
            </w:r>
          </w:p>
        </w:tc>
      </w:tr>
      <w:tr w:rsidR="00235F4B" w:rsidRPr="002A6D11" w14:paraId="1CDC367D" w14:textId="77777777" w:rsidTr="00773A30">
        <w:tc>
          <w:tcPr>
            <w:tcW w:w="575" w:type="dxa"/>
            <w:hideMark/>
          </w:tcPr>
          <w:p w14:paraId="399CCA7B" w14:textId="331F6AD8"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29</w:t>
            </w:r>
          </w:p>
        </w:tc>
        <w:tc>
          <w:tcPr>
            <w:tcW w:w="3828" w:type="dxa"/>
            <w:hideMark/>
          </w:tcPr>
          <w:p w14:paraId="4F10A6E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Опыт презентации проекта и формы его д</w:t>
            </w:r>
            <w:r w:rsidRPr="002A6D11">
              <w:rPr>
                <w:rFonts w:ascii="Arial Narrow" w:hAnsi="Arial Narrow"/>
                <w:sz w:val="20"/>
              </w:rPr>
              <w:t>е</w:t>
            </w:r>
            <w:r w:rsidRPr="002A6D11">
              <w:rPr>
                <w:rFonts w:ascii="Arial Narrow" w:hAnsi="Arial Narrow"/>
                <w:sz w:val="20"/>
              </w:rPr>
              <w:t>монстрации (наличие буклетов, макета, эле</w:t>
            </w:r>
            <w:r w:rsidRPr="002A6D11">
              <w:rPr>
                <w:rFonts w:ascii="Arial Narrow" w:hAnsi="Arial Narrow"/>
                <w:sz w:val="20"/>
              </w:rPr>
              <w:t>к</w:t>
            </w:r>
            <w:r w:rsidRPr="002A6D11">
              <w:rPr>
                <w:rFonts w:ascii="Arial Narrow" w:hAnsi="Arial Narrow"/>
                <w:sz w:val="20"/>
              </w:rPr>
              <w:t>тронной презентации, визуальных графич</w:t>
            </w:r>
            <w:r w:rsidRPr="002A6D11">
              <w:rPr>
                <w:rFonts w:ascii="Arial Narrow" w:hAnsi="Arial Narrow"/>
                <w:sz w:val="20"/>
              </w:rPr>
              <w:t>е</w:t>
            </w:r>
            <w:r w:rsidRPr="002A6D11">
              <w:rPr>
                <w:rFonts w:ascii="Arial Narrow" w:hAnsi="Arial Narrow"/>
                <w:sz w:val="20"/>
              </w:rPr>
              <w:t>ских материалов, баннеров и пр.)</w:t>
            </w:r>
          </w:p>
        </w:tc>
        <w:tc>
          <w:tcPr>
            <w:tcW w:w="5528" w:type="dxa"/>
            <w:hideMark/>
          </w:tcPr>
          <w:p w14:paraId="4CE0AE8F"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Презентация электронного макета  на заседании по представлению инвестиционных проектов на финансовую поддержку Корпорации развития малого и среднего предпринимательства СКФО.</w:t>
            </w:r>
          </w:p>
          <w:p w14:paraId="62958355"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 </w:t>
            </w:r>
          </w:p>
        </w:tc>
      </w:tr>
      <w:tr w:rsidR="00235F4B" w:rsidRPr="002A6D11" w14:paraId="20FD1817" w14:textId="77777777" w:rsidTr="00773A30">
        <w:tc>
          <w:tcPr>
            <w:tcW w:w="575" w:type="dxa"/>
            <w:hideMark/>
          </w:tcPr>
          <w:p w14:paraId="47230E62" w14:textId="1BD65978"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30</w:t>
            </w:r>
          </w:p>
        </w:tc>
        <w:tc>
          <w:tcPr>
            <w:tcW w:w="3828" w:type="dxa"/>
            <w:hideMark/>
          </w:tcPr>
          <w:p w14:paraId="26EBAF8D"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Предполагаемая форма  обеспечения</w:t>
            </w:r>
          </w:p>
        </w:tc>
        <w:tc>
          <w:tcPr>
            <w:tcW w:w="5528" w:type="dxa"/>
            <w:hideMark/>
          </w:tcPr>
          <w:p w14:paraId="3ABA87EB" w14:textId="77777777" w:rsidR="00235F4B" w:rsidRPr="002A6D11" w:rsidRDefault="00235F4B" w:rsidP="002A6D11">
            <w:pPr>
              <w:pStyle w:val="affffffff7"/>
              <w:spacing w:line="240" w:lineRule="auto"/>
              <w:jc w:val="both"/>
              <w:rPr>
                <w:rFonts w:ascii="Arial Narrow" w:hAnsi="Arial Narrow"/>
                <w:sz w:val="20"/>
              </w:rPr>
            </w:pPr>
            <w:r w:rsidRPr="002A6D11">
              <w:rPr>
                <w:rFonts w:ascii="Arial Narrow" w:hAnsi="Arial Narrow"/>
                <w:sz w:val="20"/>
              </w:rPr>
              <w:t>Обеспечением данного проекта предлагаются строящиеся террит</w:t>
            </w:r>
            <w:r w:rsidRPr="002A6D11">
              <w:rPr>
                <w:rFonts w:ascii="Arial Narrow" w:hAnsi="Arial Narrow"/>
                <w:sz w:val="20"/>
              </w:rPr>
              <w:t>о</w:t>
            </w:r>
            <w:r w:rsidRPr="002A6D11">
              <w:rPr>
                <w:rFonts w:ascii="Arial Narrow" w:hAnsi="Arial Narrow"/>
                <w:sz w:val="20"/>
              </w:rPr>
              <w:t>риально-имущественные активы проекта и племенной скот, общей балансовой стоимостью активы предприятия составят – 440,68 млн. рублей. Планируется государственная гарантия на 150,0 млн. ру</w:t>
            </w:r>
            <w:r w:rsidRPr="002A6D11">
              <w:rPr>
                <w:rFonts w:ascii="Arial Narrow" w:hAnsi="Arial Narrow"/>
                <w:sz w:val="20"/>
              </w:rPr>
              <w:t>б</w:t>
            </w:r>
            <w:r w:rsidRPr="002A6D11">
              <w:rPr>
                <w:rFonts w:ascii="Arial Narrow" w:hAnsi="Arial Narrow"/>
                <w:sz w:val="20"/>
              </w:rPr>
              <w:t>лей.</w:t>
            </w:r>
          </w:p>
        </w:tc>
      </w:tr>
    </w:tbl>
    <w:p w14:paraId="6C47153A" w14:textId="32BF5495" w:rsidR="00235F4B" w:rsidRPr="00860232" w:rsidRDefault="00235F4B" w:rsidP="002A6D11">
      <w:pPr>
        <w:pStyle w:val="affffffff1"/>
        <w:ind w:hanging="425"/>
        <w:rPr>
          <w:rFonts w:eastAsia="Calibri"/>
        </w:rPr>
      </w:pPr>
    </w:p>
    <w:sectPr w:rsidR="00235F4B" w:rsidRPr="00860232" w:rsidSect="002A6D11">
      <w:type w:val="continuous"/>
      <w:pgSz w:w="11906" w:h="16838"/>
      <w:pgMar w:top="1134" w:right="850" w:bottom="1134" w:left="1701" w:header="136" w:footer="142" w:gutter="0"/>
      <w:pgNumType w:start="5"/>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B70109" w14:textId="77777777" w:rsidR="00C60A9F" w:rsidRDefault="00C60A9F" w:rsidP="00567E72">
      <w:r>
        <w:separator/>
      </w:r>
    </w:p>
    <w:p w14:paraId="26AF8C37" w14:textId="77777777" w:rsidR="00C60A9F" w:rsidRDefault="00C60A9F" w:rsidP="00567E72"/>
    <w:p w14:paraId="37A2DA92" w14:textId="77777777" w:rsidR="00C60A9F" w:rsidRDefault="00C60A9F"/>
  </w:endnote>
  <w:endnote w:type="continuationSeparator" w:id="0">
    <w:p w14:paraId="2BC4A19B" w14:textId="77777777" w:rsidR="00C60A9F" w:rsidRDefault="00C60A9F" w:rsidP="00567E72">
      <w:r>
        <w:continuationSeparator/>
      </w:r>
    </w:p>
    <w:p w14:paraId="31787A5F" w14:textId="77777777" w:rsidR="00C60A9F" w:rsidRDefault="00C60A9F" w:rsidP="00567E72"/>
    <w:p w14:paraId="75FB57CA" w14:textId="77777777" w:rsidR="00C60A9F" w:rsidRDefault="00C60A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Neue Light">
    <w:altName w:val="Microsoft YaHei"/>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Andale Sans UI">
    <w:altName w:val="Times New Roman"/>
    <w:charset w:val="00"/>
    <w:family w:val="auto"/>
    <w:pitch w:val="variable"/>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5F" w:usb2="00000000" w:usb3="00000000" w:csb0="0000019F" w:csb1="00000000"/>
  </w:font>
  <w:font w:name="Mangal">
    <w:panose1 w:val="02040503050203030202"/>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charset w:val="CC"/>
    <w:family w:val="swiss"/>
    <w:pitch w:val="variable"/>
    <w:sig w:usb0="00000287" w:usb1="00000000" w:usb2="00000000" w:usb3="00000000" w:csb0="0000009F" w:csb1="00000000"/>
  </w:font>
  <w:font w:name="Impact">
    <w:panose1 w:val="020B0806030902050204"/>
    <w:charset w:val="CC"/>
    <w:family w:val="swiss"/>
    <w:pitch w:val="variable"/>
    <w:sig w:usb0="00000287" w:usb1="00000000" w:usb2="00000000" w:usb3="00000000" w:csb0="0000009F" w:csb1="00000000"/>
  </w:font>
  <w:font w:name="Minion Pro">
    <w:charset w:val="00"/>
    <w:family w:val="auto"/>
    <w:pitch w:val="variable"/>
    <w:sig w:usb0="60000287" w:usb1="00000001" w:usb2="00000000" w:usb3="00000000" w:csb0="0000019F" w:csb1="00000000"/>
  </w:font>
  <w:font w:name="Century Gothic">
    <w:panose1 w:val="020B0502020202020204"/>
    <w:charset w:val="CC"/>
    <w:family w:val="swiss"/>
    <w:pitch w:val="variable"/>
    <w:sig w:usb0="00000287" w:usb1="00000000" w:usb2="00000000" w:usb3="00000000" w:csb0="0000009F" w:csb1="00000000"/>
  </w:font>
  <w:font w:name="Archangelsk">
    <w:altName w:val="Times New Roman"/>
    <w:panose1 w:val="00000000000000000000"/>
    <w:charset w:val="CC"/>
    <w:family w:val="auto"/>
    <w:notTrueType/>
    <w:pitch w:val="variable"/>
    <w:sig w:usb0="00000001" w:usb1="00000000" w:usb2="00000000" w:usb3="00000000" w:csb0="00000005" w:csb1="00000000"/>
  </w:font>
  <w:font w:name="Corbel">
    <w:panose1 w:val="020B0503020204020204"/>
    <w:charset w:val="CC"/>
    <w:family w:val="swiss"/>
    <w:pitch w:val="variable"/>
    <w:sig w:usb0="A00002EF" w:usb1="4000A44B" w:usb2="00000000" w:usb3="00000000" w:csb0="0000019F" w:csb1="00000000"/>
  </w:font>
  <w:font w:name="Franklin Gothic Heavy">
    <w:charset w:val="CC"/>
    <w:family w:val="swiss"/>
    <w:pitch w:val="variable"/>
    <w:sig w:usb0="00000287" w:usb1="00000000" w:usb2="00000000" w:usb3="00000000" w:csb0="0000009F" w:csb1="00000000"/>
  </w:font>
  <w:font w:name="Liberation Serif">
    <w:altName w:val="Times New Roman"/>
    <w:charset w:val="CC"/>
    <w:family w:val="roman"/>
    <w:pitch w:val="variable"/>
  </w:font>
  <w:font w:name="CordiaUPC">
    <w:panose1 w:val="020B0304020202020204"/>
    <w:charset w:val="00"/>
    <w:family w:val="swiss"/>
    <w:pitch w:val="variable"/>
    <w:sig w:usb0="81000003" w:usb1="00000000" w:usb2="00000000" w:usb3="00000000" w:csb0="00010001" w:csb1="00000000"/>
  </w:font>
  <w:font w:name="Lucida Sans Unicode">
    <w:panose1 w:val="020B0602030504020204"/>
    <w:charset w:val="CC"/>
    <w:family w:val="swiss"/>
    <w:pitch w:val="variable"/>
    <w:sig w:usb0="80000AFF" w:usb1="0000396B" w:usb2="00000000" w:usb3="00000000" w:csb0="000000BF" w:csb1="00000000"/>
  </w:font>
  <w:font w:name="Times New Roman CYR">
    <w:panose1 w:val="02020603050405020304"/>
    <w:charset w:val="CC"/>
    <w:family w:val="roman"/>
    <w:pitch w:val="variable"/>
    <w:sig w:usb0="E0002AFF" w:usb1="C0007841"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Arial CYR">
    <w:panose1 w:val="020B0604020202020204"/>
    <w:charset w:val="CC"/>
    <w:family w:val="swiss"/>
    <w:pitch w:val="variable"/>
    <w:sig w:usb0="E0002AFF" w:usb1="C0007843" w:usb2="00000009" w:usb3="00000000" w:csb0="000001FF" w:csb1="00000000"/>
  </w:font>
  <w:font w:name="ArialMT">
    <w:panose1 w:val="00000000000000000000"/>
    <w:charset w:val="CC"/>
    <w:family w:val="auto"/>
    <w:notTrueType/>
    <w:pitch w:val="default"/>
    <w:sig w:usb0="00000201" w:usb1="00000000" w:usb2="00000000" w:usb3="00000000" w:csb0="00000004"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59768213"/>
      <w:docPartObj>
        <w:docPartGallery w:val="Page Numbers (Bottom of Page)"/>
        <w:docPartUnique/>
      </w:docPartObj>
    </w:sdtPr>
    <w:sdtEndPr/>
    <w:sdtContent>
      <w:p w14:paraId="29ADAA11" w14:textId="7CE2A76D" w:rsidR="00F86A91" w:rsidRDefault="00F86A91">
        <w:pPr>
          <w:pStyle w:val="ac"/>
          <w:jc w:val="right"/>
        </w:pPr>
        <w:r>
          <w:fldChar w:fldCharType="begin"/>
        </w:r>
        <w:r>
          <w:instrText>PAGE   \* MERGEFORMAT</w:instrText>
        </w:r>
        <w:r>
          <w:fldChar w:fldCharType="separate"/>
        </w:r>
        <w:r w:rsidR="00163541">
          <w:rPr>
            <w:noProof/>
          </w:rPr>
          <w:t>12</w:t>
        </w:r>
        <w:r>
          <w:fldChar w:fldCharType="end"/>
        </w:r>
      </w:p>
    </w:sdtContent>
  </w:sdt>
  <w:p w14:paraId="0CC62CB4" w14:textId="77777777" w:rsidR="00F86A91" w:rsidRDefault="00F86A91">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6090" w:type="dxa"/>
      <w:tblInd w:w="-318" w:type="dxa"/>
      <w:tblLook w:val="04A0" w:firstRow="1" w:lastRow="0" w:firstColumn="1" w:lastColumn="0" w:noHBand="0" w:noVBand="1"/>
    </w:tblPr>
    <w:tblGrid>
      <w:gridCol w:w="8045"/>
      <w:gridCol w:w="8045"/>
    </w:tblGrid>
    <w:tr w:rsidR="00F86A91" w:rsidRPr="008D38A3" w14:paraId="0FAD6D9B" w14:textId="77777777" w:rsidTr="008D38A3">
      <w:tc>
        <w:tcPr>
          <w:tcW w:w="8045" w:type="dxa"/>
          <w:shd w:val="clear" w:color="auto" w:fill="auto"/>
        </w:tcPr>
        <w:p w14:paraId="1FBB6FA1" w14:textId="77777777" w:rsidR="00F86A91" w:rsidRPr="008D38A3" w:rsidRDefault="00F86A91" w:rsidP="008D38A3">
          <w:pPr>
            <w:tabs>
              <w:tab w:val="center" w:pos="4677"/>
              <w:tab w:val="right" w:pos="9355"/>
            </w:tabs>
            <w:spacing w:before="120" w:line="240" w:lineRule="auto"/>
            <w:ind w:firstLine="0"/>
            <w:jc w:val="left"/>
            <w:rPr>
              <w:rFonts w:ascii="Century Gothic" w:eastAsia="Arial Unicode MS" w:hAnsi="Century Gothic" w:cs="Arial Unicode MS"/>
              <w:color w:val="000000"/>
              <w:sz w:val="14"/>
              <w:szCs w:val="14"/>
            </w:rPr>
          </w:pPr>
        </w:p>
      </w:tc>
      <w:tc>
        <w:tcPr>
          <w:tcW w:w="8045" w:type="dxa"/>
          <w:shd w:val="clear" w:color="auto" w:fill="auto"/>
          <w:vAlign w:val="center"/>
        </w:tcPr>
        <w:p w14:paraId="74B64622" w14:textId="77777777" w:rsidR="00F86A91" w:rsidRPr="008D38A3" w:rsidRDefault="00F86A91" w:rsidP="008D38A3">
          <w:pPr>
            <w:tabs>
              <w:tab w:val="center" w:pos="4677"/>
              <w:tab w:val="right" w:pos="9355"/>
            </w:tabs>
            <w:spacing w:before="120" w:line="240" w:lineRule="auto"/>
            <w:ind w:firstLine="0"/>
            <w:jc w:val="left"/>
            <w:rPr>
              <w:rFonts w:ascii="Century Gothic" w:eastAsia="Arial Unicode MS" w:hAnsi="Century Gothic" w:cs="Arial Unicode MS"/>
              <w:color w:val="000000"/>
              <w:sz w:val="16"/>
              <w:szCs w:val="16"/>
            </w:rPr>
          </w:pPr>
        </w:p>
      </w:tc>
    </w:tr>
  </w:tbl>
  <w:p w14:paraId="0B52927A" w14:textId="77777777" w:rsidR="00F86A91" w:rsidRPr="008D38A3" w:rsidRDefault="00F86A91" w:rsidP="008D38A3">
    <w:pPr>
      <w:tabs>
        <w:tab w:val="left" w:pos="1658"/>
      </w:tabs>
      <w:spacing w:line="240" w:lineRule="auto"/>
      <w:ind w:firstLine="0"/>
      <w:jc w:val="left"/>
      <w:rPr>
        <w:rFonts w:ascii="Century Gothic" w:hAnsi="Century Gothic" w:cs="Times New Roman"/>
        <w:b/>
        <w:bCs/>
        <w:sz w:val="20"/>
        <w:szCs w:val="20"/>
      </w:rPr>
    </w:pPr>
    <w:r w:rsidRPr="008D38A3">
      <w:rPr>
        <w:rFonts w:ascii="Century Gothic" w:hAnsi="Century Gothic" w:cs="Times New Roman"/>
        <w:b/>
        <w:bCs/>
        <w:sz w:val="20"/>
        <w:szCs w:val="20"/>
      </w:rPr>
      <w:tab/>
    </w:r>
  </w:p>
  <w:p w14:paraId="79CA0A83" w14:textId="77777777" w:rsidR="00F86A91" w:rsidRPr="008D38A3" w:rsidRDefault="00F86A91" w:rsidP="008D38A3">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487D155" w14:textId="77777777" w:rsidR="00C60A9F" w:rsidRDefault="00C60A9F" w:rsidP="00567E72">
      <w:r>
        <w:separator/>
      </w:r>
    </w:p>
    <w:p w14:paraId="09767A6E" w14:textId="77777777" w:rsidR="00C60A9F" w:rsidRDefault="00C60A9F" w:rsidP="00567E72"/>
    <w:p w14:paraId="21438B8E" w14:textId="77777777" w:rsidR="00C60A9F" w:rsidRDefault="00C60A9F"/>
  </w:footnote>
  <w:footnote w:type="continuationSeparator" w:id="0">
    <w:p w14:paraId="3416B50D" w14:textId="77777777" w:rsidR="00C60A9F" w:rsidRDefault="00C60A9F" w:rsidP="00567E72">
      <w:r>
        <w:continuationSeparator/>
      </w:r>
    </w:p>
    <w:p w14:paraId="662C8E29" w14:textId="77777777" w:rsidR="00C60A9F" w:rsidRDefault="00C60A9F" w:rsidP="00567E72"/>
    <w:p w14:paraId="56569DF3" w14:textId="77777777" w:rsidR="00C60A9F" w:rsidRDefault="00C60A9F"/>
  </w:footnote>
  <w:footnote w:id="1">
    <w:p w14:paraId="15CDB150" w14:textId="77777777" w:rsidR="00F86A91" w:rsidRPr="0028315B" w:rsidRDefault="00F86A91" w:rsidP="002C0E7E">
      <w:pPr>
        <w:pStyle w:val="aff3"/>
        <w:rPr>
          <w:rFonts w:ascii="Arial" w:hAnsi="Arial" w:cs="Arial"/>
        </w:rPr>
      </w:pPr>
      <w:r w:rsidRPr="0028315B">
        <w:rPr>
          <w:rStyle w:val="aff5"/>
          <w:rFonts w:ascii="Arial" w:hAnsi="Arial" w:cs="Arial"/>
        </w:rPr>
        <w:footnoteRef/>
      </w:r>
      <w:r w:rsidRPr="0028315B">
        <w:rPr>
          <w:rFonts w:ascii="Arial" w:hAnsi="Arial" w:cs="Arial"/>
        </w:rPr>
        <w:t xml:space="preserve"> </w:t>
      </w:r>
      <w:r>
        <w:rPr>
          <w:rFonts w:ascii="Arial" w:hAnsi="Arial" w:cs="Arial"/>
        </w:rPr>
        <w:t xml:space="preserve">с 17.06.2017 г. применяется как </w:t>
      </w:r>
      <w:r w:rsidRPr="0028315B">
        <w:rPr>
          <w:rFonts w:ascii="Arial" w:hAnsi="Arial" w:cs="Arial"/>
        </w:rPr>
        <w:t>СП 42.13330 "СНиП 2.07.01-89* Градостроительство. Пл</w:t>
      </w:r>
      <w:r w:rsidRPr="0028315B">
        <w:rPr>
          <w:rFonts w:ascii="Arial" w:hAnsi="Arial" w:cs="Arial"/>
        </w:rPr>
        <w:t>а</w:t>
      </w:r>
      <w:r w:rsidRPr="0028315B">
        <w:rPr>
          <w:rFonts w:ascii="Arial" w:hAnsi="Arial" w:cs="Arial"/>
        </w:rPr>
        <w:t>нировка и застройка городских и сельских поселений"</w:t>
      </w:r>
      <w:r>
        <w:rPr>
          <w:rFonts w:ascii="Arial" w:hAnsi="Arial" w:cs="Arial"/>
        </w:rPr>
        <w:t xml:space="preserve"> на основании Приказа Минстроя РФ </w:t>
      </w:r>
      <w:r w:rsidRPr="0028315B">
        <w:rPr>
          <w:rFonts w:ascii="Arial" w:hAnsi="Arial" w:cs="Arial"/>
        </w:rPr>
        <w:t xml:space="preserve">от 30 декабря 2016 г. </w:t>
      </w:r>
      <w:r>
        <w:rPr>
          <w:rFonts w:ascii="Arial" w:hAnsi="Arial" w:cs="Arial"/>
        </w:rPr>
        <w:t>№ 1034/пр.</w:t>
      </w:r>
    </w:p>
  </w:footnote>
  <w:footnote w:id="2">
    <w:p w14:paraId="3DA3ABC2" w14:textId="77777777" w:rsidR="00F86A91" w:rsidRPr="00E0370B" w:rsidRDefault="00F86A91" w:rsidP="00E0370B">
      <w:pPr>
        <w:pStyle w:val="affffffff1"/>
        <w:ind w:left="0"/>
        <w:rPr>
          <w:sz w:val="20"/>
          <w:szCs w:val="20"/>
        </w:rPr>
      </w:pPr>
      <w:r w:rsidRPr="00E0370B">
        <w:rPr>
          <w:rStyle w:val="aff5"/>
          <w:sz w:val="20"/>
          <w:szCs w:val="20"/>
        </w:rPr>
        <w:footnoteRef/>
      </w:r>
      <w:r w:rsidRPr="00E0370B">
        <w:rPr>
          <w:sz w:val="20"/>
          <w:szCs w:val="20"/>
        </w:rPr>
        <w:t xml:space="preserve"> Данные Государственного каталога географических названий Федеральной службы госуда</w:t>
      </w:r>
      <w:r w:rsidRPr="00E0370B">
        <w:rPr>
          <w:sz w:val="20"/>
          <w:szCs w:val="20"/>
        </w:rPr>
        <w:t>р</w:t>
      </w:r>
      <w:r w:rsidRPr="00E0370B">
        <w:rPr>
          <w:sz w:val="20"/>
          <w:szCs w:val="20"/>
        </w:rPr>
        <w:t xml:space="preserve">ственной регистрации кадастра и картографии </w:t>
      </w:r>
    </w:p>
    <w:p w14:paraId="1EEB9E2B" w14:textId="65EB86F5" w:rsidR="00F86A91" w:rsidRDefault="00F86A91">
      <w:pPr>
        <w:pStyle w:val="aff3"/>
      </w:pPr>
    </w:p>
  </w:footnote>
  <w:footnote w:id="3">
    <w:p w14:paraId="7E9AB526" w14:textId="7FB1ED37" w:rsidR="00F86A91" w:rsidRDefault="00F86A91" w:rsidP="00E0370B">
      <w:pPr>
        <w:pStyle w:val="aff3"/>
        <w:spacing w:line="240" w:lineRule="auto"/>
        <w:ind w:firstLine="0"/>
      </w:pPr>
      <w:r>
        <w:rPr>
          <w:rStyle w:val="aff5"/>
        </w:rPr>
        <w:footnoteRef/>
      </w:r>
      <w:r>
        <w:t xml:space="preserve"> </w:t>
      </w:r>
      <w:r w:rsidRPr="00E0370B">
        <w:rPr>
          <w:rFonts w:ascii="Arial" w:hAnsi="Arial" w:cs="Arial"/>
          <w:noProof/>
        </w:rPr>
        <w:t>данные программы комплексного развития транспортной инфраструктуры Апсуанского сельского поселения, 2016 г.)</w:t>
      </w:r>
    </w:p>
  </w:footnote>
  <w:footnote w:id="4">
    <w:p w14:paraId="4AA6395A" w14:textId="3C012002" w:rsidR="00F86A91" w:rsidRPr="0083345B" w:rsidRDefault="00F86A91" w:rsidP="0024342F">
      <w:pPr>
        <w:pStyle w:val="aff3"/>
        <w:spacing w:line="240" w:lineRule="auto"/>
        <w:rPr>
          <w:rFonts w:ascii="Arial" w:hAnsi="Arial" w:cs="Arial"/>
        </w:rPr>
      </w:pPr>
      <w:r w:rsidRPr="0083345B">
        <w:rPr>
          <w:rStyle w:val="aff5"/>
          <w:rFonts w:ascii="Arial" w:hAnsi="Arial" w:cs="Arial"/>
        </w:rPr>
        <w:footnoteRef/>
      </w:r>
      <w:r w:rsidRPr="0083345B">
        <w:rPr>
          <w:rFonts w:ascii="Arial" w:hAnsi="Arial" w:cs="Arial"/>
        </w:rPr>
        <w:t xml:space="preserve"> В редакции от 24. 06. 2008 г.</w:t>
      </w:r>
    </w:p>
  </w:footnote>
  <w:footnote w:id="5">
    <w:p w14:paraId="594872E2" w14:textId="77777777" w:rsidR="00F86A91" w:rsidRPr="00C51C99" w:rsidRDefault="00F86A91" w:rsidP="00C51C99">
      <w:pPr>
        <w:pStyle w:val="affffffff1"/>
        <w:spacing w:after="0"/>
        <w:ind w:left="0"/>
        <w:rPr>
          <w:sz w:val="20"/>
          <w:szCs w:val="20"/>
        </w:rPr>
      </w:pPr>
      <w:r w:rsidRPr="00C51C99">
        <w:rPr>
          <w:rStyle w:val="aff5"/>
          <w:sz w:val="20"/>
          <w:szCs w:val="20"/>
        </w:rPr>
        <w:footnoteRef/>
      </w:r>
      <w:r w:rsidRPr="00C51C99">
        <w:rPr>
          <w:sz w:val="20"/>
          <w:szCs w:val="20"/>
        </w:rPr>
        <w:t xml:space="preserve"> Данные Схемы территориального планирования Адыге-Хабльского района, 2012 г.</w:t>
      </w:r>
    </w:p>
    <w:p w14:paraId="7A741615" w14:textId="1AA06079" w:rsidR="00F86A91" w:rsidRDefault="00F86A91">
      <w:pPr>
        <w:pStyle w:val="aff3"/>
      </w:pPr>
    </w:p>
  </w:footnote>
  <w:footnote w:id="6">
    <w:p w14:paraId="29D0F3E2" w14:textId="57AB41FE" w:rsidR="00F86A91" w:rsidRDefault="00F86A91">
      <w:pPr>
        <w:pStyle w:val="aff3"/>
      </w:pPr>
      <w:r>
        <w:rPr>
          <w:rStyle w:val="aff5"/>
        </w:rPr>
        <w:footnoteRef/>
      </w:r>
      <w:r>
        <w:t xml:space="preserve"> </w:t>
      </w:r>
      <w:r>
        <w:rPr>
          <w:rFonts w:ascii="Arial" w:hAnsi="Arial" w:cs="Arial"/>
        </w:rPr>
        <w:t>Д</w:t>
      </w:r>
      <w:r w:rsidRPr="007448AB">
        <w:rPr>
          <w:rFonts w:ascii="Arial" w:hAnsi="Arial" w:cs="Arial"/>
        </w:rPr>
        <w:t xml:space="preserve">анные доклада министерства природных </w:t>
      </w:r>
      <w:proofErr w:type="gramStart"/>
      <w:r w:rsidRPr="007448AB">
        <w:rPr>
          <w:rFonts w:ascii="Arial" w:hAnsi="Arial" w:cs="Arial"/>
        </w:rPr>
        <w:t>ресурсах</w:t>
      </w:r>
      <w:proofErr w:type="gramEnd"/>
      <w:r w:rsidRPr="007448AB">
        <w:rPr>
          <w:rFonts w:ascii="Arial" w:hAnsi="Arial" w:cs="Arial"/>
        </w:rPr>
        <w:t xml:space="preserve"> «об экологической си</w:t>
      </w:r>
      <w:r>
        <w:rPr>
          <w:rFonts w:ascii="Arial" w:hAnsi="Arial" w:cs="Arial"/>
        </w:rPr>
        <w:t>туации в КЧР» за 2015 г.</w:t>
      </w:r>
    </w:p>
  </w:footnote>
  <w:footnote w:id="7">
    <w:p w14:paraId="33DC5864" w14:textId="3016ECCB" w:rsidR="00F86A91" w:rsidRDefault="00F86A91">
      <w:pPr>
        <w:pStyle w:val="aff3"/>
      </w:pPr>
      <w:r>
        <w:rPr>
          <w:rStyle w:val="aff5"/>
        </w:rPr>
        <w:footnoteRef/>
      </w:r>
      <w:r>
        <w:t xml:space="preserve"> </w:t>
      </w:r>
      <w:r>
        <w:rPr>
          <w:rFonts w:ascii="Arial" w:hAnsi="Arial" w:cs="Arial"/>
        </w:rPr>
        <w:t>Д</w:t>
      </w:r>
      <w:r w:rsidRPr="007448AB">
        <w:rPr>
          <w:rFonts w:ascii="Arial" w:hAnsi="Arial" w:cs="Arial"/>
        </w:rPr>
        <w:t xml:space="preserve">анные доклада министерства природных </w:t>
      </w:r>
      <w:proofErr w:type="gramStart"/>
      <w:r w:rsidRPr="007448AB">
        <w:rPr>
          <w:rFonts w:ascii="Arial" w:hAnsi="Arial" w:cs="Arial"/>
        </w:rPr>
        <w:t>ресурсах</w:t>
      </w:r>
      <w:proofErr w:type="gramEnd"/>
      <w:r w:rsidRPr="007448AB">
        <w:rPr>
          <w:rFonts w:ascii="Arial" w:hAnsi="Arial" w:cs="Arial"/>
        </w:rPr>
        <w:t xml:space="preserve"> «об экологической си</w:t>
      </w:r>
      <w:r>
        <w:rPr>
          <w:rFonts w:ascii="Arial" w:hAnsi="Arial" w:cs="Arial"/>
        </w:rPr>
        <w:t>туации в КЧР» за 2015 г.</w:t>
      </w:r>
    </w:p>
  </w:footnote>
  <w:footnote w:id="8">
    <w:p w14:paraId="7EE02BD4" w14:textId="2717E5FD" w:rsidR="00F86A91" w:rsidRDefault="00F86A91" w:rsidP="009A38B7">
      <w:pPr>
        <w:pStyle w:val="aff3"/>
        <w:ind w:firstLine="658"/>
      </w:pPr>
      <w:r>
        <w:rPr>
          <w:rStyle w:val="aff5"/>
        </w:rPr>
        <w:footnoteRef/>
      </w:r>
      <w:r>
        <w:t xml:space="preserve"> </w:t>
      </w:r>
      <w:r>
        <w:rPr>
          <w:rFonts w:ascii="Arial" w:hAnsi="Arial" w:cs="Arial"/>
        </w:rPr>
        <w:t>Д</w:t>
      </w:r>
      <w:r w:rsidRPr="007448AB">
        <w:rPr>
          <w:rFonts w:ascii="Arial" w:hAnsi="Arial" w:cs="Arial"/>
        </w:rPr>
        <w:t xml:space="preserve">анные доклада министерства природных </w:t>
      </w:r>
      <w:proofErr w:type="gramStart"/>
      <w:r w:rsidRPr="007448AB">
        <w:rPr>
          <w:rFonts w:ascii="Arial" w:hAnsi="Arial" w:cs="Arial"/>
        </w:rPr>
        <w:t>ресурсах</w:t>
      </w:r>
      <w:proofErr w:type="gramEnd"/>
      <w:r w:rsidRPr="007448AB">
        <w:rPr>
          <w:rFonts w:ascii="Arial" w:hAnsi="Arial" w:cs="Arial"/>
        </w:rPr>
        <w:t xml:space="preserve"> «об экологической си</w:t>
      </w:r>
      <w:r>
        <w:rPr>
          <w:rFonts w:ascii="Arial" w:hAnsi="Arial" w:cs="Arial"/>
        </w:rPr>
        <w:t>туации в КЧР» за 2015 г.</w:t>
      </w:r>
    </w:p>
  </w:footnote>
  <w:footnote w:id="9">
    <w:p w14:paraId="695B1571" w14:textId="77777777" w:rsidR="00F86A91" w:rsidRDefault="00F86A91" w:rsidP="00C07B68">
      <w:pPr>
        <w:pStyle w:val="aff3"/>
      </w:pPr>
      <w:r>
        <w:rPr>
          <w:rStyle w:val="aff5"/>
        </w:rPr>
        <w:footnoteRef/>
      </w:r>
      <w:r>
        <w:t xml:space="preserve"> В существующих границах населенных пунктов СП в соответствии с публичной кадастровой картой </w:t>
      </w:r>
      <w:proofErr w:type="spellStart"/>
      <w:r>
        <w:t>Росреестра</w:t>
      </w:r>
      <w:proofErr w:type="spellEnd"/>
      <w:r>
        <w:t xml:space="preserve"> РФ</w:t>
      </w:r>
    </w:p>
  </w:footnote>
  <w:footnote w:id="10">
    <w:p w14:paraId="3C2C7955" w14:textId="77777777" w:rsidR="00F86A91" w:rsidRPr="009A38B7" w:rsidRDefault="00F86A91" w:rsidP="009A38B7">
      <w:pPr>
        <w:pStyle w:val="aff3"/>
        <w:ind w:firstLine="0"/>
        <w:rPr>
          <w:rFonts w:ascii="Arial" w:hAnsi="Arial" w:cs="Arial"/>
        </w:rPr>
      </w:pPr>
      <w:r w:rsidRPr="009A38B7">
        <w:rPr>
          <w:rStyle w:val="aff5"/>
          <w:rFonts w:ascii="Arial" w:hAnsi="Arial" w:cs="Arial"/>
        </w:rPr>
        <w:footnoteRef/>
      </w:r>
      <w:r w:rsidRPr="009A38B7">
        <w:rPr>
          <w:rFonts w:ascii="Arial" w:hAnsi="Arial" w:cs="Arial"/>
        </w:rPr>
        <w:t xml:space="preserve"> Данные Федеральной службы государственной статистики Российской Федерации, 2016 г. </w:t>
      </w:r>
    </w:p>
  </w:footnote>
  <w:footnote w:id="11">
    <w:p w14:paraId="6382AE78" w14:textId="77777777" w:rsidR="00F86A91" w:rsidRPr="009A38B7" w:rsidRDefault="00F86A91" w:rsidP="009A38B7">
      <w:pPr>
        <w:pStyle w:val="affffffff1"/>
        <w:ind w:left="0"/>
        <w:rPr>
          <w:rFonts w:eastAsia="Times New Roman CYR" w:cs="Arial"/>
          <w:sz w:val="20"/>
          <w:szCs w:val="20"/>
        </w:rPr>
      </w:pPr>
      <w:r w:rsidRPr="009A38B7">
        <w:rPr>
          <w:rStyle w:val="aff5"/>
          <w:rFonts w:cs="Arial"/>
          <w:sz w:val="20"/>
          <w:szCs w:val="20"/>
        </w:rPr>
        <w:footnoteRef/>
      </w:r>
      <w:r w:rsidRPr="009A38B7">
        <w:rPr>
          <w:rFonts w:cs="Arial"/>
          <w:sz w:val="20"/>
          <w:szCs w:val="20"/>
        </w:rPr>
        <w:t xml:space="preserve"> </w:t>
      </w:r>
      <w:r w:rsidRPr="009A38B7">
        <w:rPr>
          <w:rFonts w:eastAsia="Times New Roman CYR" w:cs="Arial"/>
          <w:sz w:val="20"/>
          <w:szCs w:val="20"/>
        </w:rPr>
        <w:t>Составлено по данным администрации Апсуанского сельского поселения, 2016 г.</w:t>
      </w:r>
    </w:p>
    <w:p w14:paraId="162D7E73" w14:textId="68876C46" w:rsidR="00F86A91" w:rsidRDefault="00F86A91">
      <w:pPr>
        <w:pStyle w:val="aff3"/>
      </w:pPr>
    </w:p>
  </w:footnote>
  <w:footnote w:id="12">
    <w:p w14:paraId="2DE4FE43" w14:textId="57DE4011" w:rsidR="00F86A91" w:rsidRDefault="00F86A91" w:rsidP="006C06E2">
      <w:pPr>
        <w:pStyle w:val="aff3"/>
        <w:ind w:firstLine="0"/>
      </w:pPr>
      <w:r>
        <w:rPr>
          <w:rStyle w:val="aff5"/>
        </w:rPr>
        <w:footnoteRef/>
      </w:r>
      <w:r>
        <w:t xml:space="preserve"> </w:t>
      </w:r>
      <w:r w:rsidRPr="006C06E2">
        <w:rPr>
          <w:rFonts w:ascii="Arial" w:hAnsi="Arial" w:cs="Arial"/>
        </w:rPr>
        <w:t>Данные администрации Апсуанского сельского поселения, 2016 г.</w:t>
      </w:r>
    </w:p>
  </w:footnote>
  <w:footnote w:id="13">
    <w:p w14:paraId="2A9FCDA1" w14:textId="7BB1089A" w:rsidR="00F86A91" w:rsidRDefault="00F86A91">
      <w:pPr>
        <w:pStyle w:val="aff3"/>
      </w:pPr>
      <w:r>
        <w:rPr>
          <w:rStyle w:val="aff5"/>
        </w:rPr>
        <w:footnoteRef/>
      </w:r>
      <w:r>
        <w:t xml:space="preserve"> </w:t>
      </w:r>
      <w:r w:rsidRPr="006C06E2">
        <w:rPr>
          <w:rFonts w:ascii="Arial" w:hAnsi="Arial" w:cs="Arial"/>
        </w:rPr>
        <w:t>Данные администрации Апсуанского сельского поселения, 2016 г.</w:t>
      </w:r>
    </w:p>
  </w:footnote>
  <w:footnote w:id="14">
    <w:p w14:paraId="2578D3DA" w14:textId="28276589" w:rsidR="00F86A91" w:rsidRDefault="00F86A91">
      <w:pPr>
        <w:pStyle w:val="aff3"/>
      </w:pPr>
      <w:r>
        <w:rPr>
          <w:rStyle w:val="aff5"/>
        </w:rPr>
        <w:footnoteRef/>
      </w:r>
      <w:r>
        <w:t xml:space="preserve"> Тот же</w:t>
      </w:r>
    </w:p>
  </w:footnote>
  <w:footnote w:id="15">
    <w:p w14:paraId="6E40A11A" w14:textId="16BB6132" w:rsidR="00F86A91" w:rsidRDefault="00F86A91">
      <w:pPr>
        <w:pStyle w:val="aff3"/>
      </w:pPr>
      <w:r>
        <w:rPr>
          <w:rStyle w:val="aff5"/>
        </w:rPr>
        <w:footnoteRef/>
      </w:r>
      <w:r>
        <w:t xml:space="preserve"> Тот же</w:t>
      </w:r>
    </w:p>
  </w:footnote>
  <w:footnote w:id="16">
    <w:p w14:paraId="0DAFEFEA" w14:textId="77777777" w:rsidR="00F86A91" w:rsidRPr="00433454" w:rsidRDefault="00F86A91" w:rsidP="00433454">
      <w:pPr>
        <w:pStyle w:val="affffffff1"/>
        <w:ind w:hanging="1702"/>
        <w:rPr>
          <w:sz w:val="20"/>
        </w:rPr>
      </w:pPr>
      <w:r>
        <w:rPr>
          <w:rStyle w:val="aff5"/>
        </w:rPr>
        <w:footnoteRef/>
      </w:r>
      <w:r>
        <w:t xml:space="preserve"> </w:t>
      </w:r>
      <w:r w:rsidRPr="00433454">
        <w:rPr>
          <w:sz w:val="20"/>
        </w:rPr>
        <w:t>Данные генерального плана Апсуанского сельского поселения, 2012 г.</w:t>
      </w:r>
    </w:p>
    <w:p w14:paraId="6BB47DE6" w14:textId="1AF76577" w:rsidR="00F86A91" w:rsidRDefault="00F86A91">
      <w:pPr>
        <w:pStyle w:val="aff3"/>
      </w:pPr>
    </w:p>
  </w:footnote>
  <w:footnote w:id="17">
    <w:p w14:paraId="209A30AE" w14:textId="77777777" w:rsidR="00F86A91" w:rsidRPr="00433454" w:rsidRDefault="00F86A91" w:rsidP="0093493B">
      <w:pPr>
        <w:pStyle w:val="aff3"/>
        <w:rPr>
          <w:rFonts w:ascii="Arial" w:hAnsi="Arial" w:cs="Arial"/>
        </w:rPr>
      </w:pPr>
      <w:r w:rsidRPr="00433454">
        <w:rPr>
          <w:rStyle w:val="aff5"/>
          <w:rFonts w:ascii="Arial" w:hAnsi="Arial" w:cs="Arial"/>
        </w:rPr>
        <w:footnoteRef/>
      </w:r>
      <w:r w:rsidRPr="00433454">
        <w:rPr>
          <w:rFonts w:ascii="Arial" w:hAnsi="Arial" w:cs="Arial"/>
        </w:rPr>
        <w:t xml:space="preserve"> Данные администрации Апсуанского сельского поселения, 2016 г.</w:t>
      </w:r>
    </w:p>
  </w:footnote>
  <w:footnote w:id="18">
    <w:p w14:paraId="7FFDFDEE" w14:textId="77777777" w:rsidR="00F86A91" w:rsidRPr="00433454" w:rsidRDefault="00F86A91" w:rsidP="00433454">
      <w:pPr>
        <w:pStyle w:val="affffffff1"/>
        <w:ind w:left="0"/>
        <w:rPr>
          <w:sz w:val="20"/>
        </w:rPr>
      </w:pPr>
      <w:r w:rsidRPr="00433454">
        <w:rPr>
          <w:rStyle w:val="aff5"/>
          <w:sz w:val="20"/>
        </w:rPr>
        <w:footnoteRef/>
      </w:r>
      <w:r w:rsidRPr="00433454">
        <w:rPr>
          <w:sz w:val="20"/>
        </w:rPr>
        <w:t xml:space="preserve"> Данные программы комплексного развития социальной инфраструктуры Апсуанского сельского поселения, 2016 г.</w:t>
      </w:r>
    </w:p>
    <w:p w14:paraId="0C0AC458" w14:textId="71A3BC73" w:rsidR="00F86A91" w:rsidRDefault="00F86A91">
      <w:pPr>
        <w:pStyle w:val="aff3"/>
      </w:pPr>
    </w:p>
  </w:footnote>
  <w:footnote w:id="19">
    <w:p w14:paraId="01BE3E72" w14:textId="77777777" w:rsidR="00F86A91" w:rsidRPr="00433454" w:rsidRDefault="00F86A91" w:rsidP="00433454">
      <w:pPr>
        <w:pStyle w:val="affffffff1"/>
        <w:tabs>
          <w:tab w:val="left" w:pos="851"/>
        </w:tabs>
        <w:ind w:hanging="425"/>
        <w:rPr>
          <w:rFonts w:ascii="Times New Roman" w:hAnsi="Times New Roman"/>
          <w:sz w:val="36"/>
          <w:szCs w:val="28"/>
        </w:rPr>
      </w:pPr>
      <w:r>
        <w:rPr>
          <w:rStyle w:val="aff5"/>
        </w:rPr>
        <w:footnoteRef/>
      </w:r>
      <w:r>
        <w:t xml:space="preserve"> </w:t>
      </w:r>
      <w:r w:rsidRPr="00433454">
        <w:rPr>
          <w:sz w:val="20"/>
        </w:rPr>
        <w:t xml:space="preserve">Данные администрации Апсуанского сельского поселения, 2016 г.                             </w:t>
      </w:r>
    </w:p>
    <w:p w14:paraId="0F0855C5" w14:textId="1B667DD8" w:rsidR="00F86A91" w:rsidRDefault="00F86A91">
      <w:pPr>
        <w:pStyle w:val="aff3"/>
      </w:pPr>
    </w:p>
  </w:footnote>
  <w:footnote w:id="20">
    <w:p w14:paraId="44D5C542" w14:textId="77777777" w:rsidR="00F86A91" w:rsidRPr="00433454" w:rsidRDefault="00F86A91" w:rsidP="00433454">
      <w:pPr>
        <w:pStyle w:val="affffffff1"/>
        <w:ind w:left="0"/>
        <w:rPr>
          <w:sz w:val="20"/>
        </w:rPr>
      </w:pPr>
      <w:r>
        <w:rPr>
          <w:rStyle w:val="aff5"/>
        </w:rPr>
        <w:footnoteRef/>
      </w:r>
      <w:r>
        <w:t xml:space="preserve"> </w:t>
      </w:r>
      <w:r w:rsidRPr="00433454">
        <w:rPr>
          <w:sz w:val="20"/>
        </w:rPr>
        <w:t>Данные администрации Апсуанского сельского поселения, 2016 г.</w:t>
      </w:r>
    </w:p>
    <w:p w14:paraId="05334535" w14:textId="6969B8AD" w:rsidR="00F86A91" w:rsidRDefault="00F86A91">
      <w:pPr>
        <w:pStyle w:val="aff3"/>
      </w:pPr>
    </w:p>
  </w:footnote>
  <w:footnote w:id="21">
    <w:p w14:paraId="77C920DA" w14:textId="77777777" w:rsidR="00F86A91" w:rsidRDefault="00F86A91" w:rsidP="00FC2955">
      <w:pPr>
        <w:pStyle w:val="aff3"/>
        <w:ind w:firstLine="0"/>
      </w:pPr>
      <w:r>
        <w:rPr>
          <w:rStyle w:val="aff5"/>
        </w:rPr>
        <w:footnoteRef/>
      </w:r>
      <w:r>
        <w:t xml:space="preserve"> Данные  службы федеральной статистики Российской Федерации, 2015 г.</w:t>
      </w:r>
    </w:p>
  </w:footnote>
  <w:footnote w:id="22">
    <w:p w14:paraId="44789DB8" w14:textId="220E6976" w:rsidR="00F86A91" w:rsidRPr="00936E66" w:rsidRDefault="00F86A91" w:rsidP="00936E66">
      <w:pPr>
        <w:pStyle w:val="affffffff1"/>
        <w:spacing w:after="0"/>
        <w:ind w:left="0"/>
        <w:rPr>
          <w:sz w:val="20"/>
        </w:rPr>
      </w:pPr>
      <w:r w:rsidRPr="00FC2955">
        <w:rPr>
          <w:rStyle w:val="aff5"/>
          <w:sz w:val="20"/>
        </w:rPr>
        <w:footnoteRef/>
      </w:r>
      <w:r w:rsidRPr="00FC2955">
        <w:rPr>
          <w:sz w:val="20"/>
        </w:rPr>
        <w:t xml:space="preserve"> Составлено по данным приказа Управления по государственной охране  объектов культурного наследия  КЧР от 16.03.2015 г. №14-п</w:t>
      </w:r>
    </w:p>
  </w:footnote>
  <w:footnote w:id="23">
    <w:p w14:paraId="68D72E0C" w14:textId="77777777" w:rsidR="00F86A91" w:rsidRPr="00936E66" w:rsidRDefault="00F86A91" w:rsidP="00936E66">
      <w:pPr>
        <w:pStyle w:val="affffffff1"/>
        <w:spacing w:after="0"/>
        <w:ind w:left="0"/>
        <w:rPr>
          <w:sz w:val="20"/>
        </w:rPr>
      </w:pPr>
      <w:r w:rsidRPr="00936E66">
        <w:rPr>
          <w:sz w:val="20"/>
        </w:rPr>
        <w:footnoteRef/>
      </w:r>
      <w:r w:rsidRPr="00936E66">
        <w:rPr>
          <w:sz w:val="20"/>
        </w:rPr>
        <w:t xml:space="preserve"> Составлено по данным приказа Управления по государственной охране  объектов культурного наследия  КЧР от 16.03.2015 г. №14-п</w:t>
      </w:r>
    </w:p>
    <w:p w14:paraId="5FA70DE9" w14:textId="37C927E3" w:rsidR="00F86A91" w:rsidRDefault="00F86A91">
      <w:pPr>
        <w:pStyle w:val="aff3"/>
      </w:pPr>
    </w:p>
  </w:footnote>
  <w:footnote w:id="24">
    <w:p w14:paraId="3CDEB1B9" w14:textId="77777777" w:rsidR="00F86A91" w:rsidRPr="00936E66" w:rsidRDefault="00F86A91" w:rsidP="00936E66">
      <w:pPr>
        <w:pStyle w:val="affffffff1"/>
        <w:ind w:left="-284"/>
        <w:rPr>
          <w:sz w:val="20"/>
        </w:rPr>
      </w:pPr>
      <w:r>
        <w:rPr>
          <w:rStyle w:val="aff5"/>
        </w:rPr>
        <w:footnoteRef/>
      </w:r>
      <w:r>
        <w:t xml:space="preserve"> </w:t>
      </w:r>
      <w:r w:rsidRPr="00936E66">
        <w:rPr>
          <w:sz w:val="20"/>
        </w:rPr>
        <w:t>Составлено по данным приказа Управления по государственной охране  объектов культурного наследия  КЧР от 16.03.2015 г. №14-п</w:t>
      </w:r>
    </w:p>
    <w:p w14:paraId="4ED90279" w14:textId="2C6B5AB2" w:rsidR="00F86A91" w:rsidRDefault="00F86A91">
      <w:pPr>
        <w:pStyle w:val="aff3"/>
      </w:pPr>
    </w:p>
  </w:footnote>
  <w:footnote w:id="25">
    <w:p w14:paraId="60FDF043" w14:textId="77777777" w:rsidR="00F86A91" w:rsidRPr="00BD1CEE" w:rsidRDefault="00F86A91" w:rsidP="00A53B72">
      <w:pPr>
        <w:pStyle w:val="aff3"/>
        <w:rPr>
          <w:rFonts w:ascii="Arial" w:hAnsi="Arial" w:cs="Arial"/>
        </w:rPr>
      </w:pPr>
      <w:r w:rsidRPr="00BD1CEE">
        <w:rPr>
          <w:rStyle w:val="aff5"/>
          <w:rFonts w:ascii="Arial" w:hAnsi="Arial" w:cs="Arial"/>
        </w:rPr>
        <w:footnoteRef/>
      </w:r>
      <w:r w:rsidRPr="00BD1CEE">
        <w:rPr>
          <w:rFonts w:ascii="Arial" w:hAnsi="Arial" w:cs="Arial"/>
        </w:rPr>
        <w:t xml:space="preserve"> В соответствии с паспортом Адыге-Хабльского муниципального района, площадь терр</w:t>
      </w:r>
      <w:r w:rsidRPr="00BD1CEE">
        <w:rPr>
          <w:rFonts w:ascii="Arial" w:hAnsi="Arial" w:cs="Arial"/>
        </w:rPr>
        <w:t>и</w:t>
      </w:r>
      <w:r w:rsidRPr="00BD1CEE">
        <w:rPr>
          <w:rFonts w:ascii="Arial" w:hAnsi="Arial" w:cs="Arial"/>
        </w:rPr>
        <w:t>тории составляет 32590 га.</w:t>
      </w:r>
    </w:p>
  </w:footnote>
  <w:footnote w:id="26">
    <w:p w14:paraId="63C0CA7D" w14:textId="77777777" w:rsidR="00F86A91" w:rsidRPr="0066432B" w:rsidRDefault="00F86A91" w:rsidP="0066432B">
      <w:pPr>
        <w:pStyle w:val="aff3"/>
        <w:ind w:firstLine="0"/>
        <w:rPr>
          <w:rFonts w:ascii="Arial" w:hAnsi="Arial" w:cs="Arial"/>
        </w:rPr>
      </w:pPr>
      <w:r w:rsidRPr="0066432B">
        <w:rPr>
          <w:rStyle w:val="aff5"/>
          <w:rFonts w:ascii="Arial" w:hAnsi="Arial" w:cs="Arial"/>
        </w:rPr>
        <w:footnoteRef/>
      </w:r>
      <w:r w:rsidRPr="0066432B">
        <w:rPr>
          <w:rFonts w:ascii="Arial" w:hAnsi="Arial" w:cs="Arial"/>
        </w:rPr>
        <w:t xml:space="preserve"> Данные администрации Апсуанского сельского поселения, 2016 г.</w:t>
      </w:r>
    </w:p>
  </w:footnote>
  <w:footnote w:id="27">
    <w:p w14:paraId="76250927" w14:textId="77777777" w:rsidR="00F86A91" w:rsidRDefault="00F86A91" w:rsidP="0066432B">
      <w:pPr>
        <w:pStyle w:val="aff3"/>
        <w:ind w:firstLine="0"/>
      </w:pPr>
      <w:r w:rsidRPr="0066432B">
        <w:rPr>
          <w:rStyle w:val="aff5"/>
          <w:rFonts w:ascii="Arial" w:hAnsi="Arial" w:cs="Arial"/>
        </w:rPr>
        <w:footnoteRef/>
      </w:r>
      <w:r w:rsidRPr="0066432B">
        <w:rPr>
          <w:rFonts w:ascii="Arial" w:hAnsi="Arial" w:cs="Arial"/>
        </w:rPr>
        <w:t xml:space="preserve"> Там же</w:t>
      </w:r>
    </w:p>
  </w:footnote>
  <w:footnote w:id="28">
    <w:p w14:paraId="2FFC73EF" w14:textId="77777777" w:rsidR="00F86A91" w:rsidRPr="0066432B" w:rsidRDefault="00F86A91" w:rsidP="0066432B">
      <w:pPr>
        <w:pStyle w:val="affffffff1"/>
        <w:ind w:hanging="992"/>
        <w:rPr>
          <w:rStyle w:val="13pt"/>
          <w:rFonts w:ascii="Arial" w:hAnsi="Arial" w:cs="Arial"/>
          <w:sz w:val="20"/>
          <w:szCs w:val="17"/>
          <w:shd w:val="clear" w:color="auto" w:fill="auto"/>
        </w:rPr>
      </w:pPr>
      <w:r w:rsidRPr="0066432B">
        <w:rPr>
          <w:rStyle w:val="aff5"/>
          <w:rFonts w:cs="Arial"/>
          <w:sz w:val="20"/>
        </w:rPr>
        <w:footnoteRef/>
      </w:r>
      <w:r w:rsidRPr="0066432B">
        <w:rPr>
          <w:rFonts w:cs="Arial"/>
          <w:sz w:val="20"/>
        </w:rPr>
        <w:t xml:space="preserve"> </w:t>
      </w:r>
      <w:r w:rsidRPr="0066432B">
        <w:rPr>
          <w:rStyle w:val="13pt"/>
          <w:rFonts w:ascii="Arial" w:hAnsi="Arial" w:cs="Arial"/>
          <w:sz w:val="20"/>
          <w:szCs w:val="17"/>
          <w:shd w:val="clear" w:color="auto" w:fill="auto"/>
        </w:rPr>
        <w:t xml:space="preserve">Данные Схемы территориального планирования Адыге-Хабльского муниципального района </w:t>
      </w:r>
    </w:p>
    <w:p w14:paraId="63E9D029" w14:textId="09487606" w:rsidR="00F86A91" w:rsidRDefault="00F86A91">
      <w:pPr>
        <w:pStyle w:val="aff3"/>
      </w:pPr>
    </w:p>
  </w:footnote>
  <w:footnote w:id="29">
    <w:p w14:paraId="7053B3E7" w14:textId="77777777" w:rsidR="00F86A91" w:rsidRPr="009F78DA" w:rsidRDefault="00F86A91" w:rsidP="00FF49F1">
      <w:pPr>
        <w:pStyle w:val="aff3"/>
        <w:rPr>
          <w:rFonts w:ascii="Arial" w:hAnsi="Arial" w:cs="Arial"/>
        </w:rPr>
      </w:pPr>
      <w:r w:rsidRPr="009F78DA">
        <w:rPr>
          <w:rStyle w:val="aff5"/>
          <w:rFonts w:ascii="Arial" w:hAnsi="Arial" w:cs="Arial"/>
        </w:rPr>
        <w:footnoteRef/>
      </w:r>
      <w:r w:rsidRPr="009F78DA">
        <w:rPr>
          <w:rFonts w:ascii="Arial" w:hAnsi="Arial" w:cs="Arial"/>
        </w:rPr>
        <w:t xml:space="preserve"> По данным </w:t>
      </w:r>
      <w:r w:rsidRPr="009F78DA">
        <w:rPr>
          <w:rFonts w:ascii="Arial" w:hAnsi="Arial" w:cs="Arial"/>
          <w:kern w:val="40"/>
        </w:rPr>
        <w:t>Государственного доклада «Об экологической ситуации в Карачаево-Черкесской Республике за 2016 год» - Черкесск, Управление охраны окружающей среды и водных ресурсов Карачаево-Черкесской Республики, 2017 г.</w:t>
      </w:r>
    </w:p>
  </w:footnote>
  <w:footnote w:id="30">
    <w:p w14:paraId="56299443" w14:textId="77777777" w:rsidR="00F86A91" w:rsidRPr="009F78DA" w:rsidRDefault="00F86A91" w:rsidP="00FF49F1">
      <w:pPr>
        <w:pStyle w:val="aff3"/>
        <w:rPr>
          <w:rFonts w:ascii="Arial" w:hAnsi="Arial" w:cs="Arial"/>
        </w:rPr>
      </w:pPr>
      <w:r w:rsidRPr="009F78DA">
        <w:rPr>
          <w:rStyle w:val="aff5"/>
          <w:rFonts w:ascii="Arial" w:hAnsi="Arial" w:cs="Arial"/>
        </w:rPr>
        <w:footnoteRef/>
      </w:r>
      <w:r w:rsidRPr="009F78DA">
        <w:rPr>
          <w:rFonts w:ascii="Arial" w:hAnsi="Arial" w:cs="Arial"/>
        </w:rPr>
        <w:t xml:space="preserve"> По данным </w:t>
      </w:r>
      <w:r w:rsidRPr="009F78DA">
        <w:rPr>
          <w:rFonts w:ascii="Arial" w:hAnsi="Arial" w:cs="Arial"/>
          <w:kern w:val="40"/>
        </w:rPr>
        <w:t>Государственного доклада «Об экологической ситуации в Карачаево-Черкесской Республике за 2016 год» - Черкесск, Управление охраны окружающей среды и водных ресурсов Карачаево-Черкесской Республики, 2017 г.</w:t>
      </w:r>
    </w:p>
  </w:footnote>
  <w:footnote w:id="31">
    <w:p w14:paraId="1429A52F" w14:textId="77777777" w:rsidR="00F86A91" w:rsidRPr="000953AB" w:rsidRDefault="00F86A91" w:rsidP="00FF49F1">
      <w:pPr>
        <w:pStyle w:val="aff3"/>
        <w:rPr>
          <w:rFonts w:ascii="Arial" w:hAnsi="Arial" w:cs="Arial"/>
        </w:rPr>
      </w:pPr>
      <w:r w:rsidRPr="000953AB">
        <w:rPr>
          <w:rStyle w:val="aff5"/>
          <w:rFonts w:ascii="Arial" w:hAnsi="Arial" w:cs="Arial"/>
        </w:rPr>
        <w:footnoteRef/>
      </w:r>
      <w:r w:rsidRPr="000953AB">
        <w:rPr>
          <w:rFonts w:ascii="Arial" w:hAnsi="Arial" w:cs="Arial"/>
        </w:rPr>
        <w:t xml:space="preserve"> Более поздние данные не предоставлены заказчиком и отсутствуют в открытом доступе</w:t>
      </w:r>
    </w:p>
  </w:footnote>
  <w:footnote w:id="32">
    <w:p w14:paraId="1CB2C38F" w14:textId="77777777" w:rsidR="00F86A91" w:rsidRDefault="00F86A91" w:rsidP="00FF49F1">
      <w:pPr>
        <w:pStyle w:val="aff3"/>
      </w:pPr>
      <w:r>
        <w:rPr>
          <w:rStyle w:val="aff5"/>
        </w:rPr>
        <w:footnoteRef/>
      </w:r>
      <w:r>
        <w:t xml:space="preserve"> </w:t>
      </w:r>
      <w:r w:rsidRPr="002E466F">
        <w:rPr>
          <w:rFonts w:ascii="Arial" w:hAnsi="Arial" w:cs="Arial"/>
        </w:rPr>
        <w:t>Государственный доклад об экологической ситуации в Карачаево-Черкесской Республике</w:t>
      </w:r>
    </w:p>
  </w:footnote>
  <w:footnote w:id="33">
    <w:p w14:paraId="69AA5322" w14:textId="69E980DF" w:rsidR="00F86A91" w:rsidRPr="00415B1C" w:rsidRDefault="00F86A91" w:rsidP="00415B1C">
      <w:pPr>
        <w:pStyle w:val="aff3"/>
        <w:spacing w:after="120" w:line="240" w:lineRule="auto"/>
        <w:ind w:firstLine="0"/>
        <w:contextualSpacing/>
        <w:rPr>
          <w:rFonts w:ascii="Arial" w:hAnsi="Arial" w:cs="Arial"/>
        </w:rPr>
      </w:pPr>
      <w:r w:rsidRPr="00415B1C">
        <w:rPr>
          <w:rStyle w:val="aff5"/>
          <w:rFonts w:ascii="Arial" w:hAnsi="Arial" w:cs="Arial"/>
        </w:rPr>
        <w:footnoteRef/>
      </w:r>
      <w:r w:rsidRPr="00415B1C">
        <w:rPr>
          <w:rFonts w:ascii="Arial" w:hAnsi="Arial" w:cs="Arial"/>
        </w:rPr>
        <w:t xml:space="preserve"> Жилищно-гражданское строительство в зоне 1% паводка возможно при выполнении требований п. 13.6 СП 42.13330.2016</w:t>
      </w:r>
    </w:p>
  </w:footnote>
  <w:footnote w:id="34">
    <w:p w14:paraId="1AAA1B6C" w14:textId="77777777" w:rsidR="00F86A91" w:rsidRPr="00CD54EC" w:rsidRDefault="00F86A91" w:rsidP="00F17B70">
      <w:pPr>
        <w:pStyle w:val="aff3"/>
        <w:spacing w:line="240" w:lineRule="auto"/>
        <w:rPr>
          <w:rFonts w:ascii="Arial" w:hAnsi="Arial" w:cs="Arial"/>
        </w:rPr>
      </w:pPr>
      <w:r w:rsidRPr="00644F93">
        <w:rPr>
          <w:rStyle w:val="aff5"/>
          <w:rFonts w:ascii="Times New Roman" w:hAnsi="Times New Roman"/>
        </w:rPr>
        <w:footnoteRef/>
      </w:r>
      <w:r w:rsidRPr="00644F93">
        <w:rPr>
          <w:rFonts w:ascii="Times New Roman" w:hAnsi="Times New Roman"/>
        </w:rPr>
        <w:t xml:space="preserve"> </w:t>
      </w:r>
      <w:r w:rsidRPr="00CD54EC">
        <w:rPr>
          <w:rFonts w:ascii="Arial" w:hAnsi="Arial" w:cs="Arial"/>
        </w:rPr>
        <w:t>Постановление Правительства РФ от 24.02.2009 N 160 "О порядке установления охра</w:t>
      </w:r>
      <w:r w:rsidRPr="00CD54EC">
        <w:rPr>
          <w:rFonts w:ascii="Arial" w:hAnsi="Arial" w:cs="Arial"/>
        </w:rPr>
        <w:t>н</w:t>
      </w:r>
      <w:r w:rsidRPr="00CD54EC">
        <w:rPr>
          <w:rFonts w:ascii="Arial" w:hAnsi="Arial" w:cs="Arial"/>
        </w:rPr>
        <w:t>ных зон объектов электросетевого хозяйства и особых условий использования земельных учас</w:t>
      </w:r>
      <w:r w:rsidRPr="00CD54EC">
        <w:rPr>
          <w:rFonts w:ascii="Arial" w:hAnsi="Arial" w:cs="Arial"/>
        </w:rPr>
        <w:t>т</w:t>
      </w:r>
      <w:r w:rsidRPr="00CD54EC">
        <w:rPr>
          <w:rFonts w:ascii="Arial" w:hAnsi="Arial" w:cs="Arial"/>
        </w:rPr>
        <w:t>ков, расположенных в границах таких зон" вместе с "Правилами установления охранных зон об</w:t>
      </w:r>
      <w:r w:rsidRPr="00CD54EC">
        <w:rPr>
          <w:rFonts w:ascii="Arial" w:hAnsi="Arial" w:cs="Arial"/>
        </w:rPr>
        <w:t>ъ</w:t>
      </w:r>
      <w:r w:rsidRPr="00CD54EC">
        <w:rPr>
          <w:rFonts w:ascii="Arial" w:hAnsi="Arial" w:cs="Arial"/>
        </w:rPr>
        <w:t>ектов электросетевого хозяйства и особых условий использования земельных участков, распол</w:t>
      </w:r>
      <w:r w:rsidRPr="00CD54EC">
        <w:rPr>
          <w:rFonts w:ascii="Arial" w:hAnsi="Arial" w:cs="Arial"/>
        </w:rPr>
        <w:t>о</w:t>
      </w:r>
      <w:r w:rsidRPr="00CD54EC">
        <w:rPr>
          <w:rFonts w:ascii="Arial" w:hAnsi="Arial" w:cs="Arial"/>
        </w:rPr>
        <w:t>женных в границах таких зон"</w:t>
      </w:r>
    </w:p>
  </w:footnote>
  <w:footnote w:id="35">
    <w:p w14:paraId="76D4C3B7" w14:textId="77777777" w:rsidR="00F86A91" w:rsidRPr="00092B13" w:rsidRDefault="00F86A91" w:rsidP="00092B13">
      <w:pPr>
        <w:pStyle w:val="aff3"/>
        <w:spacing w:line="240" w:lineRule="auto"/>
        <w:ind w:firstLine="0"/>
        <w:rPr>
          <w:rStyle w:val="aff5"/>
          <w:rFonts w:ascii="Arial" w:hAnsi="Arial" w:cs="Arial"/>
          <w:sz w:val="18"/>
          <w:szCs w:val="18"/>
          <w:vertAlign w:val="baseline"/>
        </w:rPr>
      </w:pPr>
      <w:r w:rsidRPr="00092B13">
        <w:rPr>
          <w:rStyle w:val="aff5"/>
          <w:rFonts w:ascii="Arial" w:hAnsi="Arial" w:cs="Arial"/>
          <w:szCs w:val="18"/>
          <w:vertAlign w:val="baseline"/>
        </w:rPr>
        <w:footnoteRef/>
      </w:r>
      <w:r w:rsidRPr="00092B13">
        <w:rPr>
          <w:rStyle w:val="aff5"/>
          <w:rFonts w:ascii="Arial" w:hAnsi="Arial" w:cs="Arial"/>
          <w:szCs w:val="18"/>
          <w:vertAlign w:val="baseline"/>
        </w:rPr>
        <w:t xml:space="preserve"> ст. 26, 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footnote>
  <w:footnote w:id="36">
    <w:p w14:paraId="123CB9CD" w14:textId="77777777" w:rsidR="00F86A91" w:rsidRDefault="00F86A91" w:rsidP="002A6D11">
      <w:pPr>
        <w:pStyle w:val="affffffff1"/>
        <w:ind w:left="0"/>
        <w:rPr>
          <w:rFonts w:eastAsia="Calibri"/>
        </w:rPr>
      </w:pPr>
      <w:r>
        <w:rPr>
          <w:rStyle w:val="aff5"/>
        </w:rPr>
        <w:footnoteRef/>
      </w:r>
      <w:r>
        <w:t xml:space="preserve"> </w:t>
      </w:r>
      <w:r w:rsidRPr="002A6D11">
        <w:rPr>
          <w:rFonts w:eastAsia="Calibri"/>
          <w:sz w:val="20"/>
        </w:rPr>
        <w:t>Составлено по данным программы комплексного развития транспортной инфраструктуры и а</w:t>
      </w:r>
      <w:r w:rsidRPr="002A6D11">
        <w:rPr>
          <w:rFonts w:eastAsia="Calibri"/>
          <w:sz w:val="20"/>
        </w:rPr>
        <w:t>д</w:t>
      </w:r>
      <w:r w:rsidRPr="002A6D11">
        <w:rPr>
          <w:rFonts w:eastAsia="Calibri"/>
          <w:sz w:val="20"/>
        </w:rPr>
        <w:t>министрации Апсуанского сельского поселения, 2016 г.</w:t>
      </w:r>
    </w:p>
    <w:p w14:paraId="610D67DE" w14:textId="49210153" w:rsidR="00F86A91" w:rsidRDefault="00F86A91">
      <w:pPr>
        <w:pStyle w:val="aff3"/>
      </w:pPr>
    </w:p>
  </w:footnote>
  <w:footnote w:id="37">
    <w:p w14:paraId="62E4CC94" w14:textId="77777777" w:rsidR="00F86A91" w:rsidRPr="002A6D11" w:rsidRDefault="00F86A91" w:rsidP="002A6D11">
      <w:pPr>
        <w:pStyle w:val="affffffff1"/>
        <w:ind w:left="0"/>
        <w:rPr>
          <w:rFonts w:eastAsia="Calibri"/>
          <w:sz w:val="20"/>
        </w:rPr>
      </w:pPr>
      <w:r w:rsidRPr="002A6D11">
        <w:rPr>
          <w:rStyle w:val="aff5"/>
          <w:sz w:val="20"/>
        </w:rPr>
        <w:footnoteRef/>
      </w:r>
      <w:r w:rsidRPr="002A6D11">
        <w:rPr>
          <w:sz w:val="20"/>
        </w:rPr>
        <w:t xml:space="preserve"> </w:t>
      </w:r>
      <w:r w:rsidRPr="002A6D11">
        <w:rPr>
          <w:rFonts w:eastAsia="Calibri"/>
          <w:sz w:val="20"/>
        </w:rPr>
        <w:t>Данные Инвестиционного портала Карачаево-Черкесской Республики</w:t>
      </w:r>
    </w:p>
    <w:p w14:paraId="754EA3FA" w14:textId="4038ECE4" w:rsidR="00F86A91" w:rsidRDefault="00F86A91">
      <w:pPr>
        <w:pStyle w:val="aff3"/>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DDEBDF" w14:textId="77777777" w:rsidR="00F86A91" w:rsidRDefault="00F86A91">
    <w:pPr>
      <w:pStyle w:val="aa"/>
      <w:jc w:val="right"/>
    </w:pPr>
  </w:p>
  <w:p w14:paraId="3C03C380" w14:textId="1A4F4CEF" w:rsidR="00F86A91" w:rsidRPr="00636763" w:rsidRDefault="00F86A91" w:rsidP="00463BE0">
    <w:pPr>
      <w:pStyle w:val="aa"/>
      <w:ind w:firstLine="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21B615" w14:textId="77777777" w:rsidR="00F86A91" w:rsidRDefault="00F86A91"/>
  <w:p w14:paraId="5C532602" w14:textId="77777777" w:rsidR="00F86A91" w:rsidRDefault="00F86A9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8B58227E"/>
    <w:lvl w:ilvl="0">
      <w:start w:val="1"/>
      <w:numFmt w:val="decimal"/>
      <w:pStyle w:val="2"/>
      <w:lvlText w:val="%1."/>
      <w:lvlJc w:val="left"/>
      <w:pPr>
        <w:tabs>
          <w:tab w:val="num" w:pos="643"/>
        </w:tabs>
        <w:ind w:left="643" w:hanging="360"/>
      </w:pPr>
    </w:lvl>
  </w:abstractNum>
  <w:abstractNum w:abstractNumId="1">
    <w:nsid w:val="00000004"/>
    <w:multiLevelType w:val="multilevel"/>
    <w:tmpl w:val="00000004"/>
    <w:name w:val="WW8Num4"/>
    <w:lvl w:ilvl="0">
      <w:start w:val="1"/>
      <w:numFmt w:val="bullet"/>
      <w:lvlText w:val="o"/>
      <w:lvlJc w:val="left"/>
      <w:pPr>
        <w:tabs>
          <w:tab w:val="num" w:pos="1428"/>
        </w:tabs>
        <w:ind w:left="1428" w:hanging="360"/>
      </w:pPr>
      <w:rPr>
        <w:rFonts w:ascii="Courier New" w:hAnsi="Courier New" w:cs="Courier New"/>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
    <w:nsid w:val="00000013"/>
    <w:multiLevelType w:val="singleLevel"/>
    <w:tmpl w:val="00000013"/>
    <w:name w:val="WW8Num18"/>
    <w:lvl w:ilvl="0">
      <w:start w:val="1"/>
      <w:numFmt w:val="bullet"/>
      <w:lvlText w:val=""/>
      <w:lvlJc w:val="left"/>
      <w:pPr>
        <w:tabs>
          <w:tab w:val="num" w:pos="1571"/>
        </w:tabs>
        <w:ind w:left="1571" w:hanging="360"/>
      </w:pPr>
      <w:rPr>
        <w:rFonts w:ascii="Symbol" w:hAnsi="Symbol"/>
      </w:rPr>
    </w:lvl>
  </w:abstractNum>
  <w:abstractNum w:abstractNumId="3">
    <w:nsid w:val="0000001F"/>
    <w:multiLevelType w:val="singleLevel"/>
    <w:tmpl w:val="0000001F"/>
    <w:name w:val="WW8Num48"/>
    <w:lvl w:ilvl="0">
      <w:start w:val="1"/>
      <w:numFmt w:val="bullet"/>
      <w:lvlText w:val=""/>
      <w:lvlJc w:val="left"/>
      <w:pPr>
        <w:tabs>
          <w:tab w:val="num" w:pos="0"/>
        </w:tabs>
        <w:ind w:left="720" w:hanging="360"/>
      </w:pPr>
      <w:rPr>
        <w:rFonts w:ascii="Symbol" w:hAnsi="Symbol"/>
      </w:rPr>
    </w:lvl>
  </w:abstractNum>
  <w:abstractNum w:abstractNumId="4">
    <w:nsid w:val="00000030"/>
    <w:multiLevelType w:val="singleLevel"/>
    <w:tmpl w:val="00000030"/>
    <w:name w:val="WW8Num69"/>
    <w:lvl w:ilvl="0">
      <w:start w:val="1"/>
      <w:numFmt w:val="bullet"/>
      <w:lvlText w:val=""/>
      <w:lvlJc w:val="left"/>
      <w:pPr>
        <w:tabs>
          <w:tab w:val="num" w:pos="720"/>
        </w:tabs>
        <w:ind w:left="720" w:hanging="360"/>
      </w:pPr>
      <w:rPr>
        <w:rFonts w:ascii="Symbol" w:hAnsi="Symbol"/>
      </w:rPr>
    </w:lvl>
  </w:abstractNum>
  <w:abstractNum w:abstractNumId="5">
    <w:nsid w:val="00000036"/>
    <w:multiLevelType w:val="multilevel"/>
    <w:tmpl w:val="00000036"/>
    <w:name w:val="WW8Num33"/>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6">
    <w:nsid w:val="00000037"/>
    <w:multiLevelType w:val="singleLevel"/>
    <w:tmpl w:val="00000037"/>
    <w:name w:val="WW8Num79"/>
    <w:lvl w:ilvl="0">
      <w:start w:val="1"/>
      <w:numFmt w:val="bullet"/>
      <w:lvlText w:val=""/>
      <w:lvlJc w:val="left"/>
      <w:pPr>
        <w:tabs>
          <w:tab w:val="num" w:pos="0"/>
        </w:tabs>
        <w:ind w:left="720" w:hanging="360"/>
      </w:pPr>
      <w:rPr>
        <w:rFonts w:ascii="Symbol" w:hAnsi="Symbol"/>
      </w:rPr>
    </w:lvl>
  </w:abstractNum>
  <w:abstractNum w:abstractNumId="7">
    <w:nsid w:val="00000041"/>
    <w:multiLevelType w:val="singleLevel"/>
    <w:tmpl w:val="00000041"/>
    <w:name w:val="WW8Num89"/>
    <w:lvl w:ilvl="0">
      <w:start w:val="1"/>
      <w:numFmt w:val="bullet"/>
      <w:lvlText w:val=""/>
      <w:lvlJc w:val="left"/>
      <w:pPr>
        <w:tabs>
          <w:tab w:val="num" w:pos="0"/>
        </w:tabs>
        <w:ind w:left="720" w:hanging="360"/>
      </w:pPr>
      <w:rPr>
        <w:rFonts w:ascii="Symbol" w:hAnsi="Symbol"/>
      </w:rPr>
    </w:lvl>
  </w:abstractNum>
  <w:abstractNum w:abstractNumId="8">
    <w:nsid w:val="00000055"/>
    <w:multiLevelType w:val="singleLevel"/>
    <w:tmpl w:val="00000055"/>
    <w:name w:val="WW8Num110"/>
    <w:lvl w:ilvl="0">
      <w:start w:val="1"/>
      <w:numFmt w:val="bullet"/>
      <w:lvlText w:val=""/>
      <w:lvlJc w:val="left"/>
      <w:pPr>
        <w:tabs>
          <w:tab w:val="num" w:pos="0"/>
        </w:tabs>
        <w:ind w:left="1429" w:hanging="360"/>
      </w:pPr>
      <w:rPr>
        <w:rFonts w:ascii="Symbol" w:hAnsi="Symbol"/>
      </w:rPr>
    </w:lvl>
  </w:abstractNum>
  <w:abstractNum w:abstractNumId="9">
    <w:nsid w:val="00000058"/>
    <w:multiLevelType w:val="singleLevel"/>
    <w:tmpl w:val="00000058"/>
    <w:name w:val="WW8Num114"/>
    <w:lvl w:ilvl="0">
      <w:start w:val="1"/>
      <w:numFmt w:val="decimal"/>
      <w:lvlText w:val="%1."/>
      <w:lvlJc w:val="left"/>
      <w:pPr>
        <w:tabs>
          <w:tab w:val="num" w:pos="0"/>
        </w:tabs>
        <w:ind w:left="720" w:hanging="360"/>
      </w:pPr>
      <w:rPr>
        <w:rFonts w:cs="Times New Roman"/>
      </w:rPr>
    </w:lvl>
  </w:abstractNum>
  <w:abstractNum w:abstractNumId="10">
    <w:nsid w:val="00000059"/>
    <w:multiLevelType w:val="singleLevel"/>
    <w:tmpl w:val="00000059"/>
    <w:name w:val="WW8Num115"/>
    <w:lvl w:ilvl="0">
      <w:start w:val="1"/>
      <w:numFmt w:val="bullet"/>
      <w:lvlText w:val=""/>
      <w:lvlJc w:val="left"/>
      <w:pPr>
        <w:tabs>
          <w:tab w:val="num" w:pos="0"/>
        </w:tabs>
        <w:ind w:left="720" w:hanging="360"/>
      </w:pPr>
      <w:rPr>
        <w:rFonts w:ascii="Symbol" w:hAnsi="Symbol"/>
      </w:rPr>
    </w:lvl>
  </w:abstractNum>
  <w:abstractNum w:abstractNumId="11">
    <w:nsid w:val="0000005C"/>
    <w:multiLevelType w:val="singleLevel"/>
    <w:tmpl w:val="0000005C"/>
    <w:name w:val="WW8Num118"/>
    <w:lvl w:ilvl="0">
      <w:start w:val="1"/>
      <w:numFmt w:val="bullet"/>
      <w:lvlText w:val=""/>
      <w:lvlJc w:val="left"/>
      <w:pPr>
        <w:tabs>
          <w:tab w:val="num" w:pos="0"/>
        </w:tabs>
        <w:ind w:left="720" w:hanging="360"/>
      </w:pPr>
      <w:rPr>
        <w:rFonts w:ascii="Symbol" w:hAnsi="Symbol"/>
      </w:rPr>
    </w:lvl>
  </w:abstractNum>
  <w:abstractNum w:abstractNumId="12">
    <w:nsid w:val="0000005D"/>
    <w:multiLevelType w:val="singleLevel"/>
    <w:tmpl w:val="0000005D"/>
    <w:name w:val="WW8Num119"/>
    <w:lvl w:ilvl="0">
      <w:start w:val="1"/>
      <w:numFmt w:val="bullet"/>
      <w:lvlText w:val=""/>
      <w:lvlJc w:val="left"/>
      <w:pPr>
        <w:tabs>
          <w:tab w:val="num" w:pos="0"/>
        </w:tabs>
        <w:ind w:left="720" w:hanging="360"/>
      </w:pPr>
      <w:rPr>
        <w:rFonts w:ascii="Symbol" w:hAnsi="Symbol"/>
      </w:rPr>
    </w:lvl>
  </w:abstractNum>
  <w:abstractNum w:abstractNumId="13">
    <w:nsid w:val="04C8294B"/>
    <w:multiLevelType w:val="hybridMultilevel"/>
    <w:tmpl w:val="BDBA27C4"/>
    <w:lvl w:ilvl="0" w:tplc="04190001">
      <w:start w:val="1"/>
      <w:numFmt w:val="bullet"/>
      <w:pStyle w:val="3"/>
      <w:lvlText w:val=""/>
      <w:lvlJc w:val="left"/>
      <w:pPr>
        <w:tabs>
          <w:tab w:val="num" w:pos="1571"/>
        </w:tabs>
        <w:ind w:left="1571" w:hanging="360"/>
      </w:pPr>
      <w:rPr>
        <w:rFonts w:ascii="Symbol" w:hAnsi="Symbol" w:hint="default"/>
      </w:rPr>
    </w:lvl>
    <w:lvl w:ilvl="1" w:tplc="04190003" w:tentative="1">
      <w:start w:val="1"/>
      <w:numFmt w:val="bullet"/>
      <w:lvlText w:val="o"/>
      <w:lvlJc w:val="left"/>
      <w:pPr>
        <w:tabs>
          <w:tab w:val="num" w:pos="2291"/>
        </w:tabs>
        <w:ind w:left="2291" w:hanging="360"/>
      </w:pPr>
      <w:rPr>
        <w:rFonts w:ascii="Courier New" w:hAnsi="Courier New" w:hint="default"/>
      </w:rPr>
    </w:lvl>
    <w:lvl w:ilvl="2" w:tplc="04190005" w:tentative="1">
      <w:start w:val="1"/>
      <w:numFmt w:val="bullet"/>
      <w:lvlText w:val=""/>
      <w:lvlJc w:val="left"/>
      <w:pPr>
        <w:tabs>
          <w:tab w:val="num" w:pos="3011"/>
        </w:tabs>
        <w:ind w:left="3011" w:hanging="360"/>
      </w:pPr>
      <w:rPr>
        <w:rFonts w:ascii="Wingdings" w:hAnsi="Wingdings" w:hint="default"/>
      </w:rPr>
    </w:lvl>
    <w:lvl w:ilvl="3" w:tplc="04190001" w:tentative="1">
      <w:start w:val="1"/>
      <w:numFmt w:val="bullet"/>
      <w:lvlText w:val=""/>
      <w:lvlJc w:val="left"/>
      <w:pPr>
        <w:tabs>
          <w:tab w:val="num" w:pos="3731"/>
        </w:tabs>
        <w:ind w:left="3731" w:hanging="360"/>
      </w:pPr>
      <w:rPr>
        <w:rFonts w:ascii="Symbol" w:hAnsi="Symbol" w:hint="default"/>
      </w:rPr>
    </w:lvl>
    <w:lvl w:ilvl="4" w:tplc="04190003" w:tentative="1">
      <w:start w:val="1"/>
      <w:numFmt w:val="bullet"/>
      <w:lvlText w:val="o"/>
      <w:lvlJc w:val="left"/>
      <w:pPr>
        <w:tabs>
          <w:tab w:val="num" w:pos="4451"/>
        </w:tabs>
        <w:ind w:left="4451" w:hanging="360"/>
      </w:pPr>
      <w:rPr>
        <w:rFonts w:ascii="Courier New" w:hAnsi="Courier New" w:hint="default"/>
      </w:rPr>
    </w:lvl>
    <w:lvl w:ilvl="5" w:tplc="04190005" w:tentative="1">
      <w:start w:val="1"/>
      <w:numFmt w:val="bullet"/>
      <w:lvlText w:val=""/>
      <w:lvlJc w:val="left"/>
      <w:pPr>
        <w:tabs>
          <w:tab w:val="num" w:pos="5171"/>
        </w:tabs>
        <w:ind w:left="5171" w:hanging="360"/>
      </w:pPr>
      <w:rPr>
        <w:rFonts w:ascii="Wingdings" w:hAnsi="Wingdings" w:hint="default"/>
      </w:rPr>
    </w:lvl>
    <w:lvl w:ilvl="6" w:tplc="04190001" w:tentative="1">
      <w:start w:val="1"/>
      <w:numFmt w:val="bullet"/>
      <w:lvlText w:val=""/>
      <w:lvlJc w:val="left"/>
      <w:pPr>
        <w:tabs>
          <w:tab w:val="num" w:pos="5891"/>
        </w:tabs>
        <w:ind w:left="5891" w:hanging="360"/>
      </w:pPr>
      <w:rPr>
        <w:rFonts w:ascii="Symbol" w:hAnsi="Symbol" w:hint="default"/>
      </w:rPr>
    </w:lvl>
    <w:lvl w:ilvl="7" w:tplc="04190003" w:tentative="1">
      <w:start w:val="1"/>
      <w:numFmt w:val="bullet"/>
      <w:lvlText w:val="o"/>
      <w:lvlJc w:val="left"/>
      <w:pPr>
        <w:tabs>
          <w:tab w:val="num" w:pos="6611"/>
        </w:tabs>
        <w:ind w:left="6611" w:hanging="360"/>
      </w:pPr>
      <w:rPr>
        <w:rFonts w:ascii="Courier New" w:hAnsi="Courier New" w:hint="default"/>
      </w:rPr>
    </w:lvl>
    <w:lvl w:ilvl="8" w:tplc="04190005" w:tentative="1">
      <w:start w:val="1"/>
      <w:numFmt w:val="bullet"/>
      <w:lvlText w:val=""/>
      <w:lvlJc w:val="left"/>
      <w:pPr>
        <w:tabs>
          <w:tab w:val="num" w:pos="7331"/>
        </w:tabs>
        <w:ind w:left="7331" w:hanging="360"/>
      </w:pPr>
      <w:rPr>
        <w:rFonts w:ascii="Wingdings" w:hAnsi="Wingdings" w:hint="default"/>
      </w:rPr>
    </w:lvl>
  </w:abstractNum>
  <w:abstractNum w:abstractNumId="14">
    <w:nsid w:val="066B795E"/>
    <w:multiLevelType w:val="hybridMultilevel"/>
    <w:tmpl w:val="A0C4278C"/>
    <w:lvl w:ilvl="0" w:tplc="7E608E3C">
      <w:start w:val="1"/>
      <w:numFmt w:val="bullet"/>
      <w:lvlText w:val="-"/>
      <w:lvlJc w:val="left"/>
      <w:pPr>
        <w:ind w:left="720" w:hanging="360"/>
      </w:pPr>
      <w:rPr>
        <w:rFonts w:ascii="Helvetica Neue Light" w:eastAsia="Helvetica Neue Light" w:hAnsi="Helvetica Neue Light" w:cs="Helvetica Neue Light"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067A20EA"/>
    <w:multiLevelType w:val="hybridMultilevel"/>
    <w:tmpl w:val="EFE85F56"/>
    <w:lvl w:ilvl="0" w:tplc="88FA3E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0AF75BE9"/>
    <w:multiLevelType w:val="multilevel"/>
    <w:tmpl w:val="91BECD80"/>
    <w:styleLink w:val="WWNum2"/>
    <w:lvl w:ilvl="0">
      <w:numFmt w:val="bullet"/>
      <w:lvlText w:val="­"/>
      <w:lvlJc w:val="left"/>
      <w:rPr>
        <w:rFonts w:ascii="Courier New" w:hAnsi="Courier New"/>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7">
    <w:nsid w:val="0CE9087B"/>
    <w:multiLevelType w:val="hybridMultilevel"/>
    <w:tmpl w:val="F0A81260"/>
    <w:styleLink w:val="a"/>
    <w:lvl w:ilvl="0" w:tplc="547C85E6">
      <w:start w:val="1"/>
      <w:numFmt w:val="decimal"/>
      <w:pStyle w:val="a0"/>
      <w:lvlText w:val="%1)"/>
      <w:lvlJc w:val="left"/>
      <w:pPr>
        <w:ind w:left="3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81ACD54">
      <w:start w:val="1"/>
      <w:numFmt w:val="decimal"/>
      <w:lvlText w:val="%2."/>
      <w:lvlJc w:val="left"/>
      <w:pPr>
        <w:ind w:left="7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99F83E3C">
      <w:start w:val="1"/>
      <w:numFmt w:val="decimal"/>
      <w:lvlText w:val="%3."/>
      <w:lvlJc w:val="left"/>
      <w:pPr>
        <w:ind w:left="10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FECEE96E">
      <w:start w:val="1"/>
      <w:numFmt w:val="decimal"/>
      <w:lvlText w:val="%4."/>
      <w:lvlJc w:val="left"/>
      <w:pPr>
        <w:ind w:left="14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C0D2EF46">
      <w:start w:val="1"/>
      <w:numFmt w:val="decimal"/>
      <w:lvlText w:val="%5."/>
      <w:lvlJc w:val="left"/>
      <w:pPr>
        <w:ind w:left="180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974FEC8">
      <w:start w:val="1"/>
      <w:numFmt w:val="decimal"/>
      <w:lvlText w:val="%6."/>
      <w:lvlJc w:val="left"/>
      <w:pPr>
        <w:ind w:left="216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01A09EEE">
      <w:start w:val="1"/>
      <w:numFmt w:val="decimal"/>
      <w:lvlText w:val="%7."/>
      <w:lvlJc w:val="left"/>
      <w:pPr>
        <w:ind w:left="252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3626456">
      <w:start w:val="1"/>
      <w:numFmt w:val="decimal"/>
      <w:lvlText w:val="%8."/>
      <w:lvlJc w:val="left"/>
      <w:pPr>
        <w:ind w:left="288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A33E1FE2">
      <w:start w:val="1"/>
      <w:numFmt w:val="decimal"/>
      <w:lvlText w:val="%9."/>
      <w:lvlJc w:val="left"/>
      <w:pPr>
        <w:ind w:left="3240" w:hanging="360"/>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8">
    <w:nsid w:val="0E300956"/>
    <w:multiLevelType w:val="hybridMultilevel"/>
    <w:tmpl w:val="CBE811FE"/>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0E8E0533"/>
    <w:multiLevelType w:val="hybridMultilevel"/>
    <w:tmpl w:val="77509462"/>
    <w:lvl w:ilvl="0" w:tplc="7A6A91D0">
      <w:start w:val="1"/>
      <w:numFmt w:val="decimal"/>
      <w:lvlText w:val="%1."/>
      <w:lvlJc w:val="left"/>
      <w:pPr>
        <w:ind w:left="1429" w:hanging="360"/>
      </w:pPr>
      <w:rPr>
        <w:rFonts w:hint="default"/>
        <w:sz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0EFF002E"/>
    <w:multiLevelType w:val="hybridMultilevel"/>
    <w:tmpl w:val="36D269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0F305B47"/>
    <w:multiLevelType w:val="multilevel"/>
    <w:tmpl w:val="4104A152"/>
    <w:styleLink w:val="EACBulletedText"/>
    <w:lvl w:ilvl="0">
      <w:start w:val="1"/>
      <w:numFmt w:val="bullet"/>
      <w:lvlText w:val=""/>
      <w:lvlJc w:val="left"/>
      <w:pPr>
        <w:ind w:left="1660" w:hanging="360"/>
      </w:pPr>
      <w:rPr>
        <w:rFonts w:ascii="Symbol" w:hAnsi="Symbol"/>
      </w:rPr>
    </w:lvl>
    <w:lvl w:ilvl="1">
      <w:start w:val="1"/>
      <w:numFmt w:val="bullet"/>
      <w:lvlText w:val="o"/>
      <w:lvlJc w:val="left"/>
      <w:pPr>
        <w:ind w:left="2120" w:hanging="360"/>
      </w:pPr>
      <w:rPr>
        <w:rFonts w:ascii="Courier New" w:hAnsi="Courier New" w:hint="default"/>
      </w:rPr>
    </w:lvl>
    <w:lvl w:ilvl="2">
      <w:start w:val="1"/>
      <w:numFmt w:val="bullet"/>
      <w:lvlText w:val=""/>
      <w:lvlJc w:val="left"/>
      <w:pPr>
        <w:ind w:left="2840" w:hanging="360"/>
      </w:pPr>
      <w:rPr>
        <w:rFonts w:ascii="Wingdings" w:hAnsi="Wingdings" w:hint="default"/>
      </w:rPr>
    </w:lvl>
    <w:lvl w:ilvl="3">
      <w:start w:val="1"/>
      <w:numFmt w:val="bullet"/>
      <w:lvlText w:val=""/>
      <w:lvlJc w:val="left"/>
      <w:pPr>
        <w:ind w:left="3560" w:hanging="360"/>
      </w:pPr>
      <w:rPr>
        <w:rFonts w:ascii="Symbol" w:hAnsi="Symbol" w:hint="default"/>
      </w:rPr>
    </w:lvl>
    <w:lvl w:ilvl="4">
      <w:start w:val="1"/>
      <w:numFmt w:val="bullet"/>
      <w:lvlText w:val="o"/>
      <w:lvlJc w:val="left"/>
      <w:pPr>
        <w:ind w:left="4280" w:hanging="360"/>
      </w:pPr>
      <w:rPr>
        <w:rFonts w:ascii="Courier New" w:hAnsi="Courier New" w:hint="default"/>
      </w:rPr>
    </w:lvl>
    <w:lvl w:ilvl="5">
      <w:start w:val="1"/>
      <w:numFmt w:val="bullet"/>
      <w:lvlText w:val=""/>
      <w:lvlJc w:val="left"/>
      <w:pPr>
        <w:ind w:left="5000" w:hanging="360"/>
      </w:pPr>
      <w:rPr>
        <w:rFonts w:ascii="Wingdings" w:hAnsi="Wingdings" w:hint="default"/>
      </w:rPr>
    </w:lvl>
    <w:lvl w:ilvl="6">
      <w:start w:val="1"/>
      <w:numFmt w:val="bullet"/>
      <w:lvlText w:val=""/>
      <w:lvlJc w:val="left"/>
      <w:pPr>
        <w:ind w:left="5720" w:hanging="360"/>
      </w:pPr>
      <w:rPr>
        <w:rFonts w:ascii="Symbol" w:hAnsi="Symbol" w:hint="default"/>
      </w:rPr>
    </w:lvl>
    <w:lvl w:ilvl="7">
      <w:start w:val="1"/>
      <w:numFmt w:val="bullet"/>
      <w:lvlText w:val="o"/>
      <w:lvlJc w:val="left"/>
      <w:pPr>
        <w:ind w:left="6440" w:hanging="360"/>
      </w:pPr>
      <w:rPr>
        <w:rFonts w:ascii="Courier New" w:hAnsi="Courier New" w:hint="default"/>
      </w:rPr>
    </w:lvl>
    <w:lvl w:ilvl="8">
      <w:start w:val="1"/>
      <w:numFmt w:val="bullet"/>
      <w:lvlText w:val=""/>
      <w:lvlJc w:val="left"/>
      <w:pPr>
        <w:ind w:left="7160" w:hanging="360"/>
      </w:pPr>
      <w:rPr>
        <w:rFonts w:ascii="Wingdings" w:hAnsi="Wingdings" w:hint="default"/>
      </w:rPr>
    </w:lvl>
  </w:abstractNum>
  <w:abstractNum w:abstractNumId="22">
    <w:nsid w:val="11550E6A"/>
    <w:multiLevelType w:val="hybridMultilevel"/>
    <w:tmpl w:val="38A6BB42"/>
    <w:lvl w:ilvl="0" w:tplc="7E608E3C">
      <w:start w:val="1"/>
      <w:numFmt w:val="bullet"/>
      <w:lvlText w:val="-"/>
      <w:lvlJc w:val="left"/>
      <w:pPr>
        <w:ind w:left="360" w:hanging="360"/>
      </w:pPr>
      <w:rPr>
        <w:rFonts w:ascii="Helvetica Neue Light" w:eastAsia="Times New Roman" w:hAnsi="Helvetica Neue Light"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nsid w:val="124C2911"/>
    <w:multiLevelType w:val="hybridMultilevel"/>
    <w:tmpl w:val="59BCE388"/>
    <w:lvl w:ilvl="0" w:tplc="60A29F86">
      <w:start w:val="1"/>
      <w:numFmt w:val="bullet"/>
      <w:pStyle w:val="a1"/>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51455D3"/>
    <w:multiLevelType w:val="hybridMultilevel"/>
    <w:tmpl w:val="9D2407EA"/>
    <w:lvl w:ilvl="0" w:tplc="7338B2F6">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5">
    <w:nsid w:val="208C4955"/>
    <w:multiLevelType w:val="multilevel"/>
    <w:tmpl w:val="225A4792"/>
    <w:styleLink w:val="20"/>
    <w:lvl w:ilvl="0">
      <w:start w:val="1"/>
      <w:numFmt w:val="bullet"/>
      <w:lvlText w:val="−"/>
      <w:lvlJc w:val="left"/>
      <w:pPr>
        <w:tabs>
          <w:tab w:val="num" w:pos="360"/>
        </w:tabs>
        <w:ind w:left="360" w:hanging="360"/>
      </w:pPr>
      <w:rPr>
        <w:rFonts w:ascii="Courier New" w:hAnsi="Courier New"/>
        <w:sz w:val="2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nsid w:val="2241620B"/>
    <w:multiLevelType w:val="hybridMultilevel"/>
    <w:tmpl w:val="FC14564A"/>
    <w:lvl w:ilvl="0" w:tplc="0419000F">
      <w:start w:val="1"/>
      <w:numFmt w:val="decimal"/>
      <w:lvlText w:val="%1."/>
      <w:lvlJc w:val="left"/>
      <w:pPr>
        <w:ind w:left="2231" w:hanging="360"/>
      </w:pPr>
    </w:lvl>
    <w:lvl w:ilvl="1" w:tplc="04190019" w:tentative="1">
      <w:start w:val="1"/>
      <w:numFmt w:val="lowerLetter"/>
      <w:lvlText w:val="%2."/>
      <w:lvlJc w:val="left"/>
      <w:pPr>
        <w:ind w:left="2951" w:hanging="360"/>
      </w:pPr>
    </w:lvl>
    <w:lvl w:ilvl="2" w:tplc="0419001B" w:tentative="1">
      <w:start w:val="1"/>
      <w:numFmt w:val="lowerRoman"/>
      <w:lvlText w:val="%3."/>
      <w:lvlJc w:val="right"/>
      <w:pPr>
        <w:ind w:left="3671" w:hanging="180"/>
      </w:pPr>
    </w:lvl>
    <w:lvl w:ilvl="3" w:tplc="0419000F" w:tentative="1">
      <w:start w:val="1"/>
      <w:numFmt w:val="decimal"/>
      <w:lvlText w:val="%4."/>
      <w:lvlJc w:val="left"/>
      <w:pPr>
        <w:ind w:left="4391" w:hanging="360"/>
      </w:pPr>
    </w:lvl>
    <w:lvl w:ilvl="4" w:tplc="04190019" w:tentative="1">
      <w:start w:val="1"/>
      <w:numFmt w:val="lowerLetter"/>
      <w:lvlText w:val="%5."/>
      <w:lvlJc w:val="left"/>
      <w:pPr>
        <w:ind w:left="5111" w:hanging="360"/>
      </w:pPr>
    </w:lvl>
    <w:lvl w:ilvl="5" w:tplc="0419001B" w:tentative="1">
      <w:start w:val="1"/>
      <w:numFmt w:val="lowerRoman"/>
      <w:lvlText w:val="%6."/>
      <w:lvlJc w:val="right"/>
      <w:pPr>
        <w:ind w:left="5831" w:hanging="180"/>
      </w:pPr>
    </w:lvl>
    <w:lvl w:ilvl="6" w:tplc="0419000F" w:tentative="1">
      <w:start w:val="1"/>
      <w:numFmt w:val="decimal"/>
      <w:lvlText w:val="%7."/>
      <w:lvlJc w:val="left"/>
      <w:pPr>
        <w:ind w:left="6551" w:hanging="360"/>
      </w:pPr>
    </w:lvl>
    <w:lvl w:ilvl="7" w:tplc="04190019" w:tentative="1">
      <w:start w:val="1"/>
      <w:numFmt w:val="lowerLetter"/>
      <w:lvlText w:val="%8."/>
      <w:lvlJc w:val="left"/>
      <w:pPr>
        <w:ind w:left="7271" w:hanging="360"/>
      </w:pPr>
    </w:lvl>
    <w:lvl w:ilvl="8" w:tplc="0419001B" w:tentative="1">
      <w:start w:val="1"/>
      <w:numFmt w:val="lowerRoman"/>
      <w:lvlText w:val="%9."/>
      <w:lvlJc w:val="right"/>
      <w:pPr>
        <w:ind w:left="7991" w:hanging="180"/>
      </w:pPr>
    </w:lvl>
  </w:abstractNum>
  <w:abstractNum w:abstractNumId="27">
    <w:nsid w:val="25F5650B"/>
    <w:multiLevelType w:val="hybridMultilevel"/>
    <w:tmpl w:val="19BE08E8"/>
    <w:lvl w:ilvl="0" w:tplc="0419000F">
      <w:start w:val="1"/>
      <w:numFmt w:val="bullet"/>
      <w:pStyle w:val="a2"/>
      <w:lvlText w:val=""/>
      <w:lvlJc w:val="left"/>
      <w:pPr>
        <w:tabs>
          <w:tab w:val="num" w:pos="1060"/>
        </w:tabs>
        <w:ind w:left="10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28">
    <w:nsid w:val="260F383F"/>
    <w:multiLevelType w:val="hybridMultilevel"/>
    <w:tmpl w:val="1C4C1A38"/>
    <w:lvl w:ilvl="0" w:tplc="7338B2F6">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29">
    <w:nsid w:val="261816A0"/>
    <w:multiLevelType w:val="hybridMultilevel"/>
    <w:tmpl w:val="344EDA8A"/>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29D3440D"/>
    <w:multiLevelType w:val="hybridMultilevel"/>
    <w:tmpl w:val="ED7C3992"/>
    <w:lvl w:ilvl="0" w:tplc="88FA3E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D2A62F4"/>
    <w:multiLevelType w:val="multilevel"/>
    <w:tmpl w:val="64544EA0"/>
    <w:lvl w:ilvl="0">
      <w:start w:val="1"/>
      <w:numFmt w:val="decimal"/>
      <w:lvlText w:val="%1."/>
      <w:lvlJc w:val="left"/>
      <w:pPr>
        <w:ind w:left="450" w:hanging="450"/>
      </w:pPr>
      <w:rPr>
        <w:rFonts w:hint="default"/>
      </w:rPr>
    </w:lvl>
    <w:lvl w:ilvl="1">
      <w:start w:val="1"/>
      <w:numFmt w:val="decimal"/>
      <w:pStyle w:val="21"/>
      <w:lvlText w:val="%1.%2."/>
      <w:lvlJc w:val="left"/>
      <w:pPr>
        <w:ind w:left="720" w:hanging="720"/>
      </w:pPr>
      <w:rPr>
        <w:rFonts w:hint="default"/>
      </w:rPr>
    </w:lvl>
    <w:lvl w:ilvl="2">
      <w:start w:val="1"/>
      <w:numFmt w:val="decimal"/>
      <w:pStyle w:val="111"/>
      <w:lvlText w:val="%1.%2.%3."/>
      <w:lvlJc w:val="left"/>
      <w:pPr>
        <w:ind w:left="4652" w:hanging="108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ind w:left="6798" w:hanging="1440"/>
      </w:pPr>
      <w:rPr>
        <w:rFonts w:hint="default"/>
      </w:rPr>
    </w:lvl>
    <w:lvl w:ilvl="4">
      <w:start w:val="1"/>
      <w:numFmt w:val="decimal"/>
      <w:lvlText w:val="%1.%2.%3.%4.%5."/>
      <w:lvlJc w:val="left"/>
      <w:pPr>
        <w:ind w:left="8944" w:hanging="1800"/>
      </w:pPr>
      <w:rPr>
        <w:rFonts w:hint="default"/>
      </w:rPr>
    </w:lvl>
    <w:lvl w:ilvl="5">
      <w:start w:val="1"/>
      <w:numFmt w:val="decimal"/>
      <w:lvlText w:val="%1.%2.%3.%4.%5.%6."/>
      <w:lvlJc w:val="left"/>
      <w:pPr>
        <w:ind w:left="11090" w:hanging="2160"/>
      </w:pPr>
      <w:rPr>
        <w:rFonts w:hint="default"/>
      </w:rPr>
    </w:lvl>
    <w:lvl w:ilvl="6">
      <w:start w:val="1"/>
      <w:numFmt w:val="decimal"/>
      <w:lvlText w:val="%1.%2.%3.%4.%5.%6.%7."/>
      <w:lvlJc w:val="left"/>
      <w:pPr>
        <w:ind w:left="13236" w:hanging="2520"/>
      </w:pPr>
      <w:rPr>
        <w:rFonts w:hint="default"/>
      </w:rPr>
    </w:lvl>
    <w:lvl w:ilvl="7">
      <w:start w:val="1"/>
      <w:numFmt w:val="decimal"/>
      <w:lvlText w:val="%1.%2.%3.%4.%5.%6.%7.%8."/>
      <w:lvlJc w:val="left"/>
      <w:pPr>
        <w:ind w:left="15382" w:hanging="2880"/>
      </w:pPr>
      <w:rPr>
        <w:rFonts w:hint="default"/>
      </w:rPr>
    </w:lvl>
    <w:lvl w:ilvl="8">
      <w:start w:val="1"/>
      <w:numFmt w:val="decimal"/>
      <w:lvlText w:val="%1.%2.%3.%4.%5.%6.%7.%8.%9."/>
      <w:lvlJc w:val="left"/>
      <w:pPr>
        <w:ind w:left="17528" w:hanging="3240"/>
      </w:pPr>
      <w:rPr>
        <w:rFonts w:hint="default"/>
      </w:rPr>
    </w:lvl>
  </w:abstractNum>
  <w:abstractNum w:abstractNumId="32">
    <w:nsid w:val="2F4D5AF6"/>
    <w:multiLevelType w:val="hybridMultilevel"/>
    <w:tmpl w:val="CBF64F96"/>
    <w:lvl w:ilvl="0" w:tplc="7A6A91D0">
      <w:start w:val="1"/>
      <w:numFmt w:val="decimal"/>
      <w:lvlText w:val="%1."/>
      <w:lvlJc w:val="left"/>
      <w:pPr>
        <w:ind w:left="1429" w:hanging="360"/>
      </w:pPr>
      <w:rPr>
        <w:rFonts w:hint="default"/>
        <w:sz w:val="2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36A339FF"/>
    <w:multiLevelType w:val="hybridMultilevel"/>
    <w:tmpl w:val="1B2A8926"/>
    <w:lvl w:ilvl="0" w:tplc="0D6432F6">
      <w:start w:val="1"/>
      <w:numFmt w:val="bullet"/>
      <w:pStyle w:val="a3"/>
      <w:lvlText w:val=""/>
      <w:lvlJc w:val="left"/>
      <w:pPr>
        <w:ind w:left="3054"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34">
    <w:nsid w:val="3C746C6C"/>
    <w:multiLevelType w:val="hybridMultilevel"/>
    <w:tmpl w:val="601690AE"/>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3DD97720"/>
    <w:multiLevelType w:val="hybridMultilevel"/>
    <w:tmpl w:val="D45E9210"/>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400B2773"/>
    <w:multiLevelType w:val="hybridMultilevel"/>
    <w:tmpl w:val="5F8E634E"/>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45B15B33"/>
    <w:multiLevelType w:val="hybridMultilevel"/>
    <w:tmpl w:val="F9C0044A"/>
    <w:lvl w:ilvl="0" w:tplc="C4CA1C50">
      <w:start w:val="1"/>
      <w:numFmt w:val="bullet"/>
      <w:lvlText w:val="-"/>
      <w:lvlJc w:val="left"/>
      <w:pPr>
        <w:ind w:left="84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D92A9D0">
      <w:start w:val="1"/>
      <w:numFmt w:val="bullet"/>
      <w:lvlText w:val="o"/>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E3842E6">
      <w:start w:val="1"/>
      <w:numFmt w:val="bullet"/>
      <w:lvlText w:val="▪"/>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8B26632">
      <w:start w:val="1"/>
      <w:numFmt w:val="bullet"/>
      <w:lvlText w:val="•"/>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7AAE7F0">
      <w:start w:val="1"/>
      <w:numFmt w:val="bullet"/>
      <w:lvlText w:val="o"/>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EA04B02">
      <w:start w:val="1"/>
      <w:numFmt w:val="bullet"/>
      <w:lvlText w:val="▪"/>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13422AE4">
      <w:start w:val="1"/>
      <w:numFmt w:val="bullet"/>
      <w:lvlText w:val="•"/>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F7C2D20">
      <w:start w:val="1"/>
      <w:numFmt w:val="bullet"/>
      <w:lvlText w:val="o"/>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0940FB2">
      <w:start w:val="1"/>
      <w:numFmt w:val="bullet"/>
      <w:lvlText w:val="▪"/>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8">
    <w:nsid w:val="49CF573E"/>
    <w:multiLevelType w:val="hybridMultilevel"/>
    <w:tmpl w:val="72F6D4E2"/>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54E64DC5"/>
    <w:multiLevelType w:val="hybridMultilevel"/>
    <w:tmpl w:val="9372FAD2"/>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587B1CA4"/>
    <w:multiLevelType w:val="hybridMultilevel"/>
    <w:tmpl w:val="D9869DB0"/>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5D037BC8"/>
    <w:multiLevelType w:val="hybridMultilevel"/>
    <w:tmpl w:val="A0961BB6"/>
    <w:lvl w:ilvl="0" w:tplc="9248484A">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42">
    <w:nsid w:val="63E05B24"/>
    <w:multiLevelType w:val="multilevel"/>
    <w:tmpl w:val="F0A81260"/>
    <w:numStyleLink w:val="a"/>
  </w:abstractNum>
  <w:abstractNum w:abstractNumId="43">
    <w:nsid w:val="656B769E"/>
    <w:multiLevelType w:val="multilevel"/>
    <w:tmpl w:val="96BA0800"/>
    <w:lvl w:ilvl="0">
      <w:start w:val="2"/>
      <w:numFmt w:val="decimal"/>
      <w:lvlText w:val="%1."/>
      <w:lvlJc w:val="left"/>
      <w:pPr>
        <w:ind w:left="480" w:hanging="480"/>
      </w:pPr>
      <w:rPr>
        <w:rFonts w:hint="default"/>
      </w:rPr>
    </w:lvl>
    <w:lvl w:ilvl="1">
      <w:start w:val="1"/>
      <w:numFmt w:val="decimal"/>
      <w:lvlText w:val="%1.%2."/>
      <w:lvlJc w:val="left"/>
      <w:pPr>
        <w:ind w:left="2497" w:hanging="720"/>
      </w:pPr>
      <w:rPr>
        <w:rFonts w:hint="default"/>
      </w:rPr>
    </w:lvl>
    <w:lvl w:ilvl="2">
      <w:start w:val="1"/>
      <w:numFmt w:val="decimal"/>
      <w:lvlText w:val="%1.%2.%3."/>
      <w:lvlJc w:val="left"/>
      <w:pPr>
        <w:ind w:left="4274" w:hanging="720"/>
      </w:pPr>
      <w:rPr>
        <w:rFonts w:hint="default"/>
      </w:rPr>
    </w:lvl>
    <w:lvl w:ilvl="3">
      <w:start w:val="1"/>
      <w:numFmt w:val="decimal"/>
      <w:lvlText w:val="%1.%2.%3.%4."/>
      <w:lvlJc w:val="left"/>
      <w:pPr>
        <w:ind w:left="6411" w:hanging="1080"/>
      </w:pPr>
      <w:rPr>
        <w:rFonts w:hint="default"/>
      </w:rPr>
    </w:lvl>
    <w:lvl w:ilvl="4">
      <w:start w:val="1"/>
      <w:numFmt w:val="decimal"/>
      <w:lvlText w:val="%1.%2.%3.%4.%5."/>
      <w:lvlJc w:val="left"/>
      <w:pPr>
        <w:ind w:left="8548" w:hanging="1440"/>
      </w:pPr>
      <w:rPr>
        <w:rFonts w:hint="default"/>
      </w:rPr>
    </w:lvl>
    <w:lvl w:ilvl="5">
      <w:start w:val="1"/>
      <w:numFmt w:val="decimal"/>
      <w:lvlText w:val="%1.%2.%3.%4.%5.%6."/>
      <w:lvlJc w:val="left"/>
      <w:pPr>
        <w:ind w:left="10325" w:hanging="1440"/>
      </w:pPr>
      <w:rPr>
        <w:rFonts w:hint="default"/>
      </w:rPr>
    </w:lvl>
    <w:lvl w:ilvl="6">
      <w:start w:val="1"/>
      <w:numFmt w:val="decimal"/>
      <w:lvlText w:val="%1.%2.%3.%4.%5.%6.%7."/>
      <w:lvlJc w:val="left"/>
      <w:pPr>
        <w:ind w:left="12462" w:hanging="1800"/>
      </w:pPr>
      <w:rPr>
        <w:rFonts w:hint="default"/>
      </w:rPr>
    </w:lvl>
    <w:lvl w:ilvl="7">
      <w:start w:val="1"/>
      <w:numFmt w:val="decimal"/>
      <w:lvlText w:val="%1.%2.%3.%4.%5.%6.%7.%8."/>
      <w:lvlJc w:val="left"/>
      <w:pPr>
        <w:ind w:left="14599" w:hanging="2160"/>
      </w:pPr>
      <w:rPr>
        <w:rFonts w:hint="default"/>
      </w:rPr>
    </w:lvl>
    <w:lvl w:ilvl="8">
      <w:start w:val="1"/>
      <w:numFmt w:val="decimal"/>
      <w:lvlText w:val="%1.%2.%3.%4.%5.%6.%7.%8.%9."/>
      <w:lvlJc w:val="left"/>
      <w:pPr>
        <w:ind w:left="16376" w:hanging="2160"/>
      </w:pPr>
      <w:rPr>
        <w:rFonts w:hint="default"/>
      </w:rPr>
    </w:lvl>
  </w:abstractNum>
  <w:abstractNum w:abstractNumId="44">
    <w:nsid w:val="6B2070BB"/>
    <w:multiLevelType w:val="hybridMultilevel"/>
    <w:tmpl w:val="053E629C"/>
    <w:lvl w:ilvl="0" w:tplc="679A1DDC">
      <w:start w:val="2010"/>
      <w:numFmt w:val="bullet"/>
      <w:lvlText w:val="-"/>
      <w:lvlJc w:val="left"/>
      <w:pPr>
        <w:ind w:left="2138" w:hanging="360"/>
      </w:pPr>
      <w:rPr>
        <w:rFonts w:ascii="Times New Roman" w:hAnsi="Times New Roman"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5">
    <w:nsid w:val="6BA0337B"/>
    <w:multiLevelType w:val="hybridMultilevel"/>
    <w:tmpl w:val="6CC63FB6"/>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6C0077DB"/>
    <w:multiLevelType w:val="hybridMultilevel"/>
    <w:tmpl w:val="9A0EB5DC"/>
    <w:lvl w:ilvl="0" w:tplc="7338B2F6">
      <w:start w:val="1"/>
      <w:numFmt w:val="bullet"/>
      <w:lvlText w:val=""/>
      <w:lvlJc w:val="left"/>
      <w:pPr>
        <w:ind w:left="2138" w:hanging="360"/>
      </w:pPr>
      <w:rPr>
        <w:rFonts w:ascii="Symbol" w:hAnsi="Symbol" w:hint="default"/>
      </w:rPr>
    </w:lvl>
    <w:lvl w:ilvl="1" w:tplc="04190003" w:tentative="1">
      <w:start w:val="1"/>
      <w:numFmt w:val="bullet"/>
      <w:lvlText w:val="o"/>
      <w:lvlJc w:val="left"/>
      <w:pPr>
        <w:ind w:left="2858" w:hanging="360"/>
      </w:pPr>
      <w:rPr>
        <w:rFonts w:ascii="Courier New" w:hAnsi="Courier New" w:cs="Courier New" w:hint="default"/>
      </w:rPr>
    </w:lvl>
    <w:lvl w:ilvl="2" w:tplc="04190005" w:tentative="1">
      <w:start w:val="1"/>
      <w:numFmt w:val="bullet"/>
      <w:lvlText w:val=""/>
      <w:lvlJc w:val="left"/>
      <w:pPr>
        <w:ind w:left="3578" w:hanging="360"/>
      </w:pPr>
      <w:rPr>
        <w:rFonts w:ascii="Wingdings" w:hAnsi="Wingdings" w:hint="default"/>
      </w:rPr>
    </w:lvl>
    <w:lvl w:ilvl="3" w:tplc="04190001" w:tentative="1">
      <w:start w:val="1"/>
      <w:numFmt w:val="bullet"/>
      <w:lvlText w:val=""/>
      <w:lvlJc w:val="left"/>
      <w:pPr>
        <w:ind w:left="4298" w:hanging="360"/>
      </w:pPr>
      <w:rPr>
        <w:rFonts w:ascii="Symbol" w:hAnsi="Symbol" w:hint="default"/>
      </w:rPr>
    </w:lvl>
    <w:lvl w:ilvl="4" w:tplc="04190003" w:tentative="1">
      <w:start w:val="1"/>
      <w:numFmt w:val="bullet"/>
      <w:lvlText w:val="o"/>
      <w:lvlJc w:val="left"/>
      <w:pPr>
        <w:ind w:left="5018" w:hanging="360"/>
      </w:pPr>
      <w:rPr>
        <w:rFonts w:ascii="Courier New" w:hAnsi="Courier New" w:cs="Courier New" w:hint="default"/>
      </w:rPr>
    </w:lvl>
    <w:lvl w:ilvl="5" w:tplc="04190005" w:tentative="1">
      <w:start w:val="1"/>
      <w:numFmt w:val="bullet"/>
      <w:lvlText w:val=""/>
      <w:lvlJc w:val="left"/>
      <w:pPr>
        <w:ind w:left="5738" w:hanging="360"/>
      </w:pPr>
      <w:rPr>
        <w:rFonts w:ascii="Wingdings" w:hAnsi="Wingdings" w:hint="default"/>
      </w:rPr>
    </w:lvl>
    <w:lvl w:ilvl="6" w:tplc="04190001" w:tentative="1">
      <w:start w:val="1"/>
      <w:numFmt w:val="bullet"/>
      <w:lvlText w:val=""/>
      <w:lvlJc w:val="left"/>
      <w:pPr>
        <w:ind w:left="6458" w:hanging="360"/>
      </w:pPr>
      <w:rPr>
        <w:rFonts w:ascii="Symbol" w:hAnsi="Symbol" w:hint="default"/>
      </w:rPr>
    </w:lvl>
    <w:lvl w:ilvl="7" w:tplc="04190003" w:tentative="1">
      <w:start w:val="1"/>
      <w:numFmt w:val="bullet"/>
      <w:lvlText w:val="o"/>
      <w:lvlJc w:val="left"/>
      <w:pPr>
        <w:ind w:left="7178" w:hanging="360"/>
      </w:pPr>
      <w:rPr>
        <w:rFonts w:ascii="Courier New" w:hAnsi="Courier New" w:cs="Courier New" w:hint="default"/>
      </w:rPr>
    </w:lvl>
    <w:lvl w:ilvl="8" w:tplc="04190005" w:tentative="1">
      <w:start w:val="1"/>
      <w:numFmt w:val="bullet"/>
      <w:lvlText w:val=""/>
      <w:lvlJc w:val="left"/>
      <w:pPr>
        <w:ind w:left="7898" w:hanging="360"/>
      </w:pPr>
      <w:rPr>
        <w:rFonts w:ascii="Wingdings" w:hAnsi="Wingdings" w:hint="default"/>
      </w:rPr>
    </w:lvl>
  </w:abstractNum>
  <w:abstractNum w:abstractNumId="47">
    <w:nsid w:val="6ED65F07"/>
    <w:multiLevelType w:val="multilevel"/>
    <w:tmpl w:val="217CE9FE"/>
    <w:lvl w:ilvl="0">
      <w:start w:val="1"/>
      <w:numFmt w:val="decimal"/>
      <w:pStyle w:val="a4"/>
      <w:suff w:val="space"/>
      <w:lvlText w:val="Стратегическая цель %1."/>
      <w:lvlJc w:val="left"/>
      <w:rPr>
        <w:rFonts w:cs="Times New Roman"/>
        <w:b/>
        <w:i w:val="0"/>
      </w:rPr>
    </w:lvl>
    <w:lvl w:ilvl="1">
      <w:start w:val="1"/>
      <w:numFmt w:val="decimal"/>
      <w:lvlText w:val="Цель %1.%2."/>
      <w:lvlJc w:val="left"/>
      <w:pPr>
        <w:tabs>
          <w:tab w:val="num" w:pos="1985"/>
        </w:tabs>
        <w:ind w:left="1985" w:hanging="1418"/>
      </w:pPr>
      <w:rPr>
        <w:rFonts w:cs="Times New Roman"/>
      </w:rPr>
    </w:lvl>
    <w:lvl w:ilvl="2">
      <w:start w:val="1"/>
      <w:numFmt w:val="decimal"/>
      <w:lvlText w:val="Задача %1.%2.%3."/>
      <w:lvlJc w:val="left"/>
      <w:pPr>
        <w:tabs>
          <w:tab w:val="num" w:pos="1224"/>
        </w:tabs>
        <w:ind w:left="1224" w:hanging="504"/>
      </w:pPr>
      <w:rPr>
        <w:rFonts w:cs="Times New Roman"/>
      </w:rPr>
    </w:lvl>
    <w:lvl w:ilvl="3">
      <w:start w:val="1"/>
      <w:numFmt w:val="decimal"/>
      <w:lvlText w:val="Показатель %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8">
    <w:nsid w:val="72835120"/>
    <w:multiLevelType w:val="hybridMultilevel"/>
    <w:tmpl w:val="065EB7AA"/>
    <w:lvl w:ilvl="0" w:tplc="7E608E3C">
      <w:start w:val="1"/>
      <w:numFmt w:val="bullet"/>
      <w:lvlText w:val="-"/>
      <w:lvlJc w:val="left"/>
      <w:pPr>
        <w:ind w:left="1429" w:hanging="360"/>
      </w:pPr>
      <w:rPr>
        <w:rFonts w:ascii="Helvetica Neue Light" w:eastAsia="Times New Roman" w:hAnsi="Helvetica Neue Light"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74DE2F40"/>
    <w:multiLevelType w:val="hybridMultilevel"/>
    <w:tmpl w:val="C31C97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79870A1A"/>
    <w:multiLevelType w:val="hybridMultilevel"/>
    <w:tmpl w:val="8A381C7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7D725354"/>
    <w:multiLevelType w:val="hybridMultilevel"/>
    <w:tmpl w:val="F5C40B5C"/>
    <w:lvl w:ilvl="0" w:tplc="54ACA54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2">
    <w:nsid w:val="7DAA333A"/>
    <w:multiLevelType w:val="multilevel"/>
    <w:tmpl w:val="5E9260D6"/>
    <w:lvl w:ilvl="0">
      <w:start w:val="1"/>
      <w:numFmt w:val="decimal"/>
      <w:pStyle w:val="a5"/>
      <w:lvlText w:val="%1."/>
      <w:lvlJc w:val="left"/>
      <w:pPr>
        <w:ind w:left="1776"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entative="1">
      <w:start w:val="1"/>
      <w:numFmt w:val="lowerLetter"/>
      <w:lvlText w:val="%2."/>
      <w:lvlJc w:val="left"/>
      <w:pPr>
        <w:ind w:left="2496" w:hanging="360"/>
      </w:pPr>
    </w:lvl>
    <w:lvl w:ilvl="2" w:tentative="1">
      <w:start w:val="1"/>
      <w:numFmt w:val="lowerRoman"/>
      <w:lvlText w:val="%3."/>
      <w:lvlJc w:val="right"/>
      <w:pPr>
        <w:ind w:left="3216" w:hanging="180"/>
      </w:pPr>
    </w:lvl>
    <w:lvl w:ilvl="3" w:tentative="1">
      <w:start w:val="1"/>
      <w:numFmt w:val="decimal"/>
      <w:lvlText w:val="%4."/>
      <w:lvlJc w:val="left"/>
      <w:pPr>
        <w:ind w:left="3936" w:hanging="360"/>
      </w:pPr>
    </w:lvl>
    <w:lvl w:ilvl="4" w:tentative="1">
      <w:start w:val="1"/>
      <w:numFmt w:val="lowerLetter"/>
      <w:lvlText w:val="%5."/>
      <w:lvlJc w:val="left"/>
      <w:pPr>
        <w:ind w:left="4656" w:hanging="360"/>
      </w:pPr>
    </w:lvl>
    <w:lvl w:ilvl="5" w:tentative="1">
      <w:start w:val="1"/>
      <w:numFmt w:val="lowerRoman"/>
      <w:lvlText w:val="%6."/>
      <w:lvlJc w:val="right"/>
      <w:pPr>
        <w:ind w:left="5376" w:hanging="180"/>
      </w:pPr>
    </w:lvl>
    <w:lvl w:ilvl="6" w:tentative="1">
      <w:start w:val="1"/>
      <w:numFmt w:val="decimal"/>
      <w:lvlText w:val="%7."/>
      <w:lvlJc w:val="left"/>
      <w:pPr>
        <w:ind w:left="6096" w:hanging="360"/>
      </w:pPr>
    </w:lvl>
    <w:lvl w:ilvl="7" w:tentative="1">
      <w:start w:val="1"/>
      <w:numFmt w:val="lowerLetter"/>
      <w:lvlText w:val="%8."/>
      <w:lvlJc w:val="left"/>
      <w:pPr>
        <w:ind w:left="6816" w:hanging="360"/>
      </w:pPr>
    </w:lvl>
    <w:lvl w:ilvl="8" w:tentative="1">
      <w:start w:val="1"/>
      <w:numFmt w:val="lowerRoman"/>
      <w:lvlText w:val="%9."/>
      <w:lvlJc w:val="right"/>
      <w:pPr>
        <w:ind w:left="7536" w:hanging="180"/>
      </w:pPr>
    </w:lvl>
  </w:abstractNum>
  <w:num w:numId="1">
    <w:abstractNumId w:val="0"/>
  </w:num>
  <w:num w:numId="2">
    <w:abstractNumId w:val="25"/>
  </w:num>
  <w:num w:numId="3">
    <w:abstractNumId w:val="47"/>
  </w:num>
  <w:num w:numId="4">
    <w:abstractNumId w:val="21"/>
  </w:num>
  <w:num w:numId="5">
    <w:abstractNumId w:val="31"/>
  </w:num>
  <w:num w:numId="6">
    <w:abstractNumId w:val="33"/>
  </w:num>
  <w:num w:numId="7">
    <w:abstractNumId w:val="52"/>
  </w:num>
  <w:num w:numId="8">
    <w:abstractNumId w:val="27"/>
  </w:num>
  <w:num w:numId="9">
    <w:abstractNumId w:val="13"/>
  </w:num>
  <w:num w:numId="10">
    <w:abstractNumId w:val="16"/>
  </w:num>
  <w:num w:numId="11">
    <w:abstractNumId w:val="44"/>
  </w:num>
  <w:num w:numId="12">
    <w:abstractNumId w:val="35"/>
  </w:num>
  <w:num w:numId="13">
    <w:abstractNumId w:val="48"/>
  </w:num>
  <w:num w:numId="14">
    <w:abstractNumId w:val="34"/>
  </w:num>
  <w:num w:numId="15">
    <w:abstractNumId w:val="38"/>
  </w:num>
  <w:num w:numId="16">
    <w:abstractNumId w:val="39"/>
  </w:num>
  <w:num w:numId="17">
    <w:abstractNumId w:val="36"/>
  </w:num>
  <w:num w:numId="18">
    <w:abstractNumId w:val="18"/>
  </w:num>
  <w:num w:numId="19">
    <w:abstractNumId w:val="46"/>
  </w:num>
  <w:num w:numId="20">
    <w:abstractNumId w:val="24"/>
  </w:num>
  <w:num w:numId="21">
    <w:abstractNumId w:val="29"/>
  </w:num>
  <w:num w:numId="22">
    <w:abstractNumId w:val="23"/>
  </w:num>
  <w:num w:numId="23">
    <w:abstractNumId w:val="32"/>
  </w:num>
  <w:num w:numId="24">
    <w:abstractNumId w:val="28"/>
  </w:num>
  <w:num w:numId="25">
    <w:abstractNumId w:val="19"/>
  </w:num>
  <w:num w:numId="26">
    <w:abstractNumId w:val="41"/>
  </w:num>
  <w:num w:numId="27">
    <w:abstractNumId w:val="40"/>
  </w:num>
  <w:num w:numId="28">
    <w:abstractNumId w:val="26"/>
  </w:num>
  <w:num w:numId="29">
    <w:abstractNumId w:val="22"/>
  </w:num>
  <w:num w:numId="30">
    <w:abstractNumId w:val="45"/>
  </w:num>
  <w:num w:numId="31">
    <w:abstractNumId w:val="17"/>
  </w:num>
  <w:num w:numId="32">
    <w:abstractNumId w:val="42"/>
  </w:num>
  <w:num w:numId="33">
    <w:abstractNumId w:val="51"/>
  </w:num>
  <w:num w:numId="34">
    <w:abstractNumId w:val="50"/>
  </w:num>
  <w:num w:numId="35">
    <w:abstractNumId w:val="20"/>
  </w:num>
  <w:num w:numId="36">
    <w:abstractNumId w:val="37"/>
  </w:num>
  <w:num w:numId="37">
    <w:abstractNumId w:val="30"/>
  </w:num>
  <w:num w:numId="38">
    <w:abstractNumId w:val="15"/>
  </w:num>
  <w:num w:numId="39">
    <w:abstractNumId w:val="23"/>
  </w:num>
  <w:num w:numId="40">
    <w:abstractNumId w:val="23"/>
  </w:num>
  <w:num w:numId="41">
    <w:abstractNumId w:val="23"/>
  </w:num>
  <w:num w:numId="42">
    <w:abstractNumId w:val="43"/>
  </w:num>
  <w:num w:numId="43">
    <w:abstractNumId w:val="14"/>
  </w:num>
  <w:num w:numId="44">
    <w:abstractNumId w:val="4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hideGrammaticalErrors/>
  <w:proofState w:spelling="clean" w:grammar="clean"/>
  <w:defaultTabStop w:val="709"/>
  <w:autoHyphenation/>
  <w:hyphenationZone w:val="357"/>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2FF6"/>
    <w:rsid w:val="000011DE"/>
    <w:rsid w:val="00001A06"/>
    <w:rsid w:val="00001E9C"/>
    <w:rsid w:val="000022B3"/>
    <w:rsid w:val="000024FD"/>
    <w:rsid w:val="0000284D"/>
    <w:rsid w:val="0000588E"/>
    <w:rsid w:val="00006162"/>
    <w:rsid w:val="00006732"/>
    <w:rsid w:val="00006896"/>
    <w:rsid w:val="00006950"/>
    <w:rsid w:val="00006BBB"/>
    <w:rsid w:val="00007105"/>
    <w:rsid w:val="0000731F"/>
    <w:rsid w:val="00007B52"/>
    <w:rsid w:val="00010617"/>
    <w:rsid w:val="00010AC2"/>
    <w:rsid w:val="00010D15"/>
    <w:rsid w:val="00011111"/>
    <w:rsid w:val="00011161"/>
    <w:rsid w:val="00011CA4"/>
    <w:rsid w:val="00013D0F"/>
    <w:rsid w:val="00013DB5"/>
    <w:rsid w:val="00013E27"/>
    <w:rsid w:val="00014197"/>
    <w:rsid w:val="00014761"/>
    <w:rsid w:val="00015289"/>
    <w:rsid w:val="0001542A"/>
    <w:rsid w:val="00020C18"/>
    <w:rsid w:val="000217A1"/>
    <w:rsid w:val="00021E8C"/>
    <w:rsid w:val="00021FA4"/>
    <w:rsid w:val="00022AF3"/>
    <w:rsid w:val="000238C7"/>
    <w:rsid w:val="00023C61"/>
    <w:rsid w:val="0002403D"/>
    <w:rsid w:val="000257F6"/>
    <w:rsid w:val="000262E6"/>
    <w:rsid w:val="00030102"/>
    <w:rsid w:val="000302DD"/>
    <w:rsid w:val="000305B3"/>
    <w:rsid w:val="00030F5E"/>
    <w:rsid w:val="0003108A"/>
    <w:rsid w:val="0003135E"/>
    <w:rsid w:val="000313A0"/>
    <w:rsid w:val="00031E44"/>
    <w:rsid w:val="00031F1A"/>
    <w:rsid w:val="0003220F"/>
    <w:rsid w:val="0003369B"/>
    <w:rsid w:val="00033741"/>
    <w:rsid w:val="000338B5"/>
    <w:rsid w:val="00034264"/>
    <w:rsid w:val="0003461F"/>
    <w:rsid w:val="00035471"/>
    <w:rsid w:val="00036ADA"/>
    <w:rsid w:val="00037296"/>
    <w:rsid w:val="000403B5"/>
    <w:rsid w:val="0004053E"/>
    <w:rsid w:val="00040B88"/>
    <w:rsid w:val="00042919"/>
    <w:rsid w:val="00042D21"/>
    <w:rsid w:val="0004302E"/>
    <w:rsid w:val="00043989"/>
    <w:rsid w:val="00043A43"/>
    <w:rsid w:val="000445CB"/>
    <w:rsid w:val="000457A5"/>
    <w:rsid w:val="000465CB"/>
    <w:rsid w:val="0004686A"/>
    <w:rsid w:val="00047132"/>
    <w:rsid w:val="000476AE"/>
    <w:rsid w:val="00047C4F"/>
    <w:rsid w:val="00047EB3"/>
    <w:rsid w:val="000507EA"/>
    <w:rsid w:val="000509DC"/>
    <w:rsid w:val="000510E6"/>
    <w:rsid w:val="000528B3"/>
    <w:rsid w:val="0005299B"/>
    <w:rsid w:val="00052A3B"/>
    <w:rsid w:val="0005301D"/>
    <w:rsid w:val="0005326A"/>
    <w:rsid w:val="00053964"/>
    <w:rsid w:val="00054BAA"/>
    <w:rsid w:val="00055A83"/>
    <w:rsid w:val="00055C83"/>
    <w:rsid w:val="00056085"/>
    <w:rsid w:val="000562FB"/>
    <w:rsid w:val="000566E8"/>
    <w:rsid w:val="000602D0"/>
    <w:rsid w:val="00060C84"/>
    <w:rsid w:val="00060CF2"/>
    <w:rsid w:val="00061099"/>
    <w:rsid w:val="00062E6D"/>
    <w:rsid w:val="00063DB1"/>
    <w:rsid w:val="000646A3"/>
    <w:rsid w:val="00065370"/>
    <w:rsid w:val="00065372"/>
    <w:rsid w:val="00065EF4"/>
    <w:rsid w:val="00066E0B"/>
    <w:rsid w:val="000670FF"/>
    <w:rsid w:val="00067166"/>
    <w:rsid w:val="0006755C"/>
    <w:rsid w:val="00067B4D"/>
    <w:rsid w:val="0007001C"/>
    <w:rsid w:val="000711FD"/>
    <w:rsid w:val="000715C3"/>
    <w:rsid w:val="000720A0"/>
    <w:rsid w:val="000735C8"/>
    <w:rsid w:val="000738EF"/>
    <w:rsid w:val="00073CF2"/>
    <w:rsid w:val="00075B6E"/>
    <w:rsid w:val="00077816"/>
    <w:rsid w:val="00080E13"/>
    <w:rsid w:val="000816FF"/>
    <w:rsid w:val="00083161"/>
    <w:rsid w:val="000831D3"/>
    <w:rsid w:val="00083393"/>
    <w:rsid w:val="00083B3B"/>
    <w:rsid w:val="0008460A"/>
    <w:rsid w:val="000847E7"/>
    <w:rsid w:val="000852F2"/>
    <w:rsid w:val="000858AF"/>
    <w:rsid w:val="0008609B"/>
    <w:rsid w:val="00086A0A"/>
    <w:rsid w:val="00086EBD"/>
    <w:rsid w:val="000900E9"/>
    <w:rsid w:val="00090BA9"/>
    <w:rsid w:val="0009163E"/>
    <w:rsid w:val="00092953"/>
    <w:rsid w:val="0009295B"/>
    <w:rsid w:val="00092B13"/>
    <w:rsid w:val="00093A82"/>
    <w:rsid w:val="00093E7F"/>
    <w:rsid w:val="000956FE"/>
    <w:rsid w:val="0009575D"/>
    <w:rsid w:val="000958C0"/>
    <w:rsid w:val="00095EF3"/>
    <w:rsid w:val="00096D8A"/>
    <w:rsid w:val="00096E84"/>
    <w:rsid w:val="00097573"/>
    <w:rsid w:val="000977C5"/>
    <w:rsid w:val="000A123F"/>
    <w:rsid w:val="000A1542"/>
    <w:rsid w:val="000A15DA"/>
    <w:rsid w:val="000A1630"/>
    <w:rsid w:val="000A16B5"/>
    <w:rsid w:val="000A1917"/>
    <w:rsid w:val="000A2923"/>
    <w:rsid w:val="000A2D73"/>
    <w:rsid w:val="000A3765"/>
    <w:rsid w:val="000A37B5"/>
    <w:rsid w:val="000A3ABB"/>
    <w:rsid w:val="000A4729"/>
    <w:rsid w:val="000A4E83"/>
    <w:rsid w:val="000A5E9C"/>
    <w:rsid w:val="000A6113"/>
    <w:rsid w:val="000A6970"/>
    <w:rsid w:val="000A7684"/>
    <w:rsid w:val="000A7EC1"/>
    <w:rsid w:val="000B03A8"/>
    <w:rsid w:val="000B0730"/>
    <w:rsid w:val="000B2275"/>
    <w:rsid w:val="000B2900"/>
    <w:rsid w:val="000B2AC8"/>
    <w:rsid w:val="000B325E"/>
    <w:rsid w:val="000B3C3E"/>
    <w:rsid w:val="000B47BD"/>
    <w:rsid w:val="000B50C0"/>
    <w:rsid w:val="000B50E9"/>
    <w:rsid w:val="000B5992"/>
    <w:rsid w:val="000B60F0"/>
    <w:rsid w:val="000B680D"/>
    <w:rsid w:val="000B6A93"/>
    <w:rsid w:val="000B6F4F"/>
    <w:rsid w:val="000B73C3"/>
    <w:rsid w:val="000B7CBA"/>
    <w:rsid w:val="000C00AC"/>
    <w:rsid w:val="000C030E"/>
    <w:rsid w:val="000C0B1B"/>
    <w:rsid w:val="000C164B"/>
    <w:rsid w:val="000C1717"/>
    <w:rsid w:val="000C2F5B"/>
    <w:rsid w:val="000C32AA"/>
    <w:rsid w:val="000C3469"/>
    <w:rsid w:val="000C3E9D"/>
    <w:rsid w:val="000C449D"/>
    <w:rsid w:val="000C4B35"/>
    <w:rsid w:val="000C51EB"/>
    <w:rsid w:val="000C5272"/>
    <w:rsid w:val="000C68BE"/>
    <w:rsid w:val="000C6F94"/>
    <w:rsid w:val="000C74AA"/>
    <w:rsid w:val="000C76BA"/>
    <w:rsid w:val="000D12F0"/>
    <w:rsid w:val="000D1693"/>
    <w:rsid w:val="000D24AA"/>
    <w:rsid w:val="000D26C2"/>
    <w:rsid w:val="000D2AF2"/>
    <w:rsid w:val="000D3611"/>
    <w:rsid w:val="000D3A06"/>
    <w:rsid w:val="000D6759"/>
    <w:rsid w:val="000D6A65"/>
    <w:rsid w:val="000D6AD5"/>
    <w:rsid w:val="000D7169"/>
    <w:rsid w:val="000D71EC"/>
    <w:rsid w:val="000D77CE"/>
    <w:rsid w:val="000E0137"/>
    <w:rsid w:val="000E155A"/>
    <w:rsid w:val="000E3843"/>
    <w:rsid w:val="000E3EDB"/>
    <w:rsid w:val="000E4102"/>
    <w:rsid w:val="000E4657"/>
    <w:rsid w:val="000E4DD0"/>
    <w:rsid w:val="000E4E3E"/>
    <w:rsid w:val="000E590D"/>
    <w:rsid w:val="000E5D3F"/>
    <w:rsid w:val="000E61E2"/>
    <w:rsid w:val="000E7358"/>
    <w:rsid w:val="000E7AE5"/>
    <w:rsid w:val="000F05FE"/>
    <w:rsid w:val="000F1056"/>
    <w:rsid w:val="000F1185"/>
    <w:rsid w:val="000F13C7"/>
    <w:rsid w:val="000F151E"/>
    <w:rsid w:val="000F1625"/>
    <w:rsid w:val="000F2927"/>
    <w:rsid w:val="000F2D3F"/>
    <w:rsid w:val="000F3072"/>
    <w:rsid w:val="000F3FEF"/>
    <w:rsid w:val="000F45AD"/>
    <w:rsid w:val="000F5093"/>
    <w:rsid w:val="000F5FC3"/>
    <w:rsid w:val="000F6197"/>
    <w:rsid w:val="000F72C5"/>
    <w:rsid w:val="000F76F2"/>
    <w:rsid w:val="00100738"/>
    <w:rsid w:val="0010089F"/>
    <w:rsid w:val="00100990"/>
    <w:rsid w:val="00103222"/>
    <w:rsid w:val="001032AE"/>
    <w:rsid w:val="00103973"/>
    <w:rsid w:val="00105D1B"/>
    <w:rsid w:val="00106E10"/>
    <w:rsid w:val="0010739D"/>
    <w:rsid w:val="00107522"/>
    <w:rsid w:val="001077D5"/>
    <w:rsid w:val="00107A1E"/>
    <w:rsid w:val="00107C36"/>
    <w:rsid w:val="001100CC"/>
    <w:rsid w:val="00110719"/>
    <w:rsid w:val="0011121A"/>
    <w:rsid w:val="00111239"/>
    <w:rsid w:val="001117B1"/>
    <w:rsid w:val="00111E1C"/>
    <w:rsid w:val="00112499"/>
    <w:rsid w:val="00112CCB"/>
    <w:rsid w:val="00112E04"/>
    <w:rsid w:val="0011320F"/>
    <w:rsid w:val="00113525"/>
    <w:rsid w:val="00114849"/>
    <w:rsid w:val="001155F9"/>
    <w:rsid w:val="00115C5F"/>
    <w:rsid w:val="00115C82"/>
    <w:rsid w:val="00116973"/>
    <w:rsid w:val="00116C22"/>
    <w:rsid w:val="00116F91"/>
    <w:rsid w:val="00120873"/>
    <w:rsid w:val="00121767"/>
    <w:rsid w:val="00121E8C"/>
    <w:rsid w:val="00122119"/>
    <w:rsid w:val="0012253F"/>
    <w:rsid w:val="00122BDD"/>
    <w:rsid w:val="00122CC6"/>
    <w:rsid w:val="001244DB"/>
    <w:rsid w:val="00124BA9"/>
    <w:rsid w:val="00125672"/>
    <w:rsid w:val="00125ECA"/>
    <w:rsid w:val="00126937"/>
    <w:rsid w:val="00127406"/>
    <w:rsid w:val="00127A10"/>
    <w:rsid w:val="00127FC2"/>
    <w:rsid w:val="0013031C"/>
    <w:rsid w:val="0013088D"/>
    <w:rsid w:val="00130910"/>
    <w:rsid w:val="00130BDF"/>
    <w:rsid w:val="00130E05"/>
    <w:rsid w:val="00131098"/>
    <w:rsid w:val="00131765"/>
    <w:rsid w:val="00133413"/>
    <w:rsid w:val="00134530"/>
    <w:rsid w:val="00134EC4"/>
    <w:rsid w:val="00135965"/>
    <w:rsid w:val="0013610F"/>
    <w:rsid w:val="00136714"/>
    <w:rsid w:val="00136962"/>
    <w:rsid w:val="00136A01"/>
    <w:rsid w:val="00136A87"/>
    <w:rsid w:val="00136D73"/>
    <w:rsid w:val="00140976"/>
    <w:rsid w:val="001416AD"/>
    <w:rsid w:val="00141AB8"/>
    <w:rsid w:val="001429DF"/>
    <w:rsid w:val="00142A94"/>
    <w:rsid w:val="00143280"/>
    <w:rsid w:val="00143AE0"/>
    <w:rsid w:val="001443A7"/>
    <w:rsid w:val="001448AD"/>
    <w:rsid w:val="00144E24"/>
    <w:rsid w:val="001458CD"/>
    <w:rsid w:val="0014593A"/>
    <w:rsid w:val="00145D76"/>
    <w:rsid w:val="0014622B"/>
    <w:rsid w:val="001466F1"/>
    <w:rsid w:val="00146DA6"/>
    <w:rsid w:val="001470D8"/>
    <w:rsid w:val="00147A47"/>
    <w:rsid w:val="00151BC2"/>
    <w:rsid w:val="001525A8"/>
    <w:rsid w:val="00153526"/>
    <w:rsid w:val="0015359B"/>
    <w:rsid w:val="00153F2C"/>
    <w:rsid w:val="00154065"/>
    <w:rsid w:val="00154818"/>
    <w:rsid w:val="001565A1"/>
    <w:rsid w:val="001569E5"/>
    <w:rsid w:val="001579F3"/>
    <w:rsid w:val="00157A0A"/>
    <w:rsid w:val="0016036C"/>
    <w:rsid w:val="0016061C"/>
    <w:rsid w:val="001611A4"/>
    <w:rsid w:val="00161B4E"/>
    <w:rsid w:val="001628EA"/>
    <w:rsid w:val="0016330F"/>
    <w:rsid w:val="00163361"/>
    <w:rsid w:val="00163541"/>
    <w:rsid w:val="00163902"/>
    <w:rsid w:val="00164D57"/>
    <w:rsid w:val="00165E9F"/>
    <w:rsid w:val="00166AD0"/>
    <w:rsid w:val="00170CFA"/>
    <w:rsid w:val="00171060"/>
    <w:rsid w:val="00171302"/>
    <w:rsid w:val="00171720"/>
    <w:rsid w:val="00171CEF"/>
    <w:rsid w:val="00173614"/>
    <w:rsid w:val="00173F75"/>
    <w:rsid w:val="001748F0"/>
    <w:rsid w:val="00175754"/>
    <w:rsid w:val="0017617B"/>
    <w:rsid w:val="00176820"/>
    <w:rsid w:val="001773BD"/>
    <w:rsid w:val="00180F51"/>
    <w:rsid w:val="00181240"/>
    <w:rsid w:val="00182199"/>
    <w:rsid w:val="00183C66"/>
    <w:rsid w:val="001845AC"/>
    <w:rsid w:val="0018464F"/>
    <w:rsid w:val="00184D9C"/>
    <w:rsid w:val="001860FB"/>
    <w:rsid w:val="00186342"/>
    <w:rsid w:val="00190079"/>
    <w:rsid w:val="00190FD1"/>
    <w:rsid w:val="0019158A"/>
    <w:rsid w:val="00191788"/>
    <w:rsid w:val="00192F1A"/>
    <w:rsid w:val="0019572B"/>
    <w:rsid w:val="00196026"/>
    <w:rsid w:val="00196559"/>
    <w:rsid w:val="00196A2F"/>
    <w:rsid w:val="00196D3A"/>
    <w:rsid w:val="00197E34"/>
    <w:rsid w:val="001A000F"/>
    <w:rsid w:val="001A0767"/>
    <w:rsid w:val="001A0B38"/>
    <w:rsid w:val="001A0FFC"/>
    <w:rsid w:val="001A1BE1"/>
    <w:rsid w:val="001A258E"/>
    <w:rsid w:val="001A2AF9"/>
    <w:rsid w:val="001A2E13"/>
    <w:rsid w:val="001A3673"/>
    <w:rsid w:val="001A4E12"/>
    <w:rsid w:val="001A4F98"/>
    <w:rsid w:val="001A558F"/>
    <w:rsid w:val="001A5877"/>
    <w:rsid w:val="001A6EF8"/>
    <w:rsid w:val="001A6F0A"/>
    <w:rsid w:val="001B179D"/>
    <w:rsid w:val="001B1D62"/>
    <w:rsid w:val="001B3C49"/>
    <w:rsid w:val="001B4AB7"/>
    <w:rsid w:val="001B5828"/>
    <w:rsid w:val="001B5C56"/>
    <w:rsid w:val="001B5D07"/>
    <w:rsid w:val="001B616A"/>
    <w:rsid w:val="001B621A"/>
    <w:rsid w:val="001C007F"/>
    <w:rsid w:val="001C110E"/>
    <w:rsid w:val="001C2EE2"/>
    <w:rsid w:val="001C58FB"/>
    <w:rsid w:val="001C60F2"/>
    <w:rsid w:val="001C6EC9"/>
    <w:rsid w:val="001C7894"/>
    <w:rsid w:val="001D011C"/>
    <w:rsid w:val="001D18AA"/>
    <w:rsid w:val="001D200C"/>
    <w:rsid w:val="001D2E44"/>
    <w:rsid w:val="001D38E8"/>
    <w:rsid w:val="001D43A8"/>
    <w:rsid w:val="001D4E00"/>
    <w:rsid w:val="001D5B60"/>
    <w:rsid w:val="001D63F8"/>
    <w:rsid w:val="001D71FA"/>
    <w:rsid w:val="001D759F"/>
    <w:rsid w:val="001D7668"/>
    <w:rsid w:val="001E06E7"/>
    <w:rsid w:val="001E0995"/>
    <w:rsid w:val="001E0A3E"/>
    <w:rsid w:val="001E0EB0"/>
    <w:rsid w:val="001E0FBF"/>
    <w:rsid w:val="001E1763"/>
    <w:rsid w:val="001E1AEE"/>
    <w:rsid w:val="001E2ECC"/>
    <w:rsid w:val="001E3244"/>
    <w:rsid w:val="001E37CD"/>
    <w:rsid w:val="001E50D2"/>
    <w:rsid w:val="001E5EF1"/>
    <w:rsid w:val="001E7481"/>
    <w:rsid w:val="001E7C7F"/>
    <w:rsid w:val="001F140E"/>
    <w:rsid w:val="001F1BA4"/>
    <w:rsid w:val="001F217A"/>
    <w:rsid w:val="001F29B1"/>
    <w:rsid w:val="001F29EF"/>
    <w:rsid w:val="001F37D0"/>
    <w:rsid w:val="001F39C3"/>
    <w:rsid w:val="001F3E57"/>
    <w:rsid w:val="001F4AB2"/>
    <w:rsid w:val="001F530A"/>
    <w:rsid w:val="001F54A1"/>
    <w:rsid w:val="001F6388"/>
    <w:rsid w:val="001F6913"/>
    <w:rsid w:val="001F6A04"/>
    <w:rsid w:val="001F6EFA"/>
    <w:rsid w:val="002001A2"/>
    <w:rsid w:val="002002ED"/>
    <w:rsid w:val="00200B9F"/>
    <w:rsid w:val="00200DAD"/>
    <w:rsid w:val="00201F3C"/>
    <w:rsid w:val="00203429"/>
    <w:rsid w:val="00203FCB"/>
    <w:rsid w:val="0020436C"/>
    <w:rsid w:val="00204957"/>
    <w:rsid w:val="002059ED"/>
    <w:rsid w:val="00205E92"/>
    <w:rsid w:val="00205F56"/>
    <w:rsid w:val="0020718D"/>
    <w:rsid w:val="0021004C"/>
    <w:rsid w:val="0021009D"/>
    <w:rsid w:val="00210510"/>
    <w:rsid w:val="00211487"/>
    <w:rsid w:val="00211A80"/>
    <w:rsid w:val="00211BC0"/>
    <w:rsid w:val="002120B3"/>
    <w:rsid w:val="0021385A"/>
    <w:rsid w:val="00213D0E"/>
    <w:rsid w:val="00213E07"/>
    <w:rsid w:val="00215674"/>
    <w:rsid w:val="00215F15"/>
    <w:rsid w:val="00216F57"/>
    <w:rsid w:val="00217755"/>
    <w:rsid w:val="00220925"/>
    <w:rsid w:val="0022101C"/>
    <w:rsid w:val="002220A2"/>
    <w:rsid w:val="00222106"/>
    <w:rsid w:val="002231CE"/>
    <w:rsid w:val="002239D4"/>
    <w:rsid w:val="00224174"/>
    <w:rsid w:val="0022451E"/>
    <w:rsid w:val="00224ED5"/>
    <w:rsid w:val="002257A5"/>
    <w:rsid w:val="0022580D"/>
    <w:rsid w:val="0022596C"/>
    <w:rsid w:val="00225E30"/>
    <w:rsid w:val="0022613D"/>
    <w:rsid w:val="002279BA"/>
    <w:rsid w:val="00230DA2"/>
    <w:rsid w:val="00231289"/>
    <w:rsid w:val="00233369"/>
    <w:rsid w:val="002344AF"/>
    <w:rsid w:val="002346AD"/>
    <w:rsid w:val="00235F4B"/>
    <w:rsid w:val="00235F81"/>
    <w:rsid w:val="00235FFB"/>
    <w:rsid w:val="00240682"/>
    <w:rsid w:val="00240C53"/>
    <w:rsid w:val="00240CEF"/>
    <w:rsid w:val="00241145"/>
    <w:rsid w:val="0024207B"/>
    <w:rsid w:val="0024342F"/>
    <w:rsid w:val="00243B47"/>
    <w:rsid w:val="00244811"/>
    <w:rsid w:val="00244842"/>
    <w:rsid w:val="00245831"/>
    <w:rsid w:val="002459C7"/>
    <w:rsid w:val="00245AA0"/>
    <w:rsid w:val="00245CE7"/>
    <w:rsid w:val="00245F4D"/>
    <w:rsid w:val="00246AF1"/>
    <w:rsid w:val="00250758"/>
    <w:rsid w:val="00252584"/>
    <w:rsid w:val="002549B4"/>
    <w:rsid w:val="00255D34"/>
    <w:rsid w:val="0025624A"/>
    <w:rsid w:val="00256B5E"/>
    <w:rsid w:val="00257381"/>
    <w:rsid w:val="00260E7D"/>
    <w:rsid w:val="00260EC6"/>
    <w:rsid w:val="00261BA2"/>
    <w:rsid w:val="00264583"/>
    <w:rsid w:val="0026493B"/>
    <w:rsid w:val="00264ABC"/>
    <w:rsid w:val="00264E74"/>
    <w:rsid w:val="002650FB"/>
    <w:rsid w:val="00266006"/>
    <w:rsid w:val="00267140"/>
    <w:rsid w:val="00270431"/>
    <w:rsid w:val="00273A2B"/>
    <w:rsid w:val="00274002"/>
    <w:rsid w:val="00274F8F"/>
    <w:rsid w:val="002758AC"/>
    <w:rsid w:val="0027704A"/>
    <w:rsid w:val="002778BE"/>
    <w:rsid w:val="00277914"/>
    <w:rsid w:val="00277D35"/>
    <w:rsid w:val="0028055A"/>
    <w:rsid w:val="00280A89"/>
    <w:rsid w:val="00280FC6"/>
    <w:rsid w:val="002811D2"/>
    <w:rsid w:val="00281CCB"/>
    <w:rsid w:val="00283A8A"/>
    <w:rsid w:val="00283D7A"/>
    <w:rsid w:val="00284099"/>
    <w:rsid w:val="0028667B"/>
    <w:rsid w:val="00287F9F"/>
    <w:rsid w:val="0029068C"/>
    <w:rsid w:val="0029092E"/>
    <w:rsid w:val="00291456"/>
    <w:rsid w:val="00291E21"/>
    <w:rsid w:val="0029494B"/>
    <w:rsid w:val="00294BFE"/>
    <w:rsid w:val="00294D35"/>
    <w:rsid w:val="002953B3"/>
    <w:rsid w:val="00295977"/>
    <w:rsid w:val="00296A31"/>
    <w:rsid w:val="00297AEB"/>
    <w:rsid w:val="002A0AD4"/>
    <w:rsid w:val="002A2442"/>
    <w:rsid w:val="002A2D4F"/>
    <w:rsid w:val="002A3E72"/>
    <w:rsid w:val="002A41E5"/>
    <w:rsid w:val="002A43BB"/>
    <w:rsid w:val="002A47FE"/>
    <w:rsid w:val="002A4DD4"/>
    <w:rsid w:val="002A56C7"/>
    <w:rsid w:val="002A5A85"/>
    <w:rsid w:val="002A6C85"/>
    <w:rsid w:val="002A6D11"/>
    <w:rsid w:val="002A6E9C"/>
    <w:rsid w:val="002A6EA8"/>
    <w:rsid w:val="002A7129"/>
    <w:rsid w:val="002A7680"/>
    <w:rsid w:val="002B05A0"/>
    <w:rsid w:val="002B17C3"/>
    <w:rsid w:val="002B1A74"/>
    <w:rsid w:val="002B1FC1"/>
    <w:rsid w:val="002B2401"/>
    <w:rsid w:val="002B31E2"/>
    <w:rsid w:val="002B3707"/>
    <w:rsid w:val="002B3708"/>
    <w:rsid w:val="002B37B6"/>
    <w:rsid w:val="002B42B9"/>
    <w:rsid w:val="002B4AEC"/>
    <w:rsid w:val="002B4EC3"/>
    <w:rsid w:val="002B552C"/>
    <w:rsid w:val="002B64CA"/>
    <w:rsid w:val="002C01ED"/>
    <w:rsid w:val="002C0E7E"/>
    <w:rsid w:val="002C1545"/>
    <w:rsid w:val="002C21CC"/>
    <w:rsid w:val="002C28CD"/>
    <w:rsid w:val="002C3106"/>
    <w:rsid w:val="002C4582"/>
    <w:rsid w:val="002C4A11"/>
    <w:rsid w:val="002C542A"/>
    <w:rsid w:val="002C635E"/>
    <w:rsid w:val="002D013F"/>
    <w:rsid w:val="002D0636"/>
    <w:rsid w:val="002D0744"/>
    <w:rsid w:val="002D0C18"/>
    <w:rsid w:val="002D11E1"/>
    <w:rsid w:val="002D1619"/>
    <w:rsid w:val="002D1CAF"/>
    <w:rsid w:val="002D3980"/>
    <w:rsid w:val="002D3A57"/>
    <w:rsid w:val="002D62B5"/>
    <w:rsid w:val="002D6486"/>
    <w:rsid w:val="002D7123"/>
    <w:rsid w:val="002D7309"/>
    <w:rsid w:val="002D746A"/>
    <w:rsid w:val="002D74A6"/>
    <w:rsid w:val="002D7C46"/>
    <w:rsid w:val="002E0DBF"/>
    <w:rsid w:val="002E1F86"/>
    <w:rsid w:val="002E29BD"/>
    <w:rsid w:val="002E2B22"/>
    <w:rsid w:val="002E2C80"/>
    <w:rsid w:val="002E2E11"/>
    <w:rsid w:val="002E38AD"/>
    <w:rsid w:val="002E511F"/>
    <w:rsid w:val="002E6143"/>
    <w:rsid w:val="002E6388"/>
    <w:rsid w:val="002F0D62"/>
    <w:rsid w:val="002F1B9A"/>
    <w:rsid w:val="002F1F8D"/>
    <w:rsid w:val="002F28D5"/>
    <w:rsid w:val="002F2B0A"/>
    <w:rsid w:val="002F2FD1"/>
    <w:rsid w:val="002F54CC"/>
    <w:rsid w:val="002F5AE7"/>
    <w:rsid w:val="002F6405"/>
    <w:rsid w:val="002F6507"/>
    <w:rsid w:val="002F67A3"/>
    <w:rsid w:val="002F6853"/>
    <w:rsid w:val="002F77C6"/>
    <w:rsid w:val="002F7F3C"/>
    <w:rsid w:val="003003BB"/>
    <w:rsid w:val="00302BED"/>
    <w:rsid w:val="00303766"/>
    <w:rsid w:val="0030395F"/>
    <w:rsid w:val="00303A95"/>
    <w:rsid w:val="003043E8"/>
    <w:rsid w:val="00305476"/>
    <w:rsid w:val="00305556"/>
    <w:rsid w:val="00305A6F"/>
    <w:rsid w:val="00306AF6"/>
    <w:rsid w:val="00306BAF"/>
    <w:rsid w:val="003079CB"/>
    <w:rsid w:val="003109B8"/>
    <w:rsid w:val="00311532"/>
    <w:rsid w:val="003118DE"/>
    <w:rsid w:val="003120FA"/>
    <w:rsid w:val="00312331"/>
    <w:rsid w:val="00312BFD"/>
    <w:rsid w:val="0031327E"/>
    <w:rsid w:val="003132B0"/>
    <w:rsid w:val="0031367E"/>
    <w:rsid w:val="00313F9F"/>
    <w:rsid w:val="003142A8"/>
    <w:rsid w:val="00315538"/>
    <w:rsid w:val="00315C73"/>
    <w:rsid w:val="00316025"/>
    <w:rsid w:val="00316FA7"/>
    <w:rsid w:val="00316FF1"/>
    <w:rsid w:val="00317227"/>
    <w:rsid w:val="003178E4"/>
    <w:rsid w:val="00317935"/>
    <w:rsid w:val="00317AD9"/>
    <w:rsid w:val="0032020F"/>
    <w:rsid w:val="00320391"/>
    <w:rsid w:val="00320E4F"/>
    <w:rsid w:val="00321216"/>
    <w:rsid w:val="003214A1"/>
    <w:rsid w:val="00321A5F"/>
    <w:rsid w:val="00321A88"/>
    <w:rsid w:val="003229DE"/>
    <w:rsid w:val="00322E04"/>
    <w:rsid w:val="00323180"/>
    <w:rsid w:val="00323F5A"/>
    <w:rsid w:val="0032424C"/>
    <w:rsid w:val="00325A69"/>
    <w:rsid w:val="00326C92"/>
    <w:rsid w:val="00326CFA"/>
    <w:rsid w:val="00326F55"/>
    <w:rsid w:val="003272DC"/>
    <w:rsid w:val="00330467"/>
    <w:rsid w:val="00330863"/>
    <w:rsid w:val="003308CE"/>
    <w:rsid w:val="0033236B"/>
    <w:rsid w:val="00333447"/>
    <w:rsid w:val="00334077"/>
    <w:rsid w:val="00334728"/>
    <w:rsid w:val="00334CF0"/>
    <w:rsid w:val="00335595"/>
    <w:rsid w:val="003357A4"/>
    <w:rsid w:val="0033754E"/>
    <w:rsid w:val="00337AD3"/>
    <w:rsid w:val="00340998"/>
    <w:rsid w:val="00340B40"/>
    <w:rsid w:val="00341BA1"/>
    <w:rsid w:val="00341EF7"/>
    <w:rsid w:val="00342541"/>
    <w:rsid w:val="003439FD"/>
    <w:rsid w:val="00344EDF"/>
    <w:rsid w:val="00346078"/>
    <w:rsid w:val="00346328"/>
    <w:rsid w:val="003467A3"/>
    <w:rsid w:val="00346840"/>
    <w:rsid w:val="00346B15"/>
    <w:rsid w:val="003473F3"/>
    <w:rsid w:val="00347A93"/>
    <w:rsid w:val="00351CD0"/>
    <w:rsid w:val="00351E24"/>
    <w:rsid w:val="0035296C"/>
    <w:rsid w:val="00353028"/>
    <w:rsid w:val="00354C78"/>
    <w:rsid w:val="0035578F"/>
    <w:rsid w:val="00356C6E"/>
    <w:rsid w:val="0035718B"/>
    <w:rsid w:val="00357D17"/>
    <w:rsid w:val="00360301"/>
    <w:rsid w:val="00360C16"/>
    <w:rsid w:val="00361ACC"/>
    <w:rsid w:val="00362017"/>
    <w:rsid w:val="00362CE7"/>
    <w:rsid w:val="00363C93"/>
    <w:rsid w:val="00364CF4"/>
    <w:rsid w:val="00364F2B"/>
    <w:rsid w:val="003656F3"/>
    <w:rsid w:val="003657FF"/>
    <w:rsid w:val="00366275"/>
    <w:rsid w:val="00370E1D"/>
    <w:rsid w:val="003714B2"/>
    <w:rsid w:val="00371E8B"/>
    <w:rsid w:val="00371F10"/>
    <w:rsid w:val="0037249E"/>
    <w:rsid w:val="00372F20"/>
    <w:rsid w:val="0037335A"/>
    <w:rsid w:val="0037343B"/>
    <w:rsid w:val="00373BA2"/>
    <w:rsid w:val="00374496"/>
    <w:rsid w:val="00374BF1"/>
    <w:rsid w:val="00375130"/>
    <w:rsid w:val="00375418"/>
    <w:rsid w:val="003759FC"/>
    <w:rsid w:val="003767A8"/>
    <w:rsid w:val="00376D75"/>
    <w:rsid w:val="00377B22"/>
    <w:rsid w:val="00380E78"/>
    <w:rsid w:val="0038173D"/>
    <w:rsid w:val="00382C04"/>
    <w:rsid w:val="0038522C"/>
    <w:rsid w:val="00385D62"/>
    <w:rsid w:val="00386AE4"/>
    <w:rsid w:val="00386B9F"/>
    <w:rsid w:val="003901EA"/>
    <w:rsid w:val="00390513"/>
    <w:rsid w:val="0039130D"/>
    <w:rsid w:val="00391682"/>
    <w:rsid w:val="00392841"/>
    <w:rsid w:val="00392942"/>
    <w:rsid w:val="00393866"/>
    <w:rsid w:val="00393EC5"/>
    <w:rsid w:val="0039536B"/>
    <w:rsid w:val="00396365"/>
    <w:rsid w:val="003A09AF"/>
    <w:rsid w:val="003A0B2C"/>
    <w:rsid w:val="003A0E73"/>
    <w:rsid w:val="003A10CA"/>
    <w:rsid w:val="003A179B"/>
    <w:rsid w:val="003A1B59"/>
    <w:rsid w:val="003A25B2"/>
    <w:rsid w:val="003A26B6"/>
    <w:rsid w:val="003A2ADB"/>
    <w:rsid w:val="003A2B3B"/>
    <w:rsid w:val="003A38FA"/>
    <w:rsid w:val="003A43BA"/>
    <w:rsid w:val="003A4507"/>
    <w:rsid w:val="003A46F7"/>
    <w:rsid w:val="003A4FED"/>
    <w:rsid w:val="003A5912"/>
    <w:rsid w:val="003A5CAA"/>
    <w:rsid w:val="003A605E"/>
    <w:rsid w:val="003A7073"/>
    <w:rsid w:val="003A71FE"/>
    <w:rsid w:val="003A7933"/>
    <w:rsid w:val="003B02F0"/>
    <w:rsid w:val="003B04BB"/>
    <w:rsid w:val="003B0860"/>
    <w:rsid w:val="003B1DAC"/>
    <w:rsid w:val="003B30C5"/>
    <w:rsid w:val="003B33E2"/>
    <w:rsid w:val="003B3768"/>
    <w:rsid w:val="003B5169"/>
    <w:rsid w:val="003B5725"/>
    <w:rsid w:val="003B5799"/>
    <w:rsid w:val="003B673F"/>
    <w:rsid w:val="003B7854"/>
    <w:rsid w:val="003C1D8E"/>
    <w:rsid w:val="003C2480"/>
    <w:rsid w:val="003C294A"/>
    <w:rsid w:val="003C2FF6"/>
    <w:rsid w:val="003C3065"/>
    <w:rsid w:val="003C3292"/>
    <w:rsid w:val="003C3D97"/>
    <w:rsid w:val="003C483A"/>
    <w:rsid w:val="003C48CC"/>
    <w:rsid w:val="003C512E"/>
    <w:rsid w:val="003C5CFF"/>
    <w:rsid w:val="003C7781"/>
    <w:rsid w:val="003D0438"/>
    <w:rsid w:val="003D0695"/>
    <w:rsid w:val="003D0896"/>
    <w:rsid w:val="003D10C9"/>
    <w:rsid w:val="003D145C"/>
    <w:rsid w:val="003D282D"/>
    <w:rsid w:val="003D29CF"/>
    <w:rsid w:val="003D2EA9"/>
    <w:rsid w:val="003D31CF"/>
    <w:rsid w:val="003D3B30"/>
    <w:rsid w:val="003D414E"/>
    <w:rsid w:val="003D4C22"/>
    <w:rsid w:val="003D557D"/>
    <w:rsid w:val="003D5B5F"/>
    <w:rsid w:val="003D644B"/>
    <w:rsid w:val="003D660B"/>
    <w:rsid w:val="003D683A"/>
    <w:rsid w:val="003D6851"/>
    <w:rsid w:val="003D6D86"/>
    <w:rsid w:val="003D752A"/>
    <w:rsid w:val="003D7B17"/>
    <w:rsid w:val="003E1684"/>
    <w:rsid w:val="003E178E"/>
    <w:rsid w:val="003E1CE7"/>
    <w:rsid w:val="003E34B0"/>
    <w:rsid w:val="003E3CA4"/>
    <w:rsid w:val="003E3FA3"/>
    <w:rsid w:val="003E4AB9"/>
    <w:rsid w:val="003E4F5F"/>
    <w:rsid w:val="003E5A38"/>
    <w:rsid w:val="003E5AA1"/>
    <w:rsid w:val="003E6564"/>
    <w:rsid w:val="003E748A"/>
    <w:rsid w:val="003E748B"/>
    <w:rsid w:val="003F27C2"/>
    <w:rsid w:val="003F306F"/>
    <w:rsid w:val="003F3D57"/>
    <w:rsid w:val="003F47B1"/>
    <w:rsid w:val="003F6EF7"/>
    <w:rsid w:val="003F7477"/>
    <w:rsid w:val="00401F60"/>
    <w:rsid w:val="0040257D"/>
    <w:rsid w:val="00402941"/>
    <w:rsid w:val="00402CD6"/>
    <w:rsid w:val="00403187"/>
    <w:rsid w:val="0040359B"/>
    <w:rsid w:val="004037AF"/>
    <w:rsid w:val="00404119"/>
    <w:rsid w:val="00404901"/>
    <w:rsid w:val="0040505C"/>
    <w:rsid w:val="00405080"/>
    <w:rsid w:val="00406346"/>
    <w:rsid w:val="0040746B"/>
    <w:rsid w:val="00407AFF"/>
    <w:rsid w:val="00411891"/>
    <w:rsid w:val="00411D11"/>
    <w:rsid w:val="00411EFB"/>
    <w:rsid w:val="0041253E"/>
    <w:rsid w:val="0041326C"/>
    <w:rsid w:val="004132E6"/>
    <w:rsid w:val="00413ADE"/>
    <w:rsid w:val="00413ECA"/>
    <w:rsid w:val="00414475"/>
    <w:rsid w:val="00414AB6"/>
    <w:rsid w:val="00414BD8"/>
    <w:rsid w:val="00415B1C"/>
    <w:rsid w:val="00415E87"/>
    <w:rsid w:val="00415EAE"/>
    <w:rsid w:val="004160EE"/>
    <w:rsid w:val="004165BF"/>
    <w:rsid w:val="00416FB7"/>
    <w:rsid w:val="00417C7F"/>
    <w:rsid w:val="00420695"/>
    <w:rsid w:val="004216B6"/>
    <w:rsid w:val="00421994"/>
    <w:rsid w:val="00421AC1"/>
    <w:rsid w:val="004220DC"/>
    <w:rsid w:val="00422716"/>
    <w:rsid w:val="004245F8"/>
    <w:rsid w:val="0042464B"/>
    <w:rsid w:val="00426EDB"/>
    <w:rsid w:val="00427572"/>
    <w:rsid w:val="00427CFD"/>
    <w:rsid w:val="004305BE"/>
    <w:rsid w:val="0043162D"/>
    <w:rsid w:val="00432353"/>
    <w:rsid w:val="00433454"/>
    <w:rsid w:val="004336B3"/>
    <w:rsid w:val="00434135"/>
    <w:rsid w:val="004341EC"/>
    <w:rsid w:val="0043492E"/>
    <w:rsid w:val="00435A4E"/>
    <w:rsid w:val="004364CF"/>
    <w:rsid w:val="00440947"/>
    <w:rsid w:val="004410C5"/>
    <w:rsid w:val="00441946"/>
    <w:rsid w:val="00442BDC"/>
    <w:rsid w:val="004430D0"/>
    <w:rsid w:val="00443758"/>
    <w:rsid w:val="00443CEC"/>
    <w:rsid w:val="00444E83"/>
    <w:rsid w:val="00446A9F"/>
    <w:rsid w:val="00446F1B"/>
    <w:rsid w:val="00447812"/>
    <w:rsid w:val="00447A21"/>
    <w:rsid w:val="00450161"/>
    <w:rsid w:val="00450588"/>
    <w:rsid w:val="00450671"/>
    <w:rsid w:val="004508C2"/>
    <w:rsid w:val="00450C20"/>
    <w:rsid w:val="00452811"/>
    <w:rsid w:val="00452A3E"/>
    <w:rsid w:val="004542C1"/>
    <w:rsid w:val="004544F4"/>
    <w:rsid w:val="00455DBD"/>
    <w:rsid w:val="00456D3E"/>
    <w:rsid w:val="00457AB3"/>
    <w:rsid w:val="00460968"/>
    <w:rsid w:val="004618F4"/>
    <w:rsid w:val="00462340"/>
    <w:rsid w:val="004626AA"/>
    <w:rsid w:val="00462FF4"/>
    <w:rsid w:val="0046339F"/>
    <w:rsid w:val="00463BE0"/>
    <w:rsid w:val="00464594"/>
    <w:rsid w:val="0046490B"/>
    <w:rsid w:val="00464C55"/>
    <w:rsid w:val="004655EE"/>
    <w:rsid w:val="00465B44"/>
    <w:rsid w:val="00465E7A"/>
    <w:rsid w:val="0046639D"/>
    <w:rsid w:val="00467E26"/>
    <w:rsid w:val="004706AD"/>
    <w:rsid w:val="00470F69"/>
    <w:rsid w:val="004715F5"/>
    <w:rsid w:val="00471995"/>
    <w:rsid w:val="00471C7F"/>
    <w:rsid w:val="00473746"/>
    <w:rsid w:val="00473D60"/>
    <w:rsid w:val="00473D78"/>
    <w:rsid w:val="00474428"/>
    <w:rsid w:val="00475234"/>
    <w:rsid w:val="004752D9"/>
    <w:rsid w:val="00475EBB"/>
    <w:rsid w:val="00477318"/>
    <w:rsid w:val="004775E3"/>
    <w:rsid w:val="0048014D"/>
    <w:rsid w:val="004803C3"/>
    <w:rsid w:val="004810E2"/>
    <w:rsid w:val="0048143A"/>
    <w:rsid w:val="00482169"/>
    <w:rsid w:val="0048350F"/>
    <w:rsid w:val="00484645"/>
    <w:rsid w:val="00485911"/>
    <w:rsid w:val="00485EC3"/>
    <w:rsid w:val="004860FA"/>
    <w:rsid w:val="0048615F"/>
    <w:rsid w:val="00487C2A"/>
    <w:rsid w:val="00491773"/>
    <w:rsid w:val="00491830"/>
    <w:rsid w:val="004918D5"/>
    <w:rsid w:val="004922C2"/>
    <w:rsid w:val="0049285D"/>
    <w:rsid w:val="004933BF"/>
    <w:rsid w:val="004937F0"/>
    <w:rsid w:val="004940C4"/>
    <w:rsid w:val="004942E1"/>
    <w:rsid w:val="00494B87"/>
    <w:rsid w:val="00494E4E"/>
    <w:rsid w:val="0049587E"/>
    <w:rsid w:val="00496F4B"/>
    <w:rsid w:val="00497A00"/>
    <w:rsid w:val="00497AE8"/>
    <w:rsid w:val="00497B1D"/>
    <w:rsid w:val="004A075C"/>
    <w:rsid w:val="004A0870"/>
    <w:rsid w:val="004A1DA4"/>
    <w:rsid w:val="004A20CB"/>
    <w:rsid w:val="004A2421"/>
    <w:rsid w:val="004A30DA"/>
    <w:rsid w:val="004A32EB"/>
    <w:rsid w:val="004A3501"/>
    <w:rsid w:val="004A4412"/>
    <w:rsid w:val="004A4F34"/>
    <w:rsid w:val="004A4F58"/>
    <w:rsid w:val="004A505D"/>
    <w:rsid w:val="004A6249"/>
    <w:rsid w:val="004B07B5"/>
    <w:rsid w:val="004B0F69"/>
    <w:rsid w:val="004B1FA5"/>
    <w:rsid w:val="004B2568"/>
    <w:rsid w:val="004B2F5F"/>
    <w:rsid w:val="004B31F9"/>
    <w:rsid w:val="004B38E7"/>
    <w:rsid w:val="004B3A23"/>
    <w:rsid w:val="004B3BF7"/>
    <w:rsid w:val="004B419E"/>
    <w:rsid w:val="004B5CA1"/>
    <w:rsid w:val="004B5D9B"/>
    <w:rsid w:val="004B5ED7"/>
    <w:rsid w:val="004B5F76"/>
    <w:rsid w:val="004B6180"/>
    <w:rsid w:val="004B6609"/>
    <w:rsid w:val="004C04B8"/>
    <w:rsid w:val="004C04D0"/>
    <w:rsid w:val="004C14D9"/>
    <w:rsid w:val="004C28F9"/>
    <w:rsid w:val="004C2AA9"/>
    <w:rsid w:val="004C4C0B"/>
    <w:rsid w:val="004C4D8D"/>
    <w:rsid w:val="004C5395"/>
    <w:rsid w:val="004C572E"/>
    <w:rsid w:val="004C599C"/>
    <w:rsid w:val="004C5D65"/>
    <w:rsid w:val="004C6009"/>
    <w:rsid w:val="004C6496"/>
    <w:rsid w:val="004C69D8"/>
    <w:rsid w:val="004C6AC7"/>
    <w:rsid w:val="004C716E"/>
    <w:rsid w:val="004D0088"/>
    <w:rsid w:val="004D0434"/>
    <w:rsid w:val="004D0797"/>
    <w:rsid w:val="004D1C1E"/>
    <w:rsid w:val="004D357E"/>
    <w:rsid w:val="004D382D"/>
    <w:rsid w:val="004D3EE8"/>
    <w:rsid w:val="004D438D"/>
    <w:rsid w:val="004D469E"/>
    <w:rsid w:val="004D47DE"/>
    <w:rsid w:val="004D503B"/>
    <w:rsid w:val="004D526A"/>
    <w:rsid w:val="004D54FC"/>
    <w:rsid w:val="004D633A"/>
    <w:rsid w:val="004D6A4A"/>
    <w:rsid w:val="004E0E52"/>
    <w:rsid w:val="004E1095"/>
    <w:rsid w:val="004E259A"/>
    <w:rsid w:val="004E35AD"/>
    <w:rsid w:val="004E3925"/>
    <w:rsid w:val="004E3E32"/>
    <w:rsid w:val="004E48C3"/>
    <w:rsid w:val="004E5ECE"/>
    <w:rsid w:val="004E643C"/>
    <w:rsid w:val="004E7551"/>
    <w:rsid w:val="004E759C"/>
    <w:rsid w:val="004E7DA4"/>
    <w:rsid w:val="004F0816"/>
    <w:rsid w:val="004F0E07"/>
    <w:rsid w:val="004F2162"/>
    <w:rsid w:val="004F27F8"/>
    <w:rsid w:val="004F2A3C"/>
    <w:rsid w:val="004F2A54"/>
    <w:rsid w:val="004F2D5C"/>
    <w:rsid w:val="004F2F61"/>
    <w:rsid w:val="004F38D4"/>
    <w:rsid w:val="004F3BE4"/>
    <w:rsid w:val="004F4B49"/>
    <w:rsid w:val="004F4F85"/>
    <w:rsid w:val="004F5109"/>
    <w:rsid w:val="004F5D8C"/>
    <w:rsid w:val="004F62B9"/>
    <w:rsid w:val="004F6742"/>
    <w:rsid w:val="004F68C4"/>
    <w:rsid w:val="004F6B80"/>
    <w:rsid w:val="004F735F"/>
    <w:rsid w:val="004F779D"/>
    <w:rsid w:val="004F7AEA"/>
    <w:rsid w:val="004F7BD7"/>
    <w:rsid w:val="005000E5"/>
    <w:rsid w:val="00500445"/>
    <w:rsid w:val="00500D6B"/>
    <w:rsid w:val="0050212B"/>
    <w:rsid w:val="005021C4"/>
    <w:rsid w:val="0050285E"/>
    <w:rsid w:val="00503857"/>
    <w:rsid w:val="00503BBB"/>
    <w:rsid w:val="00505A6A"/>
    <w:rsid w:val="00506726"/>
    <w:rsid w:val="00506D0F"/>
    <w:rsid w:val="0050765C"/>
    <w:rsid w:val="005078AF"/>
    <w:rsid w:val="00507A06"/>
    <w:rsid w:val="00510320"/>
    <w:rsid w:val="00510329"/>
    <w:rsid w:val="00512643"/>
    <w:rsid w:val="00513B3A"/>
    <w:rsid w:val="005142E3"/>
    <w:rsid w:val="00515536"/>
    <w:rsid w:val="005156DB"/>
    <w:rsid w:val="00515C63"/>
    <w:rsid w:val="00516603"/>
    <w:rsid w:val="005166EA"/>
    <w:rsid w:val="0051671F"/>
    <w:rsid w:val="005215F8"/>
    <w:rsid w:val="00521D2C"/>
    <w:rsid w:val="00522536"/>
    <w:rsid w:val="00522582"/>
    <w:rsid w:val="00523E5F"/>
    <w:rsid w:val="00524EFC"/>
    <w:rsid w:val="005253CB"/>
    <w:rsid w:val="00525A33"/>
    <w:rsid w:val="00525F9E"/>
    <w:rsid w:val="0052603E"/>
    <w:rsid w:val="005260A8"/>
    <w:rsid w:val="00526A06"/>
    <w:rsid w:val="005277D5"/>
    <w:rsid w:val="00527A22"/>
    <w:rsid w:val="0053015B"/>
    <w:rsid w:val="0053045E"/>
    <w:rsid w:val="00530720"/>
    <w:rsid w:val="00531395"/>
    <w:rsid w:val="00532826"/>
    <w:rsid w:val="00532D80"/>
    <w:rsid w:val="00533D66"/>
    <w:rsid w:val="005344C1"/>
    <w:rsid w:val="00534CDA"/>
    <w:rsid w:val="0053502A"/>
    <w:rsid w:val="00535EAB"/>
    <w:rsid w:val="00537A56"/>
    <w:rsid w:val="00540385"/>
    <w:rsid w:val="0054157B"/>
    <w:rsid w:val="00542016"/>
    <w:rsid w:val="005421E3"/>
    <w:rsid w:val="0054283B"/>
    <w:rsid w:val="005429F9"/>
    <w:rsid w:val="00543122"/>
    <w:rsid w:val="00543669"/>
    <w:rsid w:val="005446F3"/>
    <w:rsid w:val="00544AF7"/>
    <w:rsid w:val="00544F92"/>
    <w:rsid w:val="00545174"/>
    <w:rsid w:val="005456F2"/>
    <w:rsid w:val="00547739"/>
    <w:rsid w:val="00547A37"/>
    <w:rsid w:val="00547A9A"/>
    <w:rsid w:val="005501DD"/>
    <w:rsid w:val="00550942"/>
    <w:rsid w:val="00550BC0"/>
    <w:rsid w:val="005512EB"/>
    <w:rsid w:val="00551D54"/>
    <w:rsid w:val="00551E56"/>
    <w:rsid w:val="00551E69"/>
    <w:rsid w:val="00552238"/>
    <w:rsid w:val="00552F58"/>
    <w:rsid w:val="00554ECF"/>
    <w:rsid w:val="00556BD1"/>
    <w:rsid w:val="00556E0A"/>
    <w:rsid w:val="0055728C"/>
    <w:rsid w:val="005603D4"/>
    <w:rsid w:val="00560558"/>
    <w:rsid w:val="0056057D"/>
    <w:rsid w:val="00560875"/>
    <w:rsid w:val="00561720"/>
    <w:rsid w:val="0056173A"/>
    <w:rsid w:val="00561DCB"/>
    <w:rsid w:val="0056248D"/>
    <w:rsid w:val="0056361E"/>
    <w:rsid w:val="00563B6C"/>
    <w:rsid w:val="00563F73"/>
    <w:rsid w:val="00564F74"/>
    <w:rsid w:val="005659ED"/>
    <w:rsid w:val="005670EA"/>
    <w:rsid w:val="005675A6"/>
    <w:rsid w:val="00567B29"/>
    <w:rsid w:val="00567D82"/>
    <w:rsid w:val="00567E72"/>
    <w:rsid w:val="00570673"/>
    <w:rsid w:val="005711C9"/>
    <w:rsid w:val="005721EA"/>
    <w:rsid w:val="005727CF"/>
    <w:rsid w:val="00573457"/>
    <w:rsid w:val="00573C4F"/>
    <w:rsid w:val="00574BDA"/>
    <w:rsid w:val="00575A03"/>
    <w:rsid w:val="00575C0B"/>
    <w:rsid w:val="00576044"/>
    <w:rsid w:val="00576384"/>
    <w:rsid w:val="0057711A"/>
    <w:rsid w:val="00577391"/>
    <w:rsid w:val="00577EB3"/>
    <w:rsid w:val="005807D6"/>
    <w:rsid w:val="00580D84"/>
    <w:rsid w:val="00580E0B"/>
    <w:rsid w:val="005810F4"/>
    <w:rsid w:val="00581698"/>
    <w:rsid w:val="005821C9"/>
    <w:rsid w:val="005837F3"/>
    <w:rsid w:val="0058395C"/>
    <w:rsid w:val="00584A52"/>
    <w:rsid w:val="00585F6D"/>
    <w:rsid w:val="0058657C"/>
    <w:rsid w:val="00586B5F"/>
    <w:rsid w:val="0058702E"/>
    <w:rsid w:val="005871A7"/>
    <w:rsid w:val="0058740C"/>
    <w:rsid w:val="005878D9"/>
    <w:rsid w:val="00587E01"/>
    <w:rsid w:val="0059079A"/>
    <w:rsid w:val="005907F8"/>
    <w:rsid w:val="00590E8C"/>
    <w:rsid w:val="00592755"/>
    <w:rsid w:val="00592B51"/>
    <w:rsid w:val="00593B42"/>
    <w:rsid w:val="00594B40"/>
    <w:rsid w:val="00594C29"/>
    <w:rsid w:val="0059612B"/>
    <w:rsid w:val="00596F97"/>
    <w:rsid w:val="005A02E0"/>
    <w:rsid w:val="005A0C49"/>
    <w:rsid w:val="005A1EC2"/>
    <w:rsid w:val="005A26BD"/>
    <w:rsid w:val="005A337A"/>
    <w:rsid w:val="005A55B2"/>
    <w:rsid w:val="005A5D63"/>
    <w:rsid w:val="005A6462"/>
    <w:rsid w:val="005A6BC0"/>
    <w:rsid w:val="005A6F36"/>
    <w:rsid w:val="005A729B"/>
    <w:rsid w:val="005A7415"/>
    <w:rsid w:val="005B0584"/>
    <w:rsid w:val="005B12EE"/>
    <w:rsid w:val="005B1B26"/>
    <w:rsid w:val="005B2F81"/>
    <w:rsid w:val="005B31B3"/>
    <w:rsid w:val="005B34DF"/>
    <w:rsid w:val="005B371B"/>
    <w:rsid w:val="005B3BAE"/>
    <w:rsid w:val="005B3C01"/>
    <w:rsid w:val="005B45E6"/>
    <w:rsid w:val="005B46AB"/>
    <w:rsid w:val="005B5439"/>
    <w:rsid w:val="005B5973"/>
    <w:rsid w:val="005B6A10"/>
    <w:rsid w:val="005B6AE4"/>
    <w:rsid w:val="005B6E43"/>
    <w:rsid w:val="005B78C2"/>
    <w:rsid w:val="005C0C2B"/>
    <w:rsid w:val="005C128E"/>
    <w:rsid w:val="005C2205"/>
    <w:rsid w:val="005C22AF"/>
    <w:rsid w:val="005C2CA7"/>
    <w:rsid w:val="005C2EB4"/>
    <w:rsid w:val="005C2FE4"/>
    <w:rsid w:val="005C34D3"/>
    <w:rsid w:val="005C3B2D"/>
    <w:rsid w:val="005C3E0F"/>
    <w:rsid w:val="005C43A1"/>
    <w:rsid w:val="005C4663"/>
    <w:rsid w:val="005C4D6C"/>
    <w:rsid w:val="005C5907"/>
    <w:rsid w:val="005C59B5"/>
    <w:rsid w:val="005C610D"/>
    <w:rsid w:val="005C70E4"/>
    <w:rsid w:val="005C7853"/>
    <w:rsid w:val="005D0060"/>
    <w:rsid w:val="005D066F"/>
    <w:rsid w:val="005D0A79"/>
    <w:rsid w:val="005D0B0E"/>
    <w:rsid w:val="005D0B67"/>
    <w:rsid w:val="005D0E6B"/>
    <w:rsid w:val="005D1356"/>
    <w:rsid w:val="005D229A"/>
    <w:rsid w:val="005D24E7"/>
    <w:rsid w:val="005D25E0"/>
    <w:rsid w:val="005D2E4D"/>
    <w:rsid w:val="005D2F44"/>
    <w:rsid w:val="005D3214"/>
    <w:rsid w:val="005D35D8"/>
    <w:rsid w:val="005D406D"/>
    <w:rsid w:val="005D410A"/>
    <w:rsid w:val="005D495B"/>
    <w:rsid w:val="005D4F23"/>
    <w:rsid w:val="005D54F0"/>
    <w:rsid w:val="005D55C1"/>
    <w:rsid w:val="005D567C"/>
    <w:rsid w:val="005D6143"/>
    <w:rsid w:val="005D6975"/>
    <w:rsid w:val="005D6AB9"/>
    <w:rsid w:val="005E179B"/>
    <w:rsid w:val="005E360F"/>
    <w:rsid w:val="005E4B7D"/>
    <w:rsid w:val="005E5194"/>
    <w:rsid w:val="005E596D"/>
    <w:rsid w:val="005E666B"/>
    <w:rsid w:val="005E6D4B"/>
    <w:rsid w:val="005E6F0A"/>
    <w:rsid w:val="005F1579"/>
    <w:rsid w:val="005F186D"/>
    <w:rsid w:val="005F1E26"/>
    <w:rsid w:val="005F2101"/>
    <w:rsid w:val="005F2A76"/>
    <w:rsid w:val="005F2A9A"/>
    <w:rsid w:val="005F484C"/>
    <w:rsid w:val="005F4DD9"/>
    <w:rsid w:val="005F569B"/>
    <w:rsid w:val="005F56A1"/>
    <w:rsid w:val="005F5B67"/>
    <w:rsid w:val="005F6DB4"/>
    <w:rsid w:val="005F7337"/>
    <w:rsid w:val="005F7A9F"/>
    <w:rsid w:val="00600E71"/>
    <w:rsid w:val="00601474"/>
    <w:rsid w:val="00601A8D"/>
    <w:rsid w:val="00601B40"/>
    <w:rsid w:val="00601D67"/>
    <w:rsid w:val="0060218E"/>
    <w:rsid w:val="00602AE3"/>
    <w:rsid w:val="0060317F"/>
    <w:rsid w:val="006033D5"/>
    <w:rsid w:val="00603B8F"/>
    <w:rsid w:val="00603D4C"/>
    <w:rsid w:val="006048D3"/>
    <w:rsid w:val="00604E19"/>
    <w:rsid w:val="00605C9C"/>
    <w:rsid w:val="0060688F"/>
    <w:rsid w:val="00606C54"/>
    <w:rsid w:val="00606DA7"/>
    <w:rsid w:val="00606EA7"/>
    <w:rsid w:val="00606EDE"/>
    <w:rsid w:val="0061058B"/>
    <w:rsid w:val="00610654"/>
    <w:rsid w:val="00610766"/>
    <w:rsid w:val="00611285"/>
    <w:rsid w:val="00611E6D"/>
    <w:rsid w:val="0061263C"/>
    <w:rsid w:val="00612AC6"/>
    <w:rsid w:val="00612D41"/>
    <w:rsid w:val="006131B7"/>
    <w:rsid w:val="0061331B"/>
    <w:rsid w:val="0061356F"/>
    <w:rsid w:val="0061534F"/>
    <w:rsid w:val="006154BC"/>
    <w:rsid w:val="006156E0"/>
    <w:rsid w:val="0061648E"/>
    <w:rsid w:val="00616DDB"/>
    <w:rsid w:val="00617306"/>
    <w:rsid w:val="00620663"/>
    <w:rsid w:val="006224D4"/>
    <w:rsid w:val="006225D3"/>
    <w:rsid w:val="00622BA1"/>
    <w:rsid w:val="006233D0"/>
    <w:rsid w:val="006246FC"/>
    <w:rsid w:val="006250F3"/>
    <w:rsid w:val="006259A7"/>
    <w:rsid w:val="00626402"/>
    <w:rsid w:val="006268C2"/>
    <w:rsid w:val="0062722F"/>
    <w:rsid w:val="00627792"/>
    <w:rsid w:val="00630070"/>
    <w:rsid w:val="00630774"/>
    <w:rsid w:val="00631673"/>
    <w:rsid w:val="00632025"/>
    <w:rsid w:val="006322FB"/>
    <w:rsid w:val="006331A6"/>
    <w:rsid w:val="00633E05"/>
    <w:rsid w:val="006341FE"/>
    <w:rsid w:val="006351C6"/>
    <w:rsid w:val="00635AC2"/>
    <w:rsid w:val="00635C1B"/>
    <w:rsid w:val="00636763"/>
    <w:rsid w:val="00636A63"/>
    <w:rsid w:val="00636C15"/>
    <w:rsid w:val="00636D1F"/>
    <w:rsid w:val="00636FE6"/>
    <w:rsid w:val="00637FDD"/>
    <w:rsid w:val="00640202"/>
    <w:rsid w:val="00640D01"/>
    <w:rsid w:val="00640F00"/>
    <w:rsid w:val="00640F0E"/>
    <w:rsid w:val="00641235"/>
    <w:rsid w:val="00641393"/>
    <w:rsid w:val="00641C54"/>
    <w:rsid w:val="00642F27"/>
    <w:rsid w:val="00642F84"/>
    <w:rsid w:val="00644AE8"/>
    <w:rsid w:val="00644DAD"/>
    <w:rsid w:val="00644EFD"/>
    <w:rsid w:val="006456C6"/>
    <w:rsid w:val="006458EE"/>
    <w:rsid w:val="00645F35"/>
    <w:rsid w:val="0064647C"/>
    <w:rsid w:val="006466AD"/>
    <w:rsid w:val="00646738"/>
    <w:rsid w:val="0064779D"/>
    <w:rsid w:val="00650AAC"/>
    <w:rsid w:val="0065112E"/>
    <w:rsid w:val="006524D9"/>
    <w:rsid w:val="0065292B"/>
    <w:rsid w:val="0065293C"/>
    <w:rsid w:val="00652A7D"/>
    <w:rsid w:val="0065322F"/>
    <w:rsid w:val="00653509"/>
    <w:rsid w:val="0065407F"/>
    <w:rsid w:val="00654546"/>
    <w:rsid w:val="0065533E"/>
    <w:rsid w:val="00656621"/>
    <w:rsid w:val="00656CA6"/>
    <w:rsid w:val="00657E11"/>
    <w:rsid w:val="0066075E"/>
    <w:rsid w:val="00661761"/>
    <w:rsid w:val="00661E82"/>
    <w:rsid w:val="0066281D"/>
    <w:rsid w:val="006630EA"/>
    <w:rsid w:val="006631EE"/>
    <w:rsid w:val="006632F6"/>
    <w:rsid w:val="00663FF7"/>
    <w:rsid w:val="0066432B"/>
    <w:rsid w:val="0066513F"/>
    <w:rsid w:val="00665850"/>
    <w:rsid w:val="00665B7B"/>
    <w:rsid w:val="00665C85"/>
    <w:rsid w:val="00665CDE"/>
    <w:rsid w:val="006665E5"/>
    <w:rsid w:val="00666A8B"/>
    <w:rsid w:val="006708CA"/>
    <w:rsid w:val="0067095D"/>
    <w:rsid w:val="006713B8"/>
    <w:rsid w:val="0067261F"/>
    <w:rsid w:val="0067330A"/>
    <w:rsid w:val="00674A26"/>
    <w:rsid w:val="006750DE"/>
    <w:rsid w:val="00676AFA"/>
    <w:rsid w:val="00676B52"/>
    <w:rsid w:val="0067785C"/>
    <w:rsid w:val="0068056E"/>
    <w:rsid w:val="00680EB7"/>
    <w:rsid w:val="00681C85"/>
    <w:rsid w:val="00682383"/>
    <w:rsid w:val="00682AF4"/>
    <w:rsid w:val="00683D94"/>
    <w:rsid w:val="00683F36"/>
    <w:rsid w:val="006846A7"/>
    <w:rsid w:val="00684B14"/>
    <w:rsid w:val="00684C7F"/>
    <w:rsid w:val="00685362"/>
    <w:rsid w:val="00685E63"/>
    <w:rsid w:val="0068695D"/>
    <w:rsid w:val="006873A1"/>
    <w:rsid w:val="00687556"/>
    <w:rsid w:val="00687BF9"/>
    <w:rsid w:val="0069010B"/>
    <w:rsid w:val="00690ACD"/>
    <w:rsid w:val="00690AD8"/>
    <w:rsid w:val="006920FF"/>
    <w:rsid w:val="00692635"/>
    <w:rsid w:val="00692B20"/>
    <w:rsid w:val="0069355D"/>
    <w:rsid w:val="00695597"/>
    <w:rsid w:val="00696AE9"/>
    <w:rsid w:val="006A1C26"/>
    <w:rsid w:val="006A20C9"/>
    <w:rsid w:val="006A23AF"/>
    <w:rsid w:val="006A2537"/>
    <w:rsid w:val="006A3059"/>
    <w:rsid w:val="006A3A71"/>
    <w:rsid w:val="006A3BD3"/>
    <w:rsid w:val="006A45D9"/>
    <w:rsid w:val="006A4C6F"/>
    <w:rsid w:val="006A6995"/>
    <w:rsid w:val="006A7ABF"/>
    <w:rsid w:val="006B071E"/>
    <w:rsid w:val="006B1394"/>
    <w:rsid w:val="006B2E9E"/>
    <w:rsid w:val="006B571F"/>
    <w:rsid w:val="006B685E"/>
    <w:rsid w:val="006B71C9"/>
    <w:rsid w:val="006C06E2"/>
    <w:rsid w:val="006C0DAA"/>
    <w:rsid w:val="006C1291"/>
    <w:rsid w:val="006C2710"/>
    <w:rsid w:val="006C3D97"/>
    <w:rsid w:val="006C518B"/>
    <w:rsid w:val="006C6225"/>
    <w:rsid w:val="006C6FE2"/>
    <w:rsid w:val="006C7344"/>
    <w:rsid w:val="006C7DF4"/>
    <w:rsid w:val="006D0BC4"/>
    <w:rsid w:val="006D0E7D"/>
    <w:rsid w:val="006D2B42"/>
    <w:rsid w:val="006D2E38"/>
    <w:rsid w:val="006D370C"/>
    <w:rsid w:val="006D3CCA"/>
    <w:rsid w:val="006D4680"/>
    <w:rsid w:val="006D534E"/>
    <w:rsid w:val="006D5458"/>
    <w:rsid w:val="006D5997"/>
    <w:rsid w:val="006D601A"/>
    <w:rsid w:val="006D6130"/>
    <w:rsid w:val="006D645E"/>
    <w:rsid w:val="006D649A"/>
    <w:rsid w:val="006D7115"/>
    <w:rsid w:val="006D7417"/>
    <w:rsid w:val="006D7752"/>
    <w:rsid w:val="006E0A5C"/>
    <w:rsid w:val="006E13E6"/>
    <w:rsid w:val="006E154D"/>
    <w:rsid w:val="006E1678"/>
    <w:rsid w:val="006E1ACA"/>
    <w:rsid w:val="006E1E1A"/>
    <w:rsid w:val="006E29F4"/>
    <w:rsid w:val="006E2B04"/>
    <w:rsid w:val="006E3689"/>
    <w:rsid w:val="006E450F"/>
    <w:rsid w:val="006E4A96"/>
    <w:rsid w:val="006E4B0F"/>
    <w:rsid w:val="006E5EAA"/>
    <w:rsid w:val="006E6A25"/>
    <w:rsid w:val="006E6A4E"/>
    <w:rsid w:val="006E7391"/>
    <w:rsid w:val="006E7E98"/>
    <w:rsid w:val="006F0DCB"/>
    <w:rsid w:val="006F0E8F"/>
    <w:rsid w:val="006F0FE7"/>
    <w:rsid w:val="006F17DA"/>
    <w:rsid w:val="006F1D99"/>
    <w:rsid w:val="006F2103"/>
    <w:rsid w:val="006F2324"/>
    <w:rsid w:val="006F2A19"/>
    <w:rsid w:val="006F2B97"/>
    <w:rsid w:val="006F4180"/>
    <w:rsid w:val="006F4E0C"/>
    <w:rsid w:val="006F51B6"/>
    <w:rsid w:val="006F52B1"/>
    <w:rsid w:val="006F67A8"/>
    <w:rsid w:val="006F6937"/>
    <w:rsid w:val="006F7344"/>
    <w:rsid w:val="006F7C20"/>
    <w:rsid w:val="006F7D29"/>
    <w:rsid w:val="00701214"/>
    <w:rsid w:val="007012D7"/>
    <w:rsid w:val="00701568"/>
    <w:rsid w:val="00701BFE"/>
    <w:rsid w:val="00701D21"/>
    <w:rsid w:val="00702680"/>
    <w:rsid w:val="007027AD"/>
    <w:rsid w:val="00702ECB"/>
    <w:rsid w:val="0070404D"/>
    <w:rsid w:val="0070436D"/>
    <w:rsid w:val="007050C7"/>
    <w:rsid w:val="007062F4"/>
    <w:rsid w:val="00707969"/>
    <w:rsid w:val="00707B44"/>
    <w:rsid w:val="0071009F"/>
    <w:rsid w:val="00710902"/>
    <w:rsid w:val="00711E26"/>
    <w:rsid w:val="007130AC"/>
    <w:rsid w:val="0071562C"/>
    <w:rsid w:val="00715A30"/>
    <w:rsid w:val="00716074"/>
    <w:rsid w:val="00716389"/>
    <w:rsid w:val="0071677F"/>
    <w:rsid w:val="007167CB"/>
    <w:rsid w:val="007170F9"/>
    <w:rsid w:val="00720571"/>
    <w:rsid w:val="00721D75"/>
    <w:rsid w:val="00721EF8"/>
    <w:rsid w:val="0072228B"/>
    <w:rsid w:val="00722521"/>
    <w:rsid w:val="00722E7B"/>
    <w:rsid w:val="007236B2"/>
    <w:rsid w:val="007239A1"/>
    <w:rsid w:val="007240E4"/>
    <w:rsid w:val="00724337"/>
    <w:rsid w:val="00724498"/>
    <w:rsid w:val="007254F8"/>
    <w:rsid w:val="007267B3"/>
    <w:rsid w:val="00730CA7"/>
    <w:rsid w:val="00730EC1"/>
    <w:rsid w:val="0073111D"/>
    <w:rsid w:val="00731288"/>
    <w:rsid w:val="0073177E"/>
    <w:rsid w:val="00732B42"/>
    <w:rsid w:val="00733392"/>
    <w:rsid w:val="007334B8"/>
    <w:rsid w:val="0073364B"/>
    <w:rsid w:val="00733A65"/>
    <w:rsid w:val="00733BD0"/>
    <w:rsid w:val="00734B59"/>
    <w:rsid w:val="007353F2"/>
    <w:rsid w:val="00735AD9"/>
    <w:rsid w:val="007367CE"/>
    <w:rsid w:val="00736E25"/>
    <w:rsid w:val="0073722F"/>
    <w:rsid w:val="00737411"/>
    <w:rsid w:val="0073773F"/>
    <w:rsid w:val="00737B78"/>
    <w:rsid w:val="0074046C"/>
    <w:rsid w:val="00740CE2"/>
    <w:rsid w:val="00740FBD"/>
    <w:rsid w:val="00741C9C"/>
    <w:rsid w:val="00741D5E"/>
    <w:rsid w:val="00742948"/>
    <w:rsid w:val="007431A7"/>
    <w:rsid w:val="00743AAD"/>
    <w:rsid w:val="00743ABE"/>
    <w:rsid w:val="00743D18"/>
    <w:rsid w:val="00744572"/>
    <w:rsid w:val="00744769"/>
    <w:rsid w:val="007448AB"/>
    <w:rsid w:val="00745552"/>
    <w:rsid w:val="00746AC7"/>
    <w:rsid w:val="00747AB7"/>
    <w:rsid w:val="007505BC"/>
    <w:rsid w:val="007515CD"/>
    <w:rsid w:val="007517B2"/>
    <w:rsid w:val="00752AF7"/>
    <w:rsid w:val="00753261"/>
    <w:rsid w:val="00754FFF"/>
    <w:rsid w:val="0075547F"/>
    <w:rsid w:val="00755508"/>
    <w:rsid w:val="00755985"/>
    <w:rsid w:val="00755BA9"/>
    <w:rsid w:val="00756EF2"/>
    <w:rsid w:val="007577C7"/>
    <w:rsid w:val="007577F7"/>
    <w:rsid w:val="0076001B"/>
    <w:rsid w:val="00760827"/>
    <w:rsid w:val="00761787"/>
    <w:rsid w:val="00761A28"/>
    <w:rsid w:val="007632DD"/>
    <w:rsid w:val="00763A40"/>
    <w:rsid w:val="00763CF5"/>
    <w:rsid w:val="00763E89"/>
    <w:rsid w:val="00764730"/>
    <w:rsid w:val="00764B9C"/>
    <w:rsid w:val="0076526E"/>
    <w:rsid w:val="007653DA"/>
    <w:rsid w:val="0076662F"/>
    <w:rsid w:val="00767C41"/>
    <w:rsid w:val="00767DC1"/>
    <w:rsid w:val="00770782"/>
    <w:rsid w:val="00771E5A"/>
    <w:rsid w:val="0077270C"/>
    <w:rsid w:val="00772835"/>
    <w:rsid w:val="00772CDD"/>
    <w:rsid w:val="00773150"/>
    <w:rsid w:val="00773655"/>
    <w:rsid w:val="00773A30"/>
    <w:rsid w:val="00775022"/>
    <w:rsid w:val="0077731C"/>
    <w:rsid w:val="007779F8"/>
    <w:rsid w:val="00777CB7"/>
    <w:rsid w:val="00777CE4"/>
    <w:rsid w:val="00777FB2"/>
    <w:rsid w:val="00780816"/>
    <w:rsid w:val="00780F4B"/>
    <w:rsid w:val="007832B1"/>
    <w:rsid w:val="00783B32"/>
    <w:rsid w:val="007846EE"/>
    <w:rsid w:val="00785122"/>
    <w:rsid w:val="00785230"/>
    <w:rsid w:val="00785363"/>
    <w:rsid w:val="0078578C"/>
    <w:rsid w:val="00790214"/>
    <w:rsid w:val="0079144A"/>
    <w:rsid w:val="007915B3"/>
    <w:rsid w:val="00791CAD"/>
    <w:rsid w:val="00793FD0"/>
    <w:rsid w:val="00795118"/>
    <w:rsid w:val="00795D8D"/>
    <w:rsid w:val="00797178"/>
    <w:rsid w:val="007A041A"/>
    <w:rsid w:val="007A0B49"/>
    <w:rsid w:val="007A1ED1"/>
    <w:rsid w:val="007A230B"/>
    <w:rsid w:val="007A2416"/>
    <w:rsid w:val="007A2C6E"/>
    <w:rsid w:val="007A2DB3"/>
    <w:rsid w:val="007A353B"/>
    <w:rsid w:val="007A37D8"/>
    <w:rsid w:val="007A39D8"/>
    <w:rsid w:val="007A4786"/>
    <w:rsid w:val="007A4C26"/>
    <w:rsid w:val="007A547D"/>
    <w:rsid w:val="007A67BB"/>
    <w:rsid w:val="007A6BF6"/>
    <w:rsid w:val="007B0545"/>
    <w:rsid w:val="007B08F2"/>
    <w:rsid w:val="007B1920"/>
    <w:rsid w:val="007B1D95"/>
    <w:rsid w:val="007B310E"/>
    <w:rsid w:val="007B3E49"/>
    <w:rsid w:val="007B4041"/>
    <w:rsid w:val="007B4147"/>
    <w:rsid w:val="007B556A"/>
    <w:rsid w:val="007B5CF0"/>
    <w:rsid w:val="007B5EB7"/>
    <w:rsid w:val="007B6143"/>
    <w:rsid w:val="007B61BD"/>
    <w:rsid w:val="007B7852"/>
    <w:rsid w:val="007C07D5"/>
    <w:rsid w:val="007C17B2"/>
    <w:rsid w:val="007C3141"/>
    <w:rsid w:val="007C367E"/>
    <w:rsid w:val="007C4821"/>
    <w:rsid w:val="007C55CE"/>
    <w:rsid w:val="007C6E91"/>
    <w:rsid w:val="007C7BF5"/>
    <w:rsid w:val="007C7F48"/>
    <w:rsid w:val="007D1A68"/>
    <w:rsid w:val="007D1B56"/>
    <w:rsid w:val="007D21B9"/>
    <w:rsid w:val="007D3354"/>
    <w:rsid w:val="007D35AB"/>
    <w:rsid w:val="007D3A6E"/>
    <w:rsid w:val="007D406A"/>
    <w:rsid w:val="007D423A"/>
    <w:rsid w:val="007D5200"/>
    <w:rsid w:val="007D561A"/>
    <w:rsid w:val="007D60BE"/>
    <w:rsid w:val="007D6185"/>
    <w:rsid w:val="007D67C4"/>
    <w:rsid w:val="007E01D3"/>
    <w:rsid w:val="007E0D40"/>
    <w:rsid w:val="007E0E64"/>
    <w:rsid w:val="007E10D5"/>
    <w:rsid w:val="007E2413"/>
    <w:rsid w:val="007E2A13"/>
    <w:rsid w:val="007E31A9"/>
    <w:rsid w:val="007E4106"/>
    <w:rsid w:val="007E46D5"/>
    <w:rsid w:val="007E4ECA"/>
    <w:rsid w:val="007E53CD"/>
    <w:rsid w:val="007E5567"/>
    <w:rsid w:val="007E5CD4"/>
    <w:rsid w:val="007E6910"/>
    <w:rsid w:val="007E6E76"/>
    <w:rsid w:val="007E7BA6"/>
    <w:rsid w:val="007E7D36"/>
    <w:rsid w:val="007E7DF2"/>
    <w:rsid w:val="007E7F2B"/>
    <w:rsid w:val="007F00E8"/>
    <w:rsid w:val="007F08F4"/>
    <w:rsid w:val="007F139F"/>
    <w:rsid w:val="007F218D"/>
    <w:rsid w:val="007F21C4"/>
    <w:rsid w:val="007F257C"/>
    <w:rsid w:val="007F3630"/>
    <w:rsid w:val="007F3E01"/>
    <w:rsid w:val="007F6B53"/>
    <w:rsid w:val="007F7E1B"/>
    <w:rsid w:val="00801575"/>
    <w:rsid w:val="008016D6"/>
    <w:rsid w:val="00801EB5"/>
    <w:rsid w:val="00803B3E"/>
    <w:rsid w:val="0080421A"/>
    <w:rsid w:val="00804504"/>
    <w:rsid w:val="008047E7"/>
    <w:rsid w:val="00804F5A"/>
    <w:rsid w:val="008052E7"/>
    <w:rsid w:val="008068FD"/>
    <w:rsid w:val="008075A1"/>
    <w:rsid w:val="00807B59"/>
    <w:rsid w:val="00807F98"/>
    <w:rsid w:val="00810316"/>
    <w:rsid w:val="00811D1C"/>
    <w:rsid w:val="00813184"/>
    <w:rsid w:val="008133BF"/>
    <w:rsid w:val="0081389A"/>
    <w:rsid w:val="00813B6D"/>
    <w:rsid w:val="00813CCA"/>
    <w:rsid w:val="00814702"/>
    <w:rsid w:val="00814B4E"/>
    <w:rsid w:val="00814FE5"/>
    <w:rsid w:val="008152E4"/>
    <w:rsid w:val="00816446"/>
    <w:rsid w:val="00816487"/>
    <w:rsid w:val="00816E45"/>
    <w:rsid w:val="0081700C"/>
    <w:rsid w:val="00817A42"/>
    <w:rsid w:val="0082023F"/>
    <w:rsid w:val="0082036C"/>
    <w:rsid w:val="00820B80"/>
    <w:rsid w:val="0082161D"/>
    <w:rsid w:val="00821D8A"/>
    <w:rsid w:val="00822B1F"/>
    <w:rsid w:val="0082342B"/>
    <w:rsid w:val="00824B5D"/>
    <w:rsid w:val="00824EFA"/>
    <w:rsid w:val="0082502D"/>
    <w:rsid w:val="00825A72"/>
    <w:rsid w:val="008263EF"/>
    <w:rsid w:val="008314C3"/>
    <w:rsid w:val="00831971"/>
    <w:rsid w:val="00833392"/>
    <w:rsid w:val="0083345B"/>
    <w:rsid w:val="008344F4"/>
    <w:rsid w:val="00835F85"/>
    <w:rsid w:val="00836190"/>
    <w:rsid w:val="00836489"/>
    <w:rsid w:val="00836808"/>
    <w:rsid w:val="00836F55"/>
    <w:rsid w:val="00837020"/>
    <w:rsid w:val="00837745"/>
    <w:rsid w:val="00840276"/>
    <w:rsid w:val="00840407"/>
    <w:rsid w:val="00841CD4"/>
    <w:rsid w:val="00842BA1"/>
    <w:rsid w:val="00843874"/>
    <w:rsid w:val="0084417D"/>
    <w:rsid w:val="0084452A"/>
    <w:rsid w:val="00844B3F"/>
    <w:rsid w:val="008454F6"/>
    <w:rsid w:val="00850224"/>
    <w:rsid w:val="00850446"/>
    <w:rsid w:val="00851825"/>
    <w:rsid w:val="00851889"/>
    <w:rsid w:val="008529F6"/>
    <w:rsid w:val="00853AD6"/>
    <w:rsid w:val="00853BBE"/>
    <w:rsid w:val="00853DF1"/>
    <w:rsid w:val="00854793"/>
    <w:rsid w:val="008547BE"/>
    <w:rsid w:val="00855B02"/>
    <w:rsid w:val="008563B8"/>
    <w:rsid w:val="008569D7"/>
    <w:rsid w:val="00856BC6"/>
    <w:rsid w:val="00856CCB"/>
    <w:rsid w:val="0085753B"/>
    <w:rsid w:val="00857C6B"/>
    <w:rsid w:val="00860232"/>
    <w:rsid w:val="00860654"/>
    <w:rsid w:val="0086080D"/>
    <w:rsid w:val="00860F25"/>
    <w:rsid w:val="00861DBA"/>
    <w:rsid w:val="00861F1F"/>
    <w:rsid w:val="00862203"/>
    <w:rsid w:val="008639DB"/>
    <w:rsid w:val="008646BE"/>
    <w:rsid w:val="00864F1A"/>
    <w:rsid w:val="00867468"/>
    <w:rsid w:val="00867E09"/>
    <w:rsid w:val="0087075E"/>
    <w:rsid w:val="00870C5A"/>
    <w:rsid w:val="0087159E"/>
    <w:rsid w:val="00871D77"/>
    <w:rsid w:val="008725F3"/>
    <w:rsid w:val="0087380A"/>
    <w:rsid w:val="00874013"/>
    <w:rsid w:val="00874BD7"/>
    <w:rsid w:val="00877178"/>
    <w:rsid w:val="008779E8"/>
    <w:rsid w:val="00880734"/>
    <w:rsid w:val="00880BCB"/>
    <w:rsid w:val="00881894"/>
    <w:rsid w:val="00881A50"/>
    <w:rsid w:val="008827C7"/>
    <w:rsid w:val="0088289C"/>
    <w:rsid w:val="00882F1B"/>
    <w:rsid w:val="008832A4"/>
    <w:rsid w:val="008839FB"/>
    <w:rsid w:val="00884485"/>
    <w:rsid w:val="0088455B"/>
    <w:rsid w:val="008849AB"/>
    <w:rsid w:val="00884DAD"/>
    <w:rsid w:val="008856B5"/>
    <w:rsid w:val="0088655C"/>
    <w:rsid w:val="00886D0D"/>
    <w:rsid w:val="00887589"/>
    <w:rsid w:val="0089000E"/>
    <w:rsid w:val="008908EE"/>
    <w:rsid w:val="0089167A"/>
    <w:rsid w:val="0089188C"/>
    <w:rsid w:val="00892424"/>
    <w:rsid w:val="00892BC1"/>
    <w:rsid w:val="00892EBE"/>
    <w:rsid w:val="008936EC"/>
    <w:rsid w:val="00893E3A"/>
    <w:rsid w:val="008941E3"/>
    <w:rsid w:val="00894BC2"/>
    <w:rsid w:val="00896000"/>
    <w:rsid w:val="00896B4F"/>
    <w:rsid w:val="00896F0A"/>
    <w:rsid w:val="008A469A"/>
    <w:rsid w:val="008A47C6"/>
    <w:rsid w:val="008A4837"/>
    <w:rsid w:val="008A4B5D"/>
    <w:rsid w:val="008A50C4"/>
    <w:rsid w:val="008A5474"/>
    <w:rsid w:val="008A57CA"/>
    <w:rsid w:val="008A602A"/>
    <w:rsid w:val="008A645D"/>
    <w:rsid w:val="008A6FBC"/>
    <w:rsid w:val="008A7585"/>
    <w:rsid w:val="008B0FCD"/>
    <w:rsid w:val="008B1719"/>
    <w:rsid w:val="008B1C7B"/>
    <w:rsid w:val="008B264E"/>
    <w:rsid w:val="008B283B"/>
    <w:rsid w:val="008B470E"/>
    <w:rsid w:val="008B60E0"/>
    <w:rsid w:val="008B621C"/>
    <w:rsid w:val="008B62F3"/>
    <w:rsid w:val="008B78C2"/>
    <w:rsid w:val="008C10A8"/>
    <w:rsid w:val="008C1D90"/>
    <w:rsid w:val="008C2D8D"/>
    <w:rsid w:val="008C2DBE"/>
    <w:rsid w:val="008C5138"/>
    <w:rsid w:val="008C51E3"/>
    <w:rsid w:val="008C61A9"/>
    <w:rsid w:val="008C6786"/>
    <w:rsid w:val="008C6931"/>
    <w:rsid w:val="008C6F3A"/>
    <w:rsid w:val="008C7443"/>
    <w:rsid w:val="008C7F94"/>
    <w:rsid w:val="008D09E4"/>
    <w:rsid w:val="008D1487"/>
    <w:rsid w:val="008D149C"/>
    <w:rsid w:val="008D33BE"/>
    <w:rsid w:val="008D3896"/>
    <w:rsid w:val="008D38A3"/>
    <w:rsid w:val="008D4F35"/>
    <w:rsid w:val="008D5E4C"/>
    <w:rsid w:val="008E0205"/>
    <w:rsid w:val="008E0264"/>
    <w:rsid w:val="008E0E67"/>
    <w:rsid w:val="008E4E13"/>
    <w:rsid w:val="008E4F92"/>
    <w:rsid w:val="008E50C0"/>
    <w:rsid w:val="008E5437"/>
    <w:rsid w:val="008E6D29"/>
    <w:rsid w:val="008E7A6E"/>
    <w:rsid w:val="008E7BCE"/>
    <w:rsid w:val="008F0061"/>
    <w:rsid w:val="008F0C01"/>
    <w:rsid w:val="008F1C7F"/>
    <w:rsid w:val="008F1CD7"/>
    <w:rsid w:val="008F21D1"/>
    <w:rsid w:val="008F33C3"/>
    <w:rsid w:val="008F3624"/>
    <w:rsid w:val="008F43E1"/>
    <w:rsid w:val="008F557C"/>
    <w:rsid w:val="008F63D6"/>
    <w:rsid w:val="008F6F9A"/>
    <w:rsid w:val="008F71E2"/>
    <w:rsid w:val="008F7327"/>
    <w:rsid w:val="008F76DE"/>
    <w:rsid w:val="0090048C"/>
    <w:rsid w:val="00900844"/>
    <w:rsid w:val="00900895"/>
    <w:rsid w:val="00900EE5"/>
    <w:rsid w:val="0090145F"/>
    <w:rsid w:val="00902382"/>
    <w:rsid w:val="00902544"/>
    <w:rsid w:val="0090268C"/>
    <w:rsid w:val="0090298A"/>
    <w:rsid w:val="00902EA1"/>
    <w:rsid w:val="009030D1"/>
    <w:rsid w:val="009030D8"/>
    <w:rsid w:val="00903393"/>
    <w:rsid w:val="0090404F"/>
    <w:rsid w:val="00904156"/>
    <w:rsid w:val="00904423"/>
    <w:rsid w:val="009048DA"/>
    <w:rsid w:val="00904CD2"/>
    <w:rsid w:val="00905552"/>
    <w:rsid w:val="0090714B"/>
    <w:rsid w:val="00910C28"/>
    <w:rsid w:val="009114CF"/>
    <w:rsid w:val="00911527"/>
    <w:rsid w:val="00911967"/>
    <w:rsid w:val="00912AB2"/>
    <w:rsid w:val="009135E3"/>
    <w:rsid w:val="009136D4"/>
    <w:rsid w:val="0091377A"/>
    <w:rsid w:val="009158B2"/>
    <w:rsid w:val="009159A7"/>
    <w:rsid w:val="00916AF7"/>
    <w:rsid w:val="00916E57"/>
    <w:rsid w:val="00917A77"/>
    <w:rsid w:val="00917CC3"/>
    <w:rsid w:val="00917E6A"/>
    <w:rsid w:val="00917F7B"/>
    <w:rsid w:val="00920664"/>
    <w:rsid w:val="009207DB"/>
    <w:rsid w:val="009215CF"/>
    <w:rsid w:val="0092166E"/>
    <w:rsid w:val="00921973"/>
    <w:rsid w:val="00921AD8"/>
    <w:rsid w:val="00921FA1"/>
    <w:rsid w:val="00922E5C"/>
    <w:rsid w:val="009230E6"/>
    <w:rsid w:val="00923417"/>
    <w:rsid w:val="009244A5"/>
    <w:rsid w:val="009259E5"/>
    <w:rsid w:val="00926928"/>
    <w:rsid w:val="009274C2"/>
    <w:rsid w:val="00927AAF"/>
    <w:rsid w:val="009316D3"/>
    <w:rsid w:val="009322A7"/>
    <w:rsid w:val="00932DA6"/>
    <w:rsid w:val="0093314B"/>
    <w:rsid w:val="0093327E"/>
    <w:rsid w:val="0093417A"/>
    <w:rsid w:val="00934279"/>
    <w:rsid w:val="0093481C"/>
    <w:rsid w:val="0093493B"/>
    <w:rsid w:val="0093509C"/>
    <w:rsid w:val="009361DE"/>
    <w:rsid w:val="00936D98"/>
    <w:rsid w:val="00936E66"/>
    <w:rsid w:val="00936EF1"/>
    <w:rsid w:val="00937758"/>
    <w:rsid w:val="009377BB"/>
    <w:rsid w:val="00937BCD"/>
    <w:rsid w:val="00940143"/>
    <w:rsid w:val="00941418"/>
    <w:rsid w:val="00941692"/>
    <w:rsid w:val="009416A8"/>
    <w:rsid w:val="00941A31"/>
    <w:rsid w:val="00941C29"/>
    <w:rsid w:val="009421C5"/>
    <w:rsid w:val="00942863"/>
    <w:rsid w:val="0094383D"/>
    <w:rsid w:val="009439D9"/>
    <w:rsid w:val="00944105"/>
    <w:rsid w:val="00944D6B"/>
    <w:rsid w:val="00944FCB"/>
    <w:rsid w:val="00945CA1"/>
    <w:rsid w:val="0095056F"/>
    <w:rsid w:val="0095091A"/>
    <w:rsid w:val="00950A08"/>
    <w:rsid w:val="00951DC4"/>
    <w:rsid w:val="00952D36"/>
    <w:rsid w:val="00953CF1"/>
    <w:rsid w:val="00953D00"/>
    <w:rsid w:val="00953F45"/>
    <w:rsid w:val="00953F52"/>
    <w:rsid w:val="00954224"/>
    <w:rsid w:val="00954BA3"/>
    <w:rsid w:val="00954E81"/>
    <w:rsid w:val="0095644A"/>
    <w:rsid w:val="009565C6"/>
    <w:rsid w:val="009565F6"/>
    <w:rsid w:val="00957982"/>
    <w:rsid w:val="0096000A"/>
    <w:rsid w:val="0096008D"/>
    <w:rsid w:val="00960483"/>
    <w:rsid w:val="0096068C"/>
    <w:rsid w:val="00961913"/>
    <w:rsid w:val="00961B4D"/>
    <w:rsid w:val="009621F5"/>
    <w:rsid w:val="0096244F"/>
    <w:rsid w:val="0096292C"/>
    <w:rsid w:val="009639D5"/>
    <w:rsid w:val="009651B6"/>
    <w:rsid w:val="0096527F"/>
    <w:rsid w:val="0096589F"/>
    <w:rsid w:val="00965C5A"/>
    <w:rsid w:val="00965C90"/>
    <w:rsid w:val="009662C1"/>
    <w:rsid w:val="00966587"/>
    <w:rsid w:val="00967CEE"/>
    <w:rsid w:val="009702FF"/>
    <w:rsid w:val="00970B5B"/>
    <w:rsid w:val="00973A45"/>
    <w:rsid w:val="00973DDF"/>
    <w:rsid w:val="00976216"/>
    <w:rsid w:val="009808BB"/>
    <w:rsid w:val="00980B92"/>
    <w:rsid w:val="00980D1A"/>
    <w:rsid w:val="0098127E"/>
    <w:rsid w:val="0098214B"/>
    <w:rsid w:val="00982C20"/>
    <w:rsid w:val="00982D08"/>
    <w:rsid w:val="00983304"/>
    <w:rsid w:val="00983774"/>
    <w:rsid w:val="00983E98"/>
    <w:rsid w:val="00984FD6"/>
    <w:rsid w:val="009872EE"/>
    <w:rsid w:val="009878BC"/>
    <w:rsid w:val="00987ABF"/>
    <w:rsid w:val="00992476"/>
    <w:rsid w:val="009924CC"/>
    <w:rsid w:val="009936B6"/>
    <w:rsid w:val="00995449"/>
    <w:rsid w:val="00996BAB"/>
    <w:rsid w:val="0099721D"/>
    <w:rsid w:val="00997B86"/>
    <w:rsid w:val="009A0F35"/>
    <w:rsid w:val="009A2614"/>
    <w:rsid w:val="009A309E"/>
    <w:rsid w:val="009A3544"/>
    <w:rsid w:val="009A38B7"/>
    <w:rsid w:val="009A4730"/>
    <w:rsid w:val="009A50D0"/>
    <w:rsid w:val="009A59BB"/>
    <w:rsid w:val="009A59BE"/>
    <w:rsid w:val="009A7C1E"/>
    <w:rsid w:val="009A7D7D"/>
    <w:rsid w:val="009A7EEC"/>
    <w:rsid w:val="009B01EC"/>
    <w:rsid w:val="009B0284"/>
    <w:rsid w:val="009B213C"/>
    <w:rsid w:val="009B340E"/>
    <w:rsid w:val="009B3AEB"/>
    <w:rsid w:val="009B3CCD"/>
    <w:rsid w:val="009B4522"/>
    <w:rsid w:val="009B4A52"/>
    <w:rsid w:val="009B58B8"/>
    <w:rsid w:val="009B5CEC"/>
    <w:rsid w:val="009B61F2"/>
    <w:rsid w:val="009B68D2"/>
    <w:rsid w:val="009B70F5"/>
    <w:rsid w:val="009B7939"/>
    <w:rsid w:val="009C0695"/>
    <w:rsid w:val="009C1DBB"/>
    <w:rsid w:val="009C4127"/>
    <w:rsid w:val="009C4885"/>
    <w:rsid w:val="009C5CBC"/>
    <w:rsid w:val="009C5E4A"/>
    <w:rsid w:val="009C6F6B"/>
    <w:rsid w:val="009C7CE5"/>
    <w:rsid w:val="009C7D22"/>
    <w:rsid w:val="009D127D"/>
    <w:rsid w:val="009D15DC"/>
    <w:rsid w:val="009D17EC"/>
    <w:rsid w:val="009D19B6"/>
    <w:rsid w:val="009D2B2C"/>
    <w:rsid w:val="009D2DBB"/>
    <w:rsid w:val="009D2E70"/>
    <w:rsid w:val="009D3238"/>
    <w:rsid w:val="009D3916"/>
    <w:rsid w:val="009D574B"/>
    <w:rsid w:val="009D5CA9"/>
    <w:rsid w:val="009D5E70"/>
    <w:rsid w:val="009D67F6"/>
    <w:rsid w:val="009D6BD2"/>
    <w:rsid w:val="009D6E6D"/>
    <w:rsid w:val="009D6F6E"/>
    <w:rsid w:val="009D7F70"/>
    <w:rsid w:val="009E0176"/>
    <w:rsid w:val="009E23B7"/>
    <w:rsid w:val="009E2A9B"/>
    <w:rsid w:val="009E351F"/>
    <w:rsid w:val="009E3F59"/>
    <w:rsid w:val="009E46DE"/>
    <w:rsid w:val="009E4971"/>
    <w:rsid w:val="009E4C3A"/>
    <w:rsid w:val="009E4D80"/>
    <w:rsid w:val="009E599F"/>
    <w:rsid w:val="009E5CBC"/>
    <w:rsid w:val="009E6656"/>
    <w:rsid w:val="009F075A"/>
    <w:rsid w:val="009F0BC6"/>
    <w:rsid w:val="009F2832"/>
    <w:rsid w:val="009F318D"/>
    <w:rsid w:val="009F40F7"/>
    <w:rsid w:val="009F4DED"/>
    <w:rsid w:val="009F5BD8"/>
    <w:rsid w:val="009F5D10"/>
    <w:rsid w:val="009F5F5C"/>
    <w:rsid w:val="009F6536"/>
    <w:rsid w:val="009F6BD3"/>
    <w:rsid w:val="009F771C"/>
    <w:rsid w:val="00A0094D"/>
    <w:rsid w:val="00A00E1F"/>
    <w:rsid w:val="00A011DE"/>
    <w:rsid w:val="00A018DF"/>
    <w:rsid w:val="00A01CC7"/>
    <w:rsid w:val="00A02F17"/>
    <w:rsid w:val="00A031A3"/>
    <w:rsid w:val="00A03771"/>
    <w:rsid w:val="00A045DD"/>
    <w:rsid w:val="00A04788"/>
    <w:rsid w:val="00A04A9E"/>
    <w:rsid w:val="00A1009C"/>
    <w:rsid w:val="00A10B3B"/>
    <w:rsid w:val="00A12F98"/>
    <w:rsid w:val="00A13077"/>
    <w:rsid w:val="00A15521"/>
    <w:rsid w:val="00A15925"/>
    <w:rsid w:val="00A15D07"/>
    <w:rsid w:val="00A171F6"/>
    <w:rsid w:val="00A204FA"/>
    <w:rsid w:val="00A213DA"/>
    <w:rsid w:val="00A22855"/>
    <w:rsid w:val="00A228D9"/>
    <w:rsid w:val="00A22F58"/>
    <w:rsid w:val="00A23BD9"/>
    <w:rsid w:val="00A24E74"/>
    <w:rsid w:val="00A265C4"/>
    <w:rsid w:val="00A26F0E"/>
    <w:rsid w:val="00A27179"/>
    <w:rsid w:val="00A27E2D"/>
    <w:rsid w:val="00A30AF0"/>
    <w:rsid w:val="00A310D9"/>
    <w:rsid w:val="00A328B2"/>
    <w:rsid w:val="00A32F72"/>
    <w:rsid w:val="00A33135"/>
    <w:rsid w:val="00A331D5"/>
    <w:rsid w:val="00A33E43"/>
    <w:rsid w:val="00A34097"/>
    <w:rsid w:val="00A344E8"/>
    <w:rsid w:val="00A34545"/>
    <w:rsid w:val="00A34AFC"/>
    <w:rsid w:val="00A35D7A"/>
    <w:rsid w:val="00A363CC"/>
    <w:rsid w:val="00A36796"/>
    <w:rsid w:val="00A369FA"/>
    <w:rsid w:val="00A36A70"/>
    <w:rsid w:val="00A3754A"/>
    <w:rsid w:val="00A37B01"/>
    <w:rsid w:val="00A40170"/>
    <w:rsid w:val="00A408C8"/>
    <w:rsid w:val="00A4099D"/>
    <w:rsid w:val="00A40CB9"/>
    <w:rsid w:val="00A40CF1"/>
    <w:rsid w:val="00A40F56"/>
    <w:rsid w:val="00A431F5"/>
    <w:rsid w:val="00A43E97"/>
    <w:rsid w:val="00A443F6"/>
    <w:rsid w:val="00A44787"/>
    <w:rsid w:val="00A44B11"/>
    <w:rsid w:val="00A459D5"/>
    <w:rsid w:val="00A4644A"/>
    <w:rsid w:val="00A46DCB"/>
    <w:rsid w:val="00A47467"/>
    <w:rsid w:val="00A474CC"/>
    <w:rsid w:val="00A47CA5"/>
    <w:rsid w:val="00A47CC0"/>
    <w:rsid w:val="00A501BF"/>
    <w:rsid w:val="00A51737"/>
    <w:rsid w:val="00A52058"/>
    <w:rsid w:val="00A52087"/>
    <w:rsid w:val="00A5236F"/>
    <w:rsid w:val="00A52423"/>
    <w:rsid w:val="00A52594"/>
    <w:rsid w:val="00A5293A"/>
    <w:rsid w:val="00A53B72"/>
    <w:rsid w:val="00A53E2D"/>
    <w:rsid w:val="00A540E1"/>
    <w:rsid w:val="00A541CD"/>
    <w:rsid w:val="00A56166"/>
    <w:rsid w:val="00A56B75"/>
    <w:rsid w:val="00A57471"/>
    <w:rsid w:val="00A576FD"/>
    <w:rsid w:val="00A57B38"/>
    <w:rsid w:val="00A57BE4"/>
    <w:rsid w:val="00A60551"/>
    <w:rsid w:val="00A60CB5"/>
    <w:rsid w:val="00A615E2"/>
    <w:rsid w:val="00A62921"/>
    <w:rsid w:val="00A63147"/>
    <w:rsid w:val="00A637B2"/>
    <w:rsid w:val="00A64931"/>
    <w:rsid w:val="00A65308"/>
    <w:rsid w:val="00A65C9A"/>
    <w:rsid w:val="00A66DFF"/>
    <w:rsid w:val="00A6746E"/>
    <w:rsid w:val="00A67C28"/>
    <w:rsid w:val="00A705C6"/>
    <w:rsid w:val="00A71862"/>
    <w:rsid w:val="00A7189C"/>
    <w:rsid w:val="00A71A78"/>
    <w:rsid w:val="00A7305A"/>
    <w:rsid w:val="00A732F3"/>
    <w:rsid w:val="00A7393E"/>
    <w:rsid w:val="00A73982"/>
    <w:rsid w:val="00A74EDB"/>
    <w:rsid w:val="00A7569D"/>
    <w:rsid w:val="00A757A6"/>
    <w:rsid w:val="00A7713A"/>
    <w:rsid w:val="00A772AF"/>
    <w:rsid w:val="00A77E18"/>
    <w:rsid w:val="00A80AEE"/>
    <w:rsid w:val="00A8196E"/>
    <w:rsid w:val="00A8213C"/>
    <w:rsid w:val="00A82F28"/>
    <w:rsid w:val="00A832DE"/>
    <w:rsid w:val="00A8336D"/>
    <w:rsid w:val="00A84EB2"/>
    <w:rsid w:val="00A85C85"/>
    <w:rsid w:val="00A85D7D"/>
    <w:rsid w:val="00A861A6"/>
    <w:rsid w:val="00A87069"/>
    <w:rsid w:val="00A87276"/>
    <w:rsid w:val="00A90F10"/>
    <w:rsid w:val="00A91A54"/>
    <w:rsid w:val="00A92D65"/>
    <w:rsid w:val="00A9329A"/>
    <w:rsid w:val="00A9388E"/>
    <w:rsid w:val="00A946A6"/>
    <w:rsid w:val="00A94D0B"/>
    <w:rsid w:val="00A951A3"/>
    <w:rsid w:val="00A9531C"/>
    <w:rsid w:val="00A957E7"/>
    <w:rsid w:val="00A95E03"/>
    <w:rsid w:val="00A96690"/>
    <w:rsid w:val="00A96D94"/>
    <w:rsid w:val="00A976A4"/>
    <w:rsid w:val="00AA23FF"/>
    <w:rsid w:val="00AA3D5F"/>
    <w:rsid w:val="00AA4016"/>
    <w:rsid w:val="00AA4039"/>
    <w:rsid w:val="00AA4362"/>
    <w:rsid w:val="00AA4B75"/>
    <w:rsid w:val="00AA593B"/>
    <w:rsid w:val="00AA65FC"/>
    <w:rsid w:val="00AA6CB2"/>
    <w:rsid w:val="00AA7CF2"/>
    <w:rsid w:val="00AB0A23"/>
    <w:rsid w:val="00AB0B1F"/>
    <w:rsid w:val="00AB1355"/>
    <w:rsid w:val="00AB1B57"/>
    <w:rsid w:val="00AB1EE0"/>
    <w:rsid w:val="00AB24BF"/>
    <w:rsid w:val="00AB2853"/>
    <w:rsid w:val="00AB30A1"/>
    <w:rsid w:val="00AB32B7"/>
    <w:rsid w:val="00AB3541"/>
    <w:rsid w:val="00AB663D"/>
    <w:rsid w:val="00AB6A13"/>
    <w:rsid w:val="00AB7646"/>
    <w:rsid w:val="00AB7846"/>
    <w:rsid w:val="00AB7BB0"/>
    <w:rsid w:val="00AC0141"/>
    <w:rsid w:val="00AC11F1"/>
    <w:rsid w:val="00AC28AA"/>
    <w:rsid w:val="00AC32FB"/>
    <w:rsid w:val="00AC3A30"/>
    <w:rsid w:val="00AC3B9B"/>
    <w:rsid w:val="00AC4ADC"/>
    <w:rsid w:val="00AC536D"/>
    <w:rsid w:val="00AC5C06"/>
    <w:rsid w:val="00AC6055"/>
    <w:rsid w:val="00AC6AAD"/>
    <w:rsid w:val="00AC6B8F"/>
    <w:rsid w:val="00AC71E2"/>
    <w:rsid w:val="00AC7420"/>
    <w:rsid w:val="00AC7E89"/>
    <w:rsid w:val="00AD146C"/>
    <w:rsid w:val="00AD16F0"/>
    <w:rsid w:val="00AD222E"/>
    <w:rsid w:val="00AD29A3"/>
    <w:rsid w:val="00AD2ABE"/>
    <w:rsid w:val="00AD2C83"/>
    <w:rsid w:val="00AD2CAD"/>
    <w:rsid w:val="00AD2E62"/>
    <w:rsid w:val="00AD5221"/>
    <w:rsid w:val="00AE1B38"/>
    <w:rsid w:val="00AE245D"/>
    <w:rsid w:val="00AE2DE1"/>
    <w:rsid w:val="00AE3152"/>
    <w:rsid w:val="00AE5C65"/>
    <w:rsid w:val="00AE6027"/>
    <w:rsid w:val="00AE6243"/>
    <w:rsid w:val="00AE6CF3"/>
    <w:rsid w:val="00AE7B0C"/>
    <w:rsid w:val="00AF1315"/>
    <w:rsid w:val="00AF229F"/>
    <w:rsid w:val="00AF410A"/>
    <w:rsid w:val="00AF434B"/>
    <w:rsid w:val="00AF4D3F"/>
    <w:rsid w:val="00AF4ED2"/>
    <w:rsid w:val="00AF5BA9"/>
    <w:rsid w:val="00AF5F85"/>
    <w:rsid w:val="00AF6C5D"/>
    <w:rsid w:val="00AF7000"/>
    <w:rsid w:val="00AF7BB2"/>
    <w:rsid w:val="00AF7BC7"/>
    <w:rsid w:val="00B0118B"/>
    <w:rsid w:val="00B012FC"/>
    <w:rsid w:val="00B020A0"/>
    <w:rsid w:val="00B025BE"/>
    <w:rsid w:val="00B03CB2"/>
    <w:rsid w:val="00B03F53"/>
    <w:rsid w:val="00B040DA"/>
    <w:rsid w:val="00B05DDF"/>
    <w:rsid w:val="00B069B2"/>
    <w:rsid w:val="00B074D2"/>
    <w:rsid w:val="00B0760C"/>
    <w:rsid w:val="00B07731"/>
    <w:rsid w:val="00B07DEA"/>
    <w:rsid w:val="00B10531"/>
    <w:rsid w:val="00B1110E"/>
    <w:rsid w:val="00B1190E"/>
    <w:rsid w:val="00B11A06"/>
    <w:rsid w:val="00B11B4B"/>
    <w:rsid w:val="00B11C59"/>
    <w:rsid w:val="00B13DCC"/>
    <w:rsid w:val="00B14585"/>
    <w:rsid w:val="00B156A9"/>
    <w:rsid w:val="00B1621C"/>
    <w:rsid w:val="00B16746"/>
    <w:rsid w:val="00B16E7F"/>
    <w:rsid w:val="00B17A38"/>
    <w:rsid w:val="00B17F7F"/>
    <w:rsid w:val="00B21B1C"/>
    <w:rsid w:val="00B2549D"/>
    <w:rsid w:val="00B2696D"/>
    <w:rsid w:val="00B26AA6"/>
    <w:rsid w:val="00B27782"/>
    <w:rsid w:val="00B30882"/>
    <w:rsid w:val="00B30F5D"/>
    <w:rsid w:val="00B32659"/>
    <w:rsid w:val="00B34290"/>
    <w:rsid w:val="00B344CE"/>
    <w:rsid w:val="00B356DD"/>
    <w:rsid w:val="00B357F1"/>
    <w:rsid w:val="00B36094"/>
    <w:rsid w:val="00B36AA9"/>
    <w:rsid w:val="00B36B34"/>
    <w:rsid w:val="00B37045"/>
    <w:rsid w:val="00B37807"/>
    <w:rsid w:val="00B37FE0"/>
    <w:rsid w:val="00B4101F"/>
    <w:rsid w:val="00B4113F"/>
    <w:rsid w:val="00B4150F"/>
    <w:rsid w:val="00B41C59"/>
    <w:rsid w:val="00B41C9D"/>
    <w:rsid w:val="00B42081"/>
    <w:rsid w:val="00B4256F"/>
    <w:rsid w:val="00B426FD"/>
    <w:rsid w:val="00B42FD2"/>
    <w:rsid w:val="00B430E8"/>
    <w:rsid w:val="00B452CA"/>
    <w:rsid w:val="00B45E2B"/>
    <w:rsid w:val="00B50DDC"/>
    <w:rsid w:val="00B50F86"/>
    <w:rsid w:val="00B515E1"/>
    <w:rsid w:val="00B52789"/>
    <w:rsid w:val="00B532B3"/>
    <w:rsid w:val="00B5373A"/>
    <w:rsid w:val="00B53B19"/>
    <w:rsid w:val="00B53F2D"/>
    <w:rsid w:val="00B54F01"/>
    <w:rsid w:val="00B553C9"/>
    <w:rsid w:val="00B55C53"/>
    <w:rsid w:val="00B56220"/>
    <w:rsid w:val="00B60EF4"/>
    <w:rsid w:val="00B61358"/>
    <w:rsid w:val="00B6184E"/>
    <w:rsid w:val="00B63A27"/>
    <w:rsid w:val="00B63FAF"/>
    <w:rsid w:val="00B6514A"/>
    <w:rsid w:val="00B651AA"/>
    <w:rsid w:val="00B653AA"/>
    <w:rsid w:val="00B6602B"/>
    <w:rsid w:val="00B67A1E"/>
    <w:rsid w:val="00B67CD5"/>
    <w:rsid w:val="00B67FC8"/>
    <w:rsid w:val="00B70903"/>
    <w:rsid w:val="00B71454"/>
    <w:rsid w:val="00B719A8"/>
    <w:rsid w:val="00B71A10"/>
    <w:rsid w:val="00B71A2A"/>
    <w:rsid w:val="00B73A1A"/>
    <w:rsid w:val="00B74229"/>
    <w:rsid w:val="00B75090"/>
    <w:rsid w:val="00B76979"/>
    <w:rsid w:val="00B7731B"/>
    <w:rsid w:val="00B80101"/>
    <w:rsid w:val="00B80540"/>
    <w:rsid w:val="00B80C4D"/>
    <w:rsid w:val="00B81354"/>
    <w:rsid w:val="00B81A6C"/>
    <w:rsid w:val="00B81CF6"/>
    <w:rsid w:val="00B82478"/>
    <w:rsid w:val="00B826AB"/>
    <w:rsid w:val="00B8322E"/>
    <w:rsid w:val="00B832A8"/>
    <w:rsid w:val="00B83BBD"/>
    <w:rsid w:val="00B84AB1"/>
    <w:rsid w:val="00B855B8"/>
    <w:rsid w:val="00B8658F"/>
    <w:rsid w:val="00B9060C"/>
    <w:rsid w:val="00B90630"/>
    <w:rsid w:val="00B928A9"/>
    <w:rsid w:val="00B93136"/>
    <w:rsid w:val="00B932F8"/>
    <w:rsid w:val="00B9424F"/>
    <w:rsid w:val="00B9447A"/>
    <w:rsid w:val="00B94E78"/>
    <w:rsid w:val="00B9501D"/>
    <w:rsid w:val="00B955D3"/>
    <w:rsid w:val="00B957A7"/>
    <w:rsid w:val="00B968BA"/>
    <w:rsid w:val="00B9699B"/>
    <w:rsid w:val="00B96A4B"/>
    <w:rsid w:val="00B96DB7"/>
    <w:rsid w:val="00B97A1A"/>
    <w:rsid w:val="00B97C53"/>
    <w:rsid w:val="00BA0862"/>
    <w:rsid w:val="00BA09DE"/>
    <w:rsid w:val="00BA1E50"/>
    <w:rsid w:val="00BA251E"/>
    <w:rsid w:val="00BA32BE"/>
    <w:rsid w:val="00BA441E"/>
    <w:rsid w:val="00BA4A5E"/>
    <w:rsid w:val="00BA4ACE"/>
    <w:rsid w:val="00BA5B1B"/>
    <w:rsid w:val="00BA5EC8"/>
    <w:rsid w:val="00BA6512"/>
    <w:rsid w:val="00BA657D"/>
    <w:rsid w:val="00BA699B"/>
    <w:rsid w:val="00BA7320"/>
    <w:rsid w:val="00BA7B0F"/>
    <w:rsid w:val="00BB0384"/>
    <w:rsid w:val="00BB0587"/>
    <w:rsid w:val="00BB087F"/>
    <w:rsid w:val="00BB2D2F"/>
    <w:rsid w:val="00BB2E96"/>
    <w:rsid w:val="00BB3366"/>
    <w:rsid w:val="00BB3E47"/>
    <w:rsid w:val="00BB41EC"/>
    <w:rsid w:val="00BB4D80"/>
    <w:rsid w:val="00BB53FD"/>
    <w:rsid w:val="00BB55E9"/>
    <w:rsid w:val="00BB5AF4"/>
    <w:rsid w:val="00BB5FD8"/>
    <w:rsid w:val="00BB61C0"/>
    <w:rsid w:val="00BB6A4F"/>
    <w:rsid w:val="00BB6CFF"/>
    <w:rsid w:val="00BB71CD"/>
    <w:rsid w:val="00BC03B9"/>
    <w:rsid w:val="00BC1854"/>
    <w:rsid w:val="00BC1A5A"/>
    <w:rsid w:val="00BC21BC"/>
    <w:rsid w:val="00BC25EC"/>
    <w:rsid w:val="00BC2DC1"/>
    <w:rsid w:val="00BC5AAE"/>
    <w:rsid w:val="00BC6100"/>
    <w:rsid w:val="00BC658B"/>
    <w:rsid w:val="00BC6600"/>
    <w:rsid w:val="00BC6B06"/>
    <w:rsid w:val="00BC75F7"/>
    <w:rsid w:val="00BD0065"/>
    <w:rsid w:val="00BD1015"/>
    <w:rsid w:val="00BD1186"/>
    <w:rsid w:val="00BD1CEE"/>
    <w:rsid w:val="00BD209C"/>
    <w:rsid w:val="00BD23FE"/>
    <w:rsid w:val="00BD31C6"/>
    <w:rsid w:val="00BD33A2"/>
    <w:rsid w:val="00BD38E9"/>
    <w:rsid w:val="00BD4440"/>
    <w:rsid w:val="00BD7074"/>
    <w:rsid w:val="00BD73AE"/>
    <w:rsid w:val="00BD794C"/>
    <w:rsid w:val="00BE00E3"/>
    <w:rsid w:val="00BE063A"/>
    <w:rsid w:val="00BE0C74"/>
    <w:rsid w:val="00BE1EDD"/>
    <w:rsid w:val="00BE2BF5"/>
    <w:rsid w:val="00BE43B0"/>
    <w:rsid w:val="00BE47E5"/>
    <w:rsid w:val="00BE4DAD"/>
    <w:rsid w:val="00BE518E"/>
    <w:rsid w:val="00BE55BF"/>
    <w:rsid w:val="00BE64EE"/>
    <w:rsid w:val="00BE7724"/>
    <w:rsid w:val="00BE7F0E"/>
    <w:rsid w:val="00BF047F"/>
    <w:rsid w:val="00BF1673"/>
    <w:rsid w:val="00BF1718"/>
    <w:rsid w:val="00BF17E2"/>
    <w:rsid w:val="00BF30C2"/>
    <w:rsid w:val="00BF342F"/>
    <w:rsid w:val="00BF37C3"/>
    <w:rsid w:val="00BF39A0"/>
    <w:rsid w:val="00BF5533"/>
    <w:rsid w:val="00BF6C1F"/>
    <w:rsid w:val="00C00159"/>
    <w:rsid w:val="00C008ED"/>
    <w:rsid w:val="00C016E7"/>
    <w:rsid w:val="00C01D26"/>
    <w:rsid w:val="00C027F4"/>
    <w:rsid w:val="00C02B23"/>
    <w:rsid w:val="00C03A5B"/>
    <w:rsid w:val="00C0453B"/>
    <w:rsid w:val="00C04E7C"/>
    <w:rsid w:val="00C05D77"/>
    <w:rsid w:val="00C06557"/>
    <w:rsid w:val="00C07112"/>
    <w:rsid w:val="00C075E1"/>
    <w:rsid w:val="00C07794"/>
    <w:rsid w:val="00C07B68"/>
    <w:rsid w:val="00C07BF7"/>
    <w:rsid w:val="00C1006C"/>
    <w:rsid w:val="00C109C5"/>
    <w:rsid w:val="00C10E16"/>
    <w:rsid w:val="00C123D1"/>
    <w:rsid w:val="00C12566"/>
    <w:rsid w:val="00C136A1"/>
    <w:rsid w:val="00C13903"/>
    <w:rsid w:val="00C13F1E"/>
    <w:rsid w:val="00C14B3C"/>
    <w:rsid w:val="00C14D13"/>
    <w:rsid w:val="00C14E7D"/>
    <w:rsid w:val="00C15976"/>
    <w:rsid w:val="00C16015"/>
    <w:rsid w:val="00C169AD"/>
    <w:rsid w:val="00C171BB"/>
    <w:rsid w:val="00C20811"/>
    <w:rsid w:val="00C21631"/>
    <w:rsid w:val="00C21F3F"/>
    <w:rsid w:val="00C2242E"/>
    <w:rsid w:val="00C229AF"/>
    <w:rsid w:val="00C22C58"/>
    <w:rsid w:val="00C22F4C"/>
    <w:rsid w:val="00C23225"/>
    <w:rsid w:val="00C258A9"/>
    <w:rsid w:val="00C26A1C"/>
    <w:rsid w:val="00C26CD3"/>
    <w:rsid w:val="00C27335"/>
    <w:rsid w:val="00C3066C"/>
    <w:rsid w:val="00C31096"/>
    <w:rsid w:val="00C312DF"/>
    <w:rsid w:val="00C328EF"/>
    <w:rsid w:val="00C34A10"/>
    <w:rsid w:val="00C354EB"/>
    <w:rsid w:val="00C3614D"/>
    <w:rsid w:val="00C3694F"/>
    <w:rsid w:val="00C36C3D"/>
    <w:rsid w:val="00C3720B"/>
    <w:rsid w:val="00C373FF"/>
    <w:rsid w:val="00C37BCA"/>
    <w:rsid w:val="00C37D8B"/>
    <w:rsid w:val="00C40C7C"/>
    <w:rsid w:val="00C40F66"/>
    <w:rsid w:val="00C41117"/>
    <w:rsid w:val="00C41EF7"/>
    <w:rsid w:val="00C41F3F"/>
    <w:rsid w:val="00C42BA0"/>
    <w:rsid w:val="00C431EF"/>
    <w:rsid w:val="00C44501"/>
    <w:rsid w:val="00C44B46"/>
    <w:rsid w:val="00C44F31"/>
    <w:rsid w:val="00C4731C"/>
    <w:rsid w:val="00C47828"/>
    <w:rsid w:val="00C47AB8"/>
    <w:rsid w:val="00C47E6B"/>
    <w:rsid w:val="00C51343"/>
    <w:rsid w:val="00C51C99"/>
    <w:rsid w:val="00C52777"/>
    <w:rsid w:val="00C52A63"/>
    <w:rsid w:val="00C55144"/>
    <w:rsid w:val="00C55983"/>
    <w:rsid w:val="00C5715E"/>
    <w:rsid w:val="00C57812"/>
    <w:rsid w:val="00C60A9F"/>
    <w:rsid w:val="00C61142"/>
    <w:rsid w:val="00C61495"/>
    <w:rsid w:val="00C62D62"/>
    <w:rsid w:val="00C630EE"/>
    <w:rsid w:val="00C6367D"/>
    <w:rsid w:val="00C648BB"/>
    <w:rsid w:val="00C6490E"/>
    <w:rsid w:val="00C64946"/>
    <w:rsid w:val="00C64C5C"/>
    <w:rsid w:val="00C65D6D"/>
    <w:rsid w:val="00C66B49"/>
    <w:rsid w:val="00C66BE7"/>
    <w:rsid w:val="00C67B54"/>
    <w:rsid w:val="00C700B5"/>
    <w:rsid w:val="00C70812"/>
    <w:rsid w:val="00C70BD2"/>
    <w:rsid w:val="00C716E4"/>
    <w:rsid w:val="00C71CF6"/>
    <w:rsid w:val="00C71DD9"/>
    <w:rsid w:val="00C71DE4"/>
    <w:rsid w:val="00C71FF4"/>
    <w:rsid w:val="00C737A8"/>
    <w:rsid w:val="00C740D2"/>
    <w:rsid w:val="00C7423C"/>
    <w:rsid w:val="00C749ED"/>
    <w:rsid w:val="00C74EAF"/>
    <w:rsid w:val="00C74FDA"/>
    <w:rsid w:val="00C750D7"/>
    <w:rsid w:val="00C75674"/>
    <w:rsid w:val="00C75916"/>
    <w:rsid w:val="00C776A0"/>
    <w:rsid w:val="00C77843"/>
    <w:rsid w:val="00C77EB4"/>
    <w:rsid w:val="00C802CF"/>
    <w:rsid w:val="00C80E54"/>
    <w:rsid w:val="00C80F25"/>
    <w:rsid w:val="00C811C1"/>
    <w:rsid w:val="00C8129E"/>
    <w:rsid w:val="00C81795"/>
    <w:rsid w:val="00C82F8C"/>
    <w:rsid w:val="00C8341C"/>
    <w:rsid w:val="00C8374C"/>
    <w:rsid w:val="00C8382C"/>
    <w:rsid w:val="00C844E5"/>
    <w:rsid w:val="00C86FCB"/>
    <w:rsid w:val="00C90A82"/>
    <w:rsid w:val="00C90C2B"/>
    <w:rsid w:val="00C92284"/>
    <w:rsid w:val="00C927F5"/>
    <w:rsid w:val="00C92D6A"/>
    <w:rsid w:val="00C9368B"/>
    <w:rsid w:val="00C93E88"/>
    <w:rsid w:val="00C943C7"/>
    <w:rsid w:val="00C94C58"/>
    <w:rsid w:val="00C954DC"/>
    <w:rsid w:val="00C95830"/>
    <w:rsid w:val="00C962CD"/>
    <w:rsid w:val="00C97264"/>
    <w:rsid w:val="00C97CAE"/>
    <w:rsid w:val="00CA1DF9"/>
    <w:rsid w:val="00CA1ECF"/>
    <w:rsid w:val="00CA243B"/>
    <w:rsid w:val="00CA33E4"/>
    <w:rsid w:val="00CA3C55"/>
    <w:rsid w:val="00CA4763"/>
    <w:rsid w:val="00CA5487"/>
    <w:rsid w:val="00CA5BB1"/>
    <w:rsid w:val="00CA6A25"/>
    <w:rsid w:val="00CA72B2"/>
    <w:rsid w:val="00CA798D"/>
    <w:rsid w:val="00CA7A17"/>
    <w:rsid w:val="00CB0338"/>
    <w:rsid w:val="00CB0720"/>
    <w:rsid w:val="00CB0E33"/>
    <w:rsid w:val="00CB1E35"/>
    <w:rsid w:val="00CB2B26"/>
    <w:rsid w:val="00CB339B"/>
    <w:rsid w:val="00CB3A53"/>
    <w:rsid w:val="00CB4A1F"/>
    <w:rsid w:val="00CB5063"/>
    <w:rsid w:val="00CB5D1C"/>
    <w:rsid w:val="00CB61F2"/>
    <w:rsid w:val="00CB688C"/>
    <w:rsid w:val="00CC0002"/>
    <w:rsid w:val="00CC0269"/>
    <w:rsid w:val="00CC0A70"/>
    <w:rsid w:val="00CC0C63"/>
    <w:rsid w:val="00CC0DA3"/>
    <w:rsid w:val="00CC4AB5"/>
    <w:rsid w:val="00CC52A7"/>
    <w:rsid w:val="00CC54DB"/>
    <w:rsid w:val="00CC5A48"/>
    <w:rsid w:val="00CC5A95"/>
    <w:rsid w:val="00CC5AD4"/>
    <w:rsid w:val="00CC65FE"/>
    <w:rsid w:val="00CC6845"/>
    <w:rsid w:val="00CC6BC7"/>
    <w:rsid w:val="00CC7484"/>
    <w:rsid w:val="00CC760A"/>
    <w:rsid w:val="00CC770E"/>
    <w:rsid w:val="00CC794E"/>
    <w:rsid w:val="00CC7F3E"/>
    <w:rsid w:val="00CD007D"/>
    <w:rsid w:val="00CD051F"/>
    <w:rsid w:val="00CD0708"/>
    <w:rsid w:val="00CD0A1E"/>
    <w:rsid w:val="00CD0B81"/>
    <w:rsid w:val="00CD157C"/>
    <w:rsid w:val="00CD16BA"/>
    <w:rsid w:val="00CD253C"/>
    <w:rsid w:val="00CD4083"/>
    <w:rsid w:val="00CD54EC"/>
    <w:rsid w:val="00CD5948"/>
    <w:rsid w:val="00CD5AA8"/>
    <w:rsid w:val="00CD61F6"/>
    <w:rsid w:val="00CD68C1"/>
    <w:rsid w:val="00CD70A1"/>
    <w:rsid w:val="00CD70A4"/>
    <w:rsid w:val="00CD720E"/>
    <w:rsid w:val="00CD7DC3"/>
    <w:rsid w:val="00CE0896"/>
    <w:rsid w:val="00CE0A78"/>
    <w:rsid w:val="00CE1755"/>
    <w:rsid w:val="00CE17F6"/>
    <w:rsid w:val="00CE2A9A"/>
    <w:rsid w:val="00CE3D68"/>
    <w:rsid w:val="00CE6CEB"/>
    <w:rsid w:val="00CE7189"/>
    <w:rsid w:val="00CF0451"/>
    <w:rsid w:val="00CF1130"/>
    <w:rsid w:val="00CF11C6"/>
    <w:rsid w:val="00CF1438"/>
    <w:rsid w:val="00CF1479"/>
    <w:rsid w:val="00CF1842"/>
    <w:rsid w:val="00CF1A92"/>
    <w:rsid w:val="00CF1B15"/>
    <w:rsid w:val="00CF1CC9"/>
    <w:rsid w:val="00CF273D"/>
    <w:rsid w:val="00CF30B2"/>
    <w:rsid w:val="00CF3366"/>
    <w:rsid w:val="00CF3465"/>
    <w:rsid w:val="00CF40B2"/>
    <w:rsid w:val="00CF48B9"/>
    <w:rsid w:val="00CF4FBB"/>
    <w:rsid w:val="00CF6B40"/>
    <w:rsid w:val="00CF6C06"/>
    <w:rsid w:val="00CF7570"/>
    <w:rsid w:val="00D00A97"/>
    <w:rsid w:val="00D00ED8"/>
    <w:rsid w:val="00D0142B"/>
    <w:rsid w:val="00D02B96"/>
    <w:rsid w:val="00D02E22"/>
    <w:rsid w:val="00D03420"/>
    <w:rsid w:val="00D03BE1"/>
    <w:rsid w:val="00D04AD2"/>
    <w:rsid w:val="00D04D7D"/>
    <w:rsid w:val="00D04FE6"/>
    <w:rsid w:val="00D056FF"/>
    <w:rsid w:val="00D0573B"/>
    <w:rsid w:val="00D058D0"/>
    <w:rsid w:val="00D05F27"/>
    <w:rsid w:val="00D068DA"/>
    <w:rsid w:val="00D10A80"/>
    <w:rsid w:val="00D10F15"/>
    <w:rsid w:val="00D117EF"/>
    <w:rsid w:val="00D12DD4"/>
    <w:rsid w:val="00D13542"/>
    <w:rsid w:val="00D13A88"/>
    <w:rsid w:val="00D13C0C"/>
    <w:rsid w:val="00D13DFC"/>
    <w:rsid w:val="00D15726"/>
    <w:rsid w:val="00D15FD4"/>
    <w:rsid w:val="00D1625E"/>
    <w:rsid w:val="00D16B39"/>
    <w:rsid w:val="00D1772D"/>
    <w:rsid w:val="00D205CB"/>
    <w:rsid w:val="00D2065E"/>
    <w:rsid w:val="00D21CF3"/>
    <w:rsid w:val="00D2217A"/>
    <w:rsid w:val="00D2344C"/>
    <w:rsid w:val="00D235A7"/>
    <w:rsid w:val="00D239A8"/>
    <w:rsid w:val="00D24602"/>
    <w:rsid w:val="00D24AD7"/>
    <w:rsid w:val="00D25D5F"/>
    <w:rsid w:val="00D262A7"/>
    <w:rsid w:val="00D273E4"/>
    <w:rsid w:val="00D27426"/>
    <w:rsid w:val="00D274D7"/>
    <w:rsid w:val="00D2764F"/>
    <w:rsid w:val="00D27D46"/>
    <w:rsid w:val="00D3129A"/>
    <w:rsid w:val="00D31890"/>
    <w:rsid w:val="00D31A06"/>
    <w:rsid w:val="00D33BB1"/>
    <w:rsid w:val="00D34696"/>
    <w:rsid w:val="00D3501C"/>
    <w:rsid w:val="00D36503"/>
    <w:rsid w:val="00D371D1"/>
    <w:rsid w:val="00D37EB1"/>
    <w:rsid w:val="00D4001D"/>
    <w:rsid w:val="00D41425"/>
    <w:rsid w:val="00D41883"/>
    <w:rsid w:val="00D42540"/>
    <w:rsid w:val="00D42B2B"/>
    <w:rsid w:val="00D43751"/>
    <w:rsid w:val="00D44498"/>
    <w:rsid w:val="00D447ED"/>
    <w:rsid w:val="00D44E3B"/>
    <w:rsid w:val="00D44F1F"/>
    <w:rsid w:val="00D46833"/>
    <w:rsid w:val="00D46B80"/>
    <w:rsid w:val="00D46DBF"/>
    <w:rsid w:val="00D50C54"/>
    <w:rsid w:val="00D5174C"/>
    <w:rsid w:val="00D51767"/>
    <w:rsid w:val="00D5212D"/>
    <w:rsid w:val="00D52673"/>
    <w:rsid w:val="00D52926"/>
    <w:rsid w:val="00D53983"/>
    <w:rsid w:val="00D541FE"/>
    <w:rsid w:val="00D54806"/>
    <w:rsid w:val="00D54939"/>
    <w:rsid w:val="00D54B2B"/>
    <w:rsid w:val="00D54DC7"/>
    <w:rsid w:val="00D557D9"/>
    <w:rsid w:val="00D55E9E"/>
    <w:rsid w:val="00D57906"/>
    <w:rsid w:val="00D60835"/>
    <w:rsid w:val="00D611D1"/>
    <w:rsid w:val="00D61334"/>
    <w:rsid w:val="00D614DC"/>
    <w:rsid w:val="00D61A33"/>
    <w:rsid w:val="00D61B45"/>
    <w:rsid w:val="00D61F15"/>
    <w:rsid w:val="00D62F86"/>
    <w:rsid w:val="00D62FE1"/>
    <w:rsid w:val="00D632FD"/>
    <w:rsid w:val="00D64456"/>
    <w:rsid w:val="00D64480"/>
    <w:rsid w:val="00D64AB9"/>
    <w:rsid w:val="00D65097"/>
    <w:rsid w:val="00D65EAF"/>
    <w:rsid w:val="00D66506"/>
    <w:rsid w:val="00D66DBB"/>
    <w:rsid w:val="00D67DC3"/>
    <w:rsid w:val="00D70E9B"/>
    <w:rsid w:val="00D719E9"/>
    <w:rsid w:val="00D72197"/>
    <w:rsid w:val="00D72429"/>
    <w:rsid w:val="00D745F8"/>
    <w:rsid w:val="00D74AB7"/>
    <w:rsid w:val="00D74C2C"/>
    <w:rsid w:val="00D74F48"/>
    <w:rsid w:val="00D761BD"/>
    <w:rsid w:val="00D76BC9"/>
    <w:rsid w:val="00D77098"/>
    <w:rsid w:val="00D7725E"/>
    <w:rsid w:val="00D77265"/>
    <w:rsid w:val="00D77432"/>
    <w:rsid w:val="00D77560"/>
    <w:rsid w:val="00D7782E"/>
    <w:rsid w:val="00D7795C"/>
    <w:rsid w:val="00D81451"/>
    <w:rsid w:val="00D81C66"/>
    <w:rsid w:val="00D8228E"/>
    <w:rsid w:val="00D82581"/>
    <w:rsid w:val="00D82A8F"/>
    <w:rsid w:val="00D849D6"/>
    <w:rsid w:val="00D84F6E"/>
    <w:rsid w:val="00D85734"/>
    <w:rsid w:val="00D85752"/>
    <w:rsid w:val="00D865A2"/>
    <w:rsid w:val="00D86881"/>
    <w:rsid w:val="00D86A3B"/>
    <w:rsid w:val="00D86EB7"/>
    <w:rsid w:val="00D900DE"/>
    <w:rsid w:val="00D90378"/>
    <w:rsid w:val="00D907EE"/>
    <w:rsid w:val="00D92636"/>
    <w:rsid w:val="00D92AA4"/>
    <w:rsid w:val="00D930EB"/>
    <w:rsid w:val="00D93AE5"/>
    <w:rsid w:val="00D93BF0"/>
    <w:rsid w:val="00D940D8"/>
    <w:rsid w:val="00D94654"/>
    <w:rsid w:val="00D95383"/>
    <w:rsid w:val="00D96518"/>
    <w:rsid w:val="00D9664B"/>
    <w:rsid w:val="00D966F1"/>
    <w:rsid w:val="00D96776"/>
    <w:rsid w:val="00D96D43"/>
    <w:rsid w:val="00D97D33"/>
    <w:rsid w:val="00DA00BE"/>
    <w:rsid w:val="00DA04E3"/>
    <w:rsid w:val="00DA3542"/>
    <w:rsid w:val="00DA4799"/>
    <w:rsid w:val="00DA5800"/>
    <w:rsid w:val="00DA6AD3"/>
    <w:rsid w:val="00DA7314"/>
    <w:rsid w:val="00DA739F"/>
    <w:rsid w:val="00DA755E"/>
    <w:rsid w:val="00DA7FBA"/>
    <w:rsid w:val="00DB0329"/>
    <w:rsid w:val="00DB0727"/>
    <w:rsid w:val="00DB0798"/>
    <w:rsid w:val="00DB13F2"/>
    <w:rsid w:val="00DB177E"/>
    <w:rsid w:val="00DB2A49"/>
    <w:rsid w:val="00DB2DE2"/>
    <w:rsid w:val="00DB307E"/>
    <w:rsid w:val="00DB5894"/>
    <w:rsid w:val="00DB5DAF"/>
    <w:rsid w:val="00DB74D7"/>
    <w:rsid w:val="00DB75B3"/>
    <w:rsid w:val="00DC10BA"/>
    <w:rsid w:val="00DC1A6C"/>
    <w:rsid w:val="00DC1E86"/>
    <w:rsid w:val="00DC1E92"/>
    <w:rsid w:val="00DC2872"/>
    <w:rsid w:val="00DC38AB"/>
    <w:rsid w:val="00DC4741"/>
    <w:rsid w:val="00DC48A5"/>
    <w:rsid w:val="00DC4E72"/>
    <w:rsid w:val="00DC5673"/>
    <w:rsid w:val="00DC582E"/>
    <w:rsid w:val="00DC6B46"/>
    <w:rsid w:val="00DC6B89"/>
    <w:rsid w:val="00DC75F5"/>
    <w:rsid w:val="00DC78C7"/>
    <w:rsid w:val="00DC7DC3"/>
    <w:rsid w:val="00DD024A"/>
    <w:rsid w:val="00DD0F4C"/>
    <w:rsid w:val="00DD19DF"/>
    <w:rsid w:val="00DD2917"/>
    <w:rsid w:val="00DD3129"/>
    <w:rsid w:val="00DD3FFB"/>
    <w:rsid w:val="00DD451F"/>
    <w:rsid w:val="00DD569B"/>
    <w:rsid w:val="00DD5CED"/>
    <w:rsid w:val="00DD5D61"/>
    <w:rsid w:val="00DD611E"/>
    <w:rsid w:val="00DD637F"/>
    <w:rsid w:val="00DD6E84"/>
    <w:rsid w:val="00DD734F"/>
    <w:rsid w:val="00DD740E"/>
    <w:rsid w:val="00DD75C8"/>
    <w:rsid w:val="00DD79B5"/>
    <w:rsid w:val="00DD7A62"/>
    <w:rsid w:val="00DE0620"/>
    <w:rsid w:val="00DE0BD4"/>
    <w:rsid w:val="00DE1D4B"/>
    <w:rsid w:val="00DE2ED8"/>
    <w:rsid w:val="00DE3418"/>
    <w:rsid w:val="00DE3AF0"/>
    <w:rsid w:val="00DE4089"/>
    <w:rsid w:val="00DE4561"/>
    <w:rsid w:val="00DE56EA"/>
    <w:rsid w:val="00DE5C80"/>
    <w:rsid w:val="00DE60B0"/>
    <w:rsid w:val="00DE60B6"/>
    <w:rsid w:val="00DE63FD"/>
    <w:rsid w:val="00DE644F"/>
    <w:rsid w:val="00DE789B"/>
    <w:rsid w:val="00DF009C"/>
    <w:rsid w:val="00DF10A3"/>
    <w:rsid w:val="00DF17FA"/>
    <w:rsid w:val="00DF1BD5"/>
    <w:rsid w:val="00DF25D5"/>
    <w:rsid w:val="00DF2D42"/>
    <w:rsid w:val="00DF30A0"/>
    <w:rsid w:val="00DF310D"/>
    <w:rsid w:val="00DF4147"/>
    <w:rsid w:val="00DF470F"/>
    <w:rsid w:val="00DF55AD"/>
    <w:rsid w:val="00DF5B8D"/>
    <w:rsid w:val="00DF6063"/>
    <w:rsid w:val="00E009F6"/>
    <w:rsid w:val="00E0152E"/>
    <w:rsid w:val="00E0166C"/>
    <w:rsid w:val="00E02FAD"/>
    <w:rsid w:val="00E033AB"/>
    <w:rsid w:val="00E0369D"/>
    <w:rsid w:val="00E0370B"/>
    <w:rsid w:val="00E04311"/>
    <w:rsid w:val="00E04507"/>
    <w:rsid w:val="00E046AD"/>
    <w:rsid w:val="00E04A1E"/>
    <w:rsid w:val="00E05D11"/>
    <w:rsid w:val="00E05D6D"/>
    <w:rsid w:val="00E063DD"/>
    <w:rsid w:val="00E07701"/>
    <w:rsid w:val="00E1093A"/>
    <w:rsid w:val="00E10C0D"/>
    <w:rsid w:val="00E11365"/>
    <w:rsid w:val="00E11C5C"/>
    <w:rsid w:val="00E11D14"/>
    <w:rsid w:val="00E11DCC"/>
    <w:rsid w:val="00E12998"/>
    <w:rsid w:val="00E1408F"/>
    <w:rsid w:val="00E16739"/>
    <w:rsid w:val="00E168D9"/>
    <w:rsid w:val="00E16D01"/>
    <w:rsid w:val="00E176D0"/>
    <w:rsid w:val="00E1779E"/>
    <w:rsid w:val="00E212DB"/>
    <w:rsid w:val="00E22CCC"/>
    <w:rsid w:val="00E23D27"/>
    <w:rsid w:val="00E24D7C"/>
    <w:rsid w:val="00E26A55"/>
    <w:rsid w:val="00E27B79"/>
    <w:rsid w:val="00E31307"/>
    <w:rsid w:val="00E321F3"/>
    <w:rsid w:val="00E32318"/>
    <w:rsid w:val="00E32F0A"/>
    <w:rsid w:val="00E34A39"/>
    <w:rsid w:val="00E34B5A"/>
    <w:rsid w:val="00E34B5F"/>
    <w:rsid w:val="00E35640"/>
    <w:rsid w:val="00E36576"/>
    <w:rsid w:val="00E36724"/>
    <w:rsid w:val="00E367EA"/>
    <w:rsid w:val="00E3681E"/>
    <w:rsid w:val="00E36B3A"/>
    <w:rsid w:val="00E374AD"/>
    <w:rsid w:val="00E37CED"/>
    <w:rsid w:val="00E4049B"/>
    <w:rsid w:val="00E40BCA"/>
    <w:rsid w:val="00E40EB3"/>
    <w:rsid w:val="00E41558"/>
    <w:rsid w:val="00E42B42"/>
    <w:rsid w:val="00E43AA4"/>
    <w:rsid w:val="00E44630"/>
    <w:rsid w:val="00E44932"/>
    <w:rsid w:val="00E44F17"/>
    <w:rsid w:val="00E46F98"/>
    <w:rsid w:val="00E50ACC"/>
    <w:rsid w:val="00E5113E"/>
    <w:rsid w:val="00E5145F"/>
    <w:rsid w:val="00E53311"/>
    <w:rsid w:val="00E533B4"/>
    <w:rsid w:val="00E53ED6"/>
    <w:rsid w:val="00E5433E"/>
    <w:rsid w:val="00E548B3"/>
    <w:rsid w:val="00E55E9C"/>
    <w:rsid w:val="00E56110"/>
    <w:rsid w:val="00E574E8"/>
    <w:rsid w:val="00E61141"/>
    <w:rsid w:val="00E6226B"/>
    <w:rsid w:val="00E624D8"/>
    <w:rsid w:val="00E6258D"/>
    <w:rsid w:val="00E627F1"/>
    <w:rsid w:val="00E62EE5"/>
    <w:rsid w:val="00E63399"/>
    <w:rsid w:val="00E63735"/>
    <w:rsid w:val="00E64E41"/>
    <w:rsid w:val="00E6505B"/>
    <w:rsid w:val="00E67565"/>
    <w:rsid w:val="00E7085B"/>
    <w:rsid w:val="00E70E7E"/>
    <w:rsid w:val="00E71C94"/>
    <w:rsid w:val="00E726AE"/>
    <w:rsid w:val="00E726DD"/>
    <w:rsid w:val="00E72CC4"/>
    <w:rsid w:val="00E7445B"/>
    <w:rsid w:val="00E74529"/>
    <w:rsid w:val="00E74752"/>
    <w:rsid w:val="00E74989"/>
    <w:rsid w:val="00E75890"/>
    <w:rsid w:val="00E75A4A"/>
    <w:rsid w:val="00E75AB3"/>
    <w:rsid w:val="00E761B6"/>
    <w:rsid w:val="00E76926"/>
    <w:rsid w:val="00E76AEB"/>
    <w:rsid w:val="00E77B30"/>
    <w:rsid w:val="00E807D7"/>
    <w:rsid w:val="00E812AC"/>
    <w:rsid w:val="00E81499"/>
    <w:rsid w:val="00E8276D"/>
    <w:rsid w:val="00E8298A"/>
    <w:rsid w:val="00E82C75"/>
    <w:rsid w:val="00E834E5"/>
    <w:rsid w:val="00E838D3"/>
    <w:rsid w:val="00E85EB7"/>
    <w:rsid w:val="00E874DD"/>
    <w:rsid w:val="00E87E64"/>
    <w:rsid w:val="00E90A79"/>
    <w:rsid w:val="00E90D44"/>
    <w:rsid w:val="00E90F87"/>
    <w:rsid w:val="00E92359"/>
    <w:rsid w:val="00E92741"/>
    <w:rsid w:val="00E92BF7"/>
    <w:rsid w:val="00E9349C"/>
    <w:rsid w:val="00E93891"/>
    <w:rsid w:val="00E938C8"/>
    <w:rsid w:val="00E93CFA"/>
    <w:rsid w:val="00E93D26"/>
    <w:rsid w:val="00E9412A"/>
    <w:rsid w:val="00E95AC9"/>
    <w:rsid w:val="00E95D2B"/>
    <w:rsid w:val="00E96B51"/>
    <w:rsid w:val="00E97180"/>
    <w:rsid w:val="00E97539"/>
    <w:rsid w:val="00E97FE3"/>
    <w:rsid w:val="00EA0FDE"/>
    <w:rsid w:val="00EA1135"/>
    <w:rsid w:val="00EA1277"/>
    <w:rsid w:val="00EA15B6"/>
    <w:rsid w:val="00EA1B78"/>
    <w:rsid w:val="00EA202F"/>
    <w:rsid w:val="00EA205F"/>
    <w:rsid w:val="00EA211F"/>
    <w:rsid w:val="00EA22CB"/>
    <w:rsid w:val="00EA2702"/>
    <w:rsid w:val="00EA2BB9"/>
    <w:rsid w:val="00EA31A1"/>
    <w:rsid w:val="00EA38C1"/>
    <w:rsid w:val="00EA4079"/>
    <w:rsid w:val="00EA419F"/>
    <w:rsid w:val="00EA4BBE"/>
    <w:rsid w:val="00EA4EE8"/>
    <w:rsid w:val="00EA4FF5"/>
    <w:rsid w:val="00EA5F0F"/>
    <w:rsid w:val="00EA78BA"/>
    <w:rsid w:val="00EA7E0A"/>
    <w:rsid w:val="00EA7EE2"/>
    <w:rsid w:val="00EB0B7A"/>
    <w:rsid w:val="00EB0BAA"/>
    <w:rsid w:val="00EB1CCC"/>
    <w:rsid w:val="00EB25AF"/>
    <w:rsid w:val="00EB2730"/>
    <w:rsid w:val="00EB32CA"/>
    <w:rsid w:val="00EB395A"/>
    <w:rsid w:val="00EB39B9"/>
    <w:rsid w:val="00EB4A38"/>
    <w:rsid w:val="00EB4A4E"/>
    <w:rsid w:val="00EB4AA6"/>
    <w:rsid w:val="00EB509D"/>
    <w:rsid w:val="00EB593F"/>
    <w:rsid w:val="00EB5DDD"/>
    <w:rsid w:val="00EB63E6"/>
    <w:rsid w:val="00EB6D56"/>
    <w:rsid w:val="00EB7164"/>
    <w:rsid w:val="00EC1807"/>
    <w:rsid w:val="00EC1C5C"/>
    <w:rsid w:val="00EC21A7"/>
    <w:rsid w:val="00EC331B"/>
    <w:rsid w:val="00EC3560"/>
    <w:rsid w:val="00EC4155"/>
    <w:rsid w:val="00EC444F"/>
    <w:rsid w:val="00EC46A7"/>
    <w:rsid w:val="00EC49C0"/>
    <w:rsid w:val="00EC6AF8"/>
    <w:rsid w:val="00EC752A"/>
    <w:rsid w:val="00EC7A7E"/>
    <w:rsid w:val="00ED002D"/>
    <w:rsid w:val="00ED0A12"/>
    <w:rsid w:val="00ED13CC"/>
    <w:rsid w:val="00ED26F2"/>
    <w:rsid w:val="00ED2A3B"/>
    <w:rsid w:val="00ED3364"/>
    <w:rsid w:val="00ED4190"/>
    <w:rsid w:val="00ED46F0"/>
    <w:rsid w:val="00ED477A"/>
    <w:rsid w:val="00ED4F8A"/>
    <w:rsid w:val="00ED54F5"/>
    <w:rsid w:val="00ED553B"/>
    <w:rsid w:val="00ED5FE3"/>
    <w:rsid w:val="00ED7693"/>
    <w:rsid w:val="00ED7752"/>
    <w:rsid w:val="00ED79C0"/>
    <w:rsid w:val="00ED7AC0"/>
    <w:rsid w:val="00EE0575"/>
    <w:rsid w:val="00EE0672"/>
    <w:rsid w:val="00EE0D4D"/>
    <w:rsid w:val="00EE184C"/>
    <w:rsid w:val="00EE1E93"/>
    <w:rsid w:val="00EE224F"/>
    <w:rsid w:val="00EE2455"/>
    <w:rsid w:val="00EE2F78"/>
    <w:rsid w:val="00EE443B"/>
    <w:rsid w:val="00EE4AB3"/>
    <w:rsid w:val="00EE4CD6"/>
    <w:rsid w:val="00EE51F5"/>
    <w:rsid w:val="00EE523D"/>
    <w:rsid w:val="00EE7B34"/>
    <w:rsid w:val="00EF05B7"/>
    <w:rsid w:val="00EF0980"/>
    <w:rsid w:val="00EF1970"/>
    <w:rsid w:val="00EF2520"/>
    <w:rsid w:val="00EF3BEC"/>
    <w:rsid w:val="00EF5298"/>
    <w:rsid w:val="00EF5E17"/>
    <w:rsid w:val="00EF7D6B"/>
    <w:rsid w:val="00F002C3"/>
    <w:rsid w:val="00F005E5"/>
    <w:rsid w:val="00F00D0B"/>
    <w:rsid w:val="00F00F1C"/>
    <w:rsid w:val="00F01188"/>
    <w:rsid w:val="00F02D5E"/>
    <w:rsid w:val="00F042D9"/>
    <w:rsid w:val="00F04A5D"/>
    <w:rsid w:val="00F05712"/>
    <w:rsid w:val="00F05718"/>
    <w:rsid w:val="00F0579A"/>
    <w:rsid w:val="00F05F3F"/>
    <w:rsid w:val="00F063B6"/>
    <w:rsid w:val="00F07265"/>
    <w:rsid w:val="00F11170"/>
    <w:rsid w:val="00F11946"/>
    <w:rsid w:val="00F11FAB"/>
    <w:rsid w:val="00F1225D"/>
    <w:rsid w:val="00F12683"/>
    <w:rsid w:val="00F12D68"/>
    <w:rsid w:val="00F13156"/>
    <w:rsid w:val="00F13858"/>
    <w:rsid w:val="00F1472D"/>
    <w:rsid w:val="00F14B60"/>
    <w:rsid w:val="00F153B2"/>
    <w:rsid w:val="00F157A3"/>
    <w:rsid w:val="00F157BD"/>
    <w:rsid w:val="00F1604F"/>
    <w:rsid w:val="00F17525"/>
    <w:rsid w:val="00F17B70"/>
    <w:rsid w:val="00F206DC"/>
    <w:rsid w:val="00F20904"/>
    <w:rsid w:val="00F2257C"/>
    <w:rsid w:val="00F2284F"/>
    <w:rsid w:val="00F22E30"/>
    <w:rsid w:val="00F235D1"/>
    <w:rsid w:val="00F236FA"/>
    <w:rsid w:val="00F23AC5"/>
    <w:rsid w:val="00F2428B"/>
    <w:rsid w:val="00F24B7A"/>
    <w:rsid w:val="00F24D8E"/>
    <w:rsid w:val="00F25245"/>
    <w:rsid w:val="00F27256"/>
    <w:rsid w:val="00F27767"/>
    <w:rsid w:val="00F305EB"/>
    <w:rsid w:val="00F317F4"/>
    <w:rsid w:val="00F31D3D"/>
    <w:rsid w:val="00F3208A"/>
    <w:rsid w:val="00F3239A"/>
    <w:rsid w:val="00F32CAF"/>
    <w:rsid w:val="00F333A6"/>
    <w:rsid w:val="00F35BD0"/>
    <w:rsid w:val="00F37423"/>
    <w:rsid w:val="00F377E5"/>
    <w:rsid w:val="00F40ABE"/>
    <w:rsid w:val="00F41729"/>
    <w:rsid w:val="00F41A92"/>
    <w:rsid w:val="00F421E2"/>
    <w:rsid w:val="00F4259F"/>
    <w:rsid w:val="00F42AA4"/>
    <w:rsid w:val="00F4365A"/>
    <w:rsid w:val="00F441CE"/>
    <w:rsid w:val="00F44563"/>
    <w:rsid w:val="00F46944"/>
    <w:rsid w:val="00F46E36"/>
    <w:rsid w:val="00F475AB"/>
    <w:rsid w:val="00F47AA7"/>
    <w:rsid w:val="00F50C74"/>
    <w:rsid w:val="00F50FA5"/>
    <w:rsid w:val="00F51537"/>
    <w:rsid w:val="00F52363"/>
    <w:rsid w:val="00F5260F"/>
    <w:rsid w:val="00F52891"/>
    <w:rsid w:val="00F532E6"/>
    <w:rsid w:val="00F5381C"/>
    <w:rsid w:val="00F543A6"/>
    <w:rsid w:val="00F543C8"/>
    <w:rsid w:val="00F5479F"/>
    <w:rsid w:val="00F54BD6"/>
    <w:rsid w:val="00F553BB"/>
    <w:rsid w:val="00F55BEC"/>
    <w:rsid w:val="00F55D5B"/>
    <w:rsid w:val="00F562ED"/>
    <w:rsid w:val="00F563B4"/>
    <w:rsid w:val="00F5655F"/>
    <w:rsid w:val="00F56B66"/>
    <w:rsid w:val="00F56DA0"/>
    <w:rsid w:val="00F56DD2"/>
    <w:rsid w:val="00F56F38"/>
    <w:rsid w:val="00F5730B"/>
    <w:rsid w:val="00F57769"/>
    <w:rsid w:val="00F61485"/>
    <w:rsid w:val="00F6159E"/>
    <w:rsid w:val="00F61BA9"/>
    <w:rsid w:val="00F61BE2"/>
    <w:rsid w:val="00F61EAB"/>
    <w:rsid w:val="00F63035"/>
    <w:rsid w:val="00F630B0"/>
    <w:rsid w:val="00F6333C"/>
    <w:rsid w:val="00F6363C"/>
    <w:rsid w:val="00F6476E"/>
    <w:rsid w:val="00F65D5F"/>
    <w:rsid w:val="00F66352"/>
    <w:rsid w:val="00F6793B"/>
    <w:rsid w:val="00F67F11"/>
    <w:rsid w:val="00F67FE3"/>
    <w:rsid w:val="00F70A8A"/>
    <w:rsid w:val="00F70B0B"/>
    <w:rsid w:val="00F71473"/>
    <w:rsid w:val="00F71686"/>
    <w:rsid w:val="00F7264A"/>
    <w:rsid w:val="00F75C8C"/>
    <w:rsid w:val="00F76022"/>
    <w:rsid w:val="00F7613C"/>
    <w:rsid w:val="00F7635B"/>
    <w:rsid w:val="00F76BFA"/>
    <w:rsid w:val="00F77349"/>
    <w:rsid w:val="00F77BB8"/>
    <w:rsid w:val="00F77BF3"/>
    <w:rsid w:val="00F77DB7"/>
    <w:rsid w:val="00F81B05"/>
    <w:rsid w:val="00F81DCD"/>
    <w:rsid w:val="00F82A78"/>
    <w:rsid w:val="00F82AD4"/>
    <w:rsid w:val="00F83386"/>
    <w:rsid w:val="00F836E4"/>
    <w:rsid w:val="00F84C93"/>
    <w:rsid w:val="00F84E93"/>
    <w:rsid w:val="00F86A91"/>
    <w:rsid w:val="00F86B39"/>
    <w:rsid w:val="00F87B35"/>
    <w:rsid w:val="00F87CEA"/>
    <w:rsid w:val="00F91004"/>
    <w:rsid w:val="00F91DB3"/>
    <w:rsid w:val="00F921C2"/>
    <w:rsid w:val="00F928B5"/>
    <w:rsid w:val="00F92B93"/>
    <w:rsid w:val="00F9438A"/>
    <w:rsid w:val="00F94B7A"/>
    <w:rsid w:val="00F94C2F"/>
    <w:rsid w:val="00F94E5A"/>
    <w:rsid w:val="00F959EC"/>
    <w:rsid w:val="00F968C0"/>
    <w:rsid w:val="00F97A11"/>
    <w:rsid w:val="00F97C6E"/>
    <w:rsid w:val="00F97D23"/>
    <w:rsid w:val="00FA0E97"/>
    <w:rsid w:val="00FA0F4E"/>
    <w:rsid w:val="00FA1085"/>
    <w:rsid w:val="00FA134A"/>
    <w:rsid w:val="00FA2644"/>
    <w:rsid w:val="00FA2FF8"/>
    <w:rsid w:val="00FA3AC6"/>
    <w:rsid w:val="00FA5E94"/>
    <w:rsid w:val="00FA65B8"/>
    <w:rsid w:val="00FA6B39"/>
    <w:rsid w:val="00FB03DB"/>
    <w:rsid w:val="00FB1DF8"/>
    <w:rsid w:val="00FB20F6"/>
    <w:rsid w:val="00FB21C0"/>
    <w:rsid w:val="00FB270C"/>
    <w:rsid w:val="00FB290E"/>
    <w:rsid w:val="00FB2A08"/>
    <w:rsid w:val="00FB30C2"/>
    <w:rsid w:val="00FB316F"/>
    <w:rsid w:val="00FB3571"/>
    <w:rsid w:val="00FB3862"/>
    <w:rsid w:val="00FB38A5"/>
    <w:rsid w:val="00FB4FB6"/>
    <w:rsid w:val="00FB546D"/>
    <w:rsid w:val="00FB6001"/>
    <w:rsid w:val="00FB7057"/>
    <w:rsid w:val="00FB7744"/>
    <w:rsid w:val="00FB7A48"/>
    <w:rsid w:val="00FC1DA7"/>
    <w:rsid w:val="00FC264D"/>
    <w:rsid w:val="00FC2955"/>
    <w:rsid w:val="00FC4E61"/>
    <w:rsid w:val="00FC5B01"/>
    <w:rsid w:val="00FC7A4A"/>
    <w:rsid w:val="00FD1183"/>
    <w:rsid w:val="00FD1620"/>
    <w:rsid w:val="00FD170A"/>
    <w:rsid w:val="00FD1AE9"/>
    <w:rsid w:val="00FD1FE2"/>
    <w:rsid w:val="00FD4AF8"/>
    <w:rsid w:val="00FD4C67"/>
    <w:rsid w:val="00FD521A"/>
    <w:rsid w:val="00FD54D5"/>
    <w:rsid w:val="00FD577A"/>
    <w:rsid w:val="00FD60B3"/>
    <w:rsid w:val="00FD6DC2"/>
    <w:rsid w:val="00FD6ECC"/>
    <w:rsid w:val="00FD7707"/>
    <w:rsid w:val="00FD770C"/>
    <w:rsid w:val="00FE0809"/>
    <w:rsid w:val="00FE1489"/>
    <w:rsid w:val="00FE1AED"/>
    <w:rsid w:val="00FE1EEB"/>
    <w:rsid w:val="00FE2A73"/>
    <w:rsid w:val="00FE3236"/>
    <w:rsid w:val="00FE3C0F"/>
    <w:rsid w:val="00FE6B09"/>
    <w:rsid w:val="00FE6CDD"/>
    <w:rsid w:val="00FE7384"/>
    <w:rsid w:val="00FE75A8"/>
    <w:rsid w:val="00FF1B90"/>
    <w:rsid w:val="00FF2051"/>
    <w:rsid w:val="00FF2426"/>
    <w:rsid w:val="00FF425A"/>
    <w:rsid w:val="00FF48B0"/>
    <w:rsid w:val="00FF49F1"/>
    <w:rsid w:val="00FF5152"/>
    <w:rsid w:val="00FF53D3"/>
    <w:rsid w:val="00FF5F7F"/>
    <w:rsid w:val="00FF67C6"/>
    <w:rsid w:val="00FF6CFD"/>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44B054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9" w:unhideWhenUsed="0"/>
    <w:lsdException w:name="heading 3" w:semiHidden="0" w:uiPriority="9"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semiHidden="0" w:uiPriority="35" w:unhideWhenUsed="0" w:qFormat="1"/>
    <w:lsdException w:name="line number" w:uiPriority="0"/>
    <w:lsdException w:name="page number" w:uiPriority="0"/>
    <w:lsdException w:name="List" w:uiPriority="0"/>
    <w:lsdException w:name="List Bullet" w:uiPriority="0"/>
    <w:lsdException w:name="List 2"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lsdException w:name="Salutation" w:uiPriority="0"/>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Strong" w:semiHidden="0" w:uiPriority="22" w:unhideWhenUsed="0"/>
    <w:lsdException w:name="Emphasis" w:semiHidden="0" w:uiPriority="0" w:unhideWhenUsed="0" w:qFormat="1"/>
    <w:lsdException w:name="Document Map" w:uiPriority="0"/>
    <w:lsdException w:name="Plain Text" w:uiPriority="0"/>
    <w:lsdException w:name="Normal (Web)" w:qFormat="1"/>
    <w:lsdException w:name="HTML Address" w:uiPriority="0"/>
    <w:lsdException w:name="HTML Preformatted" w:uiPriority="0"/>
    <w:lsdException w:name="Table Professional"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0" w:unhideWhenUsed="0"/>
    <w:lsdException w:name="Book Title" w:semiHidden="0" w:uiPriority="33" w:unhideWhenUsed="0"/>
    <w:lsdException w:name="Bibliography" w:uiPriority="37"/>
    <w:lsdException w:name="TOC Heading" w:uiPriority="39" w:qFormat="1"/>
  </w:latentStyles>
  <w:style w:type="paragraph" w:default="1" w:styleId="a6">
    <w:name w:val="Normal"/>
    <w:rsid w:val="00567E72"/>
    <w:pPr>
      <w:spacing w:line="360" w:lineRule="auto"/>
      <w:ind w:firstLine="660"/>
      <w:jc w:val="both"/>
    </w:pPr>
    <w:rPr>
      <w:rFonts w:ascii="Arial" w:eastAsia="Times New Roman" w:hAnsi="Arial" w:cs="Arial"/>
      <w:sz w:val="24"/>
      <w:szCs w:val="24"/>
    </w:rPr>
  </w:style>
  <w:style w:type="paragraph" w:styleId="1">
    <w:name w:val="heading 1"/>
    <w:aliases w:val="Знак"/>
    <w:basedOn w:val="a6"/>
    <w:next w:val="a6"/>
    <w:link w:val="10"/>
    <w:qFormat/>
    <w:rsid w:val="00995449"/>
    <w:pPr>
      <w:keepNext/>
      <w:ind w:firstLine="0"/>
      <w:jc w:val="center"/>
      <w:outlineLvl w:val="0"/>
    </w:pPr>
    <w:rPr>
      <w:rFonts w:ascii="Arial Narrow" w:hAnsi="Arial Narrow" w:cs="Times New Roman"/>
      <w:i/>
      <w:szCs w:val="20"/>
    </w:rPr>
  </w:style>
  <w:style w:type="paragraph" w:styleId="21">
    <w:name w:val="heading 2"/>
    <w:aliases w:val="1.1."/>
    <w:basedOn w:val="a6"/>
    <w:next w:val="a6"/>
    <w:link w:val="22"/>
    <w:uiPriority w:val="9"/>
    <w:rsid w:val="00831971"/>
    <w:pPr>
      <w:widowControl w:val="0"/>
      <w:numPr>
        <w:ilvl w:val="1"/>
        <w:numId w:val="5"/>
      </w:numPr>
      <w:jc w:val="left"/>
      <w:outlineLvl w:val="1"/>
    </w:pPr>
    <w:rPr>
      <w:rFonts w:cs="Times New Roman"/>
      <w:b/>
      <w:caps/>
      <w:color w:val="244061"/>
      <w:sz w:val="32"/>
      <w:szCs w:val="40"/>
      <w:lang w:eastAsia="en-US"/>
    </w:rPr>
  </w:style>
  <w:style w:type="paragraph" w:styleId="30">
    <w:name w:val="heading 3"/>
    <w:aliases w:val="ПодЗаголовок"/>
    <w:basedOn w:val="a6"/>
    <w:next w:val="a6"/>
    <w:link w:val="31"/>
    <w:uiPriority w:val="9"/>
    <w:rsid w:val="006C6225"/>
    <w:pPr>
      <w:keepNext/>
      <w:keepLines/>
      <w:shd w:val="clear" w:color="auto" w:fill="D6E3BC"/>
      <w:spacing w:before="100" w:beforeAutospacing="1" w:after="100" w:afterAutospacing="1"/>
      <w:ind w:left="2268"/>
      <w:jc w:val="right"/>
      <w:outlineLvl w:val="2"/>
    </w:pPr>
    <w:rPr>
      <w:rFonts w:ascii="Arial Narrow" w:hAnsi="Arial Narrow" w:cs="Times New Roman"/>
      <w:b/>
      <w:bCs/>
      <w:i/>
      <w:sz w:val="28"/>
      <w:lang w:eastAsia="en-US"/>
    </w:rPr>
  </w:style>
  <w:style w:type="paragraph" w:styleId="4">
    <w:name w:val="heading 4"/>
    <w:basedOn w:val="a6"/>
    <w:next w:val="a6"/>
    <w:link w:val="40"/>
    <w:rsid w:val="00995449"/>
    <w:pPr>
      <w:keepNext/>
      <w:jc w:val="center"/>
      <w:outlineLvl w:val="3"/>
    </w:pPr>
    <w:rPr>
      <w:rFonts w:ascii="Calibri" w:eastAsia="Calibri" w:hAnsi="Calibri" w:cs="Times New Roman"/>
      <w:sz w:val="28"/>
      <w:szCs w:val="20"/>
    </w:rPr>
  </w:style>
  <w:style w:type="paragraph" w:styleId="5">
    <w:name w:val="heading 5"/>
    <w:basedOn w:val="a6"/>
    <w:next w:val="a6"/>
    <w:link w:val="50"/>
    <w:rsid w:val="00995449"/>
    <w:pPr>
      <w:spacing w:before="240" w:after="60"/>
      <w:outlineLvl w:val="4"/>
    </w:pPr>
    <w:rPr>
      <w:rFonts w:ascii="Calibri" w:eastAsia="Calibri" w:hAnsi="Calibri" w:cs="Times New Roman"/>
      <w:b/>
      <w:bCs/>
      <w:i/>
      <w:iCs/>
      <w:sz w:val="26"/>
      <w:szCs w:val="26"/>
    </w:rPr>
  </w:style>
  <w:style w:type="paragraph" w:styleId="6">
    <w:name w:val="heading 6"/>
    <w:basedOn w:val="a6"/>
    <w:next w:val="a6"/>
    <w:link w:val="60"/>
    <w:rsid w:val="00995449"/>
    <w:pPr>
      <w:spacing w:before="240" w:after="60"/>
      <w:outlineLvl w:val="5"/>
    </w:pPr>
    <w:rPr>
      <w:rFonts w:ascii="Calibri" w:eastAsia="Calibri" w:hAnsi="Calibri" w:cs="Times New Roman"/>
      <w:b/>
      <w:bCs/>
      <w:sz w:val="22"/>
      <w:szCs w:val="22"/>
    </w:rPr>
  </w:style>
  <w:style w:type="paragraph" w:styleId="7">
    <w:name w:val="heading 7"/>
    <w:basedOn w:val="a6"/>
    <w:next w:val="a6"/>
    <w:link w:val="70"/>
    <w:rsid w:val="00995449"/>
    <w:pPr>
      <w:spacing w:before="240" w:after="60"/>
      <w:outlineLvl w:val="6"/>
    </w:pPr>
    <w:rPr>
      <w:rFonts w:ascii="Calibri" w:eastAsia="Calibri" w:hAnsi="Calibri" w:cs="Times New Roman"/>
    </w:rPr>
  </w:style>
  <w:style w:type="paragraph" w:styleId="8">
    <w:name w:val="heading 8"/>
    <w:basedOn w:val="a6"/>
    <w:next w:val="a6"/>
    <w:link w:val="80"/>
    <w:rsid w:val="00995449"/>
    <w:pPr>
      <w:spacing w:before="240" w:after="60"/>
      <w:outlineLvl w:val="7"/>
    </w:pPr>
    <w:rPr>
      <w:rFonts w:ascii="Calibri" w:eastAsia="Calibri" w:hAnsi="Calibri" w:cs="Times New Roman"/>
      <w:i/>
      <w:iCs/>
    </w:rPr>
  </w:style>
  <w:style w:type="paragraph" w:styleId="9">
    <w:name w:val="heading 9"/>
    <w:basedOn w:val="a6"/>
    <w:next w:val="a6"/>
    <w:link w:val="90"/>
    <w:rsid w:val="00995449"/>
    <w:pPr>
      <w:spacing w:before="240" w:after="60"/>
      <w:outlineLvl w:val="8"/>
    </w:pPr>
    <w:rPr>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11">
    <w:name w:val="toc 1"/>
    <w:basedOn w:val="a6"/>
    <w:next w:val="a6"/>
    <w:autoRedefine/>
    <w:uiPriority w:val="39"/>
    <w:rsid w:val="003C2FF6"/>
    <w:pPr>
      <w:spacing w:before="120"/>
      <w:jc w:val="left"/>
    </w:pPr>
    <w:rPr>
      <w:rFonts w:asciiTheme="minorHAnsi" w:hAnsiTheme="minorHAnsi"/>
      <w:b/>
    </w:rPr>
  </w:style>
  <w:style w:type="paragraph" w:styleId="aa">
    <w:name w:val="header"/>
    <w:aliases w:val="ВерхКолонтитул"/>
    <w:basedOn w:val="a6"/>
    <w:link w:val="ab"/>
    <w:unhideWhenUsed/>
    <w:rsid w:val="003C2FF6"/>
    <w:pPr>
      <w:tabs>
        <w:tab w:val="center" w:pos="4677"/>
        <w:tab w:val="right" w:pos="9355"/>
      </w:tabs>
    </w:pPr>
    <w:rPr>
      <w:rFonts w:ascii="Times New Roman" w:hAnsi="Times New Roman" w:cs="Times New Roman"/>
    </w:rPr>
  </w:style>
  <w:style w:type="character" w:customStyle="1" w:styleId="ab">
    <w:name w:val="Верхний колонтитул Знак"/>
    <w:aliases w:val="ВерхКолонтитул Знак"/>
    <w:link w:val="aa"/>
    <w:rsid w:val="003C2FF6"/>
    <w:rPr>
      <w:rFonts w:ascii="Times New Roman" w:eastAsia="Times New Roman" w:hAnsi="Times New Roman" w:cs="Times New Roman"/>
      <w:sz w:val="24"/>
      <w:szCs w:val="24"/>
      <w:lang w:eastAsia="ru-RU"/>
    </w:rPr>
  </w:style>
  <w:style w:type="paragraph" w:styleId="ac">
    <w:name w:val="footer"/>
    <w:basedOn w:val="a6"/>
    <w:link w:val="ad"/>
    <w:uiPriority w:val="99"/>
    <w:unhideWhenUsed/>
    <w:rsid w:val="003C2FF6"/>
    <w:pPr>
      <w:tabs>
        <w:tab w:val="center" w:pos="4677"/>
        <w:tab w:val="right" w:pos="9355"/>
      </w:tabs>
    </w:pPr>
    <w:rPr>
      <w:rFonts w:ascii="Times New Roman" w:hAnsi="Times New Roman" w:cs="Times New Roman"/>
    </w:rPr>
  </w:style>
  <w:style w:type="character" w:customStyle="1" w:styleId="ad">
    <w:name w:val="Нижний колонтитул Знак"/>
    <w:link w:val="ac"/>
    <w:uiPriority w:val="99"/>
    <w:rsid w:val="003C2FF6"/>
    <w:rPr>
      <w:rFonts w:ascii="Times New Roman" w:eastAsia="Times New Roman" w:hAnsi="Times New Roman" w:cs="Times New Roman"/>
      <w:sz w:val="24"/>
      <w:szCs w:val="24"/>
      <w:lang w:eastAsia="ru-RU"/>
    </w:rPr>
  </w:style>
  <w:style w:type="paragraph" w:styleId="ae">
    <w:name w:val="Balloon Text"/>
    <w:basedOn w:val="a6"/>
    <w:link w:val="af"/>
    <w:uiPriority w:val="99"/>
    <w:semiHidden/>
    <w:unhideWhenUsed/>
    <w:rsid w:val="003C2FF6"/>
    <w:rPr>
      <w:rFonts w:ascii="Tahoma" w:hAnsi="Tahoma" w:cs="Times New Roman"/>
      <w:sz w:val="16"/>
      <w:szCs w:val="16"/>
    </w:rPr>
  </w:style>
  <w:style w:type="character" w:customStyle="1" w:styleId="af">
    <w:name w:val="Текст выноски Знак"/>
    <w:link w:val="ae"/>
    <w:uiPriority w:val="99"/>
    <w:semiHidden/>
    <w:rsid w:val="003C2FF6"/>
    <w:rPr>
      <w:rFonts w:ascii="Tahoma" w:eastAsia="Times New Roman" w:hAnsi="Tahoma" w:cs="Tahoma"/>
      <w:sz w:val="16"/>
      <w:szCs w:val="16"/>
      <w:lang w:eastAsia="ru-RU"/>
    </w:rPr>
  </w:style>
  <w:style w:type="paragraph" w:customStyle="1" w:styleId="Standard">
    <w:name w:val="Standard"/>
    <w:rsid w:val="000D6AD5"/>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0">
    <w:name w:val="page number"/>
    <w:basedOn w:val="a7"/>
    <w:rsid w:val="005D0A79"/>
  </w:style>
  <w:style w:type="paragraph" w:styleId="af1">
    <w:name w:val="Normal (Web)"/>
    <w:aliases w:val="Обычный (Web)1,Обычный (Web)11,Обычный (Web),Обычный (веб)1,Обычный (веб) Знак1,Обычный (веб) Знак Знак"/>
    <w:basedOn w:val="a6"/>
    <w:link w:val="af2"/>
    <w:uiPriority w:val="99"/>
    <w:qFormat/>
    <w:rsid w:val="004F2162"/>
    <w:pPr>
      <w:spacing w:before="20" w:after="20" w:line="312" w:lineRule="auto"/>
      <w:ind w:left="20"/>
    </w:pPr>
    <w:rPr>
      <w:rFonts w:ascii="Calibri" w:eastAsia="Calibri" w:hAnsi="Calibri" w:cs="Times New Roman"/>
      <w:sz w:val="13"/>
      <w:szCs w:val="13"/>
      <w:lang w:bidi="hi-IN"/>
    </w:rPr>
  </w:style>
  <w:style w:type="character" w:customStyle="1" w:styleId="af2">
    <w:name w:val="Обычный (веб) Знак"/>
    <w:aliases w:val="Обычный (Web)1 Знак,Обычный (Web)11 Знак,Обычный (Web) Знак,Обычный (веб)1 Знак,Обычный (веб) Знак1 Знак,Обычный (веб) Знак Знак Знак"/>
    <w:link w:val="af1"/>
    <w:rsid w:val="004F2162"/>
    <w:rPr>
      <w:sz w:val="13"/>
      <w:szCs w:val="13"/>
      <w:lang w:val="ru-RU" w:eastAsia="ru-RU" w:bidi="hi-IN"/>
    </w:rPr>
  </w:style>
  <w:style w:type="character" w:styleId="af3">
    <w:name w:val="Hyperlink"/>
    <w:uiPriority w:val="99"/>
    <w:rsid w:val="004F2162"/>
    <w:rPr>
      <w:color w:val="0000FF"/>
      <w:u w:val="single"/>
    </w:rPr>
  </w:style>
  <w:style w:type="paragraph" w:customStyle="1" w:styleId="12">
    <w:name w:val="Знак Знак1 Знак Знак"/>
    <w:basedOn w:val="a6"/>
    <w:rsid w:val="00790214"/>
    <w:rPr>
      <w:rFonts w:ascii="Verdana" w:hAnsi="Verdana" w:cs="Verdana"/>
      <w:sz w:val="20"/>
      <w:szCs w:val="20"/>
      <w:lang w:val="en-US" w:eastAsia="en-US"/>
    </w:rPr>
  </w:style>
  <w:style w:type="paragraph" w:styleId="af4">
    <w:name w:val="Body Text"/>
    <w:aliases w:val=" Знак Знак Знак,Body single,Body Text Char2 Char,Body Text Char1 Char Char,Body Text Char Char Char Char,TabelTekst Char Char Char Char,text Char Char Char Char,Body Text2 Char Char Char Char,TabelTekst Char1 Char Char,text Char1 Char Cha"/>
    <w:basedOn w:val="a6"/>
    <w:link w:val="af5"/>
    <w:rsid w:val="00790214"/>
    <w:rPr>
      <w:rFonts w:ascii="Calibri" w:eastAsia="Calibri" w:hAnsi="Calibri" w:cs="Times New Roman"/>
      <w:sz w:val="18"/>
      <w:szCs w:val="20"/>
    </w:rPr>
  </w:style>
  <w:style w:type="character" w:customStyle="1" w:styleId="af5">
    <w:name w:val="Основной текст Знак"/>
    <w:aliases w:val=" Знак Знак Знак Знак,Body single Знак1,Body Text Char2 Char Знак1,Body Text Char1 Char Char Знак1,Body Text Char Char Char Char Знак1,TabelTekst Char Char Char Char Знак1,text Char Char Char Char Знак1,TabelTekst Char1 Char Char Знак"/>
    <w:link w:val="af4"/>
    <w:rsid w:val="00790214"/>
    <w:rPr>
      <w:sz w:val="18"/>
      <w:lang w:val="ru-RU" w:eastAsia="ru-RU" w:bidi="ar-SA"/>
    </w:rPr>
  </w:style>
  <w:style w:type="paragraph" w:customStyle="1" w:styleId="OTCHET00">
    <w:name w:val="OTCHET_00"/>
    <w:basedOn w:val="2"/>
    <w:rsid w:val="00790214"/>
    <w:pPr>
      <w:numPr>
        <w:numId w:val="0"/>
      </w:numPr>
      <w:tabs>
        <w:tab w:val="left" w:pos="709"/>
      </w:tabs>
    </w:pPr>
    <w:rPr>
      <w:szCs w:val="20"/>
    </w:rPr>
  </w:style>
  <w:style w:type="paragraph" w:styleId="2">
    <w:name w:val="List Number 2"/>
    <w:basedOn w:val="a6"/>
    <w:rsid w:val="00790214"/>
    <w:pPr>
      <w:numPr>
        <w:numId w:val="1"/>
      </w:numPr>
    </w:pPr>
  </w:style>
  <w:style w:type="paragraph" w:styleId="32">
    <w:name w:val="Body Text Indent 3"/>
    <w:basedOn w:val="a6"/>
    <w:link w:val="33"/>
    <w:rsid w:val="00A8196E"/>
    <w:pPr>
      <w:spacing w:after="120"/>
      <w:ind w:left="283"/>
    </w:pPr>
    <w:rPr>
      <w:rFonts w:ascii="Calibri" w:eastAsia="Calibri" w:hAnsi="Calibri" w:cs="Times New Roman"/>
      <w:sz w:val="16"/>
      <w:szCs w:val="16"/>
    </w:rPr>
  </w:style>
  <w:style w:type="paragraph" w:styleId="23">
    <w:name w:val="Body Text 2"/>
    <w:basedOn w:val="a6"/>
    <w:link w:val="210"/>
    <w:unhideWhenUsed/>
    <w:rsid w:val="00A8196E"/>
    <w:pPr>
      <w:spacing w:after="120" w:line="480" w:lineRule="auto"/>
    </w:pPr>
    <w:rPr>
      <w:rFonts w:ascii="Calibri" w:eastAsia="Calibri" w:hAnsi="Calibri" w:cs="Times New Roman"/>
    </w:rPr>
  </w:style>
  <w:style w:type="character" w:customStyle="1" w:styleId="apple-converted-space">
    <w:name w:val="apple-converted-space"/>
    <w:basedOn w:val="a7"/>
    <w:rsid w:val="00785363"/>
  </w:style>
  <w:style w:type="character" w:styleId="af6">
    <w:name w:val="Strong"/>
    <w:uiPriority w:val="22"/>
    <w:rsid w:val="00785363"/>
    <w:rPr>
      <w:b/>
      <w:bCs/>
    </w:rPr>
  </w:style>
  <w:style w:type="table" w:styleId="af7">
    <w:name w:val="Table Grid"/>
    <w:aliases w:val="Table Grid Report"/>
    <w:basedOn w:val="a8"/>
    <w:uiPriority w:val="59"/>
    <w:rsid w:val="00011C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Body Text Indent"/>
    <w:basedOn w:val="a6"/>
    <w:link w:val="af9"/>
    <w:rsid w:val="00995449"/>
    <w:pPr>
      <w:ind w:left="1701" w:firstLine="1418"/>
    </w:pPr>
    <w:rPr>
      <w:rFonts w:ascii="Calibri" w:eastAsia="Calibri" w:hAnsi="Calibri" w:cs="Times New Roman"/>
      <w:szCs w:val="20"/>
    </w:rPr>
  </w:style>
  <w:style w:type="paragraph" w:styleId="24">
    <w:name w:val="Body Text Indent 2"/>
    <w:aliases w:val="Знак Знак Знак Знак Знак,Знак Знак Знак Знак Знак Знак,Знак Знак Знак Знак,Знак Знак Знак Знак Знак Знак Знак Знак Знак Знак Знак Знак Знак Знак Знак Знак Знак"/>
    <w:basedOn w:val="a6"/>
    <w:link w:val="25"/>
    <w:rsid w:val="00995449"/>
    <w:pPr>
      <w:ind w:firstLine="567"/>
    </w:pPr>
    <w:rPr>
      <w:rFonts w:ascii="Calibri" w:eastAsia="Calibri" w:hAnsi="Calibri" w:cs="Times New Roman"/>
      <w:szCs w:val="20"/>
    </w:rPr>
  </w:style>
  <w:style w:type="paragraph" w:styleId="afa">
    <w:name w:val="Title"/>
    <w:basedOn w:val="a6"/>
    <w:link w:val="afb"/>
    <w:qFormat/>
    <w:rsid w:val="00995449"/>
    <w:pPr>
      <w:jc w:val="center"/>
    </w:pPr>
    <w:rPr>
      <w:rFonts w:ascii="Calibri" w:eastAsia="Calibri" w:hAnsi="Calibri" w:cs="Times New Roman"/>
      <w:b/>
      <w:i/>
      <w:sz w:val="28"/>
      <w:szCs w:val="20"/>
    </w:rPr>
  </w:style>
  <w:style w:type="paragraph" w:styleId="34">
    <w:name w:val="Body Text 3"/>
    <w:basedOn w:val="a6"/>
    <w:link w:val="35"/>
    <w:rsid w:val="00995449"/>
    <w:pPr>
      <w:jc w:val="center"/>
    </w:pPr>
    <w:rPr>
      <w:rFonts w:ascii="Calibri" w:eastAsia="Calibri" w:hAnsi="Calibri" w:cs="Times New Roman"/>
      <w:sz w:val="28"/>
      <w:szCs w:val="20"/>
    </w:rPr>
  </w:style>
  <w:style w:type="character" w:customStyle="1" w:styleId="af9">
    <w:name w:val="Основной текст с отступом Знак"/>
    <w:link w:val="af8"/>
    <w:rsid w:val="00995449"/>
    <w:rPr>
      <w:sz w:val="24"/>
      <w:lang w:val="ru-RU" w:eastAsia="ru-RU" w:bidi="ar-SA"/>
    </w:rPr>
  </w:style>
  <w:style w:type="paragraph" w:customStyle="1" w:styleId="14">
    <w:name w:val="Стиль Основной текст с отступом + 14 пт"/>
    <w:basedOn w:val="af8"/>
    <w:link w:val="140"/>
    <w:rsid w:val="00995449"/>
    <w:pPr>
      <w:spacing w:after="120"/>
      <w:ind w:left="283" w:firstLine="0"/>
    </w:pPr>
    <w:rPr>
      <w:sz w:val="28"/>
      <w:szCs w:val="28"/>
    </w:rPr>
  </w:style>
  <w:style w:type="character" w:customStyle="1" w:styleId="140">
    <w:name w:val="Стиль Основной текст с отступом + 14 пт Знак"/>
    <w:link w:val="14"/>
    <w:rsid w:val="00995449"/>
    <w:rPr>
      <w:sz w:val="28"/>
      <w:szCs w:val="28"/>
      <w:lang w:val="ru-RU" w:eastAsia="ru-RU" w:bidi="ar-SA"/>
    </w:rPr>
  </w:style>
  <w:style w:type="paragraph" w:styleId="afc">
    <w:name w:val="annotation text"/>
    <w:basedOn w:val="a6"/>
    <w:link w:val="afd"/>
    <w:uiPriority w:val="99"/>
    <w:semiHidden/>
    <w:rsid w:val="00995449"/>
    <w:rPr>
      <w:rFonts w:ascii="Times New Roman" w:hAnsi="Times New Roman" w:cs="Times New Roman"/>
      <w:sz w:val="20"/>
      <w:szCs w:val="20"/>
    </w:rPr>
  </w:style>
  <w:style w:type="character" w:customStyle="1" w:styleId="210">
    <w:name w:val="Основной текст 2 Знак1"/>
    <w:link w:val="23"/>
    <w:rsid w:val="00995449"/>
    <w:rPr>
      <w:sz w:val="24"/>
      <w:szCs w:val="24"/>
      <w:lang w:val="ru-RU" w:eastAsia="ru-RU" w:bidi="ar-SA"/>
    </w:rPr>
  </w:style>
  <w:style w:type="paragraph" w:customStyle="1" w:styleId="Preformat">
    <w:name w:val="Preformat"/>
    <w:rsid w:val="00995449"/>
    <w:rPr>
      <w:rFonts w:ascii="Courier New" w:eastAsia="Times New Roman" w:hAnsi="Courier New"/>
      <w:snapToGrid w:val="0"/>
    </w:rPr>
  </w:style>
  <w:style w:type="paragraph" w:styleId="afe">
    <w:name w:val="Body Text First Indent"/>
    <w:basedOn w:val="af4"/>
    <w:link w:val="aff"/>
    <w:rsid w:val="00995449"/>
    <w:pPr>
      <w:spacing w:after="120"/>
      <w:ind w:firstLine="210"/>
    </w:pPr>
    <w:rPr>
      <w:rFonts w:ascii="Times New Roman" w:hAnsi="Times New Roman"/>
      <w:b/>
      <w:sz w:val="24"/>
    </w:rPr>
  </w:style>
  <w:style w:type="paragraph" w:customStyle="1" w:styleId="Main">
    <w:name w:val="Main"/>
    <w:rsid w:val="00995449"/>
    <w:pPr>
      <w:widowControl w:val="0"/>
      <w:spacing w:line="360" w:lineRule="auto"/>
      <w:ind w:firstLine="709"/>
      <w:jc w:val="both"/>
    </w:pPr>
    <w:rPr>
      <w:rFonts w:ascii="Times New Roman" w:eastAsia="Times New Roman" w:hAnsi="Times New Roman" w:cs="Tahoma"/>
      <w:sz w:val="24"/>
      <w:szCs w:val="16"/>
    </w:rPr>
  </w:style>
  <w:style w:type="character" w:customStyle="1" w:styleId="26">
    <w:name w:val="Основной текст 2 Знак"/>
    <w:rsid w:val="00995449"/>
    <w:rPr>
      <w:rFonts w:ascii="Arial" w:hAnsi="Arial"/>
    </w:rPr>
  </w:style>
  <w:style w:type="character" w:customStyle="1" w:styleId="10">
    <w:name w:val="Заголовок 1 Знак"/>
    <w:aliases w:val="Знак Знак8"/>
    <w:link w:val="1"/>
    <w:rsid w:val="00995449"/>
    <w:rPr>
      <w:rFonts w:ascii="Arial Narrow" w:eastAsia="Times New Roman" w:hAnsi="Arial Narrow"/>
      <w:i/>
      <w:sz w:val="24"/>
    </w:rPr>
  </w:style>
  <w:style w:type="character" w:customStyle="1" w:styleId="22">
    <w:name w:val="Заголовок 2 Знак"/>
    <w:aliases w:val="1.1. Знак"/>
    <w:link w:val="21"/>
    <w:uiPriority w:val="9"/>
    <w:rsid w:val="00831971"/>
    <w:rPr>
      <w:rFonts w:ascii="Arial" w:eastAsia="Times New Roman" w:hAnsi="Arial"/>
      <w:b/>
      <w:caps/>
      <w:color w:val="244061"/>
      <w:sz w:val="32"/>
      <w:szCs w:val="40"/>
      <w:lang w:eastAsia="en-US"/>
    </w:rPr>
  </w:style>
  <w:style w:type="character" w:customStyle="1" w:styleId="31">
    <w:name w:val="Заголовок 3 Знак"/>
    <w:aliases w:val="ПодЗаголовок Знак"/>
    <w:link w:val="30"/>
    <w:uiPriority w:val="9"/>
    <w:rsid w:val="006C6225"/>
    <w:rPr>
      <w:rFonts w:ascii="Arial Narrow" w:eastAsia="Times New Roman" w:hAnsi="Arial Narrow" w:cs="Arial"/>
      <w:b/>
      <w:bCs/>
      <w:i/>
      <w:sz w:val="28"/>
      <w:szCs w:val="24"/>
      <w:shd w:val="clear" w:color="auto" w:fill="D6E3BC"/>
      <w:lang w:eastAsia="en-US"/>
    </w:rPr>
  </w:style>
  <w:style w:type="character" w:customStyle="1" w:styleId="40">
    <w:name w:val="Заголовок 4 Знак"/>
    <w:link w:val="4"/>
    <w:rsid w:val="00995449"/>
    <w:rPr>
      <w:sz w:val="28"/>
      <w:lang w:val="ru-RU" w:eastAsia="ru-RU" w:bidi="ar-SA"/>
    </w:rPr>
  </w:style>
  <w:style w:type="character" w:customStyle="1" w:styleId="50">
    <w:name w:val="Заголовок 5 Знак"/>
    <w:link w:val="5"/>
    <w:rsid w:val="00995449"/>
    <w:rPr>
      <w:b/>
      <w:bCs/>
      <w:i/>
      <w:iCs/>
      <w:sz w:val="26"/>
      <w:szCs w:val="26"/>
      <w:lang w:val="ru-RU" w:eastAsia="ru-RU" w:bidi="ar-SA"/>
    </w:rPr>
  </w:style>
  <w:style w:type="character" w:customStyle="1" w:styleId="70">
    <w:name w:val="Заголовок 7 Знак"/>
    <w:link w:val="7"/>
    <w:rsid w:val="00995449"/>
    <w:rPr>
      <w:sz w:val="24"/>
      <w:szCs w:val="24"/>
      <w:lang w:val="ru-RU" w:eastAsia="ru-RU" w:bidi="ar-SA"/>
    </w:rPr>
  </w:style>
  <w:style w:type="character" w:customStyle="1" w:styleId="80">
    <w:name w:val="Заголовок 8 Знак"/>
    <w:link w:val="8"/>
    <w:rsid w:val="00995449"/>
    <w:rPr>
      <w:rFonts w:ascii="Calibri" w:hAnsi="Calibri"/>
      <w:i/>
      <w:iCs/>
      <w:sz w:val="24"/>
      <w:szCs w:val="24"/>
      <w:lang w:val="ru-RU" w:eastAsia="ru-RU" w:bidi="ar-SA"/>
    </w:rPr>
  </w:style>
  <w:style w:type="character" w:customStyle="1" w:styleId="71">
    <w:name w:val="Знак Знак7"/>
    <w:rsid w:val="00995449"/>
    <w:rPr>
      <w:color w:val="000000"/>
      <w:sz w:val="16"/>
      <w:szCs w:val="24"/>
      <w:shd w:val="clear" w:color="auto" w:fill="FFFFFF"/>
    </w:rPr>
  </w:style>
  <w:style w:type="paragraph" w:styleId="aff0">
    <w:name w:val="Date"/>
    <w:basedOn w:val="a6"/>
    <w:next w:val="a6"/>
    <w:link w:val="aff1"/>
    <w:rsid w:val="00995449"/>
    <w:pPr>
      <w:spacing w:after="60"/>
    </w:pPr>
    <w:rPr>
      <w:rFonts w:ascii="Calibri" w:eastAsia="Calibri" w:hAnsi="Calibri" w:cs="Times New Roman"/>
      <w:szCs w:val="20"/>
    </w:rPr>
  </w:style>
  <w:style w:type="character" w:customStyle="1" w:styleId="aff1">
    <w:name w:val="Дата Знак"/>
    <w:link w:val="aff0"/>
    <w:rsid w:val="00995449"/>
    <w:rPr>
      <w:sz w:val="24"/>
      <w:lang w:val="ru-RU" w:eastAsia="ru-RU" w:bidi="ar-SA"/>
    </w:rPr>
  </w:style>
  <w:style w:type="paragraph" w:customStyle="1" w:styleId="ConsNonformat">
    <w:name w:val="ConsNonformat"/>
    <w:rsid w:val="00995449"/>
    <w:pPr>
      <w:widowControl w:val="0"/>
      <w:autoSpaceDE w:val="0"/>
      <w:autoSpaceDN w:val="0"/>
      <w:adjustRightInd w:val="0"/>
      <w:ind w:right="19772"/>
    </w:pPr>
    <w:rPr>
      <w:rFonts w:ascii="Courier New" w:eastAsia="Times New Roman" w:hAnsi="Courier New" w:cs="Courier New"/>
    </w:rPr>
  </w:style>
  <w:style w:type="paragraph" w:customStyle="1" w:styleId="211">
    <w:name w:val="Основной текст 21"/>
    <w:basedOn w:val="a6"/>
    <w:rsid w:val="00995449"/>
    <w:pPr>
      <w:ind w:firstLine="567"/>
    </w:pPr>
    <w:rPr>
      <w:sz w:val="20"/>
      <w:szCs w:val="20"/>
    </w:rPr>
  </w:style>
  <w:style w:type="character" w:customStyle="1" w:styleId="35">
    <w:name w:val="Основной текст 3 Знак"/>
    <w:link w:val="34"/>
    <w:rsid w:val="00995449"/>
    <w:rPr>
      <w:sz w:val="28"/>
      <w:lang w:val="ru-RU" w:eastAsia="ru-RU" w:bidi="ar-SA"/>
    </w:rPr>
  </w:style>
  <w:style w:type="character" w:customStyle="1" w:styleId="aff2">
    <w:name w:val="ВерхКолонтитул Знак Знак"/>
    <w:rsid w:val="00995449"/>
    <w:rPr>
      <w:sz w:val="24"/>
      <w:lang w:val="ru-RU" w:eastAsia="ru-RU" w:bidi="ar-SA"/>
    </w:rPr>
  </w:style>
  <w:style w:type="paragraph" w:customStyle="1" w:styleId="27">
    <w:name w:val="Обычный2"/>
    <w:rsid w:val="00995449"/>
    <w:pPr>
      <w:widowControl w:val="0"/>
    </w:pPr>
    <w:rPr>
      <w:rFonts w:ascii="Times New Roman" w:eastAsia="Times New Roman" w:hAnsi="Times New Roman"/>
    </w:rPr>
  </w:style>
  <w:style w:type="paragraph" w:styleId="aff3">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6"/>
    <w:link w:val="aff4"/>
    <w:uiPriority w:val="99"/>
    <w:rsid w:val="00995449"/>
    <w:rPr>
      <w:rFonts w:ascii="Calibri" w:eastAsia="Calibri" w:hAnsi="Calibri" w:cs="Times New Roman"/>
      <w:sz w:val="20"/>
      <w:szCs w:val="20"/>
    </w:rPr>
  </w:style>
  <w:style w:type="character" w:customStyle="1" w:styleId="aff4">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ff3"/>
    <w:uiPriority w:val="99"/>
    <w:rsid w:val="00995449"/>
    <w:rPr>
      <w:lang w:val="ru-RU" w:eastAsia="ru-RU" w:bidi="ar-SA"/>
    </w:rPr>
  </w:style>
  <w:style w:type="character" w:styleId="aff5">
    <w:name w:val="footnote reference"/>
    <w:aliases w:val="Знак сноски 1"/>
    <w:uiPriority w:val="99"/>
    <w:rsid w:val="00995449"/>
    <w:rPr>
      <w:vertAlign w:val="superscript"/>
    </w:rPr>
  </w:style>
  <w:style w:type="character" w:customStyle="1" w:styleId="25">
    <w:name w:val="Основной текст с отступом 2 Знак"/>
    <w:aliases w:val="Знак Знак Знак Знак Знак Знак1,Знак Знак Знак Знак Знак Знак Знак1,Знак Знак Знак Знак Знак1,Знак Знак Знак Знак Знак Знак Знак Знак Знак Знак Знак Знак Знак Знак Знак Знак Знак Знак"/>
    <w:link w:val="24"/>
    <w:rsid w:val="00995449"/>
    <w:rPr>
      <w:sz w:val="24"/>
      <w:lang w:val="ru-RU" w:eastAsia="ru-RU" w:bidi="ar-SA"/>
    </w:rPr>
  </w:style>
  <w:style w:type="paragraph" w:customStyle="1" w:styleId="aff6">
    <w:name w:val="Вставка"/>
    <w:basedOn w:val="a6"/>
    <w:rsid w:val="00995449"/>
    <w:pPr>
      <w:pBdr>
        <w:top w:val="single" w:sz="18" w:space="1" w:color="A3A284"/>
        <w:bottom w:val="single" w:sz="18" w:space="1" w:color="A3A284"/>
      </w:pBdr>
      <w:shd w:val="clear" w:color="auto" w:fill="F5F4E4"/>
      <w:spacing w:before="120" w:after="360"/>
      <w:ind w:firstLine="284"/>
      <w:contextualSpacing/>
    </w:pPr>
    <w:rPr>
      <w:rFonts w:ascii="Trebuchet MS" w:hAnsi="Trebuchet MS"/>
      <w:bCs/>
      <w:color w:val="000000"/>
      <w:sz w:val="20"/>
      <w:szCs w:val="20"/>
    </w:rPr>
  </w:style>
  <w:style w:type="paragraph" w:customStyle="1" w:styleId="aff7">
    <w:name w:val="Иллюстрация"/>
    <w:rsid w:val="00995449"/>
    <w:pPr>
      <w:keepNext/>
      <w:keepLines/>
      <w:spacing w:before="240" w:after="120"/>
      <w:contextualSpacing/>
    </w:pPr>
    <w:rPr>
      <w:rFonts w:ascii="Tahoma" w:eastAsia="Times New Roman" w:hAnsi="Tahoma" w:cs="Arial"/>
      <w:b/>
      <w:bCs/>
      <w:color w:val="515024"/>
      <w:szCs w:val="26"/>
    </w:rPr>
  </w:style>
  <w:style w:type="paragraph" w:customStyle="1" w:styleId="aff8">
    <w:name w:val="Подлежащее таблицы"/>
    <w:basedOn w:val="a6"/>
    <w:rsid w:val="00995449"/>
    <w:pPr>
      <w:spacing w:line="240" w:lineRule="exact"/>
      <w:ind w:left="113" w:hanging="113"/>
    </w:pPr>
    <w:rPr>
      <w:sz w:val="20"/>
      <w:szCs w:val="20"/>
    </w:rPr>
  </w:style>
  <w:style w:type="paragraph" w:customStyle="1" w:styleId="aff9">
    <w:name w:val="Таблица"/>
    <w:basedOn w:val="a6"/>
    <w:rsid w:val="00995449"/>
    <w:pPr>
      <w:tabs>
        <w:tab w:val="decimal" w:pos="567"/>
      </w:tabs>
      <w:spacing w:line="240" w:lineRule="exact"/>
    </w:pPr>
    <w:rPr>
      <w:sz w:val="20"/>
      <w:szCs w:val="20"/>
    </w:rPr>
  </w:style>
  <w:style w:type="character" w:customStyle="1" w:styleId="affa">
    <w:name w:val="Знак Знак"/>
    <w:rsid w:val="00995449"/>
    <w:rPr>
      <w:noProof w:val="0"/>
      <w:sz w:val="24"/>
      <w:szCs w:val="24"/>
      <w:lang w:val="ru-RU" w:eastAsia="ru-RU" w:bidi="ar-SA"/>
    </w:rPr>
  </w:style>
  <w:style w:type="paragraph" w:customStyle="1" w:styleId="13">
    <w:name w:val="Обычный1"/>
    <w:rsid w:val="00995449"/>
    <w:rPr>
      <w:rFonts w:ascii="Times New Roman" w:eastAsia="Times New Roman" w:hAnsi="Times New Roman"/>
      <w:smallCaps/>
      <w:snapToGrid w:val="0"/>
      <w:sz w:val="26"/>
    </w:rPr>
  </w:style>
  <w:style w:type="paragraph" w:styleId="HTML">
    <w:name w:val="HTML Preformatted"/>
    <w:basedOn w:val="a6"/>
    <w:link w:val="HTML0"/>
    <w:unhideWhenUsed/>
    <w:rsid w:val="009954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rvts9">
    <w:name w:val="rvts9"/>
    <w:rsid w:val="00995449"/>
    <w:rPr>
      <w:rFonts w:ascii="Times New Roman" w:hAnsi="Times New Roman" w:cs="Times New Roman" w:hint="default"/>
      <w:b/>
      <w:bCs/>
      <w:color w:val="17365D"/>
      <w:sz w:val="22"/>
      <w:szCs w:val="22"/>
    </w:rPr>
  </w:style>
  <w:style w:type="paragraph" w:styleId="36">
    <w:name w:val="toc 3"/>
    <w:basedOn w:val="a6"/>
    <w:next w:val="a6"/>
    <w:autoRedefine/>
    <w:uiPriority w:val="39"/>
    <w:rsid w:val="00995449"/>
    <w:pPr>
      <w:ind w:left="480"/>
      <w:jc w:val="left"/>
    </w:pPr>
    <w:rPr>
      <w:rFonts w:asciiTheme="minorHAnsi" w:hAnsiTheme="minorHAnsi"/>
      <w:sz w:val="22"/>
      <w:szCs w:val="22"/>
    </w:rPr>
  </w:style>
  <w:style w:type="paragraph" w:styleId="28">
    <w:name w:val="toc 2"/>
    <w:basedOn w:val="a6"/>
    <w:next w:val="a6"/>
    <w:autoRedefine/>
    <w:uiPriority w:val="39"/>
    <w:rsid w:val="00DA3542"/>
    <w:pPr>
      <w:tabs>
        <w:tab w:val="right" w:leader="dot" w:pos="9345"/>
      </w:tabs>
      <w:ind w:left="851" w:firstLine="49"/>
      <w:jc w:val="left"/>
    </w:pPr>
    <w:rPr>
      <w:rFonts w:asciiTheme="minorHAnsi" w:hAnsiTheme="minorHAnsi"/>
      <w:b/>
      <w:sz w:val="22"/>
      <w:szCs w:val="22"/>
    </w:rPr>
  </w:style>
  <w:style w:type="paragraph" w:styleId="affb">
    <w:name w:val="List Paragraph"/>
    <w:basedOn w:val="a6"/>
    <w:link w:val="affc"/>
    <w:uiPriority w:val="34"/>
    <w:qFormat/>
    <w:rsid w:val="00995449"/>
    <w:pPr>
      <w:spacing w:after="200" w:line="276" w:lineRule="auto"/>
      <w:ind w:left="720"/>
      <w:contextualSpacing/>
    </w:pPr>
    <w:rPr>
      <w:rFonts w:ascii="Calibri" w:eastAsia="Calibri" w:hAnsi="Calibri"/>
      <w:sz w:val="22"/>
      <w:szCs w:val="22"/>
      <w:lang w:eastAsia="en-US"/>
    </w:rPr>
  </w:style>
  <w:style w:type="paragraph" w:styleId="affd">
    <w:name w:val="No Spacing"/>
    <w:link w:val="affe"/>
    <w:qFormat/>
    <w:rsid w:val="00995449"/>
    <w:rPr>
      <w:sz w:val="22"/>
      <w:szCs w:val="22"/>
      <w:lang w:eastAsia="en-US"/>
    </w:rPr>
  </w:style>
  <w:style w:type="character" w:customStyle="1" w:styleId="affe">
    <w:name w:val="Без интервала Знак"/>
    <w:link w:val="affd"/>
    <w:rsid w:val="00995449"/>
    <w:rPr>
      <w:sz w:val="22"/>
      <w:szCs w:val="22"/>
      <w:lang w:val="ru-RU" w:eastAsia="en-US" w:bidi="ar-SA"/>
    </w:rPr>
  </w:style>
  <w:style w:type="character" w:customStyle="1" w:styleId="spelle">
    <w:name w:val="spelle"/>
    <w:basedOn w:val="a7"/>
    <w:rsid w:val="00995449"/>
  </w:style>
  <w:style w:type="character" w:customStyle="1" w:styleId="15">
    <w:name w:val="Основной текст с отступом Знак1"/>
    <w:rsid w:val="00995449"/>
    <w:rPr>
      <w:color w:val="000000"/>
      <w:sz w:val="16"/>
      <w:szCs w:val="24"/>
      <w:shd w:val="clear" w:color="auto" w:fill="FFFFFF"/>
    </w:rPr>
  </w:style>
  <w:style w:type="character" w:styleId="afff">
    <w:name w:val="Emphasis"/>
    <w:qFormat/>
    <w:rsid w:val="00995449"/>
    <w:rPr>
      <w:i/>
      <w:iCs/>
    </w:rPr>
  </w:style>
  <w:style w:type="paragraph" w:customStyle="1" w:styleId="16">
    <w:name w:val="Основной текст с отступом1"/>
    <w:aliases w:val="Основной текст 1,Нумерованный список !!,Надин стиль"/>
    <w:basedOn w:val="a6"/>
    <w:rsid w:val="00995449"/>
    <w:pPr>
      <w:spacing w:after="120"/>
      <w:ind w:firstLine="709"/>
    </w:pPr>
  </w:style>
  <w:style w:type="table" w:customStyle="1" w:styleId="17">
    <w:name w:val="Стиль таблицы1"/>
    <w:basedOn w:val="a8"/>
    <w:rsid w:val="00995449"/>
    <w:rPr>
      <w:rFonts w:ascii="Times New Roman" w:eastAsia="Times New Roman" w:hAnsi="Times New Roman"/>
    </w:rPr>
    <w:tblPr/>
  </w:style>
  <w:style w:type="character" w:customStyle="1" w:styleId="170">
    <w:name w:val="Знак Знак17"/>
    <w:rsid w:val="00995449"/>
    <w:rPr>
      <w:bCs/>
      <w:sz w:val="24"/>
    </w:rPr>
  </w:style>
  <w:style w:type="character" w:customStyle="1" w:styleId="150">
    <w:name w:val="Знак Знак15"/>
    <w:rsid w:val="00995449"/>
    <w:rPr>
      <w:rFonts w:ascii="Arial" w:hAnsi="Arial" w:cs="Arial"/>
      <w:b/>
      <w:bCs/>
      <w:sz w:val="26"/>
      <w:szCs w:val="26"/>
    </w:rPr>
  </w:style>
  <w:style w:type="character" w:customStyle="1" w:styleId="160">
    <w:name w:val="Знак Знак16"/>
    <w:rsid w:val="00995449"/>
    <w:rPr>
      <w:rFonts w:ascii="Cambria" w:eastAsia="Times New Roman" w:hAnsi="Cambria" w:cs="Times New Roman"/>
      <w:b/>
      <w:bCs/>
      <w:i/>
      <w:iCs/>
      <w:sz w:val="28"/>
      <w:szCs w:val="28"/>
    </w:rPr>
  </w:style>
  <w:style w:type="paragraph" w:styleId="afff0">
    <w:name w:val="List Continue"/>
    <w:basedOn w:val="a6"/>
    <w:rsid w:val="00995449"/>
    <w:pPr>
      <w:spacing w:after="120"/>
      <w:ind w:left="283"/>
    </w:pPr>
  </w:style>
  <w:style w:type="paragraph" w:customStyle="1" w:styleId="ConsNormal">
    <w:name w:val="ConsNormal"/>
    <w:rsid w:val="00995449"/>
    <w:pPr>
      <w:widowControl w:val="0"/>
      <w:autoSpaceDE w:val="0"/>
      <w:autoSpaceDN w:val="0"/>
      <w:adjustRightInd w:val="0"/>
      <w:ind w:firstLine="720"/>
    </w:pPr>
    <w:rPr>
      <w:rFonts w:ascii="Arial" w:eastAsia="Times New Roman" w:hAnsi="Arial" w:cs="Arial"/>
    </w:rPr>
  </w:style>
  <w:style w:type="paragraph" w:customStyle="1" w:styleId="adtext">
    <w:name w:val="adtext"/>
    <w:basedOn w:val="a6"/>
    <w:rsid w:val="00995449"/>
    <w:pPr>
      <w:pBdr>
        <w:bottom w:val="single" w:sz="8" w:space="2" w:color="666666"/>
      </w:pBdr>
      <w:ind w:left="86" w:right="86"/>
      <w:jc w:val="center"/>
    </w:pPr>
    <w:rPr>
      <w:rFonts w:ascii="Verdana" w:hAnsi="Verdana"/>
      <w:color w:val="666666"/>
      <w:sz w:val="19"/>
      <w:szCs w:val="19"/>
    </w:rPr>
  </w:style>
  <w:style w:type="paragraph" w:customStyle="1" w:styleId="37">
    <w:name w:val="Обычный3"/>
    <w:rsid w:val="00995449"/>
    <w:rPr>
      <w:rFonts w:ascii="Times New Roman" w:eastAsia="Times New Roman" w:hAnsi="Times New Roman"/>
    </w:rPr>
  </w:style>
  <w:style w:type="paragraph" w:customStyle="1" w:styleId="ConsPlusNormal">
    <w:name w:val="ConsPlusNormal"/>
    <w:rsid w:val="00995449"/>
    <w:pPr>
      <w:widowControl w:val="0"/>
      <w:autoSpaceDE w:val="0"/>
      <w:autoSpaceDN w:val="0"/>
      <w:adjustRightInd w:val="0"/>
      <w:ind w:firstLine="720"/>
    </w:pPr>
    <w:rPr>
      <w:rFonts w:ascii="Arial" w:eastAsia="Times New Roman" w:hAnsi="Arial" w:cs="Arial"/>
    </w:rPr>
  </w:style>
  <w:style w:type="paragraph" w:customStyle="1" w:styleId="ConsPlusTitle">
    <w:name w:val="ConsPlusTitle"/>
    <w:rsid w:val="00995449"/>
    <w:pPr>
      <w:widowControl w:val="0"/>
      <w:autoSpaceDE w:val="0"/>
      <w:autoSpaceDN w:val="0"/>
      <w:adjustRightInd w:val="0"/>
    </w:pPr>
    <w:rPr>
      <w:rFonts w:ascii="Arial" w:eastAsia="Times New Roman" w:hAnsi="Arial" w:cs="Arial"/>
      <w:b/>
      <w:bCs/>
    </w:rPr>
  </w:style>
  <w:style w:type="paragraph" w:customStyle="1" w:styleId="212">
    <w:name w:val="Цитата 21"/>
    <w:basedOn w:val="a6"/>
    <w:rsid w:val="00995449"/>
    <w:pPr>
      <w:spacing w:before="100" w:beforeAutospacing="1" w:after="100" w:afterAutospacing="1"/>
    </w:pPr>
  </w:style>
  <w:style w:type="paragraph" w:customStyle="1" w:styleId="textindent">
    <w:name w:val="textindent"/>
    <w:basedOn w:val="a6"/>
    <w:rsid w:val="00995449"/>
    <w:pPr>
      <w:spacing w:before="100" w:beforeAutospacing="1" w:after="100" w:afterAutospacing="1"/>
    </w:pPr>
  </w:style>
  <w:style w:type="character" w:customStyle="1" w:styleId="textbold1">
    <w:name w:val="textbold1"/>
    <w:rsid w:val="00995449"/>
    <w:rPr>
      <w:rFonts w:ascii="Arial" w:hAnsi="Arial" w:cs="Arial" w:hint="default"/>
      <w:b/>
      <w:bCs/>
      <w:i w:val="0"/>
      <w:iCs w:val="0"/>
      <w:color w:val="336633"/>
      <w:sz w:val="16"/>
      <w:szCs w:val="16"/>
    </w:rPr>
  </w:style>
  <w:style w:type="character" w:customStyle="1" w:styleId="text1">
    <w:name w:val="text1"/>
    <w:rsid w:val="00995449"/>
    <w:rPr>
      <w:rFonts w:ascii="Arial" w:hAnsi="Arial" w:cs="Arial" w:hint="default"/>
      <w:color w:val="336633"/>
      <w:sz w:val="18"/>
      <w:szCs w:val="18"/>
    </w:rPr>
  </w:style>
  <w:style w:type="paragraph" w:customStyle="1" w:styleId="text">
    <w:name w:val="text"/>
    <w:basedOn w:val="a6"/>
    <w:rsid w:val="00995449"/>
    <w:pPr>
      <w:spacing w:before="100" w:beforeAutospacing="1" w:after="100" w:afterAutospacing="1"/>
    </w:pPr>
    <w:rPr>
      <w:color w:val="336633"/>
      <w:sz w:val="18"/>
      <w:szCs w:val="18"/>
    </w:rPr>
  </w:style>
  <w:style w:type="character" w:styleId="afff1">
    <w:name w:val="FollowedHyperlink"/>
    <w:uiPriority w:val="99"/>
    <w:rsid w:val="00995449"/>
    <w:rPr>
      <w:color w:val="800080"/>
      <w:u w:val="single"/>
    </w:rPr>
  </w:style>
  <w:style w:type="paragraph" w:customStyle="1" w:styleId="afff2">
    <w:name w:val="Содержимое таблицы"/>
    <w:basedOn w:val="a6"/>
    <w:rsid w:val="00995449"/>
    <w:pPr>
      <w:suppressLineNumbers/>
      <w:suppressAutoHyphens/>
    </w:pPr>
    <w:rPr>
      <w:lang w:eastAsia="ar-SA"/>
    </w:rPr>
  </w:style>
  <w:style w:type="paragraph" w:styleId="afff3">
    <w:name w:val="Document Map"/>
    <w:basedOn w:val="a6"/>
    <w:link w:val="afff4"/>
    <w:rsid w:val="00995449"/>
    <w:pPr>
      <w:shd w:val="clear" w:color="auto" w:fill="000080"/>
    </w:pPr>
    <w:rPr>
      <w:rFonts w:ascii="Tahoma" w:eastAsia="Calibri" w:hAnsi="Tahoma" w:cs="Tahoma"/>
      <w:sz w:val="20"/>
      <w:szCs w:val="20"/>
    </w:rPr>
  </w:style>
  <w:style w:type="character" w:customStyle="1" w:styleId="afff4">
    <w:name w:val="Схема документа Знак"/>
    <w:link w:val="afff3"/>
    <w:rsid w:val="00995449"/>
    <w:rPr>
      <w:rFonts w:ascii="Tahoma" w:hAnsi="Tahoma" w:cs="Tahoma"/>
      <w:lang w:val="ru-RU" w:eastAsia="ru-RU" w:bidi="ar-SA"/>
    </w:rPr>
  </w:style>
  <w:style w:type="character" w:customStyle="1" w:styleId="33">
    <w:name w:val="Основной текст с отступом 3 Знак"/>
    <w:link w:val="32"/>
    <w:rsid w:val="00995449"/>
    <w:rPr>
      <w:sz w:val="16"/>
      <w:szCs w:val="16"/>
      <w:lang w:val="ru-RU" w:eastAsia="ru-RU" w:bidi="ar-SA"/>
    </w:rPr>
  </w:style>
  <w:style w:type="paragraph" w:customStyle="1" w:styleId="41">
    <w:name w:val="Стиль4 Знак"/>
    <w:basedOn w:val="af8"/>
    <w:link w:val="42"/>
    <w:rsid w:val="00995449"/>
    <w:pPr>
      <w:ind w:left="0" w:firstLine="708"/>
    </w:pPr>
    <w:rPr>
      <w:szCs w:val="24"/>
    </w:rPr>
  </w:style>
  <w:style w:type="character" w:customStyle="1" w:styleId="42">
    <w:name w:val="Стиль4 Знак Знак"/>
    <w:link w:val="41"/>
    <w:locked/>
    <w:rsid w:val="00995449"/>
    <w:rPr>
      <w:sz w:val="24"/>
      <w:szCs w:val="24"/>
      <w:lang w:val="ru-RU" w:eastAsia="ru-RU" w:bidi="ar-SA"/>
    </w:rPr>
  </w:style>
  <w:style w:type="paragraph" w:styleId="29">
    <w:name w:val="List 2"/>
    <w:basedOn w:val="a6"/>
    <w:rsid w:val="00995449"/>
    <w:pPr>
      <w:ind w:left="566" w:hanging="283"/>
    </w:pPr>
  </w:style>
  <w:style w:type="paragraph" w:styleId="2a">
    <w:name w:val="Body Text First Indent 2"/>
    <w:basedOn w:val="af8"/>
    <w:link w:val="2b"/>
    <w:rsid w:val="00995449"/>
    <w:pPr>
      <w:spacing w:after="120"/>
      <w:ind w:left="283" w:firstLine="210"/>
    </w:pPr>
    <w:rPr>
      <w:szCs w:val="24"/>
    </w:rPr>
  </w:style>
  <w:style w:type="paragraph" w:styleId="afff5">
    <w:name w:val="Normal Indent"/>
    <w:basedOn w:val="a6"/>
    <w:rsid w:val="00995449"/>
    <w:pPr>
      <w:ind w:left="708"/>
    </w:pPr>
  </w:style>
  <w:style w:type="paragraph" w:customStyle="1" w:styleId="afff6">
    <w:name w:val="Стиль доклада"/>
    <w:basedOn w:val="a6"/>
    <w:rsid w:val="00995449"/>
    <w:pPr>
      <w:tabs>
        <w:tab w:val="left" w:pos="709"/>
      </w:tabs>
      <w:ind w:firstLine="720"/>
    </w:pPr>
    <w:rPr>
      <w:sz w:val="28"/>
      <w:szCs w:val="20"/>
    </w:rPr>
  </w:style>
  <w:style w:type="paragraph" w:customStyle="1" w:styleId="43">
    <w:name w:val="Обычный4"/>
    <w:link w:val="Normal"/>
    <w:rsid w:val="00995449"/>
    <w:pPr>
      <w:snapToGrid w:val="0"/>
    </w:pPr>
    <w:rPr>
      <w:sz w:val="22"/>
    </w:rPr>
  </w:style>
  <w:style w:type="character" w:customStyle="1" w:styleId="Normal">
    <w:name w:val="Normal Знак"/>
    <w:link w:val="43"/>
    <w:rsid w:val="00995449"/>
    <w:rPr>
      <w:sz w:val="22"/>
      <w:lang w:val="ru-RU" w:eastAsia="ru-RU" w:bidi="ar-SA"/>
    </w:rPr>
  </w:style>
  <w:style w:type="paragraph" w:styleId="afff7">
    <w:name w:val="caption"/>
    <w:aliases w:val="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
    <w:basedOn w:val="6"/>
    <w:next w:val="a6"/>
    <w:link w:val="afff8"/>
    <w:uiPriority w:val="35"/>
    <w:qFormat/>
    <w:rsid w:val="00932DA6"/>
    <w:pPr>
      <w:keepNext/>
      <w:spacing w:after="360"/>
      <w:ind w:left="1418" w:hanging="1560"/>
      <w:jc w:val="left"/>
    </w:pPr>
    <w:rPr>
      <w:rFonts w:ascii="Arial" w:eastAsia="Times New Roman" w:hAnsi="Arial"/>
      <w:bCs w:val="0"/>
      <w:sz w:val="20"/>
      <w:szCs w:val="20"/>
    </w:rPr>
  </w:style>
  <w:style w:type="paragraph" w:customStyle="1" w:styleId="Normal10-02">
    <w:name w:val="Normal + 10 пт полужирный По центру Слева:  -02 см Справ..."/>
    <w:basedOn w:val="43"/>
    <w:rsid w:val="00995449"/>
    <w:pPr>
      <w:ind w:left="-113" w:right="-113"/>
      <w:jc w:val="center"/>
    </w:pPr>
    <w:rPr>
      <w:b/>
      <w:bCs/>
      <w:sz w:val="20"/>
    </w:rPr>
  </w:style>
  <w:style w:type="numbering" w:customStyle="1" w:styleId="20">
    <w:name w:val="Стиль маркированный2"/>
    <w:basedOn w:val="a9"/>
    <w:rsid w:val="00995449"/>
    <w:pPr>
      <w:numPr>
        <w:numId w:val="2"/>
      </w:numPr>
    </w:pPr>
  </w:style>
  <w:style w:type="character" w:customStyle="1" w:styleId="2c">
    <w:name w:val="Заголовок 2 Знак Знак Знак Знак Знак"/>
    <w:aliases w:val="Заголовок 2 Знак Знак Знак Знак Знак Знак Знак Знак Знак Знак"/>
    <w:rsid w:val="00995449"/>
    <w:rPr>
      <w:rFonts w:ascii="Arial" w:hAnsi="Arial" w:cs="Arial"/>
      <w:b/>
      <w:bCs/>
      <w:i/>
      <w:iCs/>
      <w:sz w:val="28"/>
      <w:szCs w:val="28"/>
      <w:lang w:val="ru-RU" w:eastAsia="ru-RU" w:bidi="ar-SA"/>
    </w:rPr>
  </w:style>
  <w:style w:type="paragraph" w:customStyle="1" w:styleId="BodyTextIndent21">
    <w:name w:val="Body Text Indent 21"/>
    <w:basedOn w:val="a6"/>
    <w:rsid w:val="00995449"/>
    <w:pPr>
      <w:ind w:firstLine="720"/>
    </w:pPr>
    <w:rPr>
      <w:b/>
      <w:i/>
      <w:szCs w:val="20"/>
    </w:rPr>
  </w:style>
  <w:style w:type="table" w:styleId="afff9">
    <w:name w:val="Table Professional"/>
    <w:basedOn w:val="a8"/>
    <w:rsid w:val="0099544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afffa">
    <w:name w:val="Символ сноски"/>
    <w:rsid w:val="00995449"/>
  </w:style>
  <w:style w:type="character" w:customStyle="1" w:styleId="fnorg">
    <w:name w:val="fn org"/>
    <w:basedOn w:val="a7"/>
    <w:rsid w:val="00995449"/>
  </w:style>
  <w:style w:type="character" w:customStyle="1" w:styleId="country-name">
    <w:name w:val="country-name"/>
    <w:basedOn w:val="a7"/>
    <w:rsid w:val="00995449"/>
  </w:style>
  <w:style w:type="character" w:customStyle="1" w:styleId="region">
    <w:name w:val="region"/>
    <w:basedOn w:val="a7"/>
    <w:rsid w:val="00995449"/>
  </w:style>
  <w:style w:type="character" w:customStyle="1" w:styleId="plainlinksneverexpand">
    <w:name w:val="plainlinksneverexpand"/>
    <w:basedOn w:val="a7"/>
    <w:rsid w:val="00995449"/>
  </w:style>
  <w:style w:type="character" w:customStyle="1" w:styleId="geo-dms">
    <w:name w:val="geo-dms"/>
    <w:basedOn w:val="a7"/>
    <w:rsid w:val="00995449"/>
  </w:style>
  <w:style w:type="character" w:customStyle="1" w:styleId="geo-lat">
    <w:name w:val="geo-lat"/>
    <w:basedOn w:val="a7"/>
    <w:rsid w:val="00995449"/>
  </w:style>
  <w:style w:type="character" w:customStyle="1" w:styleId="geo-lon">
    <w:name w:val="geo-lon"/>
    <w:basedOn w:val="a7"/>
    <w:rsid w:val="00995449"/>
  </w:style>
  <w:style w:type="character" w:customStyle="1" w:styleId="geo-multi-punct">
    <w:name w:val="geo-multi-punct"/>
    <w:basedOn w:val="a7"/>
    <w:rsid w:val="00995449"/>
  </w:style>
  <w:style w:type="character" w:customStyle="1" w:styleId="geo-dec">
    <w:name w:val="geo-dec"/>
    <w:basedOn w:val="a7"/>
    <w:rsid w:val="00995449"/>
  </w:style>
  <w:style w:type="character" w:customStyle="1" w:styleId="geo">
    <w:name w:val="geo"/>
    <w:basedOn w:val="a7"/>
    <w:rsid w:val="00995449"/>
  </w:style>
  <w:style w:type="character" w:customStyle="1" w:styleId="latitude">
    <w:name w:val="latitude"/>
    <w:basedOn w:val="a7"/>
    <w:rsid w:val="00995449"/>
  </w:style>
  <w:style w:type="character" w:customStyle="1" w:styleId="longitude">
    <w:name w:val="longitude"/>
    <w:basedOn w:val="a7"/>
    <w:rsid w:val="00995449"/>
  </w:style>
  <w:style w:type="character" w:customStyle="1" w:styleId="coordinatesplainlinksneverexpand">
    <w:name w:val="coordinates plainlinksneverexpand"/>
    <w:basedOn w:val="a7"/>
    <w:rsid w:val="00995449"/>
  </w:style>
  <w:style w:type="character" w:customStyle="1" w:styleId="tocnumber">
    <w:name w:val="tocnumber"/>
    <w:basedOn w:val="a7"/>
    <w:rsid w:val="00995449"/>
  </w:style>
  <w:style w:type="character" w:customStyle="1" w:styleId="toctext">
    <w:name w:val="toctext"/>
    <w:basedOn w:val="a7"/>
    <w:rsid w:val="00995449"/>
  </w:style>
  <w:style w:type="character" w:customStyle="1" w:styleId="editsection">
    <w:name w:val="editsection"/>
    <w:basedOn w:val="a7"/>
    <w:rsid w:val="00995449"/>
  </w:style>
  <w:style w:type="character" w:customStyle="1" w:styleId="mw-headline">
    <w:name w:val="mw-headline"/>
    <w:basedOn w:val="a7"/>
    <w:rsid w:val="00995449"/>
  </w:style>
  <w:style w:type="table" w:customStyle="1" w:styleId="18">
    <w:name w:val="Сетка таблицы1"/>
    <w:basedOn w:val="a8"/>
    <w:next w:val="af7"/>
    <w:rsid w:val="006D3C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8"/>
    <w:next w:val="af7"/>
    <w:rsid w:val="006D3C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8"/>
    <w:next w:val="af7"/>
    <w:rsid w:val="007A4C2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8"/>
    <w:next w:val="af7"/>
    <w:rsid w:val="00587E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8"/>
    <w:next w:val="af7"/>
    <w:rsid w:val="00587E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8"/>
    <w:next w:val="af7"/>
    <w:rsid w:val="008A547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8"/>
    <w:next w:val="af7"/>
    <w:rsid w:val="0086080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ветлая сетка - Акцент 11"/>
    <w:rsid w:val="0066075E"/>
    <w:rPr>
      <w:rFonts w:eastAsia="Times New Roman"/>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style>
  <w:style w:type="paragraph" w:customStyle="1" w:styleId="afffb">
    <w:name w:val="Знак Знак Знак Знак Знак Знак Знак"/>
    <w:basedOn w:val="a6"/>
    <w:rsid w:val="00335595"/>
    <w:pPr>
      <w:spacing w:before="100" w:beforeAutospacing="1" w:after="100" w:afterAutospacing="1"/>
    </w:pPr>
    <w:rPr>
      <w:rFonts w:ascii="Tahoma" w:hAnsi="Tahoma"/>
      <w:sz w:val="20"/>
      <w:szCs w:val="20"/>
      <w:lang w:val="en-US" w:eastAsia="en-US"/>
    </w:rPr>
  </w:style>
  <w:style w:type="paragraph" w:customStyle="1" w:styleId="19">
    <w:name w:val="Абзац списка1"/>
    <w:basedOn w:val="a6"/>
    <w:rsid w:val="00141AB8"/>
    <w:pPr>
      <w:spacing w:after="200" w:line="276" w:lineRule="auto"/>
      <w:ind w:left="720"/>
      <w:contextualSpacing/>
    </w:pPr>
    <w:rPr>
      <w:rFonts w:ascii="Calibri" w:hAnsi="Calibri"/>
      <w:sz w:val="22"/>
      <w:szCs w:val="22"/>
      <w:lang w:eastAsia="en-US"/>
    </w:rPr>
  </w:style>
  <w:style w:type="character" w:customStyle="1" w:styleId="1a">
    <w:name w:val="Знак Знак1"/>
    <w:locked/>
    <w:rsid w:val="00141AB8"/>
    <w:rPr>
      <w:sz w:val="24"/>
      <w:lang w:val="ru-RU" w:eastAsia="ru-RU"/>
    </w:rPr>
  </w:style>
  <w:style w:type="character" w:customStyle="1" w:styleId="Heading1Char">
    <w:name w:val="Heading 1 Char"/>
    <w:aliases w:val="Знак Char"/>
    <w:locked/>
    <w:rsid w:val="00373BA2"/>
    <w:rPr>
      <w:rFonts w:ascii="Times New Roman" w:hAnsi="Times New Roman" w:cs="Times New Roman"/>
      <w:b/>
      <w:sz w:val="24"/>
      <w:szCs w:val="24"/>
      <w:lang w:eastAsia="ru-RU"/>
    </w:rPr>
  </w:style>
  <w:style w:type="character" w:customStyle="1" w:styleId="Heading2Char">
    <w:name w:val="Heading 2 Char"/>
    <w:locked/>
    <w:rsid w:val="00373BA2"/>
    <w:rPr>
      <w:rFonts w:ascii="Times New Roman" w:hAnsi="Times New Roman" w:cs="Times New Roman"/>
      <w:b/>
      <w:sz w:val="20"/>
      <w:szCs w:val="20"/>
      <w:lang w:eastAsia="ru-RU"/>
    </w:rPr>
  </w:style>
  <w:style w:type="character" w:customStyle="1" w:styleId="Heading3Char">
    <w:name w:val="Heading 3 Char"/>
    <w:locked/>
    <w:rsid w:val="00373BA2"/>
    <w:rPr>
      <w:rFonts w:ascii="Times New Roman" w:hAnsi="Times New Roman" w:cs="Times New Roman"/>
      <w:b/>
      <w:sz w:val="20"/>
      <w:szCs w:val="20"/>
      <w:lang w:eastAsia="ru-RU"/>
    </w:rPr>
  </w:style>
  <w:style w:type="character" w:customStyle="1" w:styleId="afb">
    <w:name w:val="Название Знак"/>
    <w:link w:val="afa"/>
    <w:locked/>
    <w:rsid w:val="00373BA2"/>
    <w:rPr>
      <w:b/>
      <w:i/>
      <w:sz w:val="28"/>
      <w:lang w:val="ru-RU" w:eastAsia="ru-RU" w:bidi="ar-SA"/>
    </w:rPr>
  </w:style>
  <w:style w:type="character" w:customStyle="1" w:styleId="BodyTextChar">
    <w:name w:val="Body Text Char"/>
    <w:locked/>
    <w:rsid w:val="00373BA2"/>
    <w:rPr>
      <w:rFonts w:ascii="Times New Roman" w:hAnsi="Times New Roman" w:cs="Times New Roman"/>
      <w:b/>
      <w:sz w:val="20"/>
      <w:szCs w:val="20"/>
      <w:lang w:eastAsia="ru-RU"/>
    </w:rPr>
  </w:style>
  <w:style w:type="character" w:customStyle="1" w:styleId="BodyTextIndentChar">
    <w:name w:val="Body Text Indent Char"/>
    <w:locked/>
    <w:rsid w:val="00373BA2"/>
    <w:rPr>
      <w:rFonts w:ascii="Times New Roman" w:hAnsi="Times New Roman" w:cs="Times New Roman"/>
      <w:sz w:val="20"/>
      <w:szCs w:val="20"/>
      <w:lang w:eastAsia="ru-RU"/>
    </w:rPr>
  </w:style>
  <w:style w:type="paragraph" w:customStyle="1" w:styleId="a4">
    <w:name w:val="Дерево"/>
    <w:basedOn w:val="a6"/>
    <w:next w:val="a6"/>
    <w:autoRedefine/>
    <w:rsid w:val="00373BA2"/>
    <w:pPr>
      <w:numPr>
        <w:numId w:val="3"/>
      </w:numPr>
      <w:autoSpaceDE w:val="0"/>
      <w:autoSpaceDN w:val="0"/>
      <w:adjustRightInd w:val="0"/>
      <w:spacing w:before="120" w:after="120"/>
    </w:pPr>
    <w:rPr>
      <w:rFonts w:eastAsia="Calibri"/>
      <w:b/>
      <w:kern w:val="28"/>
      <w:sz w:val="28"/>
      <w:szCs w:val="28"/>
    </w:rPr>
  </w:style>
  <w:style w:type="character" w:customStyle="1" w:styleId="BalloonTextChar">
    <w:name w:val="Balloon Text Char"/>
    <w:semiHidden/>
    <w:locked/>
    <w:rsid w:val="00373BA2"/>
    <w:rPr>
      <w:rFonts w:ascii="Tahoma" w:hAnsi="Tahoma" w:cs="Tahoma"/>
      <w:sz w:val="16"/>
      <w:szCs w:val="16"/>
    </w:rPr>
  </w:style>
  <w:style w:type="character" w:customStyle="1" w:styleId="Heading4Char">
    <w:name w:val="Heading 4 Char"/>
    <w:locked/>
    <w:rsid w:val="00373BA2"/>
    <w:rPr>
      <w:rFonts w:ascii="Times New Roman" w:hAnsi="Times New Roman" w:cs="Times New Roman"/>
      <w:sz w:val="20"/>
      <w:szCs w:val="20"/>
      <w:lang w:eastAsia="ar-SA" w:bidi="ar-SA"/>
    </w:rPr>
  </w:style>
  <w:style w:type="paragraph" w:styleId="afffc">
    <w:name w:val="Subtitle"/>
    <w:basedOn w:val="a6"/>
    <w:next w:val="a6"/>
    <w:link w:val="afffd"/>
    <w:uiPriority w:val="11"/>
    <w:rsid w:val="00373BA2"/>
    <w:pPr>
      <w:numPr>
        <w:ilvl w:val="1"/>
      </w:numPr>
      <w:spacing w:after="200" w:line="276" w:lineRule="auto"/>
      <w:ind w:firstLine="660"/>
    </w:pPr>
    <w:rPr>
      <w:rFonts w:ascii="Cambria" w:eastAsia="Calibri" w:hAnsi="Cambria" w:cs="Times New Roman"/>
      <w:i/>
      <w:iCs/>
      <w:color w:val="4F81BD"/>
      <w:spacing w:val="15"/>
      <w:lang w:eastAsia="en-US"/>
    </w:rPr>
  </w:style>
  <w:style w:type="character" w:customStyle="1" w:styleId="afffd">
    <w:name w:val="Подзаголовок Знак"/>
    <w:link w:val="afffc"/>
    <w:uiPriority w:val="11"/>
    <w:locked/>
    <w:rsid w:val="00373BA2"/>
    <w:rPr>
      <w:rFonts w:ascii="Cambria" w:eastAsia="Calibri" w:hAnsi="Cambria"/>
      <w:i/>
      <w:iCs/>
      <w:color w:val="4F81BD"/>
      <w:spacing w:val="15"/>
      <w:sz w:val="24"/>
      <w:szCs w:val="24"/>
      <w:lang w:val="ru-RU" w:eastAsia="en-US" w:bidi="ar-SA"/>
    </w:rPr>
  </w:style>
  <w:style w:type="character" w:customStyle="1" w:styleId="highlighthighlightactive">
    <w:name w:val="highlight highlight_active"/>
    <w:rsid w:val="00373BA2"/>
    <w:rPr>
      <w:rFonts w:cs="Times New Roman"/>
    </w:rPr>
  </w:style>
  <w:style w:type="character" w:customStyle="1" w:styleId="1b">
    <w:name w:val="Основной шрифт абзаца1"/>
    <w:rsid w:val="00373BA2"/>
  </w:style>
  <w:style w:type="character" w:customStyle="1" w:styleId="Absatz-Standardschriftart">
    <w:name w:val="Absatz-Standardschriftart"/>
    <w:rsid w:val="00373BA2"/>
  </w:style>
  <w:style w:type="character" w:customStyle="1" w:styleId="WW-Absatz-Standardschriftart">
    <w:name w:val="WW-Absatz-Standardschriftart"/>
    <w:rsid w:val="00373BA2"/>
  </w:style>
  <w:style w:type="paragraph" w:customStyle="1" w:styleId="afffe">
    <w:name w:val="Заголовок"/>
    <w:basedOn w:val="a6"/>
    <w:next w:val="af4"/>
    <w:rsid w:val="00373BA2"/>
    <w:pPr>
      <w:keepNext/>
      <w:spacing w:before="240" w:after="120"/>
    </w:pPr>
    <w:rPr>
      <w:rFonts w:cs="Mangal"/>
      <w:sz w:val="28"/>
      <w:szCs w:val="28"/>
      <w:lang w:eastAsia="ar-SA"/>
    </w:rPr>
  </w:style>
  <w:style w:type="paragraph" w:styleId="affff">
    <w:name w:val="List"/>
    <w:basedOn w:val="af4"/>
    <w:rsid w:val="00373BA2"/>
    <w:pPr>
      <w:spacing w:after="120"/>
    </w:pPr>
    <w:rPr>
      <w:rFonts w:cs="Mangal"/>
      <w:sz w:val="20"/>
      <w:lang w:eastAsia="ar-SA"/>
    </w:rPr>
  </w:style>
  <w:style w:type="paragraph" w:customStyle="1" w:styleId="1c">
    <w:name w:val="Название1"/>
    <w:basedOn w:val="a6"/>
    <w:rsid w:val="00373BA2"/>
    <w:pPr>
      <w:suppressLineNumbers/>
      <w:spacing w:before="120" w:after="120"/>
    </w:pPr>
    <w:rPr>
      <w:rFonts w:eastAsia="Calibri" w:cs="Mangal"/>
      <w:i/>
      <w:iCs/>
      <w:sz w:val="20"/>
      <w:lang w:eastAsia="ar-SA"/>
    </w:rPr>
  </w:style>
  <w:style w:type="paragraph" w:customStyle="1" w:styleId="1d">
    <w:name w:val="Указатель1"/>
    <w:basedOn w:val="a6"/>
    <w:rsid w:val="00373BA2"/>
    <w:pPr>
      <w:suppressLineNumbers/>
    </w:pPr>
    <w:rPr>
      <w:rFonts w:eastAsia="Calibri" w:cs="Mangal"/>
      <w:sz w:val="20"/>
      <w:szCs w:val="20"/>
      <w:lang w:eastAsia="ar-SA"/>
    </w:rPr>
  </w:style>
  <w:style w:type="paragraph" w:customStyle="1" w:styleId="1e">
    <w:name w:val="Схема документа1"/>
    <w:basedOn w:val="a6"/>
    <w:rsid w:val="00373BA2"/>
    <w:pPr>
      <w:shd w:val="clear" w:color="auto" w:fill="000080"/>
    </w:pPr>
    <w:rPr>
      <w:rFonts w:ascii="Tahoma" w:eastAsia="Calibri" w:hAnsi="Tahoma"/>
      <w:sz w:val="20"/>
      <w:szCs w:val="20"/>
      <w:lang w:eastAsia="ar-SA"/>
    </w:rPr>
  </w:style>
  <w:style w:type="character" w:customStyle="1" w:styleId="HeaderChar">
    <w:name w:val="Header Char"/>
    <w:locked/>
    <w:rsid w:val="00373BA2"/>
    <w:rPr>
      <w:rFonts w:ascii="Times New Roman" w:hAnsi="Times New Roman" w:cs="Times New Roman"/>
      <w:sz w:val="20"/>
      <w:szCs w:val="20"/>
      <w:lang w:eastAsia="ar-SA" w:bidi="ar-SA"/>
    </w:rPr>
  </w:style>
  <w:style w:type="character" w:customStyle="1" w:styleId="FooterChar">
    <w:name w:val="Footer Char"/>
    <w:locked/>
    <w:rsid w:val="00373BA2"/>
    <w:rPr>
      <w:rFonts w:ascii="Times New Roman" w:hAnsi="Times New Roman" w:cs="Times New Roman"/>
      <w:sz w:val="20"/>
      <w:szCs w:val="20"/>
      <w:lang w:eastAsia="ar-SA" w:bidi="ar-SA"/>
    </w:rPr>
  </w:style>
  <w:style w:type="paragraph" w:customStyle="1" w:styleId="affff0">
    <w:name w:val="Заголовок таблицы"/>
    <w:basedOn w:val="afff2"/>
    <w:rsid w:val="00373BA2"/>
    <w:pPr>
      <w:suppressAutoHyphens w:val="0"/>
      <w:jc w:val="center"/>
    </w:pPr>
    <w:rPr>
      <w:rFonts w:eastAsia="Calibri"/>
      <w:b/>
      <w:bCs/>
      <w:sz w:val="20"/>
      <w:szCs w:val="20"/>
    </w:rPr>
  </w:style>
  <w:style w:type="paragraph" w:customStyle="1" w:styleId="affff1">
    <w:name w:val="Содержимое врезки"/>
    <w:basedOn w:val="af4"/>
    <w:rsid w:val="00373BA2"/>
    <w:pPr>
      <w:spacing w:after="120"/>
    </w:pPr>
    <w:rPr>
      <w:sz w:val="20"/>
      <w:lang w:eastAsia="ar-SA"/>
    </w:rPr>
  </w:style>
  <w:style w:type="character" w:customStyle="1" w:styleId="BodyText2Char">
    <w:name w:val="Body Text 2 Char"/>
    <w:locked/>
    <w:rsid w:val="00373BA2"/>
    <w:rPr>
      <w:rFonts w:cs="Times New Roman"/>
    </w:rPr>
  </w:style>
  <w:style w:type="character" w:customStyle="1" w:styleId="60">
    <w:name w:val="Заголовок 6 Знак"/>
    <w:link w:val="6"/>
    <w:locked/>
    <w:rsid w:val="00373BA2"/>
    <w:rPr>
      <w:b/>
      <w:bCs/>
      <w:sz w:val="22"/>
      <w:szCs w:val="22"/>
      <w:lang w:val="ru-RU" w:eastAsia="ru-RU" w:bidi="ar-SA"/>
    </w:rPr>
  </w:style>
  <w:style w:type="paragraph" w:styleId="affff2">
    <w:name w:val="Salutation"/>
    <w:basedOn w:val="a6"/>
    <w:next w:val="a6"/>
    <w:link w:val="affff3"/>
    <w:rsid w:val="00373BA2"/>
    <w:pPr>
      <w:spacing w:after="200" w:line="276" w:lineRule="auto"/>
    </w:pPr>
    <w:rPr>
      <w:rFonts w:ascii="Calibri" w:eastAsia="Calibri" w:hAnsi="Calibri" w:cs="Times New Roman"/>
      <w:sz w:val="20"/>
      <w:szCs w:val="20"/>
    </w:rPr>
  </w:style>
  <w:style w:type="character" w:customStyle="1" w:styleId="affff3">
    <w:name w:val="Приветствие Знак"/>
    <w:link w:val="affff2"/>
    <w:locked/>
    <w:rsid w:val="00373BA2"/>
    <w:rPr>
      <w:rFonts w:ascii="Calibri" w:hAnsi="Calibri"/>
      <w:lang w:val="ru-RU" w:eastAsia="ru-RU" w:bidi="ar-SA"/>
    </w:rPr>
  </w:style>
  <w:style w:type="paragraph" w:styleId="affff4">
    <w:name w:val="Plain Text"/>
    <w:basedOn w:val="a6"/>
    <w:link w:val="affff5"/>
    <w:rsid w:val="00373BA2"/>
    <w:rPr>
      <w:rFonts w:ascii="Courier New" w:eastAsia="Calibri" w:hAnsi="Courier New" w:cs="Times New Roman"/>
      <w:sz w:val="20"/>
      <w:szCs w:val="20"/>
    </w:rPr>
  </w:style>
  <w:style w:type="character" w:customStyle="1" w:styleId="affff5">
    <w:name w:val="Текст Знак"/>
    <w:link w:val="affff4"/>
    <w:locked/>
    <w:rsid w:val="00373BA2"/>
    <w:rPr>
      <w:rFonts w:ascii="Courier New" w:hAnsi="Courier New"/>
      <w:lang w:val="ru-RU" w:eastAsia="ru-RU" w:bidi="ar-SA"/>
    </w:rPr>
  </w:style>
  <w:style w:type="character" w:customStyle="1" w:styleId="BodyTextIndent3Char">
    <w:name w:val="Body Text Indent 3 Char"/>
    <w:semiHidden/>
    <w:locked/>
    <w:rsid w:val="00373BA2"/>
    <w:rPr>
      <w:rFonts w:ascii="Calibri" w:eastAsia="Times New Roman" w:hAnsi="Calibri" w:cs="Times New Roman"/>
      <w:sz w:val="16"/>
      <w:szCs w:val="16"/>
      <w:lang w:eastAsia="ru-RU"/>
    </w:rPr>
  </w:style>
  <w:style w:type="paragraph" w:customStyle="1" w:styleId="Iniiaiieoaeno">
    <w:name w:val="Iniiaiie oaeno"/>
    <w:basedOn w:val="a6"/>
    <w:rsid w:val="00373BA2"/>
    <w:pPr>
      <w:widowControl w:val="0"/>
    </w:pPr>
    <w:rPr>
      <w:rFonts w:eastAsia="Calibri"/>
      <w:sz w:val="16"/>
      <w:szCs w:val="20"/>
    </w:rPr>
  </w:style>
  <w:style w:type="character" w:customStyle="1" w:styleId="BodyTextIndent2Char">
    <w:name w:val="Body Text Indent 2 Char"/>
    <w:semiHidden/>
    <w:locked/>
    <w:rsid w:val="00373BA2"/>
    <w:rPr>
      <w:rFonts w:ascii="Calibri" w:eastAsia="Times New Roman" w:hAnsi="Calibri" w:cs="Times New Roman"/>
      <w:sz w:val="20"/>
      <w:szCs w:val="20"/>
      <w:lang w:eastAsia="ru-RU"/>
    </w:rPr>
  </w:style>
  <w:style w:type="character" w:customStyle="1" w:styleId="FootnoteTextChar">
    <w:name w:val="Footnote Text Char"/>
    <w:aliases w:val="Текст сноски-FN Char,Footnote Text Char Знак Знак Char,Footnote Text Char Знак Char"/>
    <w:semiHidden/>
    <w:locked/>
    <w:rsid w:val="00373BA2"/>
    <w:rPr>
      <w:rFonts w:ascii="Times New Roman" w:hAnsi="Times New Roman" w:cs="Times New Roman"/>
      <w:sz w:val="20"/>
      <w:szCs w:val="20"/>
      <w:lang w:eastAsia="ru-RU"/>
    </w:rPr>
  </w:style>
  <w:style w:type="paragraph" w:customStyle="1" w:styleId="2110">
    <w:name w:val="Знак2 Знак Знак1 Знак1 Знак Знак Знак Знак Знак Знак Знак Знак Знак Знак Знак Знак"/>
    <w:basedOn w:val="a6"/>
    <w:rsid w:val="00373BA2"/>
    <w:pPr>
      <w:spacing w:after="160" w:line="240" w:lineRule="exact"/>
    </w:pPr>
    <w:rPr>
      <w:rFonts w:ascii="Verdana" w:eastAsia="Calibri" w:hAnsi="Verdana"/>
      <w:sz w:val="20"/>
      <w:szCs w:val="20"/>
      <w:lang w:val="en-US" w:eastAsia="en-US"/>
    </w:rPr>
  </w:style>
  <w:style w:type="paragraph" w:customStyle="1" w:styleId="1f">
    <w:name w:val="Знак Знак Знак1 Знак Знак Знак Знак"/>
    <w:basedOn w:val="a6"/>
    <w:rsid w:val="00373BA2"/>
    <w:pPr>
      <w:spacing w:before="100" w:beforeAutospacing="1" w:after="100" w:afterAutospacing="1"/>
    </w:pPr>
    <w:rPr>
      <w:rFonts w:ascii="Tahoma" w:eastAsia="Calibri" w:hAnsi="Tahoma"/>
      <w:sz w:val="20"/>
      <w:szCs w:val="20"/>
      <w:lang w:val="en-US" w:eastAsia="en-US"/>
    </w:rPr>
  </w:style>
  <w:style w:type="paragraph" w:customStyle="1" w:styleId="S2">
    <w:name w:val="S_Заголовок 2"/>
    <w:basedOn w:val="21"/>
    <w:rsid w:val="00373BA2"/>
    <w:pPr>
      <w:tabs>
        <w:tab w:val="num" w:pos="1080"/>
      </w:tabs>
      <w:spacing w:line="240" w:lineRule="auto"/>
      <w:ind w:left="1080" w:hanging="360"/>
    </w:pPr>
    <w:rPr>
      <w:rFonts w:ascii="Times New Roman" w:eastAsia="Calibri" w:hAnsi="Times New Roman"/>
      <w:bCs/>
      <w:color w:val="000000"/>
      <w:sz w:val="24"/>
      <w:szCs w:val="24"/>
    </w:rPr>
  </w:style>
  <w:style w:type="paragraph" w:customStyle="1" w:styleId="S3">
    <w:name w:val="S_Заголовок 3"/>
    <w:basedOn w:val="30"/>
    <w:rsid w:val="00373BA2"/>
    <w:pPr>
      <w:keepNext w:val="0"/>
      <w:tabs>
        <w:tab w:val="num" w:pos="1440"/>
      </w:tabs>
      <w:spacing w:before="0" w:after="0"/>
      <w:ind w:left="1440" w:hanging="720"/>
    </w:pPr>
    <w:rPr>
      <w:rFonts w:ascii="Times New Roman" w:eastAsia="Calibri" w:hAnsi="Times New Roman"/>
      <w:b w:val="0"/>
      <w:bCs w:val="0"/>
      <w:sz w:val="24"/>
      <w:u w:val="single"/>
    </w:rPr>
  </w:style>
  <w:style w:type="paragraph" w:customStyle="1" w:styleId="S">
    <w:name w:val="S_Маркированный"/>
    <w:basedOn w:val="affff6"/>
    <w:link w:val="S0"/>
    <w:rsid w:val="00373BA2"/>
    <w:pPr>
      <w:tabs>
        <w:tab w:val="clear" w:pos="1211"/>
        <w:tab w:val="clear" w:pos="1800"/>
        <w:tab w:val="left" w:pos="900"/>
      </w:tabs>
      <w:spacing w:after="0" w:line="360" w:lineRule="auto"/>
      <w:ind w:left="0" w:firstLine="720"/>
    </w:pPr>
    <w:rPr>
      <w:rFonts w:eastAsia="Calibri" w:cs="Times New Roman"/>
      <w:w w:val="109"/>
      <w:sz w:val="24"/>
      <w:szCs w:val="24"/>
      <w:lang w:eastAsia="ru-RU"/>
    </w:rPr>
  </w:style>
  <w:style w:type="character" w:customStyle="1" w:styleId="S0">
    <w:name w:val="S_Маркированный Знак"/>
    <w:link w:val="S"/>
    <w:locked/>
    <w:rsid w:val="00373BA2"/>
    <w:rPr>
      <w:rFonts w:eastAsia="Calibri"/>
      <w:w w:val="109"/>
      <w:sz w:val="24"/>
      <w:szCs w:val="24"/>
      <w:lang w:val="ru-RU" w:eastAsia="ru-RU" w:bidi="ar-SA"/>
    </w:rPr>
  </w:style>
  <w:style w:type="paragraph" w:styleId="affff6">
    <w:name w:val="List Bullet"/>
    <w:basedOn w:val="a6"/>
    <w:rsid w:val="00373BA2"/>
    <w:pPr>
      <w:tabs>
        <w:tab w:val="num" w:pos="1211"/>
        <w:tab w:val="num" w:pos="1440"/>
        <w:tab w:val="num" w:pos="1800"/>
      </w:tabs>
      <w:spacing w:after="200" w:line="276" w:lineRule="auto"/>
      <w:ind w:left="1800" w:hanging="360"/>
    </w:pPr>
    <w:rPr>
      <w:rFonts w:ascii="Calibri" w:hAnsi="Calibri"/>
      <w:sz w:val="22"/>
      <w:szCs w:val="22"/>
      <w:lang w:eastAsia="en-US"/>
    </w:rPr>
  </w:style>
  <w:style w:type="paragraph" w:customStyle="1" w:styleId="310">
    <w:name w:val="Основной текст с отступом 31"/>
    <w:basedOn w:val="a6"/>
    <w:rsid w:val="00373BA2"/>
    <w:pPr>
      <w:suppressAutoHyphens/>
      <w:spacing w:after="120"/>
      <w:ind w:left="283"/>
    </w:pPr>
    <w:rPr>
      <w:rFonts w:eastAsia="Calibri"/>
      <w:sz w:val="16"/>
      <w:szCs w:val="16"/>
      <w:lang w:eastAsia="ar-SA"/>
    </w:rPr>
  </w:style>
  <w:style w:type="paragraph" w:customStyle="1" w:styleId="311">
    <w:name w:val="31"/>
    <w:basedOn w:val="a6"/>
    <w:rsid w:val="00373BA2"/>
    <w:pPr>
      <w:spacing w:after="120"/>
      <w:ind w:left="283"/>
    </w:pPr>
    <w:rPr>
      <w:rFonts w:eastAsia="Calibri"/>
      <w:sz w:val="16"/>
      <w:szCs w:val="16"/>
    </w:rPr>
  </w:style>
  <w:style w:type="paragraph" w:customStyle="1" w:styleId="S1">
    <w:name w:val="S_Обычный"/>
    <w:basedOn w:val="a6"/>
    <w:link w:val="S4"/>
    <w:autoRedefine/>
    <w:rsid w:val="00D50C54"/>
    <w:pPr>
      <w:suppressAutoHyphens/>
      <w:ind w:left="2268" w:firstLine="567"/>
    </w:pPr>
    <w:rPr>
      <w:rFonts w:eastAsia="MS Mincho" w:cs="Times New Roman"/>
      <w:bCs/>
      <w:noProof/>
      <w:szCs w:val="28"/>
      <w:shd w:val="clear" w:color="auto" w:fill="FFFFFF"/>
      <w:lang w:eastAsia="ar-SA"/>
    </w:rPr>
  </w:style>
  <w:style w:type="paragraph" w:customStyle="1" w:styleId="1f0">
    <w:name w:val="Знак Знак Знак Знак1"/>
    <w:basedOn w:val="a6"/>
    <w:rsid w:val="00373BA2"/>
    <w:pPr>
      <w:keepLines/>
      <w:spacing w:after="160" w:line="240" w:lineRule="exact"/>
    </w:pPr>
    <w:rPr>
      <w:rFonts w:ascii="Verdana" w:eastAsia="MS Mincho" w:hAnsi="Verdana" w:cs="Franklin Gothic Book"/>
      <w:sz w:val="20"/>
      <w:szCs w:val="20"/>
      <w:lang w:val="en-US" w:eastAsia="en-US"/>
    </w:rPr>
  </w:style>
  <w:style w:type="paragraph" w:customStyle="1" w:styleId="1f1">
    <w:name w:val="Без интервала1"/>
    <w:rsid w:val="00373BA2"/>
    <w:rPr>
      <w:rFonts w:eastAsia="Times New Roman"/>
      <w:sz w:val="22"/>
      <w:szCs w:val="22"/>
      <w:lang w:eastAsia="en-US"/>
    </w:rPr>
  </w:style>
  <w:style w:type="paragraph" w:customStyle="1" w:styleId="Default">
    <w:name w:val="Default"/>
    <w:rsid w:val="00373BA2"/>
    <w:pPr>
      <w:autoSpaceDE w:val="0"/>
      <w:autoSpaceDN w:val="0"/>
      <w:adjustRightInd w:val="0"/>
    </w:pPr>
    <w:rPr>
      <w:rFonts w:ascii="Arial" w:hAnsi="Arial" w:cs="Arial"/>
      <w:color w:val="000000"/>
      <w:sz w:val="24"/>
      <w:szCs w:val="24"/>
      <w:lang w:eastAsia="en-US"/>
    </w:rPr>
  </w:style>
  <w:style w:type="paragraph" w:customStyle="1" w:styleId="213">
    <w:name w:val="Основной текст с отступом 21"/>
    <w:basedOn w:val="a6"/>
    <w:rsid w:val="00373BA2"/>
    <w:pPr>
      <w:suppressAutoHyphens/>
      <w:ind w:firstLine="709"/>
    </w:pPr>
    <w:rPr>
      <w:rFonts w:eastAsia="Calibri"/>
      <w:sz w:val="28"/>
      <w:szCs w:val="20"/>
      <w:lang w:eastAsia="ar-SA"/>
    </w:rPr>
  </w:style>
  <w:style w:type="character" w:customStyle="1" w:styleId="S4">
    <w:name w:val="S_Обычный Знак"/>
    <w:link w:val="S1"/>
    <w:locked/>
    <w:rsid w:val="00D50C54"/>
    <w:rPr>
      <w:rFonts w:ascii="Arial" w:eastAsia="MS Mincho" w:hAnsi="Arial" w:cs="Arial"/>
      <w:bCs/>
      <w:noProof/>
      <w:sz w:val="24"/>
      <w:szCs w:val="28"/>
      <w:lang w:eastAsia="ar-SA"/>
    </w:rPr>
  </w:style>
  <w:style w:type="character" w:customStyle="1" w:styleId="aff">
    <w:name w:val="Красная строка Знак"/>
    <w:link w:val="afe"/>
    <w:locked/>
    <w:rsid w:val="00373BA2"/>
    <w:rPr>
      <w:rFonts w:ascii="Times New Roman" w:hAnsi="Times New Roman" w:cs="Times New Roman"/>
      <w:b/>
      <w:sz w:val="24"/>
      <w:szCs w:val="20"/>
      <w:lang w:val="ru-RU" w:eastAsia="ru-RU" w:bidi="ar-SA"/>
    </w:rPr>
  </w:style>
  <w:style w:type="character" w:customStyle="1" w:styleId="NormalWebChar">
    <w:name w:val="Normal (Web) Char"/>
    <w:locked/>
    <w:rsid w:val="00373BA2"/>
    <w:rPr>
      <w:rFonts w:ascii="Times New Roman" w:eastAsia="Times New Roman" w:hAnsi="Times New Roman"/>
      <w:sz w:val="24"/>
      <w:lang w:eastAsia="ru-RU"/>
    </w:rPr>
  </w:style>
  <w:style w:type="paragraph" w:customStyle="1" w:styleId="2118">
    <w:name w:val="Знак2 Знак Знак1 Знак1 Знак Знак Знак Знак Знак Знак Знак Знак Знак Знак Знак Знак8"/>
    <w:basedOn w:val="a6"/>
    <w:rsid w:val="00373BA2"/>
    <w:pPr>
      <w:spacing w:after="160" w:line="240" w:lineRule="exact"/>
    </w:pPr>
    <w:rPr>
      <w:rFonts w:ascii="Verdana" w:eastAsia="Calibri" w:hAnsi="Verdana"/>
      <w:sz w:val="20"/>
      <w:szCs w:val="20"/>
      <w:lang w:val="en-US" w:eastAsia="en-US"/>
    </w:rPr>
  </w:style>
  <w:style w:type="paragraph" w:customStyle="1" w:styleId="2117">
    <w:name w:val="Знак2 Знак Знак1 Знак1 Знак Знак Знак Знак Знак Знак Знак Знак Знак Знак Знак Знак7"/>
    <w:basedOn w:val="a6"/>
    <w:rsid w:val="00373BA2"/>
    <w:pPr>
      <w:spacing w:after="160" w:line="240" w:lineRule="exact"/>
    </w:pPr>
    <w:rPr>
      <w:rFonts w:ascii="Verdana" w:eastAsia="Calibri" w:hAnsi="Verdana"/>
      <w:sz w:val="20"/>
      <w:szCs w:val="20"/>
      <w:lang w:val="en-US" w:eastAsia="en-US"/>
    </w:rPr>
  </w:style>
  <w:style w:type="paragraph" w:customStyle="1" w:styleId="2116">
    <w:name w:val="Знак2 Знак Знак1 Знак1 Знак Знак Знак Знак Знак Знак Знак Знак Знак Знак Знак Знак6"/>
    <w:basedOn w:val="a6"/>
    <w:rsid w:val="00373BA2"/>
    <w:pPr>
      <w:spacing w:after="160" w:line="240" w:lineRule="exact"/>
    </w:pPr>
    <w:rPr>
      <w:rFonts w:ascii="Verdana" w:eastAsia="Calibri" w:hAnsi="Verdana"/>
      <w:sz w:val="20"/>
      <w:szCs w:val="20"/>
      <w:lang w:val="en-US" w:eastAsia="en-US"/>
    </w:rPr>
  </w:style>
  <w:style w:type="paragraph" w:customStyle="1" w:styleId="2115">
    <w:name w:val="Знак2 Знак Знак1 Знак1 Знак Знак Знак Знак Знак Знак Знак Знак Знак Знак Знак Знак5"/>
    <w:basedOn w:val="a6"/>
    <w:rsid w:val="00373BA2"/>
    <w:pPr>
      <w:spacing w:after="160" w:line="240" w:lineRule="exact"/>
    </w:pPr>
    <w:rPr>
      <w:rFonts w:ascii="Verdana" w:eastAsia="Calibri" w:hAnsi="Verdana"/>
      <w:sz w:val="20"/>
      <w:szCs w:val="20"/>
      <w:lang w:val="en-US" w:eastAsia="en-US"/>
    </w:rPr>
  </w:style>
  <w:style w:type="character" w:customStyle="1" w:styleId="affff7">
    <w:name w:val="Гипертекстовая ссылка"/>
    <w:rsid w:val="00373BA2"/>
    <w:rPr>
      <w:rFonts w:cs="Times New Roman"/>
      <w:b/>
      <w:bCs/>
      <w:color w:val="008000"/>
    </w:rPr>
  </w:style>
  <w:style w:type="paragraph" w:customStyle="1" w:styleId="2114">
    <w:name w:val="Знак2 Знак Знак1 Знак1 Знак Знак Знак Знак Знак Знак Знак Знак Знак Знак Знак Знак4"/>
    <w:basedOn w:val="a6"/>
    <w:rsid w:val="00373BA2"/>
    <w:pPr>
      <w:spacing w:after="160" w:line="240" w:lineRule="exact"/>
    </w:pPr>
    <w:rPr>
      <w:rFonts w:ascii="Verdana" w:eastAsia="Calibri" w:hAnsi="Verdana"/>
      <w:sz w:val="20"/>
      <w:szCs w:val="20"/>
      <w:lang w:val="en-US" w:eastAsia="en-US"/>
    </w:rPr>
  </w:style>
  <w:style w:type="paragraph" w:customStyle="1" w:styleId="2113">
    <w:name w:val="Знак2 Знак Знак1 Знак1 Знак Знак Знак Знак Знак Знак Знак Знак Знак Знак Знак Знак3"/>
    <w:basedOn w:val="a6"/>
    <w:rsid w:val="00373BA2"/>
    <w:pPr>
      <w:spacing w:after="160" w:line="240" w:lineRule="exact"/>
    </w:pPr>
    <w:rPr>
      <w:rFonts w:ascii="Verdana" w:eastAsia="Calibri" w:hAnsi="Verdana"/>
      <w:sz w:val="20"/>
      <w:szCs w:val="20"/>
      <w:lang w:val="en-US" w:eastAsia="en-US"/>
    </w:rPr>
  </w:style>
  <w:style w:type="paragraph" w:customStyle="1" w:styleId="2112">
    <w:name w:val="Знак2 Знак Знак1 Знак1 Знак Знак Знак Знак Знак Знак Знак Знак Знак Знак Знак Знак2"/>
    <w:basedOn w:val="a6"/>
    <w:rsid w:val="00373BA2"/>
    <w:pPr>
      <w:spacing w:after="160" w:line="240" w:lineRule="exact"/>
    </w:pPr>
    <w:rPr>
      <w:rFonts w:ascii="Verdana" w:eastAsia="Calibri" w:hAnsi="Verdana"/>
      <w:sz w:val="20"/>
      <w:szCs w:val="20"/>
      <w:lang w:val="en-US" w:eastAsia="en-US"/>
    </w:rPr>
  </w:style>
  <w:style w:type="paragraph" w:customStyle="1" w:styleId="2111">
    <w:name w:val="Знак2 Знак Знак1 Знак1 Знак Знак Знак Знак Знак Знак Знак Знак Знак Знак Знак Знак1"/>
    <w:basedOn w:val="a6"/>
    <w:rsid w:val="00373BA2"/>
    <w:pPr>
      <w:spacing w:after="160" w:line="240" w:lineRule="exact"/>
    </w:pPr>
    <w:rPr>
      <w:rFonts w:ascii="Verdana" w:eastAsia="Calibri" w:hAnsi="Verdana"/>
      <w:sz w:val="20"/>
      <w:szCs w:val="20"/>
      <w:lang w:val="en-US" w:eastAsia="en-US"/>
    </w:rPr>
  </w:style>
  <w:style w:type="paragraph" w:customStyle="1" w:styleId="BasicParagraph">
    <w:name w:val="[Basic Paragraph]"/>
    <w:basedOn w:val="a6"/>
    <w:rsid w:val="00373BA2"/>
    <w:pPr>
      <w:autoSpaceDE w:val="0"/>
      <w:autoSpaceDN w:val="0"/>
      <w:adjustRightInd w:val="0"/>
      <w:spacing w:line="288" w:lineRule="auto"/>
      <w:textAlignment w:val="center"/>
    </w:pPr>
    <w:rPr>
      <w:rFonts w:eastAsia="Calibri"/>
      <w:color w:val="000000"/>
      <w:lang w:val="en-US"/>
    </w:rPr>
  </w:style>
  <w:style w:type="paragraph" w:customStyle="1" w:styleId="110">
    <w:name w:val="1.1"/>
    <w:basedOn w:val="a6"/>
    <w:rsid w:val="00373BA2"/>
    <w:pPr>
      <w:tabs>
        <w:tab w:val="left" w:pos="2400"/>
      </w:tabs>
      <w:autoSpaceDE w:val="0"/>
      <w:autoSpaceDN w:val="0"/>
      <w:adjustRightInd w:val="0"/>
      <w:spacing w:line="288" w:lineRule="auto"/>
      <w:textAlignment w:val="center"/>
    </w:pPr>
    <w:rPr>
      <w:rFonts w:ascii="Impact" w:eastAsia="Calibri" w:hAnsi="Impact" w:cs="Impact"/>
      <w:caps/>
      <w:color w:val="002857"/>
      <w:sz w:val="32"/>
      <w:szCs w:val="32"/>
    </w:rPr>
  </w:style>
  <w:style w:type="character" w:styleId="affff8">
    <w:name w:val="Intense Reference"/>
    <w:rsid w:val="00373BA2"/>
    <w:rPr>
      <w:b/>
      <w:smallCaps/>
      <w:color w:val="C0504D"/>
      <w:spacing w:val="5"/>
      <w:u w:val="single"/>
    </w:rPr>
  </w:style>
  <w:style w:type="paragraph" w:customStyle="1" w:styleId="Shu-standard">
    <w:name w:val="Shu-standard"/>
    <w:basedOn w:val="a6"/>
    <w:rsid w:val="00373BA2"/>
    <w:pPr>
      <w:overflowPunct w:val="0"/>
      <w:autoSpaceDE w:val="0"/>
      <w:autoSpaceDN w:val="0"/>
      <w:adjustRightInd w:val="0"/>
      <w:ind w:firstLine="567"/>
      <w:textAlignment w:val="baseline"/>
    </w:pPr>
    <w:rPr>
      <w:rFonts w:eastAsia="Calibri"/>
      <w:noProof/>
      <w:szCs w:val="20"/>
    </w:rPr>
  </w:style>
  <w:style w:type="paragraph" w:customStyle="1" w:styleId="affff9">
    <w:name w:val="Стиль"/>
    <w:basedOn w:val="a6"/>
    <w:rsid w:val="00373BA2"/>
    <w:pPr>
      <w:tabs>
        <w:tab w:val="right" w:pos="260"/>
      </w:tabs>
      <w:autoSpaceDE w:val="0"/>
      <w:autoSpaceDN w:val="0"/>
      <w:adjustRightInd w:val="0"/>
      <w:spacing w:line="228" w:lineRule="atLeast"/>
      <w:textAlignment w:val="center"/>
    </w:pPr>
    <w:rPr>
      <w:rFonts w:eastAsia="Calibri"/>
      <w:b/>
      <w:bCs/>
      <w:color w:val="002857"/>
      <w:sz w:val="19"/>
      <w:szCs w:val="19"/>
    </w:rPr>
  </w:style>
  <w:style w:type="character" w:customStyle="1" w:styleId="45">
    <w:name w:val="Знак Знак4"/>
    <w:rsid w:val="00373BA2"/>
    <w:rPr>
      <w:sz w:val="24"/>
    </w:rPr>
  </w:style>
  <w:style w:type="paragraph" w:customStyle="1" w:styleId="46">
    <w:name w:val="Заголовок4"/>
    <w:basedOn w:val="a6"/>
    <w:link w:val="47"/>
    <w:rsid w:val="00373BA2"/>
    <w:pPr>
      <w:ind w:firstLine="709"/>
    </w:pPr>
    <w:rPr>
      <w:rFonts w:ascii="Calibri" w:eastAsia="Calibri" w:hAnsi="Calibri" w:cs="Times New Roman"/>
      <w:b/>
      <w:szCs w:val="20"/>
    </w:rPr>
  </w:style>
  <w:style w:type="character" w:customStyle="1" w:styleId="47">
    <w:name w:val="Заголовок4 Знак"/>
    <w:link w:val="46"/>
    <w:locked/>
    <w:rsid w:val="00373BA2"/>
    <w:rPr>
      <w:rFonts w:eastAsia="Calibri"/>
      <w:b/>
      <w:sz w:val="24"/>
      <w:lang w:val="ru-RU" w:eastAsia="ru-RU" w:bidi="ar-SA"/>
    </w:rPr>
  </w:style>
  <w:style w:type="character" w:customStyle="1" w:styleId="Bodysingle">
    <w:name w:val="Body single Знак"/>
    <w:aliases w:val="Body Text Char Знак,Body Text Char2 Char Знак,Body Text Char1 Char Char Знак,Body Text Char Char Char Char Знак,TabelTekst Char Char Char Char Знак,text Char Char Char Char Знак,Body Text2 Char Char Char Char Знак"/>
    <w:rsid w:val="00373BA2"/>
    <w:rPr>
      <w:sz w:val="24"/>
    </w:rPr>
  </w:style>
  <w:style w:type="character" w:customStyle="1" w:styleId="39">
    <w:name w:val="Знак Знак3"/>
    <w:rsid w:val="00373BA2"/>
    <w:rPr>
      <w:sz w:val="24"/>
    </w:rPr>
  </w:style>
  <w:style w:type="character" w:customStyle="1" w:styleId="2e">
    <w:name w:val="Знак Знак2"/>
    <w:locked/>
    <w:rsid w:val="00373BA2"/>
    <w:rPr>
      <w:sz w:val="16"/>
      <w:lang w:val="ru-RU" w:eastAsia="ru-RU"/>
    </w:rPr>
  </w:style>
  <w:style w:type="paragraph" w:customStyle="1" w:styleId="stylet3">
    <w:name w:val="stylet3"/>
    <w:basedOn w:val="a6"/>
    <w:rsid w:val="00373BA2"/>
    <w:pPr>
      <w:spacing w:before="100" w:beforeAutospacing="1" w:after="100" w:afterAutospacing="1"/>
    </w:pPr>
    <w:rPr>
      <w:rFonts w:eastAsia="Calibri"/>
    </w:rPr>
  </w:style>
  <w:style w:type="character" w:customStyle="1" w:styleId="112">
    <w:name w:val="Знак Знак11"/>
    <w:rsid w:val="00373BA2"/>
    <w:rPr>
      <w:sz w:val="24"/>
    </w:rPr>
  </w:style>
  <w:style w:type="paragraph" w:customStyle="1" w:styleId="affffa">
    <w:name w:val="Îáû÷íûé"/>
    <w:rsid w:val="00373BA2"/>
    <w:rPr>
      <w:rFonts w:ascii="Times New Roman" w:hAnsi="Times New Roman"/>
      <w:sz w:val="24"/>
    </w:rPr>
  </w:style>
  <w:style w:type="character" w:customStyle="1" w:styleId="52">
    <w:name w:val="Знак Знак5"/>
    <w:locked/>
    <w:rsid w:val="00373BA2"/>
    <w:rPr>
      <w:sz w:val="24"/>
      <w:lang w:val="ru-RU" w:eastAsia="ru-RU"/>
    </w:rPr>
  </w:style>
  <w:style w:type="character" w:customStyle="1" w:styleId="62">
    <w:name w:val="Знак Знак6"/>
    <w:locked/>
    <w:rsid w:val="00373BA2"/>
    <w:rPr>
      <w:i/>
      <w:sz w:val="24"/>
      <w:lang w:val="ru-RU" w:eastAsia="ru-RU"/>
    </w:rPr>
  </w:style>
  <w:style w:type="paragraph" w:customStyle="1" w:styleId="3a">
    <w:name w:val="Знак3"/>
    <w:basedOn w:val="a6"/>
    <w:rsid w:val="00373BA2"/>
    <w:pPr>
      <w:widowControl w:val="0"/>
      <w:adjustRightInd w:val="0"/>
      <w:spacing w:after="160" w:line="240" w:lineRule="exact"/>
      <w:jc w:val="right"/>
    </w:pPr>
    <w:rPr>
      <w:rFonts w:eastAsia="Calibri"/>
      <w:sz w:val="20"/>
      <w:szCs w:val="20"/>
      <w:lang w:val="en-GB" w:eastAsia="en-US"/>
    </w:rPr>
  </w:style>
  <w:style w:type="numbering" w:customStyle="1" w:styleId="EACBulletedText">
    <w:name w:val="EAC_Bulleted_Text"/>
    <w:rsid w:val="00373BA2"/>
    <w:pPr>
      <w:numPr>
        <w:numId w:val="4"/>
      </w:numPr>
    </w:pPr>
  </w:style>
  <w:style w:type="paragraph" w:customStyle="1" w:styleId="1f2">
    <w:name w:val="Знак1"/>
    <w:basedOn w:val="a6"/>
    <w:rsid w:val="00EA4EE8"/>
    <w:rPr>
      <w:rFonts w:ascii="Verdana" w:hAnsi="Verdana" w:cs="Verdana"/>
      <w:sz w:val="20"/>
      <w:szCs w:val="20"/>
      <w:lang w:val="en-US" w:eastAsia="en-US"/>
    </w:rPr>
  </w:style>
  <w:style w:type="character" w:customStyle="1" w:styleId="rvts7">
    <w:name w:val="rvts7"/>
    <w:basedOn w:val="a7"/>
    <w:rsid w:val="004E35AD"/>
  </w:style>
  <w:style w:type="paragraph" w:customStyle="1" w:styleId="2f">
    <w:name w:val="Знак2"/>
    <w:basedOn w:val="a6"/>
    <w:rsid w:val="00086A0A"/>
    <w:pPr>
      <w:spacing w:after="160" w:line="240" w:lineRule="exact"/>
    </w:pPr>
    <w:rPr>
      <w:rFonts w:ascii="Verdana" w:hAnsi="Verdana" w:cs="Verdana"/>
      <w:sz w:val="20"/>
      <w:szCs w:val="20"/>
      <w:lang w:val="en-US" w:eastAsia="en-US"/>
    </w:rPr>
  </w:style>
  <w:style w:type="character" w:customStyle="1" w:styleId="nickname">
    <w:name w:val="nickname"/>
    <w:basedOn w:val="a7"/>
    <w:rsid w:val="00105D1B"/>
  </w:style>
  <w:style w:type="paragraph" w:customStyle="1" w:styleId="fr1">
    <w:name w:val="fr1"/>
    <w:basedOn w:val="a6"/>
    <w:rsid w:val="00183C66"/>
    <w:pPr>
      <w:spacing w:before="100" w:beforeAutospacing="1" w:after="100" w:afterAutospacing="1"/>
    </w:pPr>
    <w:rPr>
      <w:lang w:bidi="hi-IN"/>
    </w:rPr>
  </w:style>
  <w:style w:type="character" w:styleId="affffb">
    <w:name w:val="Intense Emphasis"/>
    <w:uiPriority w:val="21"/>
    <w:rsid w:val="00644EFD"/>
    <w:rPr>
      <w:b/>
      <w:bCs/>
      <w:i/>
      <w:iCs/>
      <w:color w:val="4F81BD"/>
    </w:rPr>
  </w:style>
  <w:style w:type="paragraph" w:styleId="affffc">
    <w:name w:val="Intense Quote"/>
    <w:basedOn w:val="a6"/>
    <w:next w:val="a6"/>
    <w:link w:val="affffd"/>
    <w:uiPriority w:val="30"/>
    <w:qFormat/>
    <w:rsid w:val="00644EFD"/>
    <w:pPr>
      <w:pBdr>
        <w:bottom w:val="single" w:sz="4" w:space="4" w:color="4F81BD"/>
      </w:pBdr>
      <w:spacing w:before="200" w:after="280" w:line="276" w:lineRule="auto"/>
      <w:ind w:left="936" w:right="936" w:firstLine="709"/>
    </w:pPr>
    <w:rPr>
      <w:rFonts w:ascii="Calibri" w:eastAsia="Calibri" w:hAnsi="Calibri" w:cs="Times New Roman"/>
      <w:b/>
      <w:bCs/>
      <w:i/>
      <w:iCs/>
      <w:color w:val="4F81BD"/>
      <w:sz w:val="22"/>
      <w:szCs w:val="22"/>
      <w:lang w:eastAsia="en-US"/>
    </w:rPr>
  </w:style>
  <w:style w:type="character" w:customStyle="1" w:styleId="affffd">
    <w:name w:val="Выделенная цитата Знак"/>
    <w:link w:val="affffc"/>
    <w:uiPriority w:val="30"/>
    <w:rsid w:val="00644EFD"/>
    <w:rPr>
      <w:b/>
      <w:bCs/>
      <w:i/>
      <w:iCs/>
      <w:color w:val="4F81BD"/>
      <w:sz w:val="22"/>
      <w:szCs w:val="22"/>
      <w:lang w:eastAsia="en-US"/>
    </w:rPr>
  </w:style>
  <w:style w:type="character" w:styleId="affffe">
    <w:name w:val="annotation reference"/>
    <w:uiPriority w:val="99"/>
    <w:semiHidden/>
    <w:unhideWhenUsed/>
    <w:rsid w:val="00C94C58"/>
    <w:rPr>
      <w:sz w:val="16"/>
      <w:szCs w:val="16"/>
    </w:rPr>
  </w:style>
  <w:style w:type="paragraph" w:styleId="afffff">
    <w:name w:val="annotation subject"/>
    <w:basedOn w:val="afc"/>
    <w:next w:val="afc"/>
    <w:link w:val="afffff0"/>
    <w:uiPriority w:val="99"/>
    <w:semiHidden/>
    <w:unhideWhenUsed/>
    <w:rsid w:val="00C94C58"/>
    <w:rPr>
      <w:b/>
      <w:bCs/>
    </w:rPr>
  </w:style>
  <w:style w:type="character" w:customStyle="1" w:styleId="afd">
    <w:name w:val="Текст примечания Знак"/>
    <w:link w:val="afc"/>
    <w:uiPriority w:val="99"/>
    <w:semiHidden/>
    <w:rsid w:val="00C94C58"/>
    <w:rPr>
      <w:rFonts w:ascii="Times New Roman" w:eastAsia="Times New Roman" w:hAnsi="Times New Roman"/>
    </w:rPr>
  </w:style>
  <w:style w:type="character" w:customStyle="1" w:styleId="afffff0">
    <w:name w:val="Тема примечания Знак"/>
    <w:link w:val="afffff"/>
    <w:uiPriority w:val="99"/>
    <w:semiHidden/>
    <w:rsid w:val="00C94C58"/>
    <w:rPr>
      <w:rFonts w:ascii="Times New Roman" w:eastAsia="Times New Roman" w:hAnsi="Times New Roman"/>
      <w:b/>
      <w:bCs/>
    </w:rPr>
  </w:style>
  <w:style w:type="paragraph" w:styleId="afffff1">
    <w:name w:val="TOC Heading"/>
    <w:basedOn w:val="1"/>
    <w:next w:val="a6"/>
    <w:uiPriority w:val="39"/>
    <w:unhideWhenUsed/>
    <w:qFormat/>
    <w:rsid w:val="00F206DC"/>
    <w:pPr>
      <w:keepLines/>
      <w:spacing w:before="480" w:line="276" w:lineRule="auto"/>
      <w:jc w:val="left"/>
      <w:outlineLvl w:val="9"/>
    </w:pPr>
    <w:rPr>
      <w:rFonts w:ascii="Cambria" w:hAnsi="Cambria"/>
      <w:b/>
      <w:bCs/>
      <w:i w:val="0"/>
      <w:color w:val="365F91"/>
      <w:sz w:val="28"/>
      <w:szCs w:val="28"/>
    </w:rPr>
  </w:style>
  <w:style w:type="paragraph" w:customStyle="1" w:styleId="afffff2">
    <w:name w:val="таблица"/>
    <w:basedOn w:val="a6"/>
    <w:link w:val="afffff3"/>
    <w:qFormat/>
    <w:rsid w:val="008A57CA"/>
    <w:pPr>
      <w:keepLines/>
      <w:spacing w:line="240" w:lineRule="auto"/>
      <w:ind w:firstLine="0"/>
      <w:jc w:val="center"/>
    </w:pPr>
    <w:rPr>
      <w:rFonts w:ascii="Times New Roman" w:eastAsia="Calibri" w:hAnsi="Times New Roman" w:cs="Times New Roman"/>
      <w:color w:val="000000"/>
      <w:lang w:eastAsia="en-US"/>
    </w:rPr>
  </w:style>
  <w:style w:type="character" w:customStyle="1" w:styleId="afffff3">
    <w:name w:val="таблица Знак"/>
    <w:link w:val="afffff2"/>
    <w:rsid w:val="008A57CA"/>
    <w:rPr>
      <w:rFonts w:ascii="Times New Roman" w:hAnsi="Times New Roman"/>
      <w:color w:val="000000"/>
      <w:sz w:val="24"/>
      <w:szCs w:val="24"/>
      <w:lang w:eastAsia="en-US"/>
    </w:rPr>
  </w:style>
  <w:style w:type="paragraph" w:customStyle="1" w:styleId="afffff4">
    <w:name w:val="название_таб"/>
    <w:basedOn w:val="a6"/>
    <w:link w:val="afffff5"/>
    <w:rsid w:val="008A57CA"/>
    <w:pPr>
      <w:keepLines/>
      <w:shd w:val="clear" w:color="auto" w:fill="FFFFFF"/>
      <w:ind w:firstLine="0"/>
    </w:pPr>
    <w:rPr>
      <w:rFonts w:ascii="Times New Roman" w:eastAsia="Calibri" w:hAnsi="Times New Roman" w:cs="Times New Roman"/>
      <w:i/>
      <w:color w:val="000000"/>
      <w:lang w:eastAsia="en-US"/>
    </w:rPr>
  </w:style>
  <w:style w:type="character" w:customStyle="1" w:styleId="afffff5">
    <w:name w:val="название_таб Знак"/>
    <w:link w:val="afffff4"/>
    <w:rsid w:val="008A57CA"/>
    <w:rPr>
      <w:rFonts w:ascii="Times New Roman" w:hAnsi="Times New Roman"/>
      <w:i/>
      <w:color w:val="000000"/>
      <w:sz w:val="24"/>
      <w:szCs w:val="24"/>
      <w:shd w:val="clear" w:color="auto" w:fill="FFFFFF"/>
      <w:lang w:eastAsia="en-US"/>
    </w:rPr>
  </w:style>
  <w:style w:type="character" w:customStyle="1" w:styleId="Calibri105pt">
    <w:name w:val="Основной текст + Calibri;10;5 pt"/>
    <w:rsid w:val="00636FE6"/>
    <w:rPr>
      <w:rFonts w:ascii="Calibri" w:eastAsia="Calibri" w:hAnsi="Calibri" w:cs="Calibri"/>
      <w:b w:val="0"/>
      <w:bCs w:val="0"/>
      <w:i w:val="0"/>
      <w:iCs w:val="0"/>
      <w:smallCaps w:val="0"/>
      <w:strike w:val="0"/>
      <w:color w:val="000000"/>
      <w:spacing w:val="0"/>
      <w:w w:val="100"/>
      <w:position w:val="0"/>
      <w:sz w:val="21"/>
      <w:szCs w:val="21"/>
      <w:u w:val="none"/>
      <w:lang w:val="ru-RU"/>
    </w:rPr>
  </w:style>
  <w:style w:type="character" w:customStyle="1" w:styleId="Calibri">
    <w:name w:val="Основной текст + Calibri"/>
    <w:rsid w:val="00636FE6"/>
    <w:rPr>
      <w:rFonts w:ascii="Calibri" w:eastAsia="Calibri" w:hAnsi="Calibri" w:cs="Calibri"/>
      <w:b w:val="0"/>
      <w:bCs w:val="0"/>
      <w:i w:val="0"/>
      <w:iCs w:val="0"/>
      <w:smallCaps w:val="0"/>
      <w:strike w:val="0"/>
      <w:color w:val="000000"/>
      <w:spacing w:val="0"/>
      <w:w w:val="100"/>
      <w:position w:val="0"/>
      <w:sz w:val="20"/>
      <w:szCs w:val="20"/>
      <w:u w:val="none"/>
      <w:lang w:val="ru-RU"/>
    </w:rPr>
  </w:style>
  <w:style w:type="character" w:customStyle="1" w:styleId="1f3">
    <w:name w:val="Слабое выделение1"/>
    <w:uiPriority w:val="99"/>
    <w:rsid w:val="00340B40"/>
    <w:rPr>
      <w:i/>
      <w:color w:val="808080"/>
    </w:rPr>
  </w:style>
  <w:style w:type="table" w:styleId="1-3">
    <w:name w:val="Medium Shading 1 Accent 3"/>
    <w:basedOn w:val="a8"/>
    <w:uiPriority w:val="63"/>
    <w:rsid w:val="00103222"/>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81">
    <w:name w:val="Сетка таблицы8"/>
    <w:basedOn w:val="a8"/>
    <w:next w:val="af7"/>
    <w:rsid w:val="00746A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8"/>
    <w:next w:val="af7"/>
    <w:rsid w:val="00361AC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8"/>
    <w:next w:val="af7"/>
    <w:rsid w:val="000D675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rPr>
  </w:style>
  <w:style w:type="paragraph" w:customStyle="1" w:styleId="xl64">
    <w:name w:val="xl64"/>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rPr>
  </w:style>
  <w:style w:type="paragraph" w:customStyle="1" w:styleId="xl65">
    <w:name w:val="xl65"/>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rPr>
  </w:style>
  <w:style w:type="paragraph" w:customStyle="1" w:styleId="xl66">
    <w:name w:val="xl66"/>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hAnsi="Times New Roman"/>
      <w:sz w:val="16"/>
      <w:szCs w:val="16"/>
    </w:rPr>
  </w:style>
  <w:style w:type="paragraph" w:customStyle="1" w:styleId="xl67">
    <w:name w:val="xl67"/>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hAnsi="Calibri" w:cs="Calibri"/>
      <w:color w:val="000000"/>
      <w:sz w:val="16"/>
      <w:szCs w:val="16"/>
    </w:rPr>
  </w:style>
  <w:style w:type="paragraph" w:customStyle="1" w:styleId="xl68">
    <w:name w:val="xl68"/>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hAnsi="Calibri" w:cs="Calibri"/>
      <w:color w:val="000000"/>
      <w:sz w:val="16"/>
      <w:szCs w:val="16"/>
    </w:rPr>
  </w:style>
  <w:style w:type="paragraph" w:customStyle="1" w:styleId="xl69">
    <w:name w:val="xl69"/>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Calibri" w:hAnsi="Calibri" w:cs="Calibri"/>
      <w:color w:val="000000"/>
      <w:sz w:val="16"/>
      <w:szCs w:val="16"/>
    </w:rPr>
  </w:style>
  <w:style w:type="paragraph" w:customStyle="1" w:styleId="xl70">
    <w:name w:val="xl70"/>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hAnsi="Times New Roman"/>
      <w:sz w:val="16"/>
      <w:szCs w:val="16"/>
    </w:rPr>
  </w:style>
  <w:style w:type="paragraph" w:customStyle="1" w:styleId="xl71">
    <w:name w:val="xl71"/>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sz w:val="16"/>
      <w:szCs w:val="16"/>
    </w:rPr>
  </w:style>
  <w:style w:type="paragraph" w:customStyle="1" w:styleId="xl72">
    <w:name w:val="xl72"/>
    <w:basedOn w:val="a6"/>
    <w:rsid w:val="002D0C18"/>
    <w:pPr>
      <w:spacing w:before="100" w:beforeAutospacing="1" w:after="100" w:afterAutospacing="1" w:line="240" w:lineRule="auto"/>
      <w:ind w:firstLine="0"/>
      <w:jc w:val="left"/>
    </w:pPr>
    <w:rPr>
      <w:rFonts w:ascii="Times New Roman" w:hAnsi="Times New Roman"/>
      <w:sz w:val="16"/>
      <w:szCs w:val="16"/>
    </w:rPr>
  </w:style>
  <w:style w:type="paragraph" w:customStyle="1" w:styleId="xl73">
    <w:name w:val="xl73"/>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sz w:val="16"/>
      <w:szCs w:val="16"/>
    </w:rPr>
  </w:style>
  <w:style w:type="paragraph" w:customStyle="1" w:styleId="xl74">
    <w:name w:val="xl74"/>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Times New Roman" w:hAnsi="Times New Roman"/>
      <w:color w:val="000000"/>
      <w:sz w:val="16"/>
      <w:szCs w:val="16"/>
    </w:rPr>
  </w:style>
  <w:style w:type="paragraph" w:customStyle="1" w:styleId="xl75">
    <w:name w:val="xl75"/>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color w:val="000000"/>
      <w:sz w:val="16"/>
      <w:szCs w:val="16"/>
    </w:rPr>
  </w:style>
  <w:style w:type="paragraph" w:customStyle="1" w:styleId="xl76">
    <w:name w:val="xl76"/>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rFonts w:ascii="Times New Roman" w:hAnsi="Times New Roman"/>
      <w:color w:val="000000"/>
      <w:sz w:val="16"/>
      <w:szCs w:val="16"/>
    </w:rPr>
  </w:style>
  <w:style w:type="paragraph" w:customStyle="1" w:styleId="xl77">
    <w:name w:val="xl77"/>
    <w:basedOn w:val="a6"/>
    <w:rsid w:val="002D0C18"/>
    <w:pPr>
      <w:pBdr>
        <w:bottom w:val="single" w:sz="4" w:space="0" w:color="auto"/>
      </w:pBdr>
      <w:spacing w:before="100" w:beforeAutospacing="1" w:after="100" w:afterAutospacing="1" w:line="240" w:lineRule="auto"/>
      <w:ind w:firstLine="0"/>
      <w:jc w:val="left"/>
    </w:pPr>
    <w:rPr>
      <w:rFonts w:ascii="Times New Roman" w:hAnsi="Times New Roman"/>
      <w:b/>
      <w:bCs/>
      <w:sz w:val="16"/>
      <w:szCs w:val="16"/>
    </w:rPr>
  </w:style>
  <w:style w:type="paragraph" w:customStyle="1" w:styleId="xl78">
    <w:name w:val="xl78"/>
    <w:basedOn w:val="a6"/>
    <w:rsid w:val="00BF17E2"/>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top"/>
    </w:pPr>
    <w:rPr>
      <w:rFonts w:ascii="Times New Roman" w:hAnsi="Times New Roman"/>
    </w:rPr>
  </w:style>
  <w:style w:type="paragraph" w:customStyle="1" w:styleId="xl79">
    <w:name w:val="xl79"/>
    <w:basedOn w:val="a6"/>
    <w:rsid w:val="00BF17E2"/>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ascii="Times New Roman" w:hAnsi="Times New Roman"/>
    </w:rPr>
  </w:style>
  <w:style w:type="paragraph" w:customStyle="1" w:styleId="220">
    <w:name w:val="Основной текст с отступом 22"/>
    <w:basedOn w:val="a6"/>
    <w:rsid w:val="00171060"/>
    <w:pPr>
      <w:spacing w:line="240" w:lineRule="auto"/>
      <w:ind w:firstLine="709"/>
    </w:pPr>
    <w:rPr>
      <w:rFonts w:ascii="Times New Roman" w:hAnsi="Times New Roman"/>
      <w:sz w:val="28"/>
      <w:szCs w:val="20"/>
      <w:lang w:val="en-US"/>
    </w:rPr>
  </w:style>
  <w:style w:type="paragraph" w:customStyle="1" w:styleId="320">
    <w:name w:val="Основной текст с отступом 32"/>
    <w:basedOn w:val="a6"/>
    <w:rsid w:val="00C95830"/>
    <w:pPr>
      <w:ind w:firstLine="360"/>
    </w:pPr>
    <w:rPr>
      <w:rFonts w:ascii="Times New Roman" w:hAnsi="Times New Roman"/>
      <w:szCs w:val="20"/>
    </w:rPr>
  </w:style>
  <w:style w:type="paragraph" w:customStyle="1" w:styleId="1f4">
    <w:name w:val="Основной текст с отступом.Основной текст 1"/>
    <w:basedOn w:val="a6"/>
    <w:rsid w:val="00F40ABE"/>
    <w:pPr>
      <w:spacing w:line="240" w:lineRule="auto"/>
      <w:ind w:firstLine="0"/>
      <w:jc w:val="center"/>
    </w:pPr>
    <w:rPr>
      <w:rFonts w:ascii="Times New Roman" w:hAnsi="Times New Roman"/>
      <w:b/>
      <w:sz w:val="28"/>
      <w:szCs w:val="20"/>
    </w:rPr>
  </w:style>
  <w:style w:type="table" w:customStyle="1" w:styleId="1f5">
    <w:name w:val="Стиль1"/>
    <w:basedOn w:val="a8"/>
    <w:uiPriority w:val="99"/>
    <w:qFormat/>
    <w:rsid w:val="00FD60B3"/>
    <w:tblPr/>
  </w:style>
  <w:style w:type="table" w:styleId="-3">
    <w:name w:val="Light Shading Accent 3"/>
    <w:basedOn w:val="a8"/>
    <w:uiPriority w:val="60"/>
    <w:rsid w:val="00A87069"/>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30">
    <w:name w:val="Light List Accent 3"/>
    <w:basedOn w:val="a8"/>
    <w:uiPriority w:val="61"/>
    <w:rsid w:val="004F6B80"/>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31">
    <w:name w:val="Light Grid Accent 3"/>
    <w:basedOn w:val="a8"/>
    <w:uiPriority w:val="62"/>
    <w:rsid w:val="000217A1"/>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afffff6">
    <w:name w:val="текст Знак"/>
    <w:link w:val="afffff7"/>
    <w:uiPriority w:val="99"/>
    <w:locked/>
    <w:rsid w:val="00F55BEC"/>
    <w:rPr>
      <w:rFonts w:ascii="Arial" w:eastAsia="Times New Roman" w:hAnsi="Arial" w:cs="Arial"/>
      <w:sz w:val="24"/>
      <w:szCs w:val="28"/>
    </w:rPr>
  </w:style>
  <w:style w:type="paragraph" w:customStyle="1" w:styleId="afffff7">
    <w:name w:val="текст"/>
    <w:basedOn w:val="a6"/>
    <w:link w:val="afffff6"/>
    <w:uiPriority w:val="99"/>
    <w:qFormat/>
    <w:rsid w:val="00F55BEC"/>
    <w:pPr>
      <w:spacing w:after="240"/>
      <w:ind w:left="1418" w:firstLine="720"/>
    </w:pPr>
    <w:rPr>
      <w:rFonts w:cs="Times New Roman"/>
      <w:szCs w:val="28"/>
    </w:rPr>
  </w:style>
  <w:style w:type="character" w:customStyle="1" w:styleId="afff8">
    <w:name w:val="Название объекта Знак"/>
    <w:aliases w:val="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Название объекта Знак Знак Знак Знак1 Знак Знак"/>
    <w:link w:val="afff7"/>
    <w:uiPriority w:val="35"/>
    <w:rsid w:val="00932DA6"/>
    <w:rPr>
      <w:rFonts w:ascii="Arial" w:eastAsia="Times New Roman" w:hAnsi="Arial" w:cs="Arial"/>
      <w:b/>
    </w:rPr>
  </w:style>
  <w:style w:type="table" w:customStyle="1" w:styleId="-131">
    <w:name w:val="Таблица-сетка 1 светлая — акцент 31"/>
    <w:basedOn w:val="a8"/>
    <w:uiPriority w:val="46"/>
    <w:rsid w:val="00C8382C"/>
    <w:rPr>
      <w:sz w:val="22"/>
      <w:szCs w:val="22"/>
      <w:lang w:eastAsia="en-US"/>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paragraph" w:customStyle="1" w:styleId="afffff8">
    <w:name w:val="[Основной абзац]"/>
    <w:basedOn w:val="a6"/>
    <w:uiPriority w:val="99"/>
    <w:rsid w:val="00D2065E"/>
    <w:pPr>
      <w:autoSpaceDE w:val="0"/>
      <w:autoSpaceDN w:val="0"/>
      <w:adjustRightInd w:val="0"/>
      <w:spacing w:line="288" w:lineRule="auto"/>
      <w:ind w:firstLine="0"/>
      <w:jc w:val="left"/>
      <w:textAlignment w:val="center"/>
    </w:pPr>
    <w:rPr>
      <w:rFonts w:ascii="Minion Pro" w:eastAsia="Calibri" w:hAnsi="Minion Pro" w:cs="Minion Pro"/>
      <w:color w:val="000000"/>
    </w:rPr>
  </w:style>
  <w:style w:type="paragraph" w:customStyle="1" w:styleId="111">
    <w:name w:val="1.1.1."/>
    <w:basedOn w:val="a6"/>
    <w:link w:val="1110"/>
    <w:qFormat/>
    <w:rsid w:val="00281CCB"/>
    <w:pPr>
      <w:keepNext/>
      <w:keepLines/>
      <w:numPr>
        <w:ilvl w:val="2"/>
        <w:numId w:val="5"/>
      </w:numPr>
      <w:spacing w:before="100" w:beforeAutospacing="1" w:after="100" w:afterAutospacing="1"/>
      <w:jc w:val="left"/>
      <w:outlineLvl w:val="2"/>
    </w:pPr>
    <w:rPr>
      <w:rFonts w:ascii="Century Gothic" w:hAnsi="Century Gothic"/>
      <w:b/>
      <w:bCs/>
      <w:sz w:val="28"/>
    </w:rPr>
  </w:style>
  <w:style w:type="paragraph" w:customStyle="1" w:styleId="0">
    <w:name w:val="0.Текст"/>
    <w:basedOn w:val="afffff7"/>
    <w:link w:val="00"/>
    <w:qFormat/>
    <w:rsid w:val="00911527"/>
    <w:pPr>
      <w:widowControl w:val="0"/>
      <w:ind w:firstLine="0"/>
    </w:pPr>
  </w:style>
  <w:style w:type="character" w:customStyle="1" w:styleId="1110">
    <w:name w:val="1.1.1. Знак"/>
    <w:link w:val="111"/>
    <w:rsid w:val="00281CCB"/>
    <w:rPr>
      <w:rFonts w:ascii="Century Gothic" w:eastAsia="Times New Roman" w:hAnsi="Century Gothic" w:cs="Arial"/>
      <w:b/>
      <w:bCs/>
      <w:sz w:val="28"/>
      <w:szCs w:val="24"/>
    </w:rPr>
  </w:style>
  <w:style w:type="paragraph" w:customStyle="1" w:styleId="afffff9">
    <w:name w:val="Рис"/>
    <w:basedOn w:val="afff7"/>
    <w:link w:val="afffffa"/>
    <w:qFormat/>
    <w:rsid w:val="00316FF1"/>
    <w:pPr>
      <w:spacing w:before="0"/>
      <w:ind w:left="1417" w:hanging="1559"/>
      <w:jc w:val="both"/>
    </w:pPr>
  </w:style>
  <w:style w:type="character" w:customStyle="1" w:styleId="00">
    <w:name w:val="0.Текст Знак"/>
    <w:link w:val="0"/>
    <w:rsid w:val="00911527"/>
    <w:rPr>
      <w:rFonts w:ascii="Arial" w:eastAsia="Times New Roman" w:hAnsi="Arial" w:cs="Arial"/>
      <w:sz w:val="24"/>
      <w:szCs w:val="28"/>
    </w:rPr>
  </w:style>
  <w:style w:type="paragraph" w:customStyle="1" w:styleId="afffffb">
    <w:name w:val="Табл название"/>
    <w:basedOn w:val="afff7"/>
    <w:link w:val="afffffc"/>
    <w:qFormat/>
    <w:rsid w:val="00316FF1"/>
    <w:pPr>
      <w:spacing w:after="240"/>
      <w:ind w:left="1417" w:hanging="1559"/>
    </w:pPr>
  </w:style>
  <w:style w:type="character" w:customStyle="1" w:styleId="afffffa">
    <w:name w:val="Рис Знак"/>
    <w:link w:val="afffff9"/>
    <w:rsid w:val="00316FF1"/>
    <w:rPr>
      <w:rFonts w:ascii="Arial" w:eastAsia="Times New Roman" w:hAnsi="Arial" w:cs="Arial"/>
      <w:b w:val="0"/>
    </w:rPr>
  </w:style>
  <w:style w:type="paragraph" w:customStyle="1" w:styleId="afffffd">
    <w:name w:val="Шапка табл"/>
    <w:basedOn w:val="a6"/>
    <w:link w:val="afffffe"/>
    <w:qFormat/>
    <w:rsid w:val="003657FF"/>
    <w:pPr>
      <w:spacing w:before="60" w:after="120"/>
      <w:ind w:firstLine="0"/>
    </w:pPr>
    <w:rPr>
      <w:color w:val="000000"/>
      <w:sz w:val="16"/>
      <w:szCs w:val="20"/>
    </w:rPr>
  </w:style>
  <w:style w:type="character" w:customStyle="1" w:styleId="afffffc">
    <w:name w:val="Табл название Знак"/>
    <w:link w:val="afffffb"/>
    <w:rsid w:val="00316FF1"/>
    <w:rPr>
      <w:rFonts w:ascii="Arial" w:eastAsia="Times New Roman" w:hAnsi="Arial" w:cs="Arial"/>
      <w:b w:val="0"/>
    </w:rPr>
  </w:style>
  <w:style w:type="paragraph" w:customStyle="1" w:styleId="affffff">
    <w:name w:val="Строка табл"/>
    <w:basedOn w:val="a6"/>
    <w:link w:val="affffff0"/>
    <w:qFormat/>
    <w:rsid w:val="003657FF"/>
    <w:pPr>
      <w:spacing w:before="60" w:after="120"/>
      <w:ind w:left="-113" w:firstLine="0"/>
      <w:jc w:val="left"/>
    </w:pPr>
    <w:rPr>
      <w:color w:val="000000"/>
      <w:sz w:val="20"/>
      <w:szCs w:val="20"/>
    </w:rPr>
  </w:style>
  <w:style w:type="character" w:customStyle="1" w:styleId="afffffe">
    <w:name w:val="Шапка табл Знак"/>
    <w:link w:val="afffffd"/>
    <w:rsid w:val="003657FF"/>
    <w:rPr>
      <w:rFonts w:ascii="Arial" w:eastAsia="Times New Roman" w:hAnsi="Arial" w:cs="Arial"/>
      <w:color w:val="000000"/>
      <w:sz w:val="16"/>
    </w:rPr>
  </w:style>
  <w:style w:type="paragraph" w:customStyle="1" w:styleId="affffff1">
    <w:name w:val="Цифра табл"/>
    <w:basedOn w:val="a6"/>
    <w:link w:val="affffff2"/>
    <w:qFormat/>
    <w:rsid w:val="003657FF"/>
    <w:pPr>
      <w:spacing w:before="60" w:after="120"/>
      <w:ind w:firstLine="0"/>
      <w:jc w:val="right"/>
    </w:pPr>
    <w:rPr>
      <w:color w:val="000000"/>
      <w:sz w:val="20"/>
      <w:szCs w:val="20"/>
    </w:rPr>
  </w:style>
  <w:style w:type="character" w:customStyle="1" w:styleId="affffff0">
    <w:name w:val="Строка табл Знак"/>
    <w:link w:val="affffff"/>
    <w:rsid w:val="003657FF"/>
    <w:rPr>
      <w:rFonts w:ascii="Arial" w:eastAsia="Times New Roman" w:hAnsi="Arial" w:cs="Arial"/>
      <w:color w:val="000000"/>
    </w:rPr>
  </w:style>
  <w:style w:type="paragraph" w:customStyle="1" w:styleId="affffff3">
    <w:name w:val="Подзаг"/>
    <w:basedOn w:val="a6"/>
    <w:link w:val="affffff4"/>
    <w:qFormat/>
    <w:rsid w:val="00911527"/>
    <w:pPr>
      <w:widowControl w:val="0"/>
      <w:spacing w:before="100" w:beforeAutospacing="1" w:after="100" w:afterAutospacing="1"/>
      <w:ind w:left="-284" w:firstLine="1701"/>
      <w:jc w:val="left"/>
      <w:outlineLvl w:val="2"/>
    </w:pPr>
    <w:rPr>
      <w:b/>
      <w:bCs/>
      <w:sz w:val="28"/>
    </w:rPr>
  </w:style>
  <w:style w:type="character" w:customStyle="1" w:styleId="affffff2">
    <w:name w:val="Цифра табл Знак"/>
    <w:link w:val="affffff1"/>
    <w:rsid w:val="003657FF"/>
    <w:rPr>
      <w:rFonts w:ascii="Arial" w:eastAsia="Times New Roman" w:hAnsi="Arial" w:cs="Arial"/>
      <w:color w:val="000000"/>
    </w:rPr>
  </w:style>
  <w:style w:type="paragraph" w:customStyle="1" w:styleId="a3">
    <w:name w:val="Перечис"/>
    <w:basedOn w:val="0"/>
    <w:link w:val="affffff5"/>
    <w:rsid w:val="005E666B"/>
    <w:pPr>
      <w:numPr>
        <w:numId w:val="6"/>
      </w:numPr>
      <w:spacing w:after="120"/>
      <w:ind w:left="2138"/>
    </w:pPr>
  </w:style>
  <w:style w:type="character" w:customStyle="1" w:styleId="affffff4">
    <w:name w:val="Подзаг Знак"/>
    <w:link w:val="affffff3"/>
    <w:rsid w:val="00911527"/>
    <w:rPr>
      <w:rFonts w:ascii="Arial" w:eastAsia="Times New Roman" w:hAnsi="Arial" w:cs="Arial"/>
      <w:b/>
      <w:bCs/>
      <w:sz w:val="28"/>
      <w:szCs w:val="24"/>
    </w:rPr>
  </w:style>
  <w:style w:type="paragraph" w:customStyle="1" w:styleId="a5">
    <w:name w:val="Нумер"/>
    <w:basedOn w:val="a3"/>
    <w:link w:val="affffff6"/>
    <w:rsid w:val="00F14B60"/>
    <w:pPr>
      <w:numPr>
        <w:numId w:val="7"/>
      </w:numPr>
      <w:spacing w:after="0"/>
      <w:jc w:val="left"/>
    </w:pPr>
    <w:rPr>
      <w:b/>
      <w:w w:val="109"/>
    </w:rPr>
  </w:style>
  <w:style w:type="character" w:customStyle="1" w:styleId="affffff5">
    <w:name w:val="Перечис Знак"/>
    <w:link w:val="a3"/>
    <w:rsid w:val="005E666B"/>
    <w:rPr>
      <w:rFonts w:ascii="Arial" w:eastAsia="Times New Roman" w:hAnsi="Arial"/>
      <w:sz w:val="24"/>
      <w:szCs w:val="28"/>
    </w:rPr>
  </w:style>
  <w:style w:type="paragraph" w:customStyle="1" w:styleId="affffff7">
    <w:name w:val="Выдел зогол"/>
    <w:basedOn w:val="0"/>
    <w:link w:val="affffff8"/>
    <w:qFormat/>
    <w:rsid w:val="00902382"/>
    <w:pPr>
      <w:ind w:left="0"/>
    </w:pPr>
    <w:rPr>
      <w:b/>
      <w:color w:val="0F243E"/>
    </w:rPr>
  </w:style>
  <w:style w:type="character" w:customStyle="1" w:styleId="affffff6">
    <w:name w:val="Нумер Знак"/>
    <w:link w:val="a5"/>
    <w:rsid w:val="00F14B60"/>
    <w:rPr>
      <w:rFonts w:ascii="Arial" w:eastAsia="Times New Roman" w:hAnsi="Arial"/>
      <w:b/>
      <w:w w:val="109"/>
      <w:sz w:val="24"/>
      <w:szCs w:val="28"/>
    </w:rPr>
  </w:style>
  <w:style w:type="character" w:customStyle="1" w:styleId="affffff8">
    <w:name w:val="Выдел зогол Знак"/>
    <w:link w:val="affffff7"/>
    <w:rsid w:val="00902382"/>
    <w:rPr>
      <w:rFonts w:ascii="Arial" w:eastAsia="Times New Roman" w:hAnsi="Arial" w:cs="Arial"/>
      <w:b/>
      <w:color w:val="0F243E"/>
      <w:sz w:val="24"/>
      <w:szCs w:val="28"/>
    </w:rPr>
  </w:style>
  <w:style w:type="paragraph" w:customStyle="1" w:styleId="01">
    <w:name w:val="0_ТЕКСТ"/>
    <w:basedOn w:val="a6"/>
    <w:link w:val="02"/>
    <w:uiPriority w:val="99"/>
    <w:qFormat/>
    <w:rsid w:val="00281CCB"/>
    <w:pPr>
      <w:widowControl w:val="0"/>
      <w:spacing w:after="240"/>
      <w:ind w:left="1418" w:firstLine="0"/>
    </w:pPr>
    <w:rPr>
      <w:rFonts w:cs="Times New Roman"/>
      <w:szCs w:val="28"/>
    </w:rPr>
  </w:style>
  <w:style w:type="character" w:customStyle="1" w:styleId="02">
    <w:name w:val="0_ТЕКСТ Знак"/>
    <w:link w:val="01"/>
    <w:uiPriority w:val="99"/>
    <w:rsid w:val="00281CCB"/>
    <w:rPr>
      <w:rFonts w:ascii="Arial" w:eastAsia="Times New Roman" w:hAnsi="Arial" w:cs="Arial"/>
      <w:sz w:val="24"/>
      <w:szCs w:val="28"/>
    </w:rPr>
  </w:style>
  <w:style w:type="paragraph" w:customStyle="1" w:styleId="-">
    <w:name w:val="- Перечислеие"/>
    <w:basedOn w:val="a3"/>
    <w:link w:val="-0"/>
    <w:qFormat/>
    <w:rsid w:val="006F7D29"/>
    <w:pPr>
      <w:ind w:left="3054"/>
    </w:pPr>
  </w:style>
  <w:style w:type="paragraph" w:customStyle="1" w:styleId="affffff9">
    <w:name w:val="РИС"/>
    <w:basedOn w:val="a6"/>
    <w:link w:val="affffffa"/>
    <w:qFormat/>
    <w:rsid w:val="003A7933"/>
    <w:pPr>
      <w:spacing w:line="240" w:lineRule="auto"/>
      <w:ind w:firstLine="0"/>
      <w:jc w:val="center"/>
    </w:pPr>
    <w:rPr>
      <w:rFonts w:ascii="Archangelsk" w:hAnsi="Archangelsk" w:cs="Times New Roman"/>
      <w:b/>
      <w:color w:val="943634"/>
      <w:szCs w:val="28"/>
    </w:rPr>
  </w:style>
  <w:style w:type="character" w:customStyle="1" w:styleId="-0">
    <w:name w:val="- Перечислеие Знак"/>
    <w:link w:val="-"/>
    <w:rsid w:val="006F7D29"/>
    <w:rPr>
      <w:rFonts w:ascii="Arial" w:eastAsia="Times New Roman" w:hAnsi="Arial"/>
      <w:sz w:val="24"/>
      <w:szCs w:val="28"/>
    </w:rPr>
  </w:style>
  <w:style w:type="character" w:customStyle="1" w:styleId="affffffa">
    <w:name w:val="РИС Знак"/>
    <w:link w:val="affffff9"/>
    <w:rsid w:val="003A7933"/>
    <w:rPr>
      <w:rFonts w:ascii="Archangelsk" w:eastAsia="Times New Roman" w:hAnsi="Archangelsk"/>
      <w:b/>
      <w:color w:val="943634"/>
      <w:sz w:val="24"/>
      <w:szCs w:val="28"/>
    </w:rPr>
  </w:style>
  <w:style w:type="paragraph" w:customStyle="1" w:styleId="1-">
    <w:name w:val="1. Что-то"/>
    <w:basedOn w:val="0"/>
    <w:link w:val="1-0"/>
    <w:qFormat/>
    <w:rsid w:val="00C12566"/>
    <w:pPr>
      <w:ind w:hanging="851"/>
    </w:pPr>
  </w:style>
  <w:style w:type="paragraph" w:customStyle="1" w:styleId="2f0">
    <w:name w:val="Знак Знак Знак2 Знак Знак Знак Знак"/>
    <w:basedOn w:val="a6"/>
    <w:rsid w:val="00C04E7C"/>
    <w:pPr>
      <w:spacing w:line="240" w:lineRule="auto"/>
      <w:ind w:firstLine="0"/>
      <w:jc w:val="left"/>
    </w:pPr>
    <w:rPr>
      <w:rFonts w:ascii="Verdana" w:hAnsi="Verdana" w:cs="Verdana"/>
      <w:sz w:val="20"/>
      <w:szCs w:val="20"/>
      <w:lang w:val="en-US" w:eastAsia="en-US"/>
    </w:rPr>
  </w:style>
  <w:style w:type="character" w:customStyle="1" w:styleId="1-0">
    <w:name w:val="1. Что-то Знак"/>
    <w:link w:val="1-"/>
    <w:rsid w:val="00C12566"/>
    <w:rPr>
      <w:rFonts w:ascii="Arial" w:eastAsia="Times New Roman" w:hAnsi="Arial" w:cs="Arial"/>
      <w:sz w:val="24"/>
      <w:szCs w:val="28"/>
    </w:rPr>
  </w:style>
  <w:style w:type="paragraph" w:customStyle="1" w:styleId="3b">
    <w:name w:val="заголовок 3"/>
    <w:basedOn w:val="a6"/>
    <w:next w:val="a6"/>
    <w:rsid w:val="00116C22"/>
    <w:pPr>
      <w:keepNext/>
      <w:autoSpaceDE w:val="0"/>
      <w:autoSpaceDN w:val="0"/>
      <w:spacing w:before="240" w:after="60" w:line="240" w:lineRule="auto"/>
      <w:ind w:firstLine="720"/>
    </w:pPr>
    <w:rPr>
      <w:b/>
      <w:bCs/>
      <w:sz w:val="26"/>
      <w:szCs w:val="26"/>
    </w:rPr>
  </w:style>
  <w:style w:type="paragraph" w:customStyle="1" w:styleId="a2">
    <w:name w:val="Солонешенский"/>
    <w:basedOn w:val="a6"/>
    <w:rsid w:val="00CF1842"/>
    <w:pPr>
      <w:numPr>
        <w:numId w:val="8"/>
      </w:numPr>
      <w:tabs>
        <w:tab w:val="clear" w:pos="1060"/>
        <w:tab w:val="num" w:pos="1785"/>
      </w:tabs>
      <w:ind w:left="792" w:hanging="432"/>
      <w:jc w:val="center"/>
    </w:pPr>
    <w:rPr>
      <w:rFonts w:ascii="Times New Roman" w:hAnsi="Times New Roman" w:cs="Times New Roman"/>
      <w:b/>
      <w:sz w:val="28"/>
    </w:rPr>
  </w:style>
  <w:style w:type="character" w:customStyle="1" w:styleId="affffffb">
    <w:name w:val="Основной текст_"/>
    <w:basedOn w:val="a7"/>
    <w:link w:val="2f1"/>
    <w:rsid w:val="00D92AA4"/>
    <w:rPr>
      <w:rFonts w:ascii="Times New Roman" w:eastAsia="Times New Roman" w:hAnsi="Times New Roman"/>
      <w:sz w:val="23"/>
      <w:szCs w:val="23"/>
      <w:shd w:val="clear" w:color="auto" w:fill="FFFFFF"/>
    </w:rPr>
  </w:style>
  <w:style w:type="character" w:customStyle="1" w:styleId="2f2">
    <w:name w:val="Основной текст (2)_"/>
    <w:basedOn w:val="a7"/>
    <w:link w:val="2f3"/>
    <w:rsid w:val="00D92AA4"/>
    <w:rPr>
      <w:rFonts w:ascii="Times New Roman" w:eastAsia="Times New Roman" w:hAnsi="Times New Roman"/>
      <w:sz w:val="26"/>
      <w:szCs w:val="26"/>
      <w:shd w:val="clear" w:color="auto" w:fill="FFFFFF"/>
    </w:rPr>
  </w:style>
  <w:style w:type="character" w:customStyle="1" w:styleId="13pt">
    <w:name w:val="Основной текст + 13 pt"/>
    <w:basedOn w:val="affffffb"/>
    <w:rsid w:val="00D92AA4"/>
    <w:rPr>
      <w:rFonts w:ascii="Times New Roman" w:eastAsia="Times New Roman" w:hAnsi="Times New Roman"/>
      <w:sz w:val="26"/>
      <w:szCs w:val="26"/>
      <w:shd w:val="clear" w:color="auto" w:fill="FFFFFF"/>
    </w:rPr>
  </w:style>
  <w:style w:type="paragraph" w:customStyle="1" w:styleId="2f1">
    <w:name w:val="Основной текст2"/>
    <w:basedOn w:val="a6"/>
    <w:link w:val="affffffb"/>
    <w:rsid w:val="00D92AA4"/>
    <w:pPr>
      <w:shd w:val="clear" w:color="auto" w:fill="FFFFFF"/>
      <w:spacing w:line="0" w:lineRule="atLeast"/>
      <w:ind w:firstLine="0"/>
      <w:jc w:val="left"/>
    </w:pPr>
    <w:rPr>
      <w:rFonts w:ascii="Times New Roman" w:hAnsi="Times New Roman" w:cs="Times New Roman"/>
      <w:sz w:val="23"/>
      <w:szCs w:val="23"/>
    </w:rPr>
  </w:style>
  <w:style w:type="paragraph" w:customStyle="1" w:styleId="2f3">
    <w:name w:val="Основной текст (2)"/>
    <w:basedOn w:val="a6"/>
    <w:link w:val="2f2"/>
    <w:rsid w:val="00D92AA4"/>
    <w:pPr>
      <w:shd w:val="clear" w:color="auto" w:fill="FFFFFF"/>
      <w:spacing w:line="0" w:lineRule="atLeast"/>
      <w:ind w:firstLine="0"/>
      <w:jc w:val="left"/>
    </w:pPr>
    <w:rPr>
      <w:rFonts w:ascii="Times New Roman" w:hAnsi="Times New Roman" w:cs="Times New Roman"/>
      <w:sz w:val="26"/>
      <w:szCs w:val="26"/>
    </w:rPr>
  </w:style>
  <w:style w:type="character" w:customStyle="1" w:styleId="48">
    <w:name w:val="Основной текст (4)_"/>
    <w:basedOn w:val="a7"/>
    <w:link w:val="49"/>
    <w:rsid w:val="002D1619"/>
    <w:rPr>
      <w:rFonts w:ascii="Corbel" w:eastAsia="Corbel" w:hAnsi="Corbel" w:cs="Corbel"/>
      <w:spacing w:val="-10"/>
      <w:sz w:val="13"/>
      <w:szCs w:val="13"/>
      <w:shd w:val="clear" w:color="auto" w:fill="FFFFFF"/>
      <w:lang w:val="en-US"/>
    </w:rPr>
  </w:style>
  <w:style w:type="character" w:customStyle="1" w:styleId="4TimesNewRoman115pt0pt">
    <w:name w:val="Основной текст (4) + Times New Roman;11;5 pt;Не малые прописные;Интервал 0 pt"/>
    <w:basedOn w:val="48"/>
    <w:rsid w:val="002D1619"/>
    <w:rPr>
      <w:rFonts w:ascii="Times New Roman" w:eastAsia="Times New Roman" w:hAnsi="Times New Roman" w:cs="Times New Roman"/>
      <w:smallCaps/>
      <w:spacing w:val="0"/>
      <w:sz w:val="23"/>
      <w:szCs w:val="23"/>
      <w:shd w:val="clear" w:color="auto" w:fill="FFFFFF"/>
      <w:lang w:val="ru"/>
    </w:rPr>
  </w:style>
  <w:style w:type="character" w:customStyle="1" w:styleId="40pt">
    <w:name w:val="Основной текст (4) + Интервал 0 pt"/>
    <w:basedOn w:val="48"/>
    <w:rsid w:val="002D1619"/>
    <w:rPr>
      <w:rFonts w:ascii="Corbel" w:eastAsia="Corbel" w:hAnsi="Corbel" w:cs="Corbel"/>
      <w:spacing w:val="0"/>
      <w:sz w:val="13"/>
      <w:szCs w:val="13"/>
      <w:shd w:val="clear" w:color="auto" w:fill="FFFFFF"/>
      <w:lang w:val="en-US"/>
    </w:rPr>
  </w:style>
  <w:style w:type="character" w:customStyle="1" w:styleId="73">
    <w:name w:val="Основной текст (7)_"/>
    <w:basedOn w:val="a7"/>
    <w:link w:val="74"/>
    <w:rsid w:val="002D1619"/>
    <w:rPr>
      <w:rFonts w:ascii="Times New Roman" w:eastAsia="Times New Roman" w:hAnsi="Times New Roman"/>
      <w:sz w:val="25"/>
      <w:szCs w:val="25"/>
      <w:shd w:val="clear" w:color="auto" w:fill="FFFFFF"/>
    </w:rPr>
  </w:style>
  <w:style w:type="character" w:customStyle="1" w:styleId="1f6">
    <w:name w:val="Основной текст1"/>
    <w:basedOn w:val="affffffb"/>
    <w:rsid w:val="002D1619"/>
    <w:rPr>
      <w:rFonts w:ascii="Times New Roman" w:eastAsia="Times New Roman" w:hAnsi="Times New Roman" w:cs="Times New Roman"/>
      <w:b w:val="0"/>
      <w:bCs w:val="0"/>
      <w:i w:val="0"/>
      <w:iCs w:val="0"/>
      <w:smallCaps w:val="0"/>
      <w:strike w:val="0"/>
      <w:spacing w:val="0"/>
      <w:sz w:val="23"/>
      <w:szCs w:val="23"/>
      <w:shd w:val="clear" w:color="auto" w:fill="FFFFFF"/>
    </w:rPr>
  </w:style>
  <w:style w:type="character" w:customStyle="1" w:styleId="125pt">
    <w:name w:val="Основной текст + 12;5 pt;Полужирный"/>
    <w:basedOn w:val="affffffb"/>
    <w:rsid w:val="002D1619"/>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82">
    <w:name w:val="Основной текст (8)_"/>
    <w:basedOn w:val="a7"/>
    <w:link w:val="83"/>
    <w:rsid w:val="002D1619"/>
    <w:rPr>
      <w:rFonts w:ascii="Times New Roman" w:eastAsia="Times New Roman" w:hAnsi="Times New Roman"/>
      <w:sz w:val="21"/>
      <w:szCs w:val="21"/>
      <w:shd w:val="clear" w:color="auto" w:fill="FFFFFF"/>
    </w:rPr>
  </w:style>
  <w:style w:type="character" w:customStyle="1" w:styleId="92">
    <w:name w:val="Основной текст (9)_"/>
    <w:basedOn w:val="a7"/>
    <w:link w:val="93"/>
    <w:rsid w:val="002D1619"/>
    <w:rPr>
      <w:rFonts w:ascii="Times New Roman" w:eastAsia="Times New Roman" w:hAnsi="Times New Roman"/>
      <w:sz w:val="8"/>
      <w:szCs w:val="8"/>
      <w:shd w:val="clear" w:color="auto" w:fill="FFFFFF"/>
    </w:rPr>
  </w:style>
  <w:style w:type="paragraph" w:customStyle="1" w:styleId="49">
    <w:name w:val="Основной текст (4)"/>
    <w:basedOn w:val="a6"/>
    <w:link w:val="48"/>
    <w:rsid w:val="002D1619"/>
    <w:pPr>
      <w:shd w:val="clear" w:color="auto" w:fill="FFFFFF"/>
      <w:spacing w:line="0" w:lineRule="atLeast"/>
      <w:ind w:firstLine="0"/>
      <w:jc w:val="left"/>
    </w:pPr>
    <w:rPr>
      <w:rFonts w:ascii="Corbel" w:eastAsia="Corbel" w:hAnsi="Corbel" w:cs="Corbel"/>
      <w:spacing w:val="-10"/>
      <w:sz w:val="13"/>
      <w:szCs w:val="13"/>
      <w:lang w:val="en-US"/>
    </w:rPr>
  </w:style>
  <w:style w:type="paragraph" w:customStyle="1" w:styleId="74">
    <w:name w:val="Основной текст (7)"/>
    <w:basedOn w:val="a6"/>
    <w:link w:val="73"/>
    <w:rsid w:val="002D1619"/>
    <w:pPr>
      <w:shd w:val="clear" w:color="auto" w:fill="FFFFFF"/>
      <w:spacing w:line="0" w:lineRule="atLeast"/>
      <w:ind w:firstLine="0"/>
      <w:jc w:val="left"/>
    </w:pPr>
    <w:rPr>
      <w:rFonts w:ascii="Times New Roman" w:hAnsi="Times New Roman" w:cs="Times New Roman"/>
      <w:sz w:val="25"/>
      <w:szCs w:val="25"/>
    </w:rPr>
  </w:style>
  <w:style w:type="paragraph" w:customStyle="1" w:styleId="83">
    <w:name w:val="Основной текст (8)"/>
    <w:basedOn w:val="a6"/>
    <w:link w:val="82"/>
    <w:rsid w:val="002D1619"/>
    <w:pPr>
      <w:shd w:val="clear" w:color="auto" w:fill="FFFFFF"/>
      <w:spacing w:line="0" w:lineRule="atLeast"/>
      <w:ind w:firstLine="0"/>
      <w:jc w:val="left"/>
    </w:pPr>
    <w:rPr>
      <w:rFonts w:ascii="Times New Roman" w:hAnsi="Times New Roman" w:cs="Times New Roman"/>
      <w:sz w:val="21"/>
      <w:szCs w:val="21"/>
    </w:rPr>
  </w:style>
  <w:style w:type="paragraph" w:customStyle="1" w:styleId="93">
    <w:name w:val="Основной текст (9)"/>
    <w:basedOn w:val="a6"/>
    <w:link w:val="92"/>
    <w:rsid w:val="002D1619"/>
    <w:pPr>
      <w:shd w:val="clear" w:color="auto" w:fill="FFFFFF"/>
      <w:spacing w:line="0" w:lineRule="atLeast"/>
      <w:ind w:firstLine="0"/>
      <w:jc w:val="left"/>
    </w:pPr>
    <w:rPr>
      <w:rFonts w:ascii="Times New Roman" w:hAnsi="Times New Roman" w:cs="Times New Roman"/>
      <w:sz w:val="8"/>
      <w:szCs w:val="8"/>
    </w:rPr>
  </w:style>
  <w:style w:type="paragraph" w:customStyle="1" w:styleId="214">
    <w:name w:val="Основной текст (2)1"/>
    <w:basedOn w:val="a6"/>
    <w:uiPriority w:val="99"/>
    <w:rsid w:val="00112499"/>
    <w:pPr>
      <w:spacing w:line="240" w:lineRule="atLeast"/>
      <w:ind w:firstLine="0"/>
      <w:jc w:val="left"/>
    </w:pPr>
    <w:rPr>
      <w:rFonts w:ascii="Times New Roman" w:eastAsia="Arial Unicode MS" w:hAnsi="Times New Roman" w:cs="Times New Roman"/>
      <w:sz w:val="27"/>
      <w:szCs w:val="27"/>
    </w:rPr>
  </w:style>
  <w:style w:type="character" w:customStyle="1" w:styleId="221">
    <w:name w:val="Основной текст (2)2"/>
    <w:basedOn w:val="2f2"/>
    <w:uiPriority w:val="99"/>
    <w:rsid w:val="00112499"/>
    <w:rPr>
      <w:rFonts w:ascii="Times New Roman" w:eastAsia="Times New Roman" w:hAnsi="Times New Roman" w:cs="Times New Roman"/>
      <w:spacing w:val="0"/>
      <w:sz w:val="27"/>
      <w:szCs w:val="27"/>
      <w:shd w:val="clear" w:color="auto" w:fill="FFFFFF"/>
    </w:rPr>
  </w:style>
  <w:style w:type="character" w:customStyle="1" w:styleId="22pt">
    <w:name w:val="Основной текст (2) + Интервал 2 pt"/>
    <w:basedOn w:val="2f2"/>
    <w:uiPriority w:val="99"/>
    <w:rsid w:val="00112499"/>
    <w:rPr>
      <w:rFonts w:ascii="Times New Roman" w:eastAsia="Times New Roman" w:hAnsi="Times New Roman" w:cs="Times New Roman"/>
      <w:spacing w:val="40"/>
      <w:sz w:val="27"/>
      <w:szCs w:val="27"/>
      <w:shd w:val="clear" w:color="auto" w:fill="FFFFFF"/>
    </w:rPr>
  </w:style>
  <w:style w:type="character" w:customStyle="1" w:styleId="63">
    <w:name w:val="Основной текст (6)_"/>
    <w:basedOn w:val="a7"/>
    <w:link w:val="610"/>
    <w:rsid w:val="00112499"/>
    <w:rPr>
      <w:rFonts w:ascii="Times New Roman" w:hAnsi="Times New Roman"/>
      <w:i/>
      <w:iCs/>
      <w:spacing w:val="30"/>
      <w:sz w:val="31"/>
      <w:szCs w:val="31"/>
    </w:rPr>
  </w:style>
  <w:style w:type="character" w:customStyle="1" w:styleId="60pt1">
    <w:name w:val="Основной текст (6) + Интервал 0 pt1"/>
    <w:basedOn w:val="63"/>
    <w:uiPriority w:val="99"/>
    <w:rsid w:val="00112499"/>
    <w:rPr>
      <w:rFonts w:ascii="Times New Roman" w:hAnsi="Times New Roman"/>
      <w:i/>
      <w:iCs/>
      <w:noProof/>
      <w:spacing w:val="0"/>
      <w:sz w:val="31"/>
      <w:szCs w:val="31"/>
    </w:rPr>
  </w:style>
  <w:style w:type="paragraph" w:customStyle="1" w:styleId="610">
    <w:name w:val="Основной текст (6)1"/>
    <w:basedOn w:val="a6"/>
    <w:link w:val="63"/>
    <w:uiPriority w:val="99"/>
    <w:rsid w:val="00112499"/>
    <w:pPr>
      <w:spacing w:after="540" w:line="240" w:lineRule="atLeast"/>
      <w:ind w:firstLine="0"/>
      <w:jc w:val="left"/>
    </w:pPr>
    <w:rPr>
      <w:rFonts w:ascii="Times New Roman" w:eastAsia="Calibri" w:hAnsi="Times New Roman" w:cs="Times New Roman"/>
      <w:i/>
      <w:iCs/>
      <w:spacing w:val="30"/>
      <w:sz w:val="31"/>
      <w:szCs w:val="31"/>
    </w:rPr>
  </w:style>
  <w:style w:type="character" w:customStyle="1" w:styleId="3c">
    <w:name w:val="Основной текст (3)_"/>
    <w:basedOn w:val="a7"/>
    <w:link w:val="3d"/>
    <w:rsid w:val="00140976"/>
    <w:rPr>
      <w:rFonts w:ascii="Times New Roman" w:hAnsi="Times New Roman"/>
      <w:sz w:val="23"/>
      <w:szCs w:val="23"/>
    </w:rPr>
  </w:style>
  <w:style w:type="paragraph" w:customStyle="1" w:styleId="3d">
    <w:name w:val="Основной текст (3)"/>
    <w:basedOn w:val="a6"/>
    <w:link w:val="3c"/>
    <w:rsid w:val="00140976"/>
    <w:pPr>
      <w:spacing w:line="277" w:lineRule="exact"/>
      <w:ind w:firstLine="0"/>
      <w:jc w:val="left"/>
    </w:pPr>
    <w:rPr>
      <w:rFonts w:ascii="Times New Roman" w:eastAsia="Calibri" w:hAnsi="Times New Roman" w:cs="Times New Roman"/>
      <w:sz w:val="23"/>
      <w:szCs w:val="23"/>
    </w:rPr>
  </w:style>
  <w:style w:type="character" w:customStyle="1" w:styleId="1f7">
    <w:name w:val="Основной текст Знак1"/>
    <w:basedOn w:val="a7"/>
    <w:uiPriority w:val="99"/>
    <w:rsid w:val="00140976"/>
    <w:rPr>
      <w:rFonts w:ascii="Times New Roman" w:hAnsi="Times New Roman" w:cs="Times New Roman"/>
      <w:spacing w:val="0"/>
      <w:sz w:val="27"/>
      <w:szCs w:val="27"/>
    </w:rPr>
  </w:style>
  <w:style w:type="character" w:customStyle="1" w:styleId="2Corbel65pt0pt">
    <w:name w:val="Основной текст (2) + Corbel;6;5 pt;Малые прописные;Интервал 0 pt"/>
    <w:basedOn w:val="2f2"/>
    <w:rsid w:val="008D5E4C"/>
    <w:rPr>
      <w:rFonts w:ascii="Corbel" w:eastAsia="Corbel" w:hAnsi="Corbel" w:cs="Corbel"/>
      <w:b w:val="0"/>
      <w:bCs w:val="0"/>
      <w:i w:val="0"/>
      <w:iCs w:val="0"/>
      <w:smallCaps/>
      <w:strike w:val="0"/>
      <w:spacing w:val="-10"/>
      <w:w w:val="100"/>
      <w:sz w:val="13"/>
      <w:szCs w:val="13"/>
      <w:shd w:val="clear" w:color="auto" w:fill="FFFFFF"/>
    </w:rPr>
  </w:style>
  <w:style w:type="character" w:customStyle="1" w:styleId="2115pt">
    <w:name w:val="Основной текст (2) + 11;5 pt"/>
    <w:basedOn w:val="2f2"/>
    <w:rsid w:val="008D5E4C"/>
    <w:rPr>
      <w:rFonts w:ascii="Times New Roman" w:eastAsia="Times New Roman" w:hAnsi="Times New Roman" w:cs="Times New Roman"/>
      <w:b w:val="0"/>
      <w:bCs w:val="0"/>
      <w:i w:val="0"/>
      <w:iCs w:val="0"/>
      <w:smallCaps w:val="0"/>
      <w:strike w:val="0"/>
      <w:spacing w:val="0"/>
      <w:sz w:val="23"/>
      <w:szCs w:val="23"/>
      <w:shd w:val="clear" w:color="auto" w:fill="FFFFFF"/>
    </w:rPr>
  </w:style>
  <w:style w:type="character" w:customStyle="1" w:styleId="Corbel65pt0pt">
    <w:name w:val="Основной текст + Corbel;6;5 pt;Малые прописные;Интервал 0 pt"/>
    <w:basedOn w:val="affffffb"/>
    <w:rsid w:val="008D5E4C"/>
    <w:rPr>
      <w:rFonts w:ascii="Corbel" w:eastAsia="Corbel" w:hAnsi="Corbel" w:cs="Corbel"/>
      <w:b w:val="0"/>
      <w:bCs w:val="0"/>
      <w:i w:val="0"/>
      <w:iCs w:val="0"/>
      <w:smallCaps/>
      <w:strike w:val="0"/>
      <w:spacing w:val="-10"/>
      <w:w w:val="100"/>
      <w:sz w:val="13"/>
      <w:szCs w:val="13"/>
      <w:shd w:val="clear" w:color="auto" w:fill="FFFFFF"/>
    </w:rPr>
  </w:style>
  <w:style w:type="character" w:customStyle="1" w:styleId="53">
    <w:name w:val="Основной текст (5)_"/>
    <w:basedOn w:val="a7"/>
    <w:link w:val="510"/>
    <w:locked/>
    <w:rsid w:val="00F67FE3"/>
    <w:rPr>
      <w:rFonts w:ascii="Franklin Gothic Heavy" w:hAnsi="Franklin Gothic Heavy" w:cs="Franklin Gothic Heavy"/>
      <w:spacing w:val="20"/>
      <w:sz w:val="24"/>
      <w:szCs w:val="24"/>
    </w:rPr>
  </w:style>
  <w:style w:type="character" w:customStyle="1" w:styleId="1f8">
    <w:name w:val="Заголовок №1_"/>
    <w:basedOn w:val="a7"/>
    <w:link w:val="1f9"/>
    <w:locked/>
    <w:rsid w:val="00F67FE3"/>
    <w:rPr>
      <w:rFonts w:ascii="Times New Roman" w:hAnsi="Times New Roman"/>
      <w:b/>
      <w:bCs/>
      <w:sz w:val="23"/>
      <w:szCs w:val="23"/>
    </w:rPr>
  </w:style>
  <w:style w:type="character" w:customStyle="1" w:styleId="affffffc">
    <w:name w:val="Подпись к таблице_"/>
    <w:basedOn w:val="a7"/>
    <w:link w:val="affffffd"/>
    <w:uiPriority w:val="99"/>
    <w:locked/>
    <w:rsid w:val="00F67FE3"/>
    <w:rPr>
      <w:rFonts w:ascii="Times New Roman" w:hAnsi="Times New Roman"/>
      <w:sz w:val="23"/>
      <w:szCs w:val="23"/>
    </w:rPr>
  </w:style>
  <w:style w:type="character" w:customStyle="1" w:styleId="FranklinGothicHeavy">
    <w:name w:val="Основной текст + Franklin Gothic Heavy"/>
    <w:aliases w:val="12 pt,Интервал 1 pt"/>
    <w:basedOn w:val="1f7"/>
    <w:uiPriority w:val="99"/>
    <w:rsid w:val="00F67FE3"/>
    <w:rPr>
      <w:rFonts w:ascii="Franklin Gothic Heavy" w:hAnsi="Franklin Gothic Heavy" w:cs="Franklin Gothic Heavy"/>
      <w:spacing w:val="20"/>
      <w:sz w:val="24"/>
      <w:szCs w:val="24"/>
    </w:rPr>
  </w:style>
  <w:style w:type="character" w:customStyle="1" w:styleId="FranklinGothicHeavy1">
    <w:name w:val="Основной текст + Franklin Gothic Heavy1"/>
    <w:aliases w:val="12 pt1,Интервал 2 pt"/>
    <w:basedOn w:val="1f7"/>
    <w:uiPriority w:val="99"/>
    <w:rsid w:val="00F67FE3"/>
    <w:rPr>
      <w:rFonts w:ascii="Franklin Gothic Heavy" w:hAnsi="Franklin Gothic Heavy" w:cs="Franklin Gothic Heavy"/>
      <w:spacing w:val="40"/>
      <w:sz w:val="24"/>
      <w:szCs w:val="24"/>
    </w:rPr>
  </w:style>
  <w:style w:type="paragraph" w:customStyle="1" w:styleId="510">
    <w:name w:val="Основной текст (5)1"/>
    <w:basedOn w:val="a6"/>
    <w:link w:val="53"/>
    <w:uiPriority w:val="99"/>
    <w:rsid w:val="00F67FE3"/>
    <w:pPr>
      <w:spacing w:before="60" w:line="270" w:lineRule="exact"/>
      <w:ind w:firstLine="0"/>
      <w:jc w:val="left"/>
    </w:pPr>
    <w:rPr>
      <w:rFonts w:ascii="Franklin Gothic Heavy" w:eastAsia="Calibri" w:hAnsi="Franklin Gothic Heavy" w:cs="Franklin Gothic Heavy"/>
      <w:spacing w:val="20"/>
    </w:rPr>
  </w:style>
  <w:style w:type="paragraph" w:customStyle="1" w:styleId="1f9">
    <w:name w:val="Заголовок №1"/>
    <w:basedOn w:val="a6"/>
    <w:link w:val="1f8"/>
    <w:rsid w:val="00F67FE3"/>
    <w:pPr>
      <w:spacing w:after="300" w:line="240" w:lineRule="atLeast"/>
      <w:ind w:firstLine="0"/>
      <w:jc w:val="right"/>
      <w:outlineLvl w:val="0"/>
    </w:pPr>
    <w:rPr>
      <w:rFonts w:ascii="Times New Roman" w:eastAsia="Calibri" w:hAnsi="Times New Roman" w:cs="Times New Roman"/>
      <w:b/>
      <w:bCs/>
      <w:sz w:val="23"/>
      <w:szCs w:val="23"/>
    </w:rPr>
  </w:style>
  <w:style w:type="paragraph" w:customStyle="1" w:styleId="affffffd">
    <w:name w:val="Подпись к таблице"/>
    <w:basedOn w:val="a6"/>
    <w:link w:val="affffffc"/>
    <w:uiPriority w:val="99"/>
    <w:rsid w:val="00F67FE3"/>
    <w:pPr>
      <w:spacing w:line="240" w:lineRule="atLeast"/>
      <w:ind w:firstLine="0"/>
      <w:jc w:val="left"/>
    </w:pPr>
    <w:rPr>
      <w:rFonts w:ascii="Times New Roman" w:eastAsia="Calibri" w:hAnsi="Times New Roman" w:cs="Times New Roman"/>
      <w:sz w:val="23"/>
      <w:szCs w:val="23"/>
    </w:rPr>
  </w:style>
  <w:style w:type="paragraph" w:customStyle="1" w:styleId="1fa">
    <w:name w:val="1. Перечисление"/>
    <w:basedOn w:val="a6"/>
    <w:link w:val="1fb"/>
    <w:qFormat/>
    <w:rsid w:val="006F7D29"/>
    <w:rPr>
      <w:rFonts w:cs="Times New Roman"/>
      <w:b/>
      <w:szCs w:val="28"/>
    </w:rPr>
  </w:style>
  <w:style w:type="character" w:customStyle="1" w:styleId="1fb">
    <w:name w:val="1. Перечисление Знак"/>
    <w:basedOn w:val="a7"/>
    <w:link w:val="1fa"/>
    <w:rsid w:val="006F7D29"/>
    <w:rPr>
      <w:rFonts w:ascii="Arial" w:eastAsia="Times New Roman" w:hAnsi="Arial"/>
      <w:b/>
      <w:sz w:val="24"/>
      <w:szCs w:val="28"/>
    </w:rPr>
  </w:style>
  <w:style w:type="paragraph" w:customStyle="1" w:styleId="affffffe">
    <w:name w:val="Табл"/>
    <w:basedOn w:val="afff7"/>
    <w:link w:val="afffffff"/>
    <w:rsid w:val="0002403D"/>
    <w:pPr>
      <w:spacing w:after="240"/>
      <w:ind w:left="1417" w:hanging="1559"/>
    </w:pPr>
  </w:style>
  <w:style w:type="character" w:customStyle="1" w:styleId="afffffff">
    <w:name w:val="Табл Знак"/>
    <w:link w:val="affffffe"/>
    <w:rsid w:val="0002403D"/>
    <w:rPr>
      <w:rFonts w:ascii="Arial" w:eastAsia="Times New Roman" w:hAnsi="Arial"/>
      <w:b/>
    </w:rPr>
  </w:style>
  <w:style w:type="paragraph" w:customStyle="1" w:styleId="2f4">
    <w:name w:val="Переч2"/>
    <w:basedOn w:val="a3"/>
    <w:link w:val="2f5"/>
    <w:qFormat/>
    <w:rsid w:val="0002403D"/>
    <w:pPr>
      <w:ind w:left="1418" w:hanging="851"/>
    </w:pPr>
    <w:rPr>
      <w:lang w:val="en-US"/>
    </w:rPr>
  </w:style>
  <w:style w:type="character" w:customStyle="1" w:styleId="2f5">
    <w:name w:val="Переч2 Знак"/>
    <w:link w:val="2f4"/>
    <w:rsid w:val="0002403D"/>
    <w:rPr>
      <w:rFonts w:ascii="Arial" w:eastAsia="Times New Roman" w:hAnsi="Arial"/>
      <w:sz w:val="24"/>
      <w:szCs w:val="28"/>
      <w:lang w:val="en-US"/>
    </w:rPr>
  </w:style>
  <w:style w:type="paragraph" w:customStyle="1" w:styleId="afffffff0">
    <w:name w:val="Табл_подзагол"/>
    <w:basedOn w:val="affffff"/>
    <w:rsid w:val="0002403D"/>
    <w:pPr>
      <w:spacing w:before="80" w:after="100"/>
    </w:pPr>
    <w:rPr>
      <w:rFonts w:eastAsia="Calibri"/>
      <w:b/>
    </w:rPr>
  </w:style>
  <w:style w:type="paragraph" w:customStyle="1" w:styleId="1fc">
    <w:name w:val="Заголовок оглавления1"/>
    <w:basedOn w:val="1"/>
    <w:next w:val="a6"/>
    <w:qFormat/>
    <w:rsid w:val="00EB32CA"/>
    <w:pPr>
      <w:keepNext w:val="0"/>
      <w:pBdr>
        <w:bottom w:val="thinThickSmallGap" w:sz="12" w:space="1" w:color="943634"/>
      </w:pBdr>
      <w:spacing w:before="400" w:after="200" w:line="252" w:lineRule="auto"/>
      <w:outlineLvl w:val="9"/>
    </w:pPr>
    <w:rPr>
      <w:rFonts w:ascii="Cambria" w:hAnsi="Cambria"/>
      <w:i w:val="0"/>
      <w:caps/>
      <w:color w:val="632423"/>
      <w:spacing w:val="20"/>
      <w:sz w:val="28"/>
      <w:szCs w:val="28"/>
      <w:lang w:val="en-US" w:eastAsia="en-US"/>
    </w:rPr>
  </w:style>
  <w:style w:type="character" w:styleId="afffffff1">
    <w:name w:val="line number"/>
    <w:basedOn w:val="a7"/>
    <w:rsid w:val="00EB32CA"/>
  </w:style>
  <w:style w:type="paragraph" w:customStyle="1" w:styleId="afffffff2">
    <w:name w:val="Ц Обычный"/>
    <w:basedOn w:val="a6"/>
    <w:link w:val="afffffff3"/>
    <w:autoRedefine/>
    <w:rsid w:val="00C44B46"/>
    <w:pPr>
      <w:ind w:firstLine="0"/>
    </w:pPr>
    <w:rPr>
      <w:rFonts w:ascii="Times New Roman" w:hAnsi="Times New Roman" w:cs="Times New Roman"/>
      <w:b/>
      <w:iCs/>
      <w:color w:val="000000"/>
      <w:sz w:val="28"/>
      <w:szCs w:val="28"/>
    </w:rPr>
  </w:style>
  <w:style w:type="character" w:customStyle="1" w:styleId="afffffff3">
    <w:name w:val="Ц Обычный Знак"/>
    <w:link w:val="afffffff2"/>
    <w:rsid w:val="00C44B46"/>
    <w:rPr>
      <w:rFonts w:ascii="Times New Roman" w:eastAsia="Times New Roman" w:hAnsi="Times New Roman"/>
      <w:b/>
      <w:iCs/>
      <w:color w:val="000000"/>
      <w:sz w:val="28"/>
      <w:szCs w:val="28"/>
    </w:rPr>
  </w:style>
  <w:style w:type="paragraph" w:customStyle="1" w:styleId="afffffff4">
    <w:name w:val="Ц Подраздел"/>
    <w:basedOn w:val="a6"/>
    <w:link w:val="afffffff5"/>
    <w:autoRedefine/>
    <w:rsid w:val="00C44B46"/>
    <w:pPr>
      <w:widowControl w:val="0"/>
      <w:spacing w:before="360" w:after="360" w:line="240" w:lineRule="auto"/>
      <w:ind w:firstLine="0"/>
      <w:jc w:val="center"/>
      <w:outlineLvl w:val="1"/>
    </w:pPr>
    <w:rPr>
      <w:rFonts w:ascii="Times New Roman" w:hAnsi="Times New Roman" w:cs="Times New Roman"/>
      <w:b/>
      <w:smallCaps/>
      <w:sz w:val="28"/>
      <w:szCs w:val="28"/>
    </w:rPr>
  </w:style>
  <w:style w:type="character" w:customStyle="1" w:styleId="afffffff5">
    <w:name w:val="Ц Подраздел Знак"/>
    <w:link w:val="afffffff4"/>
    <w:rsid w:val="00C44B46"/>
    <w:rPr>
      <w:rFonts w:ascii="Times New Roman" w:eastAsia="Times New Roman" w:hAnsi="Times New Roman"/>
      <w:b/>
      <w:smallCaps/>
      <w:sz w:val="28"/>
      <w:szCs w:val="28"/>
    </w:rPr>
  </w:style>
  <w:style w:type="table" w:customStyle="1" w:styleId="113">
    <w:name w:val="Сетка таблицы11"/>
    <w:basedOn w:val="a8"/>
    <w:next w:val="af7"/>
    <w:rsid w:val="00730EC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c">
    <w:name w:val="Абзац списка Знак"/>
    <w:link w:val="affb"/>
    <w:uiPriority w:val="34"/>
    <w:locked/>
    <w:rsid w:val="00730EC1"/>
    <w:rPr>
      <w:rFonts w:cs="Arial"/>
      <w:sz w:val="22"/>
      <w:szCs w:val="22"/>
      <w:lang w:eastAsia="en-US"/>
    </w:rPr>
  </w:style>
  <w:style w:type="paragraph" w:customStyle="1" w:styleId="msonormalcxspmiddle">
    <w:name w:val="msonormalcxspmiddle"/>
    <w:basedOn w:val="a6"/>
    <w:rsid w:val="00730EC1"/>
    <w:pPr>
      <w:suppressAutoHyphens/>
      <w:spacing w:before="280" w:after="280" w:line="240" w:lineRule="auto"/>
      <w:ind w:firstLine="0"/>
      <w:jc w:val="left"/>
    </w:pPr>
    <w:rPr>
      <w:rFonts w:ascii="Times New Roman" w:eastAsia="Calibri" w:hAnsi="Times New Roman" w:cs="Times New Roman"/>
      <w:lang w:eastAsia="ar-SA"/>
    </w:rPr>
  </w:style>
  <w:style w:type="paragraph" w:customStyle="1" w:styleId="1fd">
    <w:name w:val="Знак Знак Знак1 Знак"/>
    <w:basedOn w:val="a6"/>
    <w:rsid w:val="00551E69"/>
    <w:pPr>
      <w:spacing w:before="100" w:beforeAutospacing="1" w:after="100" w:afterAutospacing="1" w:line="240" w:lineRule="auto"/>
      <w:ind w:firstLine="0"/>
      <w:jc w:val="left"/>
    </w:pPr>
    <w:rPr>
      <w:rFonts w:ascii="Tahoma" w:hAnsi="Tahoma" w:cs="Times New Roman"/>
      <w:sz w:val="20"/>
      <w:szCs w:val="20"/>
      <w:lang w:val="en-US" w:eastAsia="en-US"/>
    </w:rPr>
  </w:style>
  <w:style w:type="character" w:customStyle="1" w:styleId="FontStyle253">
    <w:name w:val="Font Style253"/>
    <w:rsid w:val="00814B4E"/>
    <w:rPr>
      <w:rFonts w:ascii="Arial" w:hAnsi="Arial" w:cs="Arial"/>
      <w:sz w:val="20"/>
      <w:szCs w:val="20"/>
    </w:rPr>
  </w:style>
  <w:style w:type="paragraph" w:customStyle="1" w:styleId="Style59">
    <w:name w:val="Style59"/>
    <w:basedOn w:val="a6"/>
    <w:rsid w:val="00814B4E"/>
    <w:pPr>
      <w:suppressAutoHyphens/>
      <w:spacing w:line="326" w:lineRule="exact"/>
      <w:ind w:firstLine="566"/>
    </w:pPr>
    <w:rPr>
      <w:rFonts w:ascii="Times New Roman" w:hAnsi="Times New Roman" w:cs="Times New Roman"/>
      <w:lang w:eastAsia="ar-SA"/>
    </w:rPr>
  </w:style>
  <w:style w:type="paragraph" w:customStyle="1" w:styleId="afffffff6">
    <w:name w:val="Знак"/>
    <w:basedOn w:val="a6"/>
    <w:rsid w:val="004F27F8"/>
    <w:pPr>
      <w:spacing w:after="160" w:line="240" w:lineRule="exact"/>
      <w:ind w:firstLine="0"/>
      <w:jc w:val="left"/>
    </w:pPr>
    <w:rPr>
      <w:rFonts w:ascii="Verdana" w:hAnsi="Verdana" w:cs="Verdana"/>
      <w:sz w:val="20"/>
      <w:szCs w:val="20"/>
      <w:lang w:val="en-US" w:eastAsia="en-US"/>
    </w:rPr>
  </w:style>
  <w:style w:type="paragraph" w:customStyle="1" w:styleId="afffffff7">
    <w:name w:val="Текст в заданном формате"/>
    <w:basedOn w:val="a6"/>
    <w:rsid w:val="0076662F"/>
    <w:pPr>
      <w:widowControl w:val="0"/>
      <w:suppressAutoHyphens/>
      <w:spacing w:line="240" w:lineRule="auto"/>
      <w:ind w:firstLine="0"/>
      <w:jc w:val="left"/>
    </w:pPr>
    <w:rPr>
      <w:rFonts w:ascii="Liberation Serif" w:eastAsia="Liberation Serif" w:hAnsi="Liberation Serif" w:cs="Liberation Serif"/>
      <w:sz w:val="20"/>
      <w:szCs w:val="20"/>
      <w:lang w:bidi="ru-RU"/>
    </w:rPr>
  </w:style>
  <w:style w:type="paragraph" w:styleId="HTML1">
    <w:name w:val="HTML Address"/>
    <w:basedOn w:val="a6"/>
    <w:link w:val="HTML2"/>
    <w:rsid w:val="0076662F"/>
    <w:pPr>
      <w:spacing w:after="400" w:line="400" w:lineRule="atLeast"/>
      <w:ind w:firstLine="0"/>
      <w:jc w:val="left"/>
    </w:pPr>
    <w:rPr>
      <w:rFonts w:ascii="Times New Roman" w:hAnsi="Times New Roman" w:cs="Times New Roman"/>
    </w:rPr>
  </w:style>
  <w:style w:type="character" w:customStyle="1" w:styleId="HTML2">
    <w:name w:val="Адрес HTML Знак"/>
    <w:basedOn w:val="a7"/>
    <w:link w:val="HTML1"/>
    <w:rsid w:val="0076662F"/>
    <w:rPr>
      <w:rFonts w:ascii="Times New Roman" w:eastAsia="Times New Roman" w:hAnsi="Times New Roman"/>
      <w:sz w:val="24"/>
      <w:szCs w:val="24"/>
    </w:rPr>
  </w:style>
  <w:style w:type="paragraph" w:customStyle="1" w:styleId="ConsPlusNonformat">
    <w:name w:val="ConsPlusNonformat"/>
    <w:rsid w:val="00F81DCD"/>
    <w:pPr>
      <w:widowControl w:val="0"/>
      <w:autoSpaceDE w:val="0"/>
      <w:autoSpaceDN w:val="0"/>
      <w:adjustRightInd w:val="0"/>
    </w:pPr>
    <w:rPr>
      <w:rFonts w:ascii="Courier New" w:eastAsia="Times New Roman" w:hAnsi="Courier New" w:cs="Courier New"/>
    </w:rPr>
  </w:style>
  <w:style w:type="paragraph" w:customStyle="1" w:styleId="114">
    <w:name w:val="1.1.нОВЫЙ"/>
    <w:basedOn w:val="21"/>
    <w:link w:val="115"/>
    <w:autoRedefine/>
    <w:qFormat/>
    <w:rsid w:val="00F81DCD"/>
    <w:pPr>
      <w:keepNext/>
      <w:keepLines/>
      <w:numPr>
        <w:ilvl w:val="0"/>
        <w:numId w:val="0"/>
      </w:numPr>
      <w:suppressAutoHyphens/>
    </w:pPr>
    <w:rPr>
      <w:rFonts w:cs="Arial"/>
      <w:lang w:eastAsia="ru-RU"/>
    </w:rPr>
  </w:style>
  <w:style w:type="character" w:customStyle="1" w:styleId="115">
    <w:name w:val="1.1.нОВЫЙ Знак"/>
    <w:link w:val="114"/>
    <w:locked/>
    <w:rsid w:val="00F81DCD"/>
    <w:rPr>
      <w:rFonts w:ascii="Arial" w:eastAsia="Times New Roman" w:hAnsi="Arial" w:cs="Arial"/>
      <w:b/>
      <w:caps/>
      <w:color w:val="244061"/>
      <w:sz w:val="32"/>
      <w:szCs w:val="40"/>
    </w:rPr>
  </w:style>
  <w:style w:type="paragraph" w:customStyle="1" w:styleId="afffffff8">
    <w:name w:val="Знак"/>
    <w:basedOn w:val="a6"/>
    <w:rsid w:val="002F6405"/>
    <w:pPr>
      <w:spacing w:after="160" w:line="240" w:lineRule="exact"/>
      <w:ind w:firstLine="0"/>
      <w:jc w:val="left"/>
    </w:pPr>
    <w:rPr>
      <w:rFonts w:ascii="Verdana" w:hAnsi="Verdana" w:cs="Verdana"/>
      <w:sz w:val="20"/>
      <w:szCs w:val="20"/>
      <w:lang w:val="en-US" w:eastAsia="en-US"/>
    </w:rPr>
  </w:style>
  <w:style w:type="paragraph" w:customStyle="1" w:styleId="1fe">
    <w:name w:val="Знак Знак Знак1 Знак"/>
    <w:basedOn w:val="a6"/>
    <w:rsid w:val="00FB2A08"/>
    <w:pPr>
      <w:spacing w:before="100" w:beforeAutospacing="1" w:after="100" w:afterAutospacing="1" w:line="240" w:lineRule="auto"/>
      <w:ind w:firstLine="0"/>
      <w:jc w:val="left"/>
    </w:pPr>
    <w:rPr>
      <w:rFonts w:ascii="Tahoma" w:hAnsi="Tahoma" w:cs="Times New Roman"/>
      <w:sz w:val="20"/>
      <w:szCs w:val="20"/>
      <w:lang w:val="en-US" w:eastAsia="en-US"/>
    </w:rPr>
  </w:style>
  <w:style w:type="character" w:customStyle="1" w:styleId="90">
    <w:name w:val="Заголовок 9 Знак"/>
    <w:basedOn w:val="a7"/>
    <w:link w:val="9"/>
    <w:rsid w:val="0031367E"/>
    <w:rPr>
      <w:rFonts w:ascii="Arial" w:eastAsia="Times New Roman" w:hAnsi="Arial" w:cs="Arial"/>
      <w:sz w:val="22"/>
      <w:szCs w:val="22"/>
    </w:rPr>
  </w:style>
  <w:style w:type="character" w:customStyle="1" w:styleId="HTML0">
    <w:name w:val="Стандартный HTML Знак"/>
    <w:basedOn w:val="a7"/>
    <w:link w:val="HTML"/>
    <w:rsid w:val="0031367E"/>
    <w:rPr>
      <w:rFonts w:ascii="Courier New" w:eastAsia="Times New Roman" w:hAnsi="Courier New" w:cs="Courier New"/>
    </w:rPr>
  </w:style>
  <w:style w:type="character" w:customStyle="1" w:styleId="2b">
    <w:name w:val="Красная строка 2 Знак"/>
    <w:basedOn w:val="af9"/>
    <w:link w:val="2a"/>
    <w:rsid w:val="0031367E"/>
    <w:rPr>
      <w:sz w:val="24"/>
      <w:szCs w:val="24"/>
      <w:lang w:val="ru-RU" w:eastAsia="ru-RU" w:bidi="ar-SA"/>
    </w:rPr>
  </w:style>
  <w:style w:type="paragraph" w:styleId="4a">
    <w:name w:val="toc 4"/>
    <w:basedOn w:val="a6"/>
    <w:next w:val="a6"/>
    <w:autoRedefine/>
    <w:uiPriority w:val="39"/>
    <w:semiHidden/>
    <w:unhideWhenUsed/>
    <w:rsid w:val="0031367E"/>
    <w:pPr>
      <w:ind w:left="720"/>
      <w:jc w:val="left"/>
    </w:pPr>
    <w:rPr>
      <w:rFonts w:asciiTheme="minorHAnsi" w:hAnsiTheme="minorHAnsi"/>
      <w:sz w:val="20"/>
      <w:szCs w:val="20"/>
    </w:rPr>
  </w:style>
  <w:style w:type="paragraph" w:styleId="54">
    <w:name w:val="toc 5"/>
    <w:basedOn w:val="a6"/>
    <w:next w:val="a6"/>
    <w:autoRedefine/>
    <w:uiPriority w:val="39"/>
    <w:semiHidden/>
    <w:unhideWhenUsed/>
    <w:rsid w:val="0031367E"/>
    <w:pPr>
      <w:ind w:left="960"/>
      <w:jc w:val="left"/>
    </w:pPr>
    <w:rPr>
      <w:rFonts w:asciiTheme="minorHAnsi" w:hAnsiTheme="minorHAnsi"/>
      <w:sz w:val="20"/>
      <w:szCs w:val="20"/>
    </w:rPr>
  </w:style>
  <w:style w:type="paragraph" w:styleId="64">
    <w:name w:val="toc 6"/>
    <w:basedOn w:val="a6"/>
    <w:next w:val="a6"/>
    <w:autoRedefine/>
    <w:uiPriority w:val="39"/>
    <w:semiHidden/>
    <w:unhideWhenUsed/>
    <w:rsid w:val="0031367E"/>
    <w:pPr>
      <w:ind w:left="1200"/>
      <w:jc w:val="left"/>
    </w:pPr>
    <w:rPr>
      <w:rFonts w:asciiTheme="minorHAnsi" w:hAnsiTheme="minorHAnsi"/>
      <w:sz w:val="20"/>
      <w:szCs w:val="20"/>
    </w:rPr>
  </w:style>
  <w:style w:type="paragraph" w:styleId="75">
    <w:name w:val="toc 7"/>
    <w:basedOn w:val="a6"/>
    <w:next w:val="a6"/>
    <w:autoRedefine/>
    <w:uiPriority w:val="39"/>
    <w:semiHidden/>
    <w:unhideWhenUsed/>
    <w:rsid w:val="0031367E"/>
    <w:pPr>
      <w:ind w:left="1440"/>
      <w:jc w:val="left"/>
    </w:pPr>
    <w:rPr>
      <w:rFonts w:asciiTheme="minorHAnsi" w:hAnsiTheme="minorHAnsi"/>
      <w:sz w:val="20"/>
      <w:szCs w:val="20"/>
    </w:rPr>
  </w:style>
  <w:style w:type="paragraph" w:styleId="84">
    <w:name w:val="toc 8"/>
    <w:basedOn w:val="a6"/>
    <w:next w:val="a6"/>
    <w:autoRedefine/>
    <w:uiPriority w:val="39"/>
    <w:semiHidden/>
    <w:unhideWhenUsed/>
    <w:rsid w:val="0031367E"/>
    <w:pPr>
      <w:ind w:left="1680"/>
      <w:jc w:val="left"/>
    </w:pPr>
    <w:rPr>
      <w:rFonts w:asciiTheme="minorHAnsi" w:hAnsiTheme="minorHAnsi"/>
      <w:sz w:val="20"/>
      <w:szCs w:val="20"/>
    </w:rPr>
  </w:style>
  <w:style w:type="paragraph" w:styleId="94">
    <w:name w:val="toc 9"/>
    <w:basedOn w:val="a6"/>
    <w:next w:val="a6"/>
    <w:autoRedefine/>
    <w:uiPriority w:val="39"/>
    <w:semiHidden/>
    <w:unhideWhenUsed/>
    <w:rsid w:val="0031367E"/>
    <w:pPr>
      <w:ind w:left="1920"/>
      <w:jc w:val="left"/>
    </w:pPr>
    <w:rPr>
      <w:rFonts w:asciiTheme="minorHAnsi" w:hAnsiTheme="minorHAnsi"/>
      <w:sz w:val="20"/>
      <w:szCs w:val="20"/>
    </w:rPr>
  </w:style>
  <w:style w:type="paragraph" w:customStyle="1" w:styleId="u">
    <w:name w:val="u"/>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uni">
    <w:name w:val="uni"/>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unip">
    <w:name w:val="unip"/>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3e">
    <w:name w:val="Основной текст3"/>
    <w:basedOn w:val="a6"/>
    <w:rsid w:val="0031367E"/>
    <w:pPr>
      <w:spacing w:line="0" w:lineRule="atLeast"/>
      <w:ind w:firstLine="0"/>
      <w:jc w:val="left"/>
    </w:pPr>
    <w:rPr>
      <w:rFonts w:ascii="Times New Roman" w:hAnsi="Times New Roman" w:cs="Times New Roman"/>
      <w:color w:val="000000"/>
      <w:sz w:val="23"/>
      <w:szCs w:val="23"/>
      <w:lang w:val="ru"/>
    </w:rPr>
  </w:style>
  <w:style w:type="paragraph" w:customStyle="1" w:styleId="55">
    <w:name w:val="Основной текст (5)"/>
    <w:basedOn w:val="a6"/>
    <w:rsid w:val="0031367E"/>
    <w:pPr>
      <w:spacing w:line="0" w:lineRule="atLeast"/>
      <w:ind w:firstLine="0"/>
      <w:jc w:val="left"/>
    </w:pPr>
    <w:rPr>
      <w:rFonts w:ascii="Times New Roman" w:hAnsi="Times New Roman" w:cs="Times New Roman"/>
      <w:color w:val="000000"/>
      <w:lang w:val="uz-Cyrl-UZ"/>
    </w:rPr>
  </w:style>
  <w:style w:type="paragraph" w:customStyle="1" w:styleId="65">
    <w:name w:val="Основной текст (6)"/>
    <w:basedOn w:val="a6"/>
    <w:rsid w:val="0031367E"/>
    <w:pPr>
      <w:spacing w:line="0" w:lineRule="atLeast"/>
      <w:ind w:firstLine="0"/>
      <w:jc w:val="left"/>
    </w:pPr>
    <w:rPr>
      <w:rFonts w:ascii="Times New Roman" w:hAnsi="Times New Roman" w:cs="Times New Roman"/>
      <w:color w:val="000000"/>
      <w:spacing w:val="10"/>
      <w:sz w:val="13"/>
      <w:szCs w:val="13"/>
      <w:lang w:val="ru"/>
    </w:rPr>
  </w:style>
  <w:style w:type="character" w:customStyle="1" w:styleId="161">
    <w:name w:val="Основной текст (16)_"/>
    <w:basedOn w:val="a7"/>
    <w:link w:val="162"/>
    <w:rsid w:val="0031367E"/>
    <w:rPr>
      <w:rFonts w:ascii="Times New Roman" w:eastAsia="Times New Roman" w:hAnsi="Times New Roman"/>
      <w:spacing w:val="10"/>
      <w:sz w:val="14"/>
      <w:szCs w:val="14"/>
    </w:rPr>
  </w:style>
  <w:style w:type="character" w:customStyle="1" w:styleId="151">
    <w:name w:val="Основной текст (15)_"/>
    <w:basedOn w:val="a7"/>
    <w:link w:val="152"/>
    <w:rsid w:val="0031367E"/>
    <w:rPr>
      <w:rFonts w:ascii="Times New Roman" w:eastAsia="Times New Roman" w:hAnsi="Times New Roman"/>
      <w:spacing w:val="10"/>
      <w:sz w:val="12"/>
      <w:szCs w:val="12"/>
    </w:rPr>
  </w:style>
  <w:style w:type="character" w:customStyle="1" w:styleId="120">
    <w:name w:val="Основной текст (12)_"/>
    <w:basedOn w:val="a7"/>
    <w:link w:val="121"/>
    <w:rsid w:val="0031367E"/>
    <w:rPr>
      <w:rFonts w:ascii="Times New Roman" w:eastAsia="Times New Roman" w:hAnsi="Times New Roman"/>
      <w:spacing w:val="10"/>
      <w:sz w:val="13"/>
      <w:szCs w:val="13"/>
    </w:rPr>
  </w:style>
  <w:style w:type="character" w:customStyle="1" w:styleId="116">
    <w:name w:val="Основной текст (11)_"/>
    <w:basedOn w:val="a7"/>
    <w:link w:val="117"/>
    <w:rsid w:val="0031367E"/>
    <w:rPr>
      <w:rFonts w:ascii="Times New Roman" w:eastAsia="Times New Roman" w:hAnsi="Times New Roman"/>
      <w:spacing w:val="10"/>
      <w:sz w:val="13"/>
      <w:szCs w:val="13"/>
    </w:rPr>
  </w:style>
  <w:style w:type="character" w:customStyle="1" w:styleId="101">
    <w:name w:val="Основной текст (10)_"/>
    <w:basedOn w:val="a7"/>
    <w:link w:val="102"/>
    <w:rsid w:val="0031367E"/>
    <w:rPr>
      <w:rFonts w:ascii="Times New Roman" w:eastAsia="Times New Roman" w:hAnsi="Times New Roman"/>
      <w:spacing w:val="10"/>
      <w:sz w:val="14"/>
      <w:szCs w:val="14"/>
    </w:rPr>
  </w:style>
  <w:style w:type="character" w:customStyle="1" w:styleId="190">
    <w:name w:val="Основной текст (19)_"/>
    <w:basedOn w:val="a7"/>
    <w:link w:val="191"/>
    <w:rsid w:val="0031367E"/>
    <w:rPr>
      <w:rFonts w:ascii="Times New Roman" w:eastAsia="Times New Roman" w:hAnsi="Times New Roman"/>
      <w:spacing w:val="10"/>
      <w:sz w:val="13"/>
      <w:szCs w:val="13"/>
    </w:rPr>
  </w:style>
  <w:style w:type="character" w:customStyle="1" w:styleId="171">
    <w:name w:val="Основной текст (17)_"/>
    <w:basedOn w:val="a7"/>
    <w:link w:val="172"/>
    <w:rsid w:val="0031367E"/>
    <w:rPr>
      <w:rFonts w:ascii="Times New Roman" w:eastAsia="Times New Roman" w:hAnsi="Times New Roman"/>
      <w:spacing w:val="10"/>
      <w:sz w:val="13"/>
      <w:szCs w:val="13"/>
    </w:rPr>
  </w:style>
  <w:style w:type="character" w:customStyle="1" w:styleId="141">
    <w:name w:val="Основной текст (14)_"/>
    <w:basedOn w:val="a7"/>
    <w:link w:val="142"/>
    <w:rsid w:val="0031367E"/>
    <w:rPr>
      <w:rFonts w:ascii="Times New Roman" w:eastAsia="Times New Roman" w:hAnsi="Times New Roman"/>
      <w:sz w:val="12"/>
      <w:szCs w:val="12"/>
    </w:rPr>
  </w:style>
  <w:style w:type="character" w:customStyle="1" w:styleId="130">
    <w:name w:val="Основной текст (13)_"/>
    <w:basedOn w:val="a7"/>
    <w:link w:val="131"/>
    <w:rsid w:val="0031367E"/>
    <w:rPr>
      <w:rFonts w:ascii="Times New Roman" w:eastAsia="Times New Roman" w:hAnsi="Times New Roman"/>
      <w:spacing w:val="10"/>
      <w:sz w:val="13"/>
      <w:szCs w:val="13"/>
    </w:rPr>
  </w:style>
  <w:style w:type="character" w:customStyle="1" w:styleId="180">
    <w:name w:val="Основной текст (18)_"/>
    <w:basedOn w:val="a7"/>
    <w:link w:val="181"/>
    <w:rsid w:val="0031367E"/>
    <w:rPr>
      <w:rFonts w:ascii="Times New Roman" w:eastAsia="Times New Roman" w:hAnsi="Times New Roman"/>
      <w:sz w:val="14"/>
      <w:szCs w:val="14"/>
    </w:rPr>
  </w:style>
  <w:style w:type="character" w:customStyle="1" w:styleId="200">
    <w:name w:val="Основной текст (20)_"/>
    <w:basedOn w:val="a7"/>
    <w:link w:val="201"/>
    <w:rsid w:val="0031367E"/>
    <w:rPr>
      <w:rFonts w:ascii="CordiaUPC" w:eastAsia="CordiaUPC" w:hAnsi="CordiaUPC" w:cs="CordiaUPC"/>
      <w:sz w:val="35"/>
      <w:szCs w:val="35"/>
      <w:lang w:val="uz-Cyrl-UZ"/>
    </w:rPr>
  </w:style>
  <w:style w:type="paragraph" w:customStyle="1" w:styleId="162">
    <w:name w:val="Основной текст (16)"/>
    <w:basedOn w:val="a6"/>
    <w:link w:val="161"/>
    <w:rsid w:val="0031367E"/>
    <w:pPr>
      <w:spacing w:line="0" w:lineRule="atLeast"/>
      <w:ind w:firstLine="0"/>
      <w:jc w:val="left"/>
    </w:pPr>
    <w:rPr>
      <w:rFonts w:ascii="Times New Roman" w:hAnsi="Times New Roman" w:cs="Times New Roman"/>
      <w:spacing w:val="10"/>
      <w:sz w:val="14"/>
      <w:szCs w:val="14"/>
    </w:rPr>
  </w:style>
  <w:style w:type="paragraph" w:customStyle="1" w:styleId="152">
    <w:name w:val="Основной текст (15)"/>
    <w:basedOn w:val="a6"/>
    <w:link w:val="151"/>
    <w:rsid w:val="0031367E"/>
    <w:pPr>
      <w:spacing w:line="0" w:lineRule="atLeast"/>
      <w:ind w:firstLine="0"/>
      <w:jc w:val="left"/>
    </w:pPr>
    <w:rPr>
      <w:rFonts w:ascii="Times New Roman" w:hAnsi="Times New Roman" w:cs="Times New Roman"/>
      <w:spacing w:val="10"/>
      <w:sz w:val="12"/>
      <w:szCs w:val="12"/>
    </w:rPr>
  </w:style>
  <w:style w:type="paragraph" w:customStyle="1" w:styleId="121">
    <w:name w:val="Основной текст (12)"/>
    <w:basedOn w:val="a6"/>
    <w:link w:val="120"/>
    <w:rsid w:val="0031367E"/>
    <w:pPr>
      <w:spacing w:line="0" w:lineRule="atLeast"/>
      <w:ind w:firstLine="0"/>
      <w:jc w:val="left"/>
    </w:pPr>
    <w:rPr>
      <w:rFonts w:ascii="Times New Roman" w:hAnsi="Times New Roman" w:cs="Times New Roman"/>
      <w:spacing w:val="10"/>
      <w:sz w:val="13"/>
      <w:szCs w:val="13"/>
    </w:rPr>
  </w:style>
  <w:style w:type="paragraph" w:customStyle="1" w:styleId="117">
    <w:name w:val="Основной текст (11)"/>
    <w:basedOn w:val="a6"/>
    <w:link w:val="116"/>
    <w:rsid w:val="0031367E"/>
    <w:pPr>
      <w:spacing w:line="0" w:lineRule="atLeast"/>
      <w:ind w:firstLine="0"/>
      <w:jc w:val="left"/>
    </w:pPr>
    <w:rPr>
      <w:rFonts w:ascii="Times New Roman" w:hAnsi="Times New Roman" w:cs="Times New Roman"/>
      <w:spacing w:val="10"/>
      <w:sz w:val="13"/>
      <w:szCs w:val="13"/>
    </w:rPr>
  </w:style>
  <w:style w:type="paragraph" w:customStyle="1" w:styleId="102">
    <w:name w:val="Основной текст (10)"/>
    <w:basedOn w:val="a6"/>
    <w:link w:val="101"/>
    <w:rsid w:val="0031367E"/>
    <w:pPr>
      <w:spacing w:line="0" w:lineRule="atLeast"/>
      <w:ind w:firstLine="0"/>
      <w:jc w:val="left"/>
    </w:pPr>
    <w:rPr>
      <w:rFonts w:ascii="Times New Roman" w:hAnsi="Times New Roman" w:cs="Times New Roman"/>
      <w:spacing w:val="10"/>
      <w:sz w:val="14"/>
      <w:szCs w:val="14"/>
    </w:rPr>
  </w:style>
  <w:style w:type="paragraph" w:customStyle="1" w:styleId="191">
    <w:name w:val="Основной текст (19)"/>
    <w:basedOn w:val="a6"/>
    <w:link w:val="190"/>
    <w:rsid w:val="0031367E"/>
    <w:pPr>
      <w:spacing w:line="0" w:lineRule="atLeast"/>
      <w:ind w:firstLine="0"/>
      <w:jc w:val="left"/>
    </w:pPr>
    <w:rPr>
      <w:rFonts w:ascii="Times New Roman" w:hAnsi="Times New Roman" w:cs="Times New Roman"/>
      <w:spacing w:val="10"/>
      <w:sz w:val="13"/>
      <w:szCs w:val="13"/>
    </w:rPr>
  </w:style>
  <w:style w:type="paragraph" w:customStyle="1" w:styleId="172">
    <w:name w:val="Основной текст (17)"/>
    <w:basedOn w:val="a6"/>
    <w:link w:val="171"/>
    <w:rsid w:val="0031367E"/>
    <w:pPr>
      <w:spacing w:line="0" w:lineRule="atLeast"/>
      <w:ind w:firstLine="0"/>
      <w:jc w:val="left"/>
    </w:pPr>
    <w:rPr>
      <w:rFonts w:ascii="Times New Roman" w:hAnsi="Times New Roman" w:cs="Times New Roman"/>
      <w:spacing w:val="10"/>
      <w:sz w:val="13"/>
      <w:szCs w:val="13"/>
    </w:rPr>
  </w:style>
  <w:style w:type="paragraph" w:customStyle="1" w:styleId="142">
    <w:name w:val="Основной текст (14)"/>
    <w:basedOn w:val="a6"/>
    <w:link w:val="141"/>
    <w:rsid w:val="0031367E"/>
    <w:pPr>
      <w:spacing w:line="0" w:lineRule="atLeast"/>
      <w:ind w:firstLine="0"/>
      <w:jc w:val="left"/>
    </w:pPr>
    <w:rPr>
      <w:rFonts w:ascii="Times New Roman" w:hAnsi="Times New Roman" w:cs="Times New Roman"/>
      <w:sz w:val="12"/>
      <w:szCs w:val="12"/>
    </w:rPr>
  </w:style>
  <w:style w:type="paragraph" w:customStyle="1" w:styleId="131">
    <w:name w:val="Основной текст (13)"/>
    <w:basedOn w:val="a6"/>
    <w:link w:val="130"/>
    <w:rsid w:val="0031367E"/>
    <w:pPr>
      <w:spacing w:line="0" w:lineRule="atLeast"/>
      <w:ind w:firstLine="0"/>
      <w:jc w:val="left"/>
    </w:pPr>
    <w:rPr>
      <w:rFonts w:ascii="Times New Roman" w:hAnsi="Times New Roman" w:cs="Times New Roman"/>
      <w:spacing w:val="10"/>
      <w:sz w:val="13"/>
      <w:szCs w:val="13"/>
    </w:rPr>
  </w:style>
  <w:style w:type="paragraph" w:customStyle="1" w:styleId="181">
    <w:name w:val="Основной текст (18)"/>
    <w:basedOn w:val="a6"/>
    <w:link w:val="180"/>
    <w:rsid w:val="0031367E"/>
    <w:pPr>
      <w:spacing w:line="0" w:lineRule="atLeast"/>
      <w:ind w:firstLine="0"/>
      <w:jc w:val="left"/>
    </w:pPr>
    <w:rPr>
      <w:rFonts w:ascii="Times New Roman" w:hAnsi="Times New Roman" w:cs="Times New Roman"/>
      <w:sz w:val="14"/>
      <w:szCs w:val="14"/>
    </w:rPr>
  </w:style>
  <w:style w:type="paragraph" w:customStyle="1" w:styleId="201">
    <w:name w:val="Основной текст (20)"/>
    <w:basedOn w:val="a6"/>
    <w:link w:val="200"/>
    <w:rsid w:val="0031367E"/>
    <w:pPr>
      <w:spacing w:line="0" w:lineRule="atLeast"/>
      <w:ind w:firstLine="0"/>
      <w:jc w:val="left"/>
    </w:pPr>
    <w:rPr>
      <w:rFonts w:ascii="CordiaUPC" w:eastAsia="CordiaUPC" w:hAnsi="CordiaUPC" w:cs="CordiaUPC"/>
      <w:sz w:val="35"/>
      <w:szCs w:val="35"/>
      <w:lang w:val="uz-Cyrl-UZ"/>
    </w:rPr>
  </w:style>
  <w:style w:type="paragraph" w:customStyle="1" w:styleId="1ff">
    <w:name w:val="Знак Знак Знак1 Знак"/>
    <w:basedOn w:val="a6"/>
    <w:rsid w:val="00EA38C1"/>
    <w:pPr>
      <w:spacing w:before="100" w:beforeAutospacing="1" w:after="100" w:afterAutospacing="1" w:line="240" w:lineRule="auto"/>
      <w:ind w:firstLine="0"/>
      <w:jc w:val="left"/>
    </w:pPr>
    <w:rPr>
      <w:rFonts w:ascii="Tahoma" w:hAnsi="Tahoma" w:cs="Times New Roman"/>
      <w:sz w:val="20"/>
      <w:szCs w:val="20"/>
      <w:lang w:val="en-US" w:eastAsia="en-US"/>
    </w:rPr>
  </w:style>
  <w:style w:type="paragraph" w:customStyle="1" w:styleId="afffffff9">
    <w:name w:val="Табличный_заголовки"/>
    <w:basedOn w:val="a6"/>
    <w:rsid w:val="0089188C"/>
    <w:pPr>
      <w:keepNext/>
      <w:keepLines/>
      <w:spacing w:line="240" w:lineRule="auto"/>
      <w:ind w:firstLine="0"/>
      <w:jc w:val="center"/>
    </w:pPr>
    <w:rPr>
      <w:rFonts w:ascii="Times New Roman" w:hAnsi="Times New Roman" w:cs="Times New Roman"/>
      <w:b/>
      <w:sz w:val="20"/>
      <w:szCs w:val="20"/>
    </w:rPr>
  </w:style>
  <w:style w:type="paragraph" w:customStyle="1" w:styleId="afffffffa">
    <w:name w:val="Табличный_центр"/>
    <w:basedOn w:val="a6"/>
    <w:rsid w:val="0089188C"/>
    <w:pPr>
      <w:spacing w:line="240" w:lineRule="auto"/>
      <w:ind w:firstLine="0"/>
      <w:jc w:val="center"/>
    </w:pPr>
    <w:rPr>
      <w:rFonts w:ascii="Times New Roman" w:hAnsi="Times New Roman" w:cs="Times New Roman"/>
      <w:sz w:val="22"/>
      <w:szCs w:val="22"/>
    </w:rPr>
  </w:style>
  <w:style w:type="paragraph" w:customStyle="1" w:styleId="xl24">
    <w:name w:val="xl24"/>
    <w:basedOn w:val="a6"/>
    <w:rsid w:val="00240CEF"/>
    <w:pPr>
      <w:pBdr>
        <w:right w:val="single" w:sz="4" w:space="0" w:color="000000"/>
      </w:pBdr>
      <w:spacing w:before="100" w:after="100" w:line="240" w:lineRule="auto"/>
      <w:ind w:firstLine="0"/>
      <w:jc w:val="center"/>
      <w:textAlignment w:val="top"/>
    </w:pPr>
    <w:rPr>
      <w:rFonts w:ascii="Times New Roman" w:eastAsia="Arial Unicode MS" w:hAnsi="Times New Roman" w:cs="Times New Roman"/>
      <w:szCs w:val="20"/>
    </w:rPr>
  </w:style>
  <w:style w:type="paragraph" w:customStyle="1" w:styleId="afffffffb">
    <w:name w:val="Табличный_слева"/>
    <w:basedOn w:val="a6"/>
    <w:rsid w:val="00240CEF"/>
    <w:pPr>
      <w:spacing w:line="240" w:lineRule="auto"/>
      <w:ind w:firstLine="0"/>
      <w:jc w:val="left"/>
    </w:pPr>
    <w:rPr>
      <w:rFonts w:ascii="Times New Roman" w:hAnsi="Times New Roman" w:cs="Times New Roman"/>
      <w:sz w:val="22"/>
      <w:szCs w:val="22"/>
    </w:rPr>
  </w:style>
  <w:style w:type="paragraph" w:customStyle="1" w:styleId="afffffffc">
    <w:name w:val="Табличный_по ширине"/>
    <w:basedOn w:val="afffffffb"/>
    <w:rsid w:val="00240CEF"/>
    <w:pPr>
      <w:jc w:val="both"/>
    </w:pPr>
  </w:style>
  <w:style w:type="character" w:customStyle="1" w:styleId="afffffffd">
    <w:name w:val="Абзац Знак"/>
    <w:link w:val="afffffffe"/>
    <w:locked/>
    <w:rsid w:val="00122BDD"/>
    <w:rPr>
      <w:sz w:val="24"/>
      <w:szCs w:val="24"/>
    </w:rPr>
  </w:style>
  <w:style w:type="paragraph" w:customStyle="1" w:styleId="afffffffe">
    <w:name w:val="Абзац"/>
    <w:basedOn w:val="a6"/>
    <w:link w:val="afffffffd"/>
    <w:rsid w:val="00122BDD"/>
    <w:pPr>
      <w:spacing w:before="120" w:after="60" w:line="240" w:lineRule="auto"/>
      <w:ind w:firstLine="567"/>
    </w:pPr>
    <w:rPr>
      <w:rFonts w:ascii="Calibri" w:eastAsia="Calibri" w:hAnsi="Calibri" w:cs="Times New Roman"/>
    </w:rPr>
  </w:style>
  <w:style w:type="paragraph" w:customStyle="1" w:styleId="1ff0">
    <w:name w:val="Перечис1"/>
    <w:basedOn w:val="a6"/>
    <w:link w:val="1ff1"/>
    <w:qFormat/>
    <w:rsid w:val="00122BDD"/>
    <w:pPr>
      <w:widowControl w:val="0"/>
      <w:spacing w:after="120"/>
      <w:ind w:firstLine="0"/>
    </w:pPr>
    <w:rPr>
      <w:w w:val="109"/>
      <w:szCs w:val="28"/>
    </w:rPr>
  </w:style>
  <w:style w:type="character" w:customStyle="1" w:styleId="1ff1">
    <w:name w:val="Перечис1 Знак"/>
    <w:basedOn w:val="a7"/>
    <w:link w:val="1ff0"/>
    <w:locked/>
    <w:rsid w:val="00122BDD"/>
    <w:rPr>
      <w:rFonts w:ascii="Arial" w:eastAsia="Times New Roman" w:hAnsi="Arial" w:cs="Arial"/>
      <w:w w:val="109"/>
      <w:sz w:val="24"/>
      <w:szCs w:val="28"/>
    </w:rPr>
  </w:style>
  <w:style w:type="table" w:styleId="-4">
    <w:name w:val="Light Shading Accent 4"/>
    <w:basedOn w:val="a8"/>
    <w:uiPriority w:val="60"/>
    <w:rsid w:val="00AB7646"/>
    <w:rPr>
      <w:rFonts w:asciiTheme="minorHAnsi" w:eastAsiaTheme="minorHAnsi" w:hAnsiTheme="minorHAnsi" w:cstheme="minorBidi"/>
      <w:color w:val="5F497A" w:themeColor="accent4" w:themeShade="BF"/>
      <w:sz w:val="22"/>
      <w:szCs w:val="22"/>
      <w:lang w:eastAsia="en-US"/>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customStyle="1" w:styleId="affffffff">
    <w:name w:val="ТЕКСТ"/>
    <w:basedOn w:val="a6"/>
    <w:link w:val="affffffff0"/>
    <w:uiPriority w:val="99"/>
    <w:qFormat/>
    <w:rsid w:val="007E01D3"/>
    <w:pPr>
      <w:spacing w:before="100" w:beforeAutospacing="1" w:after="100" w:afterAutospacing="1"/>
      <w:ind w:left="1418" w:firstLine="658"/>
    </w:pPr>
  </w:style>
  <w:style w:type="character" w:customStyle="1" w:styleId="affffffff0">
    <w:name w:val="ТЕКСТ Знак"/>
    <w:link w:val="affffffff"/>
    <w:uiPriority w:val="99"/>
    <w:locked/>
    <w:rsid w:val="007E01D3"/>
    <w:rPr>
      <w:rFonts w:ascii="Arial" w:eastAsia="Times New Roman" w:hAnsi="Arial" w:cs="Arial"/>
      <w:sz w:val="24"/>
      <w:szCs w:val="24"/>
    </w:rPr>
  </w:style>
  <w:style w:type="character" w:customStyle="1" w:styleId="w">
    <w:name w:val="w"/>
    <w:basedOn w:val="a7"/>
    <w:rsid w:val="00BE55BF"/>
  </w:style>
  <w:style w:type="paragraph" w:customStyle="1" w:styleId="1ff2">
    <w:name w:val="Красная строка1"/>
    <w:basedOn w:val="af4"/>
    <w:rsid w:val="000956FE"/>
    <w:pPr>
      <w:widowControl w:val="0"/>
      <w:suppressAutoHyphens/>
      <w:spacing w:after="120" w:line="240" w:lineRule="auto"/>
      <w:ind w:firstLine="210"/>
      <w:jc w:val="left"/>
    </w:pPr>
    <w:rPr>
      <w:rFonts w:ascii="Arial" w:eastAsia="Lucida Sans Unicode" w:hAnsi="Arial"/>
      <w:sz w:val="24"/>
      <w:szCs w:val="24"/>
      <w:lang w:eastAsia="ar-SA"/>
    </w:rPr>
  </w:style>
  <w:style w:type="paragraph" w:customStyle="1" w:styleId="ConsPlusCell">
    <w:name w:val="ConsPlusCell"/>
    <w:rsid w:val="00055C83"/>
    <w:pPr>
      <w:widowControl w:val="0"/>
      <w:autoSpaceDE w:val="0"/>
      <w:autoSpaceDN w:val="0"/>
      <w:adjustRightInd w:val="0"/>
    </w:pPr>
    <w:rPr>
      <w:rFonts w:ascii="Arial" w:eastAsia="Times New Roman" w:hAnsi="Arial" w:cs="Arial"/>
    </w:rPr>
  </w:style>
  <w:style w:type="paragraph" w:styleId="3">
    <w:name w:val="List Bullet 3"/>
    <w:basedOn w:val="a6"/>
    <w:uiPriority w:val="99"/>
    <w:rsid w:val="005C610D"/>
    <w:pPr>
      <w:numPr>
        <w:numId w:val="9"/>
      </w:numPr>
      <w:tabs>
        <w:tab w:val="clear" w:pos="1571"/>
        <w:tab w:val="num" w:pos="926"/>
      </w:tabs>
      <w:spacing w:line="240" w:lineRule="auto"/>
      <w:ind w:left="926"/>
      <w:contextualSpacing/>
      <w:jc w:val="left"/>
    </w:pPr>
    <w:rPr>
      <w:rFonts w:ascii="Times New Roman" w:hAnsi="Times New Roman" w:cs="Times New Roman"/>
    </w:rPr>
  </w:style>
  <w:style w:type="paragraph" w:customStyle="1" w:styleId="osntext">
    <w:name w:val="osntext"/>
    <w:basedOn w:val="a6"/>
    <w:rsid w:val="00F968C0"/>
    <w:pPr>
      <w:spacing w:before="100" w:beforeAutospacing="1" w:after="100" w:afterAutospacing="1" w:line="240" w:lineRule="auto"/>
      <w:ind w:firstLine="0"/>
      <w:jc w:val="left"/>
    </w:pPr>
    <w:rPr>
      <w:color w:val="7B7B7B"/>
      <w:sz w:val="18"/>
      <w:szCs w:val="18"/>
    </w:rPr>
  </w:style>
  <w:style w:type="paragraph" w:customStyle="1" w:styleId="affffffff1">
    <w:name w:val="ссылка"/>
    <w:basedOn w:val="0"/>
    <w:link w:val="affffffff2"/>
    <w:qFormat/>
    <w:rsid w:val="00A03771"/>
    <w:pPr>
      <w:spacing w:line="240" w:lineRule="auto"/>
    </w:pPr>
    <w:rPr>
      <w:sz w:val="17"/>
      <w:szCs w:val="17"/>
    </w:rPr>
  </w:style>
  <w:style w:type="character" w:customStyle="1" w:styleId="affffffff2">
    <w:name w:val="ссылка Знак"/>
    <w:basedOn w:val="00"/>
    <w:link w:val="affffffff1"/>
    <w:rsid w:val="00A03771"/>
    <w:rPr>
      <w:rFonts w:ascii="Arial" w:eastAsia="Times New Roman" w:hAnsi="Arial" w:cs="Arial"/>
      <w:sz w:val="17"/>
      <w:szCs w:val="17"/>
    </w:rPr>
  </w:style>
  <w:style w:type="paragraph" w:customStyle="1" w:styleId="affffffff3">
    <w:name w:val="о таблица"/>
    <w:basedOn w:val="a6"/>
    <w:link w:val="affffffff4"/>
    <w:rsid w:val="00F76BFA"/>
    <w:pPr>
      <w:ind w:firstLine="0"/>
      <w:jc w:val="center"/>
    </w:pPr>
    <w:rPr>
      <w:sz w:val="18"/>
      <w:szCs w:val="20"/>
    </w:rPr>
  </w:style>
  <w:style w:type="paragraph" w:customStyle="1" w:styleId="affffffff5">
    <w:name w:val="шапка табл"/>
    <w:basedOn w:val="afffffd"/>
    <w:link w:val="affffffff6"/>
    <w:qFormat/>
    <w:rsid w:val="0009575D"/>
    <w:pPr>
      <w:jc w:val="center"/>
    </w:pPr>
    <w:rPr>
      <w:rFonts w:ascii="Times New Roman" w:hAnsi="Times New Roman" w:cs="Times New Roman"/>
      <w:color w:val="auto"/>
      <w:sz w:val="18"/>
    </w:rPr>
  </w:style>
  <w:style w:type="character" w:customStyle="1" w:styleId="affffffff4">
    <w:name w:val="о таблица Знак"/>
    <w:basedOn w:val="a7"/>
    <w:link w:val="affffffff3"/>
    <w:rsid w:val="00F76BFA"/>
    <w:rPr>
      <w:rFonts w:ascii="Arial" w:eastAsia="Times New Roman" w:hAnsi="Arial" w:cs="Arial"/>
      <w:sz w:val="18"/>
    </w:rPr>
  </w:style>
  <w:style w:type="paragraph" w:customStyle="1" w:styleId="affffffff7">
    <w:name w:val="таблицаО"/>
    <w:basedOn w:val="affffffff3"/>
    <w:link w:val="affffffff8"/>
    <w:qFormat/>
    <w:rsid w:val="0009575D"/>
    <w:rPr>
      <w:rFonts w:ascii="Times New Roman" w:hAnsi="Times New Roman" w:cs="Times New Roman"/>
      <w:color w:val="262626" w:themeColor="text1" w:themeTint="D9"/>
    </w:rPr>
  </w:style>
  <w:style w:type="character" w:customStyle="1" w:styleId="affffffff6">
    <w:name w:val="шапка табл Знак"/>
    <w:basedOn w:val="afffffe"/>
    <w:link w:val="affffffff5"/>
    <w:rsid w:val="0009575D"/>
    <w:rPr>
      <w:rFonts w:ascii="Times New Roman" w:eastAsia="Times New Roman" w:hAnsi="Times New Roman" w:cs="Arial"/>
      <w:color w:val="000000"/>
      <w:sz w:val="18"/>
    </w:rPr>
  </w:style>
  <w:style w:type="character" w:customStyle="1" w:styleId="affffffff8">
    <w:name w:val="таблицаО Знак"/>
    <w:basedOn w:val="affffffff4"/>
    <w:link w:val="affffffff7"/>
    <w:rsid w:val="0009575D"/>
    <w:rPr>
      <w:rFonts w:ascii="Times New Roman" w:eastAsia="Times New Roman" w:hAnsi="Times New Roman" w:cs="Arial"/>
      <w:color w:val="262626" w:themeColor="text1" w:themeTint="D9"/>
      <w:sz w:val="18"/>
    </w:rPr>
  </w:style>
  <w:style w:type="paragraph" w:customStyle="1" w:styleId="affffffff9">
    <w:name w:val="моя шапка"/>
    <w:basedOn w:val="afffffd"/>
    <w:link w:val="affffffffa"/>
    <w:qFormat/>
    <w:rsid w:val="000670FF"/>
    <w:pPr>
      <w:jc w:val="center"/>
    </w:pPr>
    <w:rPr>
      <w:sz w:val="18"/>
    </w:rPr>
  </w:style>
  <w:style w:type="paragraph" w:customStyle="1" w:styleId="affffffffb">
    <w:name w:val="моя таблица"/>
    <w:basedOn w:val="af1"/>
    <w:link w:val="affffffffc"/>
    <w:qFormat/>
    <w:rsid w:val="000670FF"/>
    <w:pPr>
      <w:spacing w:before="0" w:after="0" w:line="240" w:lineRule="auto"/>
      <w:ind w:left="0" w:firstLine="0"/>
    </w:pPr>
    <w:rPr>
      <w:rFonts w:ascii="Arial" w:hAnsi="Arial" w:cs="Arial"/>
      <w:sz w:val="18"/>
    </w:rPr>
  </w:style>
  <w:style w:type="character" w:customStyle="1" w:styleId="affffffffa">
    <w:name w:val="моя шапка Знак"/>
    <w:basedOn w:val="afffffe"/>
    <w:link w:val="affffffff9"/>
    <w:rsid w:val="000670FF"/>
    <w:rPr>
      <w:rFonts w:ascii="Arial" w:eastAsia="Times New Roman" w:hAnsi="Arial" w:cs="Arial"/>
      <w:color w:val="000000"/>
      <w:sz w:val="18"/>
    </w:rPr>
  </w:style>
  <w:style w:type="character" w:customStyle="1" w:styleId="affffffffc">
    <w:name w:val="моя таблица Знак"/>
    <w:basedOn w:val="a7"/>
    <w:link w:val="affffffffb"/>
    <w:rsid w:val="000670FF"/>
    <w:rPr>
      <w:rFonts w:ascii="Arial" w:hAnsi="Arial" w:cs="Arial"/>
      <w:sz w:val="18"/>
      <w:szCs w:val="13"/>
      <w:lang w:bidi="hi-IN"/>
    </w:rPr>
  </w:style>
  <w:style w:type="paragraph" w:customStyle="1" w:styleId="-2">
    <w:name w:val="Таблица-центр 2"/>
    <w:basedOn w:val="a6"/>
    <w:link w:val="-20"/>
    <w:autoRedefine/>
    <w:rsid w:val="0050212B"/>
    <w:pPr>
      <w:widowControl w:val="0"/>
      <w:spacing w:line="240" w:lineRule="auto"/>
      <w:ind w:right="-108" w:firstLine="0"/>
      <w:jc w:val="center"/>
    </w:pPr>
    <w:rPr>
      <w:rFonts w:cs="Times New Roman"/>
      <w:sz w:val="16"/>
      <w:szCs w:val="18"/>
      <w:lang w:val="x-none" w:eastAsia="x-none"/>
    </w:rPr>
  </w:style>
  <w:style w:type="character" w:customStyle="1" w:styleId="-20">
    <w:name w:val="Таблица-центр 2 Знак"/>
    <w:link w:val="-2"/>
    <w:rsid w:val="0050212B"/>
    <w:rPr>
      <w:rFonts w:ascii="Arial" w:eastAsia="Times New Roman" w:hAnsi="Arial"/>
      <w:sz w:val="16"/>
      <w:szCs w:val="18"/>
      <w:lang w:val="x-none" w:eastAsia="x-none"/>
    </w:rPr>
  </w:style>
  <w:style w:type="paragraph" w:customStyle="1" w:styleId="2f6">
    <w:name w:val="Таблица 2"/>
    <w:basedOn w:val="aff9"/>
    <w:autoRedefine/>
    <w:rsid w:val="0050212B"/>
    <w:pPr>
      <w:widowControl w:val="0"/>
      <w:tabs>
        <w:tab w:val="clear" w:pos="567"/>
      </w:tabs>
      <w:spacing w:line="240" w:lineRule="auto"/>
      <w:ind w:firstLine="0"/>
      <w:jc w:val="center"/>
    </w:pPr>
    <w:rPr>
      <w:rFonts w:cs="Times New Roman"/>
      <w:sz w:val="16"/>
      <w:szCs w:val="16"/>
      <w:lang w:val="x-none" w:eastAsia="x-none"/>
    </w:rPr>
  </w:style>
  <w:style w:type="numbering" w:customStyle="1" w:styleId="WWNum2">
    <w:name w:val="WWNum2"/>
    <w:basedOn w:val="a9"/>
    <w:rsid w:val="00F7613C"/>
    <w:pPr>
      <w:numPr>
        <w:numId w:val="10"/>
      </w:numPr>
    </w:pPr>
  </w:style>
  <w:style w:type="character" w:customStyle="1" w:styleId="WW8Num17z0">
    <w:name w:val="WW8Num17z0"/>
    <w:rsid w:val="002C0E7E"/>
    <w:rPr>
      <w:rFonts w:ascii="Symbol" w:hAnsi="Symbol"/>
    </w:rPr>
  </w:style>
  <w:style w:type="paragraph" w:customStyle="1" w:styleId="1ff3">
    <w:name w:val="Знак1"/>
    <w:basedOn w:val="a6"/>
    <w:rsid w:val="00D52673"/>
    <w:pPr>
      <w:spacing w:before="100" w:beforeAutospacing="1" w:after="100" w:afterAutospacing="1" w:line="240" w:lineRule="auto"/>
      <w:ind w:firstLine="0"/>
      <w:jc w:val="left"/>
    </w:pPr>
    <w:rPr>
      <w:rFonts w:ascii="Tahoma" w:hAnsi="Tahoma" w:cs="Times New Roman"/>
      <w:sz w:val="20"/>
      <w:szCs w:val="20"/>
      <w:lang w:val="en-US" w:eastAsia="en-US"/>
    </w:rPr>
  </w:style>
  <w:style w:type="paragraph" w:customStyle="1" w:styleId="affffffffd">
    <w:name w:val="Апсуа"/>
    <w:basedOn w:val="a6"/>
    <w:link w:val="affffffffe"/>
    <w:qFormat/>
    <w:rsid w:val="004A20CB"/>
    <w:pPr>
      <w:ind w:firstLine="709"/>
    </w:pPr>
    <w:rPr>
      <w:rFonts w:eastAsia="Calibri"/>
      <w:lang w:eastAsia="en-US"/>
    </w:rPr>
  </w:style>
  <w:style w:type="paragraph" w:customStyle="1" w:styleId="a1">
    <w:name w:val="апсуа перечис"/>
    <w:basedOn w:val="affffffffd"/>
    <w:link w:val="afffffffff"/>
    <w:qFormat/>
    <w:rsid w:val="00130910"/>
    <w:pPr>
      <w:numPr>
        <w:numId w:val="22"/>
      </w:numPr>
      <w:tabs>
        <w:tab w:val="left" w:pos="993"/>
      </w:tabs>
    </w:pPr>
  </w:style>
  <w:style w:type="character" w:customStyle="1" w:styleId="affffffffe">
    <w:name w:val="Апсуа Знак"/>
    <w:basedOn w:val="a7"/>
    <w:link w:val="affffffffd"/>
    <w:rsid w:val="004A20CB"/>
    <w:rPr>
      <w:rFonts w:ascii="Arial" w:hAnsi="Arial" w:cs="Arial"/>
      <w:sz w:val="24"/>
      <w:szCs w:val="24"/>
      <w:lang w:eastAsia="en-US"/>
    </w:rPr>
  </w:style>
  <w:style w:type="character" w:customStyle="1" w:styleId="afffffffff">
    <w:name w:val="апсуа перечис Знак"/>
    <w:basedOn w:val="affffffffe"/>
    <w:link w:val="a1"/>
    <w:rsid w:val="00130910"/>
    <w:rPr>
      <w:rFonts w:ascii="Arial" w:hAnsi="Arial" w:cs="Arial"/>
      <w:sz w:val="24"/>
      <w:szCs w:val="24"/>
      <w:lang w:eastAsia="en-US"/>
    </w:rPr>
  </w:style>
  <w:style w:type="paragraph" w:customStyle="1" w:styleId="85">
    <w:name w:val="Основной текст8"/>
    <w:basedOn w:val="a6"/>
    <w:rsid w:val="00D96D43"/>
    <w:pPr>
      <w:widowControl w:val="0"/>
      <w:shd w:val="clear" w:color="auto" w:fill="FFFFFF"/>
      <w:spacing w:before="660" w:after="60" w:line="0" w:lineRule="atLeast"/>
      <w:ind w:hanging="3200"/>
      <w:jc w:val="left"/>
    </w:pPr>
    <w:rPr>
      <w:rFonts w:ascii="Times New Roman" w:hAnsi="Times New Roman" w:cs="Times New Roman"/>
      <w:color w:val="000000"/>
      <w:sz w:val="23"/>
      <w:szCs w:val="23"/>
    </w:rPr>
  </w:style>
  <w:style w:type="paragraph" w:customStyle="1" w:styleId="2f7">
    <w:name w:val="Стиль таблицы 2"/>
    <w:rsid w:val="00F157BD"/>
    <w:pPr>
      <w:pBdr>
        <w:top w:val="nil"/>
        <w:left w:val="nil"/>
        <w:bottom w:val="nil"/>
        <w:right w:val="nil"/>
        <w:between w:val="nil"/>
        <w:bar w:val="nil"/>
      </w:pBdr>
      <w:tabs>
        <w:tab w:val="right" w:pos="1267"/>
        <w:tab w:val="right" w:pos="1333"/>
      </w:tabs>
    </w:pPr>
    <w:rPr>
      <w:rFonts w:ascii="Helvetica Neue Light" w:eastAsia="Helvetica Neue Light" w:hAnsi="Helvetica Neue Light" w:cs="Helvetica Neue Light"/>
      <w:color w:val="000000"/>
      <w:bdr w:val="nil"/>
    </w:rPr>
  </w:style>
  <w:style w:type="paragraph" w:customStyle="1" w:styleId="afffffffff0">
    <w:name w:val="ВРИ"/>
    <w:basedOn w:val="a6"/>
    <w:link w:val="afffffffff1"/>
    <w:qFormat/>
    <w:rsid w:val="00EB2730"/>
    <w:pPr>
      <w:widowControl w:val="0"/>
      <w:autoSpaceDE w:val="0"/>
      <w:autoSpaceDN w:val="0"/>
      <w:adjustRightInd w:val="0"/>
      <w:spacing w:line="240" w:lineRule="auto"/>
      <w:ind w:firstLine="0"/>
    </w:pPr>
    <w:rPr>
      <w:rFonts w:eastAsiaTheme="minorHAnsi" w:cstheme="minorBidi"/>
      <w:sz w:val="22"/>
      <w:szCs w:val="22"/>
      <w:lang w:eastAsia="en-US"/>
    </w:rPr>
  </w:style>
  <w:style w:type="character" w:customStyle="1" w:styleId="afffffffff1">
    <w:name w:val="ВРИ Знак"/>
    <w:basedOn w:val="a7"/>
    <w:link w:val="afffffffff0"/>
    <w:rsid w:val="00EB2730"/>
    <w:rPr>
      <w:rFonts w:ascii="Arial" w:eastAsiaTheme="minorHAnsi" w:hAnsi="Arial" w:cstheme="minorBidi"/>
      <w:sz w:val="22"/>
      <w:szCs w:val="22"/>
      <w:lang w:eastAsia="en-US"/>
    </w:rPr>
  </w:style>
  <w:style w:type="numbering" w:customStyle="1" w:styleId="a">
    <w:name w:val="С числами"/>
    <w:rsid w:val="00EB2730"/>
    <w:pPr>
      <w:numPr>
        <w:numId w:val="31"/>
      </w:numPr>
    </w:pPr>
  </w:style>
  <w:style w:type="paragraph" w:customStyle="1" w:styleId="a0">
    <w:name w:val="текст статьи"/>
    <w:basedOn w:val="a6"/>
    <w:uiPriority w:val="99"/>
    <w:qFormat/>
    <w:rsid w:val="00EB2730"/>
    <w:pPr>
      <w:numPr>
        <w:numId w:val="32"/>
      </w:numPr>
      <w:pBdr>
        <w:top w:val="nil"/>
        <w:left w:val="nil"/>
        <w:bottom w:val="nil"/>
        <w:right w:val="nil"/>
        <w:between w:val="nil"/>
        <w:bar w:val="nil"/>
      </w:pBdr>
      <w:spacing w:line="276" w:lineRule="auto"/>
    </w:pPr>
    <w:rPr>
      <w:rFonts w:ascii="Helvetica Neue Light" w:eastAsia="Helvetica Neue Light" w:hAnsi="Helvetica Neue Light" w:cs="Helvetica Neue Light"/>
      <w:bCs/>
      <w:color w:val="000000"/>
      <w:bdr w:val="nil"/>
    </w:rPr>
  </w:style>
  <w:style w:type="paragraph" w:customStyle="1" w:styleId="afffffffff2">
    <w:name w:val="Подпункты"/>
    <w:basedOn w:val="a6"/>
    <w:uiPriority w:val="99"/>
    <w:qFormat/>
    <w:rsid w:val="00EB2730"/>
    <w:pPr>
      <w:widowControl w:val="0"/>
      <w:tabs>
        <w:tab w:val="left" w:pos="1454"/>
      </w:tabs>
      <w:suppressAutoHyphens/>
      <w:spacing w:line="240" w:lineRule="auto"/>
      <w:ind w:firstLine="567"/>
      <w:textAlignment w:val="baseline"/>
    </w:pPr>
    <w:rPr>
      <w:rFonts w:ascii="Times New Roman" w:eastAsia="Calibri" w:hAnsi="Times New Roman" w:cs="Times New Roman"/>
      <w:sz w:val="28"/>
      <w:szCs w:val="28"/>
    </w:rPr>
  </w:style>
  <w:style w:type="paragraph" w:customStyle="1" w:styleId="formattext">
    <w:name w:val="formattext"/>
    <w:basedOn w:val="a6"/>
    <w:rsid w:val="00EB2730"/>
    <w:pPr>
      <w:spacing w:before="100" w:beforeAutospacing="1" w:after="100" w:afterAutospacing="1" w:line="240" w:lineRule="auto"/>
      <w:ind w:firstLine="0"/>
      <w:jc w:val="left"/>
    </w:pPr>
    <w:rPr>
      <w:rFonts w:ascii="Times New Roman" w:hAnsi="Times New Roman" w:cs="Times New Roman"/>
    </w:rPr>
  </w:style>
  <w:style w:type="character" w:customStyle="1" w:styleId="WW8Num68z0">
    <w:name w:val="WW8Num68z0"/>
    <w:rsid w:val="005C2FE4"/>
    <w:rPr>
      <w:rFonts w:ascii="Arial" w:hAnsi="Arial" w:cs="Arial"/>
    </w:rPr>
  </w:style>
  <w:style w:type="table" w:customStyle="1" w:styleId="TableGridReport1">
    <w:name w:val="Table Grid Report1"/>
    <w:basedOn w:val="a8"/>
    <w:next w:val="af7"/>
    <w:uiPriority w:val="59"/>
    <w:rsid w:val="005C2FE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9" w:unhideWhenUsed="0"/>
    <w:lsdException w:name="heading 3" w:semiHidden="0" w:uiPriority="9" w:unhideWhenUsed="0"/>
    <w:lsdException w:name="heading 4" w:semiHidden="0" w:uiPriority="0" w:unhideWhenUsed="0"/>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caption" w:semiHidden="0" w:uiPriority="35" w:unhideWhenUsed="0" w:qFormat="1"/>
    <w:lsdException w:name="line number" w:uiPriority="0"/>
    <w:lsdException w:name="page number" w:uiPriority="0"/>
    <w:lsdException w:name="List" w:uiPriority="0"/>
    <w:lsdException w:name="List Bullet" w:uiPriority="0"/>
    <w:lsdException w:name="List 2"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Subtitle" w:semiHidden="0" w:uiPriority="11" w:unhideWhenUsed="0"/>
    <w:lsdException w:name="Salutation" w:uiPriority="0"/>
    <w:lsdException w:name="Date" w:uiPriority="0"/>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Strong" w:semiHidden="0" w:uiPriority="22" w:unhideWhenUsed="0"/>
    <w:lsdException w:name="Emphasis" w:semiHidden="0" w:uiPriority="0" w:unhideWhenUsed="0" w:qFormat="1"/>
    <w:lsdException w:name="Document Map" w:uiPriority="0"/>
    <w:lsdException w:name="Plain Text" w:uiPriority="0"/>
    <w:lsdException w:name="Normal (Web)" w:qFormat="1"/>
    <w:lsdException w:name="HTML Address" w:uiPriority="0"/>
    <w:lsdException w:name="HTML Preformatted" w:uiPriority="0"/>
    <w:lsdException w:name="Table Professional"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0" w:unhideWhenUsed="0"/>
    <w:lsdException w:name="Book Title" w:semiHidden="0" w:uiPriority="33" w:unhideWhenUsed="0"/>
    <w:lsdException w:name="Bibliography" w:uiPriority="37"/>
    <w:lsdException w:name="TOC Heading" w:uiPriority="39" w:qFormat="1"/>
  </w:latentStyles>
  <w:style w:type="paragraph" w:default="1" w:styleId="a6">
    <w:name w:val="Normal"/>
    <w:rsid w:val="00567E72"/>
    <w:pPr>
      <w:spacing w:line="360" w:lineRule="auto"/>
      <w:ind w:firstLine="660"/>
      <w:jc w:val="both"/>
    </w:pPr>
    <w:rPr>
      <w:rFonts w:ascii="Arial" w:eastAsia="Times New Roman" w:hAnsi="Arial" w:cs="Arial"/>
      <w:sz w:val="24"/>
      <w:szCs w:val="24"/>
    </w:rPr>
  </w:style>
  <w:style w:type="paragraph" w:styleId="1">
    <w:name w:val="heading 1"/>
    <w:aliases w:val="Знак"/>
    <w:basedOn w:val="a6"/>
    <w:next w:val="a6"/>
    <w:link w:val="10"/>
    <w:qFormat/>
    <w:rsid w:val="00995449"/>
    <w:pPr>
      <w:keepNext/>
      <w:ind w:firstLine="0"/>
      <w:jc w:val="center"/>
      <w:outlineLvl w:val="0"/>
    </w:pPr>
    <w:rPr>
      <w:rFonts w:ascii="Arial Narrow" w:hAnsi="Arial Narrow" w:cs="Times New Roman"/>
      <w:i/>
      <w:szCs w:val="20"/>
    </w:rPr>
  </w:style>
  <w:style w:type="paragraph" w:styleId="21">
    <w:name w:val="heading 2"/>
    <w:aliases w:val="1.1."/>
    <w:basedOn w:val="a6"/>
    <w:next w:val="a6"/>
    <w:link w:val="22"/>
    <w:uiPriority w:val="9"/>
    <w:rsid w:val="00831971"/>
    <w:pPr>
      <w:widowControl w:val="0"/>
      <w:numPr>
        <w:ilvl w:val="1"/>
        <w:numId w:val="5"/>
      </w:numPr>
      <w:jc w:val="left"/>
      <w:outlineLvl w:val="1"/>
    </w:pPr>
    <w:rPr>
      <w:rFonts w:cs="Times New Roman"/>
      <w:b/>
      <w:caps/>
      <w:color w:val="244061"/>
      <w:sz w:val="32"/>
      <w:szCs w:val="40"/>
      <w:lang w:eastAsia="en-US"/>
    </w:rPr>
  </w:style>
  <w:style w:type="paragraph" w:styleId="30">
    <w:name w:val="heading 3"/>
    <w:aliases w:val="ПодЗаголовок"/>
    <w:basedOn w:val="a6"/>
    <w:next w:val="a6"/>
    <w:link w:val="31"/>
    <w:uiPriority w:val="9"/>
    <w:rsid w:val="006C6225"/>
    <w:pPr>
      <w:keepNext/>
      <w:keepLines/>
      <w:shd w:val="clear" w:color="auto" w:fill="D6E3BC"/>
      <w:spacing w:before="100" w:beforeAutospacing="1" w:after="100" w:afterAutospacing="1"/>
      <w:ind w:left="2268"/>
      <w:jc w:val="right"/>
      <w:outlineLvl w:val="2"/>
    </w:pPr>
    <w:rPr>
      <w:rFonts w:ascii="Arial Narrow" w:hAnsi="Arial Narrow" w:cs="Times New Roman"/>
      <w:b/>
      <w:bCs/>
      <w:i/>
      <w:sz w:val="28"/>
      <w:lang w:eastAsia="en-US"/>
    </w:rPr>
  </w:style>
  <w:style w:type="paragraph" w:styleId="4">
    <w:name w:val="heading 4"/>
    <w:basedOn w:val="a6"/>
    <w:next w:val="a6"/>
    <w:link w:val="40"/>
    <w:rsid w:val="00995449"/>
    <w:pPr>
      <w:keepNext/>
      <w:jc w:val="center"/>
      <w:outlineLvl w:val="3"/>
    </w:pPr>
    <w:rPr>
      <w:rFonts w:ascii="Calibri" w:eastAsia="Calibri" w:hAnsi="Calibri" w:cs="Times New Roman"/>
      <w:sz w:val="28"/>
      <w:szCs w:val="20"/>
    </w:rPr>
  </w:style>
  <w:style w:type="paragraph" w:styleId="5">
    <w:name w:val="heading 5"/>
    <w:basedOn w:val="a6"/>
    <w:next w:val="a6"/>
    <w:link w:val="50"/>
    <w:rsid w:val="00995449"/>
    <w:pPr>
      <w:spacing w:before="240" w:after="60"/>
      <w:outlineLvl w:val="4"/>
    </w:pPr>
    <w:rPr>
      <w:rFonts w:ascii="Calibri" w:eastAsia="Calibri" w:hAnsi="Calibri" w:cs="Times New Roman"/>
      <w:b/>
      <w:bCs/>
      <w:i/>
      <w:iCs/>
      <w:sz w:val="26"/>
      <w:szCs w:val="26"/>
    </w:rPr>
  </w:style>
  <w:style w:type="paragraph" w:styleId="6">
    <w:name w:val="heading 6"/>
    <w:basedOn w:val="a6"/>
    <w:next w:val="a6"/>
    <w:link w:val="60"/>
    <w:rsid w:val="00995449"/>
    <w:pPr>
      <w:spacing w:before="240" w:after="60"/>
      <w:outlineLvl w:val="5"/>
    </w:pPr>
    <w:rPr>
      <w:rFonts w:ascii="Calibri" w:eastAsia="Calibri" w:hAnsi="Calibri" w:cs="Times New Roman"/>
      <w:b/>
      <w:bCs/>
      <w:sz w:val="22"/>
      <w:szCs w:val="22"/>
    </w:rPr>
  </w:style>
  <w:style w:type="paragraph" w:styleId="7">
    <w:name w:val="heading 7"/>
    <w:basedOn w:val="a6"/>
    <w:next w:val="a6"/>
    <w:link w:val="70"/>
    <w:rsid w:val="00995449"/>
    <w:pPr>
      <w:spacing w:before="240" w:after="60"/>
      <w:outlineLvl w:val="6"/>
    </w:pPr>
    <w:rPr>
      <w:rFonts w:ascii="Calibri" w:eastAsia="Calibri" w:hAnsi="Calibri" w:cs="Times New Roman"/>
    </w:rPr>
  </w:style>
  <w:style w:type="paragraph" w:styleId="8">
    <w:name w:val="heading 8"/>
    <w:basedOn w:val="a6"/>
    <w:next w:val="a6"/>
    <w:link w:val="80"/>
    <w:rsid w:val="00995449"/>
    <w:pPr>
      <w:spacing w:before="240" w:after="60"/>
      <w:outlineLvl w:val="7"/>
    </w:pPr>
    <w:rPr>
      <w:rFonts w:ascii="Calibri" w:eastAsia="Calibri" w:hAnsi="Calibri" w:cs="Times New Roman"/>
      <w:i/>
      <w:iCs/>
    </w:rPr>
  </w:style>
  <w:style w:type="paragraph" w:styleId="9">
    <w:name w:val="heading 9"/>
    <w:basedOn w:val="a6"/>
    <w:next w:val="a6"/>
    <w:link w:val="90"/>
    <w:rsid w:val="00995449"/>
    <w:pPr>
      <w:spacing w:before="240" w:after="60"/>
      <w:outlineLvl w:val="8"/>
    </w:pPr>
    <w:rPr>
      <w:sz w:val="22"/>
      <w:szCs w:val="22"/>
    </w:rPr>
  </w:style>
  <w:style w:type="character" w:default="1" w:styleId="a7">
    <w:name w:val="Default Paragraph Font"/>
    <w:uiPriority w:val="1"/>
    <w:semiHidden/>
    <w:unhideWhenUsed/>
  </w:style>
  <w:style w:type="table" w:default="1" w:styleId="a8">
    <w:name w:val="Normal Table"/>
    <w:uiPriority w:val="99"/>
    <w:semiHidden/>
    <w:unhideWhenUsed/>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styleId="11">
    <w:name w:val="toc 1"/>
    <w:basedOn w:val="a6"/>
    <w:next w:val="a6"/>
    <w:autoRedefine/>
    <w:uiPriority w:val="39"/>
    <w:rsid w:val="003C2FF6"/>
    <w:pPr>
      <w:spacing w:before="120"/>
      <w:jc w:val="left"/>
    </w:pPr>
    <w:rPr>
      <w:rFonts w:asciiTheme="minorHAnsi" w:hAnsiTheme="minorHAnsi"/>
      <w:b/>
    </w:rPr>
  </w:style>
  <w:style w:type="paragraph" w:styleId="aa">
    <w:name w:val="header"/>
    <w:aliases w:val="ВерхКолонтитул"/>
    <w:basedOn w:val="a6"/>
    <w:link w:val="ab"/>
    <w:unhideWhenUsed/>
    <w:rsid w:val="003C2FF6"/>
    <w:pPr>
      <w:tabs>
        <w:tab w:val="center" w:pos="4677"/>
        <w:tab w:val="right" w:pos="9355"/>
      </w:tabs>
    </w:pPr>
    <w:rPr>
      <w:rFonts w:ascii="Times New Roman" w:hAnsi="Times New Roman" w:cs="Times New Roman"/>
    </w:rPr>
  </w:style>
  <w:style w:type="character" w:customStyle="1" w:styleId="ab">
    <w:name w:val="Верхний колонтитул Знак"/>
    <w:aliases w:val="ВерхКолонтитул Знак"/>
    <w:link w:val="aa"/>
    <w:rsid w:val="003C2FF6"/>
    <w:rPr>
      <w:rFonts w:ascii="Times New Roman" w:eastAsia="Times New Roman" w:hAnsi="Times New Roman" w:cs="Times New Roman"/>
      <w:sz w:val="24"/>
      <w:szCs w:val="24"/>
      <w:lang w:eastAsia="ru-RU"/>
    </w:rPr>
  </w:style>
  <w:style w:type="paragraph" w:styleId="ac">
    <w:name w:val="footer"/>
    <w:basedOn w:val="a6"/>
    <w:link w:val="ad"/>
    <w:uiPriority w:val="99"/>
    <w:unhideWhenUsed/>
    <w:rsid w:val="003C2FF6"/>
    <w:pPr>
      <w:tabs>
        <w:tab w:val="center" w:pos="4677"/>
        <w:tab w:val="right" w:pos="9355"/>
      </w:tabs>
    </w:pPr>
    <w:rPr>
      <w:rFonts w:ascii="Times New Roman" w:hAnsi="Times New Roman" w:cs="Times New Roman"/>
    </w:rPr>
  </w:style>
  <w:style w:type="character" w:customStyle="1" w:styleId="ad">
    <w:name w:val="Нижний колонтитул Знак"/>
    <w:link w:val="ac"/>
    <w:uiPriority w:val="99"/>
    <w:rsid w:val="003C2FF6"/>
    <w:rPr>
      <w:rFonts w:ascii="Times New Roman" w:eastAsia="Times New Roman" w:hAnsi="Times New Roman" w:cs="Times New Roman"/>
      <w:sz w:val="24"/>
      <w:szCs w:val="24"/>
      <w:lang w:eastAsia="ru-RU"/>
    </w:rPr>
  </w:style>
  <w:style w:type="paragraph" w:styleId="ae">
    <w:name w:val="Balloon Text"/>
    <w:basedOn w:val="a6"/>
    <w:link w:val="af"/>
    <w:uiPriority w:val="99"/>
    <w:semiHidden/>
    <w:unhideWhenUsed/>
    <w:rsid w:val="003C2FF6"/>
    <w:rPr>
      <w:rFonts w:ascii="Tahoma" w:hAnsi="Tahoma" w:cs="Times New Roman"/>
      <w:sz w:val="16"/>
      <w:szCs w:val="16"/>
    </w:rPr>
  </w:style>
  <w:style w:type="character" w:customStyle="1" w:styleId="af">
    <w:name w:val="Текст выноски Знак"/>
    <w:link w:val="ae"/>
    <w:uiPriority w:val="99"/>
    <w:semiHidden/>
    <w:rsid w:val="003C2FF6"/>
    <w:rPr>
      <w:rFonts w:ascii="Tahoma" w:eastAsia="Times New Roman" w:hAnsi="Tahoma" w:cs="Tahoma"/>
      <w:sz w:val="16"/>
      <w:szCs w:val="16"/>
      <w:lang w:eastAsia="ru-RU"/>
    </w:rPr>
  </w:style>
  <w:style w:type="paragraph" w:customStyle="1" w:styleId="Standard">
    <w:name w:val="Standard"/>
    <w:rsid w:val="000D6AD5"/>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0">
    <w:name w:val="page number"/>
    <w:basedOn w:val="a7"/>
    <w:rsid w:val="005D0A79"/>
  </w:style>
  <w:style w:type="paragraph" w:styleId="af1">
    <w:name w:val="Normal (Web)"/>
    <w:aliases w:val="Обычный (Web)1,Обычный (Web)11,Обычный (Web),Обычный (веб)1,Обычный (веб) Знак1,Обычный (веб) Знак Знак"/>
    <w:basedOn w:val="a6"/>
    <w:link w:val="af2"/>
    <w:uiPriority w:val="99"/>
    <w:qFormat/>
    <w:rsid w:val="004F2162"/>
    <w:pPr>
      <w:spacing w:before="20" w:after="20" w:line="312" w:lineRule="auto"/>
      <w:ind w:left="20"/>
    </w:pPr>
    <w:rPr>
      <w:rFonts w:ascii="Calibri" w:eastAsia="Calibri" w:hAnsi="Calibri" w:cs="Times New Roman"/>
      <w:sz w:val="13"/>
      <w:szCs w:val="13"/>
      <w:lang w:bidi="hi-IN"/>
    </w:rPr>
  </w:style>
  <w:style w:type="character" w:customStyle="1" w:styleId="af2">
    <w:name w:val="Обычный (веб) Знак"/>
    <w:aliases w:val="Обычный (Web)1 Знак,Обычный (Web)11 Знак,Обычный (Web) Знак,Обычный (веб)1 Знак,Обычный (веб) Знак1 Знак,Обычный (веб) Знак Знак Знак"/>
    <w:link w:val="af1"/>
    <w:rsid w:val="004F2162"/>
    <w:rPr>
      <w:sz w:val="13"/>
      <w:szCs w:val="13"/>
      <w:lang w:val="ru-RU" w:eastAsia="ru-RU" w:bidi="hi-IN"/>
    </w:rPr>
  </w:style>
  <w:style w:type="character" w:styleId="af3">
    <w:name w:val="Hyperlink"/>
    <w:uiPriority w:val="99"/>
    <w:rsid w:val="004F2162"/>
    <w:rPr>
      <w:color w:val="0000FF"/>
      <w:u w:val="single"/>
    </w:rPr>
  </w:style>
  <w:style w:type="paragraph" w:customStyle="1" w:styleId="12">
    <w:name w:val="Знак Знак1 Знак Знак"/>
    <w:basedOn w:val="a6"/>
    <w:rsid w:val="00790214"/>
    <w:rPr>
      <w:rFonts w:ascii="Verdana" w:hAnsi="Verdana" w:cs="Verdana"/>
      <w:sz w:val="20"/>
      <w:szCs w:val="20"/>
      <w:lang w:val="en-US" w:eastAsia="en-US"/>
    </w:rPr>
  </w:style>
  <w:style w:type="paragraph" w:styleId="af4">
    <w:name w:val="Body Text"/>
    <w:aliases w:val=" Знак Знак Знак,Body single,Body Text Char2 Char,Body Text Char1 Char Char,Body Text Char Char Char Char,TabelTekst Char Char Char Char,text Char Char Char Char,Body Text2 Char Char Char Char,TabelTekst Char1 Char Char,text Char1 Char Cha"/>
    <w:basedOn w:val="a6"/>
    <w:link w:val="af5"/>
    <w:rsid w:val="00790214"/>
    <w:rPr>
      <w:rFonts w:ascii="Calibri" w:eastAsia="Calibri" w:hAnsi="Calibri" w:cs="Times New Roman"/>
      <w:sz w:val="18"/>
      <w:szCs w:val="20"/>
    </w:rPr>
  </w:style>
  <w:style w:type="character" w:customStyle="1" w:styleId="af5">
    <w:name w:val="Основной текст Знак"/>
    <w:aliases w:val=" Знак Знак Знак Знак,Body single Знак1,Body Text Char2 Char Знак1,Body Text Char1 Char Char Знак1,Body Text Char Char Char Char Знак1,TabelTekst Char Char Char Char Знак1,text Char Char Char Char Знак1,TabelTekst Char1 Char Char Знак"/>
    <w:link w:val="af4"/>
    <w:rsid w:val="00790214"/>
    <w:rPr>
      <w:sz w:val="18"/>
      <w:lang w:val="ru-RU" w:eastAsia="ru-RU" w:bidi="ar-SA"/>
    </w:rPr>
  </w:style>
  <w:style w:type="paragraph" w:customStyle="1" w:styleId="OTCHET00">
    <w:name w:val="OTCHET_00"/>
    <w:basedOn w:val="2"/>
    <w:rsid w:val="00790214"/>
    <w:pPr>
      <w:numPr>
        <w:numId w:val="0"/>
      </w:numPr>
      <w:tabs>
        <w:tab w:val="left" w:pos="709"/>
      </w:tabs>
    </w:pPr>
    <w:rPr>
      <w:szCs w:val="20"/>
    </w:rPr>
  </w:style>
  <w:style w:type="paragraph" w:styleId="2">
    <w:name w:val="List Number 2"/>
    <w:basedOn w:val="a6"/>
    <w:rsid w:val="00790214"/>
    <w:pPr>
      <w:numPr>
        <w:numId w:val="1"/>
      </w:numPr>
    </w:pPr>
  </w:style>
  <w:style w:type="paragraph" w:styleId="32">
    <w:name w:val="Body Text Indent 3"/>
    <w:basedOn w:val="a6"/>
    <w:link w:val="33"/>
    <w:rsid w:val="00A8196E"/>
    <w:pPr>
      <w:spacing w:after="120"/>
      <w:ind w:left="283"/>
    </w:pPr>
    <w:rPr>
      <w:rFonts w:ascii="Calibri" w:eastAsia="Calibri" w:hAnsi="Calibri" w:cs="Times New Roman"/>
      <w:sz w:val="16"/>
      <w:szCs w:val="16"/>
    </w:rPr>
  </w:style>
  <w:style w:type="paragraph" w:styleId="23">
    <w:name w:val="Body Text 2"/>
    <w:basedOn w:val="a6"/>
    <w:link w:val="210"/>
    <w:unhideWhenUsed/>
    <w:rsid w:val="00A8196E"/>
    <w:pPr>
      <w:spacing w:after="120" w:line="480" w:lineRule="auto"/>
    </w:pPr>
    <w:rPr>
      <w:rFonts w:ascii="Calibri" w:eastAsia="Calibri" w:hAnsi="Calibri" w:cs="Times New Roman"/>
    </w:rPr>
  </w:style>
  <w:style w:type="character" w:customStyle="1" w:styleId="apple-converted-space">
    <w:name w:val="apple-converted-space"/>
    <w:basedOn w:val="a7"/>
    <w:rsid w:val="00785363"/>
  </w:style>
  <w:style w:type="character" w:styleId="af6">
    <w:name w:val="Strong"/>
    <w:uiPriority w:val="22"/>
    <w:rsid w:val="00785363"/>
    <w:rPr>
      <w:b/>
      <w:bCs/>
    </w:rPr>
  </w:style>
  <w:style w:type="table" w:styleId="af7">
    <w:name w:val="Table Grid"/>
    <w:aliases w:val="Table Grid Report"/>
    <w:basedOn w:val="a8"/>
    <w:uiPriority w:val="59"/>
    <w:rsid w:val="00011C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Body Text Indent"/>
    <w:basedOn w:val="a6"/>
    <w:link w:val="af9"/>
    <w:rsid w:val="00995449"/>
    <w:pPr>
      <w:ind w:left="1701" w:firstLine="1418"/>
    </w:pPr>
    <w:rPr>
      <w:rFonts w:ascii="Calibri" w:eastAsia="Calibri" w:hAnsi="Calibri" w:cs="Times New Roman"/>
      <w:szCs w:val="20"/>
    </w:rPr>
  </w:style>
  <w:style w:type="paragraph" w:styleId="24">
    <w:name w:val="Body Text Indent 2"/>
    <w:aliases w:val="Знак Знак Знак Знак Знак,Знак Знак Знак Знак Знак Знак,Знак Знак Знак Знак,Знак Знак Знак Знак Знак Знак Знак Знак Знак Знак Знак Знак Знак Знак Знак Знак Знак"/>
    <w:basedOn w:val="a6"/>
    <w:link w:val="25"/>
    <w:rsid w:val="00995449"/>
    <w:pPr>
      <w:ind w:firstLine="567"/>
    </w:pPr>
    <w:rPr>
      <w:rFonts w:ascii="Calibri" w:eastAsia="Calibri" w:hAnsi="Calibri" w:cs="Times New Roman"/>
      <w:szCs w:val="20"/>
    </w:rPr>
  </w:style>
  <w:style w:type="paragraph" w:styleId="afa">
    <w:name w:val="Title"/>
    <w:basedOn w:val="a6"/>
    <w:link w:val="afb"/>
    <w:qFormat/>
    <w:rsid w:val="00995449"/>
    <w:pPr>
      <w:jc w:val="center"/>
    </w:pPr>
    <w:rPr>
      <w:rFonts w:ascii="Calibri" w:eastAsia="Calibri" w:hAnsi="Calibri" w:cs="Times New Roman"/>
      <w:b/>
      <w:i/>
      <w:sz w:val="28"/>
      <w:szCs w:val="20"/>
    </w:rPr>
  </w:style>
  <w:style w:type="paragraph" w:styleId="34">
    <w:name w:val="Body Text 3"/>
    <w:basedOn w:val="a6"/>
    <w:link w:val="35"/>
    <w:rsid w:val="00995449"/>
    <w:pPr>
      <w:jc w:val="center"/>
    </w:pPr>
    <w:rPr>
      <w:rFonts w:ascii="Calibri" w:eastAsia="Calibri" w:hAnsi="Calibri" w:cs="Times New Roman"/>
      <w:sz w:val="28"/>
      <w:szCs w:val="20"/>
    </w:rPr>
  </w:style>
  <w:style w:type="character" w:customStyle="1" w:styleId="af9">
    <w:name w:val="Основной текст с отступом Знак"/>
    <w:link w:val="af8"/>
    <w:rsid w:val="00995449"/>
    <w:rPr>
      <w:sz w:val="24"/>
      <w:lang w:val="ru-RU" w:eastAsia="ru-RU" w:bidi="ar-SA"/>
    </w:rPr>
  </w:style>
  <w:style w:type="paragraph" w:customStyle="1" w:styleId="14">
    <w:name w:val="Стиль Основной текст с отступом + 14 пт"/>
    <w:basedOn w:val="af8"/>
    <w:link w:val="140"/>
    <w:rsid w:val="00995449"/>
    <w:pPr>
      <w:spacing w:after="120"/>
      <w:ind w:left="283" w:firstLine="0"/>
    </w:pPr>
    <w:rPr>
      <w:sz w:val="28"/>
      <w:szCs w:val="28"/>
    </w:rPr>
  </w:style>
  <w:style w:type="character" w:customStyle="1" w:styleId="140">
    <w:name w:val="Стиль Основной текст с отступом + 14 пт Знак"/>
    <w:link w:val="14"/>
    <w:rsid w:val="00995449"/>
    <w:rPr>
      <w:sz w:val="28"/>
      <w:szCs w:val="28"/>
      <w:lang w:val="ru-RU" w:eastAsia="ru-RU" w:bidi="ar-SA"/>
    </w:rPr>
  </w:style>
  <w:style w:type="paragraph" w:styleId="afc">
    <w:name w:val="annotation text"/>
    <w:basedOn w:val="a6"/>
    <w:link w:val="afd"/>
    <w:uiPriority w:val="99"/>
    <w:semiHidden/>
    <w:rsid w:val="00995449"/>
    <w:rPr>
      <w:rFonts w:ascii="Times New Roman" w:hAnsi="Times New Roman" w:cs="Times New Roman"/>
      <w:sz w:val="20"/>
      <w:szCs w:val="20"/>
    </w:rPr>
  </w:style>
  <w:style w:type="character" w:customStyle="1" w:styleId="210">
    <w:name w:val="Основной текст 2 Знак1"/>
    <w:link w:val="23"/>
    <w:rsid w:val="00995449"/>
    <w:rPr>
      <w:sz w:val="24"/>
      <w:szCs w:val="24"/>
      <w:lang w:val="ru-RU" w:eastAsia="ru-RU" w:bidi="ar-SA"/>
    </w:rPr>
  </w:style>
  <w:style w:type="paragraph" w:customStyle="1" w:styleId="Preformat">
    <w:name w:val="Preformat"/>
    <w:rsid w:val="00995449"/>
    <w:rPr>
      <w:rFonts w:ascii="Courier New" w:eastAsia="Times New Roman" w:hAnsi="Courier New"/>
      <w:snapToGrid w:val="0"/>
    </w:rPr>
  </w:style>
  <w:style w:type="paragraph" w:styleId="afe">
    <w:name w:val="Body Text First Indent"/>
    <w:basedOn w:val="af4"/>
    <w:link w:val="aff"/>
    <w:rsid w:val="00995449"/>
    <w:pPr>
      <w:spacing w:after="120"/>
      <w:ind w:firstLine="210"/>
    </w:pPr>
    <w:rPr>
      <w:rFonts w:ascii="Times New Roman" w:hAnsi="Times New Roman"/>
      <w:b/>
      <w:sz w:val="24"/>
    </w:rPr>
  </w:style>
  <w:style w:type="paragraph" w:customStyle="1" w:styleId="Main">
    <w:name w:val="Main"/>
    <w:rsid w:val="00995449"/>
    <w:pPr>
      <w:widowControl w:val="0"/>
      <w:spacing w:line="360" w:lineRule="auto"/>
      <w:ind w:firstLine="709"/>
      <w:jc w:val="both"/>
    </w:pPr>
    <w:rPr>
      <w:rFonts w:ascii="Times New Roman" w:eastAsia="Times New Roman" w:hAnsi="Times New Roman" w:cs="Tahoma"/>
      <w:sz w:val="24"/>
      <w:szCs w:val="16"/>
    </w:rPr>
  </w:style>
  <w:style w:type="character" w:customStyle="1" w:styleId="26">
    <w:name w:val="Основной текст 2 Знак"/>
    <w:rsid w:val="00995449"/>
    <w:rPr>
      <w:rFonts w:ascii="Arial" w:hAnsi="Arial"/>
    </w:rPr>
  </w:style>
  <w:style w:type="character" w:customStyle="1" w:styleId="10">
    <w:name w:val="Заголовок 1 Знак"/>
    <w:aliases w:val="Знак Знак8"/>
    <w:link w:val="1"/>
    <w:rsid w:val="00995449"/>
    <w:rPr>
      <w:rFonts w:ascii="Arial Narrow" w:eastAsia="Times New Roman" w:hAnsi="Arial Narrow"/>
      <w:i/>
      <w:sz w:val="24"/>
    </w:rPr>
  </w:style>
  <w:style w:type="character" w:customStyle="1" w:styleId="22">
    <w:name w:val="Заголовок 2 Знак"/>
    <w:aliases w:val="1.1. Знак"/>
    <w:link w:val="21"/>
    <w:uiPriority w:val="9"/>
    <w:rsid w:val="00831971"/>
    <w:rPr>
      <w:rFonts w:ascii="Arial" w:eastAsia="Times New Roman" w:hAnsi="Arial"/>
      <w:b/>
      <w:caps/>
      <w:color w:val="244061"/>
      <w:sz w:val="32"/>
      <w:szCs w:val="40"/>
      <w:lang w:eastAsia="en-US"/>
    </w:rPr>
  </w:style>
  <w:style w:type="character" w:customStyle="1" w:styleId="31">
    <w:name w:val="Заголовок 3 Знак"/>
    <w:aliases w:val="ПодЗаголовок Знак"/>
    <w:link w:val="30"/>
    <w:uiPriority w:val="9"/>
    <w:rsid w:val="006C6225"/>
    <w:rPr>
      <w:rFonts w:ascii="Arial Narrow" w:eastAsia="Times New Roman" w:hAnsi="Arial Narrow" w:cs="Arial"/>
      <w:b/>
      <w:bCs/>
      <w:i/>
      <w:sz w:val="28"/>
      <w:szCs w:val="24"/>
      <w:shd w:val="clear" w:color="auto" w:fill="D6E3BC"/>
      <w:lang w:eastAsia="en-US"/>
    </w:rPr>
  </w:style>
  <w:style w:type="character" w:customStyle="1" w:styleId="40">
    <w:name w:val="Заголовок 4 Знак"/>
    <w:link w:val="4"/>
    <w:rsid w:val="00995449"/>
    <w:rPr>
      <w:sz w:val="28"/>
      <w:lang w:val="ru-RU" w:eastAsia="ru-RU" w:bidi="ar-SA"/>
    </w:rPr>
  </w:style>
  <w:style w:type="character" w:customStyle="1" w:styleId="50">
    <w:name w:val="Заголовок 5 Знак"/>
    <w:link w:val="5"/>
    <w:rsid w:val="00995449"/>
    <w:rPr>
      <w:b/>
      <w:bCs/>
      <w:i/>
      <w:iCs/>
      <w:sz w:val="26"/>
      <w:szCs w:val="26"/>
      <w:lang w:val="ru-RU" w:eastAsia="ru-RU" w:bidi="ar-SA"/>
    </w:rPr>
  </w:style>
  <w:style w:type="character" w:customStyle="1" w:styleId="70">
    <w:name w:val="Заголовок 7 Знак"/>
    <w:link w:val="7"/>
    <w:rsid w:val="00995449"/>
    <w:rPr>
      <w:sz w:val="24"/>
      <w:szCs w:val="24"/>
      <w:lang w:val="ru-RU" w:eastAsia="ru-RU" w:bidi="ar-SA"/>
    </w:rPr>
  </w:style>
  <w:style w:type="character" w:customStyle="1" w:styleId="80">
    <w:name w:val="Заголовок 8 Знак"/>
    <w:link w:val="8"/>
    <w:rsid w:val="00995449"/>
    <w:rPr>
      <w:rFonts w:ascii="Calibri" w:hAnsi="Calibri"/>
      <w:i/>
      <w:iCs/>
      <w:sz w:val="24"/>
      <w:szCs w:val="24"/>
      <w:lang w:val="ru-RU" w:eastAsia="ru-RU" w:bidi="ar-SA"/>
    </w:rPr>
  </w:style>
  <w:style w:type="character" w:customStyle="1" w:styleId="71">
    <w:name w:val="Знак Знак7"/>
    <w:rsid w:val="00995449"/>
    <w:rPr>
      <w:color w:val="000000"/>
      <w:sz w:val="16"/>
      <w:szCs w:val="24"/>
      <w:shd w:val="clear" w:color="auto" w:fill="FFFFFF"/>
    </w:rPr>
  </w:style>
  <w:style w:type="paragraph" w:styleId="aff0">
    <w:name w:val="Date"/>
    <w:basedOn w:val="a6"/>
    <w:next w:val="a6"/>
    <w:link w:val="aff1"/>
    <w:rsid w:val="00995449"/>
    <w:pPr>
      <w:spacing w:after="60"/>
    </w:pPr>
    <w:rPr>
      <w:rFonts w:ascii="Calibri" w:eastAsia="Calibri" w:hAnsi="Calibri" w:cs="Times New Roman"/>
      <w:szCs w:val="20"/>
    </w:rPr>
  </w:style>
  <w:style w:type="character" w:customStyle="1" w:styleId="aff1">
    <w:name w:val="Дата Знак"/>
    <w:link w:val="aff0"/>
    <w:rsid w:val="00995449"/>
    <w:rPr>
      <w:sz w:val="24"/>
      <w:lang w:val="ru-RU" w:eastAsia="ru-RU" w:bidi="ar-SA"/>
    </w:rPr>
  </w:style>
  <w:style w:type="paragraph" w:customStyle="1" w:styleId="ConsNonformat">
    <w:name w:val="ConsNonformat"/>
    <w:rsid w:val="00995449"/>
    <w:pPr>
      <w:widowControl w:val="0"/>
      <w:autoSpaceDE w:val="0"/>
      <w:autoSpaceDN w:val="0"/>
      <w:adjustRightInd w:val="0"/>
      <w:ind w:right="19772"/>
    </w:pPr>
    <w:rPr>
      <w:rFonts w:ascii="Courier New" w:eastAsia="Times New Roman" w:hAnsi="Courier New" w:cs="Courier New"/>
    </w:rPr>
  </w:style>
  <w:style w:type="paragraph" w:customStyle="1" w:styleId="211">
    <w:name w:val="Основной текст 21"/>
    <w:basedOn w:val="a6"/>
    <w:rsid w:val="00995449"/>
    <w:pPr>
      <w:ind w:firstLine="567"/>
    </w:pPr>
    <w:rPr>
      <w:sz w:val="20"/>
      <w:szCs w:val="20"/>
    </w:rPr>
  </w:style>
  <w:style w:type="character" w:customStyle="1" w:styleId="35">
    <w:name w:val="Основной текст 3 Знак"/>
    <w:link w:val="34"/>
    <w:rsid w:val="00995449"/>
    <w:rPr>
      <w:sz w:val="28"/>
      <w:lang w:val="ru-RU" w:eastAsia="ru-RU" w:bidi="ar-SA"/>
    </w:rPr>
  </w:style>
  <w:style w:type="character" w:customStyle="1" w:styleId="aff2">
    <w:name w:val="ВерхКолонтитул Знак Знак"/>
    <w:rsid w:val="00995449"/>
    <w:rPr>
      <w:sz w:val="24"/>
      <w:lang w:val="ru-RU" w:eastAsia="ru-RU" w:bidi="ar-SA"/>
    </w:rPr>
  </w:style>
  <w:style w:type="paragraph" w:customStyle="1" w:styleId="27">
    <w:name w:val="Обычный2"/>
    <w:rsid w:val="00995449"/>
    <w:pPr>
      <w:widowControl w:val="0"/>
    </w:pPr>
    <w:rPr>
      <w:rFonts w:ascii="Times New Roman" w:eastAsia="Times New Roman" w:hAnsi="Times New Roman"/>
    </w:rPr>
  </w:style>
  <w:style w:type="paragraph" w:styleId="aff3">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Знак3"/>
    <w:basedOn w:val="a6"/>
    <w:link w:val="aff4"/>
    <w:uiPriority w:val="99"/>
    <w:rsid w:val="00995449"/>
    <w:rPr>
      <w:rFonts w:ascii="Calibri" w:eastAsia="Calibri" w:hAnsi="Calibri" w:cs="Times New Roman"/>
      <w:sz w:val="20"/>
      <w:szCs w:val="20"/>
    </w:rPr>
  </w:style>
  <w:style w:type="character" w:customStyle="1" w:styleId="aff4">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Знак3 Знак"/>
    <w:link w:val="aff3"/>
    <w:uiPriority w:val="99"/>
    <w:rsid w:val="00995449"/>
    <w:rPr>
      <w:lang w:val="ru-RU" w:eastAsia="ru-RU" w:bidi="ar-SA"/>
    </w:rPr>
  </w:style>
  <w:style w:type="character" w:styleId="aff5">
    <w:name w:val="footnote reference"/>
    <w:aliases w:val="Знак сноски 1"/>
    <w:uiPriority w:val="99"/>
    <w:rsid w:val="00995449"/>
    <w:rPr>
      <w:vertAlign w:val="superscript"/>
    </w:rPr>
  </w:style>
  <w:style w:type="character" w:customStyle="1" w:styleId="25">
    <w:name w:val="Основной текст с отступом 2 Знак"/>
    <w:aliases w:val="Знак Знак Знак Знак Знак Знак1,Знак Знак Знак Знак Знак Знак Знак1,Знак Знак Знак Знак Знак1,Знак Знак Знак Знак Знак Знак Знак Знак Знак Знак Знак Знак Знак Знак Знак Знак Знак Знак"/>
    <w:link w:val="24"/>
    <w:rsid w:val="00995449"/>
    <w:rPr>
      <w:sz w:val="24"/>
      <w:lang w:val="ru-RU" w:eastAsia="ru-RU" w:bidi="ar-SA"/>
    </w:rPr>
  </w:style>
  <w:style w:type="paragraph" w:customStyle="1" w:styleId="aff6">
    <w:name w:val="Вставка"/>
    <w:basedOn w:val="a6"/>
    <w:rsid w:val="00995449"/>
    <w:pPr>
      <w:pBdr>
        <w:top w:val="single" w:sz="18" w:space="1" w:color="A3A284"/>
        <w:bottom w:val="single" w:sz="18" w:space="1" w:color="A3A284"/>
      </w:pBdr>
      <w:shd w:val="clear" w:color="auto" w:fill="F5F4E4"/>
      <w:spacing w:before="120" w:after="360"/>
      <w:ind w:firstLine="284"/>
      <w:contextualSpacing/>
    </w:pPr>
    <w:rPr>
      <w:rFonts w:ascii="Trebuchet MS" w:hAnsi="Trebuchet MS"/>
      <w:bCs/>
      <w:color w:val="000000"/>
      <w:sz w:val="20"/>
      <w:szCs w:val="20"/>
    </w:rPr>
  </w:style>
  <w:style w:type="paragraph" w:customStyle="1" w:styleId="aff7">
    <w:name w:val="Иллюстрация"/>
    <w:rsid w:val="00995449"/>
    <w:pPr>
      <w:keepNext/>
      <w:keepLines/>
      <w:spacing w:before="240" w:after="120"/>
      <w:contextualSpacing/>
    </w:pPr>
    <w:rPr>
      <w:rFonts w:ascii="Tahoma" w:eastAsia="Times New Roman" w:hAnsi="Tahoma" w:cs="Arial"/>
      <w:b/>
      <w:bCs/>
      <w:color w:val="515024"/>
      <w:szCs w:val="26"/>
    </w:rPr>
  </w:style>
  <w:style w:type="paragraph" w:customStyle="1" w:styleId="aff8">
    <w:name w:val="Подлежащее таблицы"/>
    <w:basedOn w:val="a6"/>
    <w:rsid w:val="00995449"/>
    <w:pPr>
      <w:spacing w:line="240" w:lineRule="exact"/>
      <w:ind w:left="113" w:hanging="113"/>
    </w:pPr>
    <w:rPr>
      <w:sz w:val="20"/>
      <w:szCs w:val="20"/>
    </w:rPr>
  </w:style>
  <w:style w:type="paragraph" w:customStyle="1" w:styleId="aff9">
    <w:name w:val="Таблица"/>
    <w:basedOn w:val="a6"/>
    <w:rsid w:val="00995449"/>
    <w:pPr>
      <w:tabs>
        <w:tab w:val="decimal" w:pos="567"/>
      </w:tabs>
      <w:spacing w:line="240" w:lineRule="exact"/>
    </w:pPr>
    <w:rPr>
      <w:sz w:val="20"/>
      <w:szCs w:val="20"/>
    </w:rPr>
  </w:style>
  <w:style w:type="character" w:customStyle="1" w:styleId="affa">
    <w:name w:val="Знак Знак"/>
    <w:rsid w:val="00995449"/>
    <w:rPr>
      <w:noProof w:val="0"/>
      <w:sz w:val="24"/>
      <w:szCs w:val="24"/>
      <w:lang w:val="ru-RU" w:eastAsia="ru-RU" w:bidi="ar-SA"/>
    </w:rPr>
  </w:style>
  <w:style w:type="paragraph" w:customStyle="1" w:styleId="13">
    <w:name w:val="Обычный1"/>
    <w:rsid w:val="00995449"/>
    <w:rPr>
      <w:rFonts w:ascii="Times New Roman" w:eastAsia="Times New Roman" w:hAnsi="Times New Roman"/>
      <w:smallCaps/>
      <w:snapToGrid w:val="0"/>
      <w:sz w:val="26"/>
    </w:rPr>
  </w:style>
  <w:style w:type="paragraph" w:styleId="HTML">
    <w:name w:val="HTML Preformatted"/>
    <w:basedOn w:val="a6"/>
    <w:link w:val="HTML0"/>
    <w:unhideWhenUsed/>
    <w:rsid w:val="009954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rvts9">
    <w:name w:val="rvts9"/>
    <w:rsid w:val="00995449"/>
    <w:rPr>
      <w:rFonts w:ascii="Times New Roman" w:hAnsi="Times New Roman" w:cs="Times New Roman" w:hint="default"/>
      <w:b/>
      <w:bCs/>
      <w:color w:val="17365D"/>
      <w:sz w:val="22"/>
      <w:szCs w:val="22"/>
    </w:rPr>
  </w:style>
  <w:style w:type="paragraph" w:styleId="36">
    <w:name w:val="toc 3"/>
    <w:basedOn w:val="a6"/>
    <w:next w:val="a6"/>
    <w:autoRedefine/>
    <w:uiPriority w:val="39"/>
    <w:rsid w:val="00995449"/>
    <w:pPr>
      <w:ind w:left="480"/>
      <w:jc w:val="left"/>
    </w:pPr>
    <w:rPr>
      <w:rFonts w:asciiTheme="minorHAnsi" w:hAnsiTheme="minorHAnsi"/>
      <w:sz w:val="22"/>
      <w:szCs w:val="22"/>
    </w:rPr>
  </w:style>
  <w:style w:type="paragraph" w:styleId="28">
    <w:name w:val="toc 2"/>
    <w:basedOn w:val="a6"/>
    <w:next w:val="a6"/>
    <w:autoRedefine/>
    <w:uiPriority w:val="39"/>
    <w:rsid w:val="00DA3542"/>
    <w:pPr>
      <w:tabs>
        <w:tab w:val="right" w:leader="dot" w:pos="9345"/>
      </w:tabs>
      <w:ind w:left="851" w:firstLine="49"/>
      <w:jc w:val="left"/>
    </w:pPr>
    <w:rPr>
      <w:rFonts w:asciiTheme="minorHAnsi" w:hAnsiTheme="minorHAnsi"/>
      <w:b/>
      <w:sz w:val="22"/>
      <w:szCs w:val="22"/>
    </w:rPr>
  </w:style>
  <w:style w:type="paragraph" w:styleId="affb">
    <w:name w:val="List Paragraph"/>
    <w:basedOn w:val="a6"/>
    <w:link w:val="affc"/>
    <w:uiPriority w:val="34"/>
    <w:qFormat/>
    <w:rsid w:val="00995449"/>
    <w:pPr>
      <w:spacing w:after="200" w:line="276" w:lineRule="auto"/>
      <w:ind w:left="720"/>
      <w:contextualSpacing/>
    </w:pPr>
    <w:rPr>
      <w:rFonts w:ascii="Calibri" w:eastAsia="Calibri" w:hAnsi="Calibri"/>
      <w:sz w:val="22"/>
      <w:szCs w:val="22"/>
      <w:lang w:eastAsia="en-US"/>
    </w:rPr>
  </w:style>
  <w:style w:type="paragraph" w:styleId="affd">
    <w:name w:val="No Spacing"/>
    <w:link w:val="affe"/>
    <w:qFormat/>
    <w:rsid w:val="00995449"/>
    <w:rPr>
      <w:sz w:val="22"/>
      <w:szCs w:val="22"/>
      <w:lang w:eastAsia="en-US"/>
    </w:rPr>
  </w:style>
  <w:style w:type="character" w:customStyle="1" w:styleId="affe">
    <w:name w:val="Без интервала Знак"/>
    <w:link w:val="affd"/>
    <w:rsid w:val="00995449"/>
    <w:rPr>
      <w:sz w:val="22"/>
      <w:szCs w:val="22"/>
      <w:lang w:val="ru-RU" w:eastAsia="en-US" w:bidi="ar-SA"/>
    </w:rPr>
  </w:style>
  <w:style w:type="character" w:customStyle="1" w:styleId="spelle">
    <w:name w:val="spelle"/>
    <w:basedOn w:val="a7"/>
    <w:rsid w:val="00995449"/>
  </w:style>
  <w:style w:type="character" w:customStyle="1" w:styleId="15">
    <w:name w:val="Основной текст с отступом Знак1"/>
    <w:rsid w:val="00995449"/>
    <w:rPr>
      <w:color w:val="000000"/>
      <w:sz w:val="16"/>
      <w:szCs w:val="24"/>
      <w:shd w:val="clear" w:color="auto" w:fill="FFFFFF"/>
    </w:rPr>
  </w:style>
  <w:style w:type="character" w:styleId="afff">
    <w:name w:val="Emphasis"/>
    <w:qFormat/>
    <w:rsid w:val="00995449"/>
    <w:rPr>
      <w:i/>
      <w:iCs/>
    </w:rPr>
  </w:style>
  <w:style w:type="paragraph" w:customStyle="1" w:styleId="16">
    <w:name w:val="Основной текст с отступом1"/>
    <w:aliases w:val="Основной текст 1,Нумерованный список !!,Надин стиль"/>
    <w:basedOn w:val="a6"/>
    <w:rsid w:val="00995449"/>
    <w:pPr>
      <w:spacing w:after="120"/>
      <w:ind w:firstLine="709"/>
    </w:pPr>
  </w:style>
  <w:style w:type="table" w:customStyle="1" w:styleId="17">
    <w:name w:val="Стиль таблицы1"/>
    <w:basedOn w:val="a8"/>
    <w:rsid w:val="00995449"/>
    <w:rPr>
      <w:rFonts w:ascii="Times New Roman" w:eastAsia="Times New Roman" w:hAnsi="Times New Roman"/>
    </w:rPr>
    <w:tblPr/>
  </w:style>
  <w:style w:type="character" w:customStyle="1" w:styleId="170">
    <w:name w:val="Знак Знак17"/>
    <w:rsid w:val="00995449"/>
    <w:rPr>
      <w:bCs/>
      <w:sz w:val="24"/>
    </w:rPr>
  </w:style>
  <w:style w:type="character" w:customStyle="1" w:styleId="150">
    <w:name w:val="Знак Знак15"/>
    <w:rsid w:val="00995449"/>
    <w:rPr>
      <w:rFonts w:ascii="Arial" w:hAnsi="Arial" w:cs="Arial"/>
      <w:b/>
      <w:bCs/>
      <w:sz w:val="26"/>
      <w:szCs w:val="26"/>
    </w:rPr>
  </w:style>
  <w:style w:type="character" w:customStyle="1" w:styleId="160">
    <w:name w:val="Знак Знак16"/>
    <w:rsid w:val="00995449"/>
    <w:rPr>
      <w:rFonts w:ascii="Cambria" w:eastAsia="Times New Roman" w:hAnsi="Cambria" w:cs="Times New Roman"/>
      <w:b/>
      <w:bCs/>
      <w:i/>
      <w:iCs/>
      <w:sz w:val="28"/>
      <w:szCs w:val="28"/>
    </w:rPr>
  </w:style>
  <w:style w:type="paragraph" w:styleId="afff0">
    <w:name w:val="List Continue"/>
    <w:basedOn w:val="a6"/>
    <w:rsid w:val="00995449"/>
    <w:pPr>
      <w:spacing w:after="120"/>
      <w:ind w:left="283"/>
    </w:pPr>
  </w:style>
  <w:style w:type="paragraph" w:customStyle="1" w:styleId="ConsNormal">
    <w:name w:val="ConsNormal"/>
    <w:rsid w:val="00995449"/>
    <w:pPr>
      <w:widowControl w:val="0"/>
      <w:autoSpaceDE w:val="0"/>
      <w:autoSpaceDN w:val="0"/>
      <w:adjustRightInd w:val="0"/>
      <w:ind w:firstLine="720"/>
    </w:pPr>
    <w:rPr>
      <w:rFonts w:ascii="Arial" w:eastAsia="Times New Roman" w:hAnsi="Arial" w:cs="Arial"/>
    </w:rPr>
  </w:style>
  <w:style w:type="paragraph" w:customStyle="1" w:styleId="adtext">
    <w:name w:val="adtext"/>
    <w:basedOn w:val="a6"/>
    <w:rsid w:val="00995449"/>
    <w:pPr>
      <w:pBdr>
        <w:bottom w:val="single" w:sz="8" w:space="2" w:color="666666"/>
      </w:pBdr>
      <w:ind w:left="86" w:right="86"/>
      <w:jc w:val="center"/>
    </w:pPr>
    <w:rPr>
      <w:rFonts w:ascii="Verdana" w:hAnsi="Verdana"/>
      <w:color w:val="666666"/>
      <w:sz w:val="19"/>
      <w:szCs w:val="19"/>
    </w:rPr>
  </w:style>
  <w:style w:type="paragraph" w:customStyle="1" w:styleId="37">
    <w:name w:val="Обычный3"/>
    <w:rsid w:val="00995449"/>
    <w:rPr>
      <w:rFonts w:ascii="Times New Roman" w:eastAsia="Times New Roman" w:hAnsi="Times New Roman"/>
    </w:rPr>
  </w:style>
  <w:style w:type="paragraph" w:customStyle="1" w:styleId="ConsPlusNormal">
    <w:name w:val="ConsPlusNormal"/>
    <w:rsid w:val="00995449"/>
    <w:pPr>
      <w:widowControl w:val="0"/>
      <w:autoSpaceDE w:val="0"/>
      <w:autoSpaceDN w:val="0"/>
      <w:adjustRightInd w:val="0"/>
      <w:ind w:firstLine="720"/>
    </w:pPr>
    <w:rPr>
      <w:rFonts w:ascii="Arial" w:eastAsia="Times New Roman" w:hAnsi="Arial" w:cs="Arial"/>
    </w:rPr>
  </w:style>
  <w:style w:type="paragraph" w:customStyle="1" w:styleId="ConsPlusTitle">
    <w:name w:val="ConsPlusTitle"/>
    <w:rsid w:val="00995449"/>
    <w:pPr>
      <w:widowControl w:val="0"/>
      <w:autoSpaceDE w:val="0"/>
      <w:autoSpaceDN w:val="0"/>
      <w:adjustRightInd w:val="0"/>
    </w:pPr>
    <w:rPr>
      <w:rFonts w:ascii="Arial" w:eastAsia="Times New Roman" w:hAnsi="Arial" w:cs="Arial"/>
      <w:b/>
      <w:bCs/>
    </w:rPr>
  </w:style>
  <w:style w:type="paragraph" w:customStyle="1" w:styleId="212">
    <w:name w:val="Цитата 21"/>
    <w:basedOn w:val="a6"/>
    <w:rsid w:val="00995449"/>
    <w:pPr>
      <w:spacing w:before="100" w:beforeAutospacing="1" w:after="100" w:afterAutospacing="1"/>
    </w:pPr>
  </w:style>
  <w:style w:type="paragraph" w:customStyle="1" w:styleId="textindent">
    <w:name w:val="textindent"/>
    <w:basedOn w:val="a6"/>
    <w:rsid w:val="00995449"/>
    <w:pPr>
      <w:spacing w:before="100" w:beforeAutospacing="1" w:after="100" w:afterAutospacing="1"/>
    </w:pPr>
  </w:style>
  <w:style w:type="character" w:customStyle="1" w:styleId="textbold1">
    <w:name w:val="textbold1"/>
    <w:rsid w:val="00995449"/>
    <w:rPr>
      <w:rFonts w:ascii="Arial" w:hAnsi="Arial" w:cs="Arial" w:hint="default"/>
      <w:b/>
      <w:bCs/>
      <w:i w:val="0"/>
      <w:iCs w:val="0"/>
      <w:color w:val="336633"/>
      <w:sz w:val="16"/>
      <w:szCs w:val="16"/>
    </w:rPr>
  </w:style>
  <w:style w:type="character" w:customStyle="1" w:styleId="text1">
    <w:name w:val="text1"/>
    <w:rsid w:val="00995449"/>
    <w:rPr>
      <w:rFonts w:ascii="Arial" w:hAnsi="Arial" w:cs="Arial" w:hint="default"/>
      <w:color w:val="336633"/>
      <w:sz w:val="18"/>
      <w:szCs w:val="18"/>
    </w:rPr>
  </w:style>
  <w:style w:type="paragraph" w:customStyle="1" w:styleId="text">
    <w:name w:val="text"/>
    <w:basedOn w:val="a6"/>
    <w:rsid w:val="00995449"/>
    <w:pPr>
      <w:spacing w:before="100" w:beforeAutospacing="1" w:after="100" w:afterAutospacing="1"/>
    </w:pPr>
    <w:rPr>
      <w:color w:val="336633"/>
      <w:sz w:val="18"/>
      <w:szCs w:val="18"/>
    </w:rPr>
  </w:style>
  <w:style w:type="character" w:styleId="afff1">
    <w:name w:val="FollowedHyperlink"/>
    <w:uiPriority w:val="99"/>
    <w:rsid w:val="00995449"/>
    <w:rPr>
      <w:color w:val="800080"/>
      <w:u w:val="single"/>
    </w:rPr>
  </w:style>
  <w:style w:type="paragraph" w:customStyle="1" w:styleId="afff2">
    <w:name w:val="Содержимое таблицы"/>
    <w:basedOn w:val="a6"/>
    <w:rsid w:val="00995449"/>
    <w:pPr>
      <w:suppressLineNumbers/>
      <w:suppressAutoHyphens/>
    </w:pPr>
    <w:rPr>
      <w:lang w:eastAsia="ar-SA"/>
    </w:rPr>
  </w:style>
  <w:style w:type="paragraph" w:styleId="afff3">
    <w:name w:val="Document Map"/>
    <w:basedOn w:val="a6"/>
    <w:link w:val="afff4"/>
    <w:rsid w:val="00995449"/>
    <w:pPr>
      <w:shd w:val="clear" w:color="auto" w:fill="000080"/>
    </w:pPr>
    <w:rPr>
      <w:rFonts w:ascii="Tahoma" w:eastAsia="Calibri" w:hAnsi="Tahoma" w:cs="Tahoma"/>
      <w:sz w:val="20"/>
      <w:szCs w:val="20"/>
    </w:rPr>
  </w:style>
  <w:style w:type="character" w:customStyle="1" w:styleId="afff4">
    <w:name w:val="Схема документа Знак"/>
    <w:link w:val="afff3"/>
    <w:rsid w:val="00995449"/>
    <w:rPr>
      <w:rFonts w:ascii="Tahoma" w:hAnsi="Tahoma" w:cs="Tahoma"/>
      <w:lang w:val="ru-RU" w:eastAsia="ru-RU" w:bidi="ar-SA"/>
    </w:rPr>
  </w:style>
  <w:style w:type="character" w:customStyle="1" w:styleId="33">
    <w:name w:val="Основной текст с отступом 3 Знак"/>
    <w:link w:val="32"/>
    <w:rsid w:val="00995449"/>
    <w:rPr>
      <w:sz w:val="16"/>
      <w:szCs w:val="16"/>
      <w:lang w:val="ru-RU" w:eastAsia="ru-RU" w:bidi="ar-SA"/>
    </w:rPr>
  </w:style>
  <w:style w:type="paragraph" w:customStyle="1" w:styleId="41">
    <w:name w:val="Стиль4 Знак"/>
    <w:basedOn w:val="af8"/>
    <w:link w:val="42"/>
    <w:rsid w:val="00995449"/>
    <w:pPr>
      <w:ind w:left="0" w:firstLine="708"/>
    </w:pPr>
    <w:rPr>
      <w:szCs w:val="24"/>
    </w:rPr>
  </w:style>
  <w:style w:type="character" w:customStyle="1" w:styleId="42">
    <w:name w:val="Стиль4 Знак Знак"/>
    <w:link w:val="41"/>
    <w:locked/>
    <w:rsid w:val="00995449"/>
    <w:rPr>
      <w:sz w:val="24"/>
      <w:szCs w:val="24"/>
      <w:lang w:val="ru-RU" w:eastAsia="ru-RU" w:bidi="ar-SA"/>
    </w:rPr>
  </w:style>
  <w:style w:type="paragraph" w:styleId="29">
    <w:name w:val="List 2"/>
    <w:basedOn w:val="a6"/>
    <w:rsid w:val="00995449"/>
    <w:pPr>
      <w:ind w:left="566" w:hanging="283"/>
    </w:pPr>
  </w:style>
  <w:style w:type="paragraph" w:styleId="2a">
    <w:name w:val="Body Text First Indent 2"/>
    <w:basedOn w:val="af8"/>
    <w:link w:val="2b"/>
    <w:rsid w:val="00995449"/>
    <w:pPr>
      <w:spacing w:after="120"/>
      <w:ind w:left="283" w:firstLine="210"/>
    </w:pPr>
    <w:rPr>
      <w:szCs w:val="24"/>
    </w:rPr>
  </w:style>
  <w:style w:type="paragraph" w:styleId="afff5">
    <w:name w:val="Normal Indent"/>
    <w:basedOn w:val="a6"/>
    <w:rsid w:val="00995449"/>
    <w:pPr>
      <w:ind w:left="708"/>
    </w:pPr>
  </w:style>
  <w:style w:type="paragraph" w:customStyle="1" w:styleId="afff6">
    <w:name w:val="Стиль доклада"/>
    <w:basedOn w:val="a6"/>
    <w:rsid w:val="00995449"/>
    <w:pPr>
      <w:tabs>
        <w:tab w:val="left" w:pos="709"/>
      </w:tabs>
      <w:ind w:firstLine="720"/>
    </w:pPr>
    <w:rPr>
      <w:sz w:val="28"/>
      <w:szCs w:val="20"/>
    </w:rPr>
  </w:style>
  <w:style w:type="paragraph" w:customStyle="1" w:styleId="43">
    <w:name w:val="Обычный4"/>
    <w:link w:val="Normal"/>
    <w:rsid w:val="00995449"/>
    <w:pPr>
      <w:snapToGrid w:val="0"/>
    </w:pPr>
    <w:rPr>
      <w:sz w:val="22"/>
    </w:rPr>
  </w:style>
  <w:style w:type="character" w:customStyle="1" w:styleId="Normal">
    <w:name w:val="Normal Знак"/>
    <w:link w:val="43"/>
    <w:rsid w:val="00995449"/>
    <w:rPr>
      <w:sz w:val="22"/>
      <w:lang w:val="ru-RU" w:eastAsia="ru-RU" w:bidi="ar-SA"/>
    </w:rPr>
  </w:style>
  <w:style w:type="paragraph" w:styleId="afff7">
    <w:name w:val="caption"/>
    <w:aliases w:val="Название объекта Знак1 Знак,Название объекта Знак Знак1 Знак,Название объекта Знак Знак Знак Знак Знак Знак,Название объекта Знак Знак Знак1 Знак Знак,Название объекта Знак Знак Знак Знак1 Знак"/>
    <w:basedOn w:val="6"/>
    <w:next w:val="a6"/>
    <w:link w:val="afff8"/>
    <w:uiPriority w:val="35"/>
    <w:qFormat/>
    <w:rsid w:val="00932DA6"/>
    <w:pPr>
      <w:keepNext/>
      <w:spacing w:after="360"/>
      <w:ind w:left="1418" w:hanging="1560"/>
      <w:jc w:val="left"/>
    </w:pPr>
    <w:rPr>
      <w:rFonts w:ascii="Arial" w:eastAsia="Times New Roman" w:hAnsi="Arial"/>
      <w:bCs w:val="0"/>
      <w:sz w:val="20"/>
      <w:szCs w:val="20"/>
    </w:rPr>
  </w:style>
  <w:style w:type="paragraph" w:customStyle="1" w:styleId="Normal10-02">
    <w:name w:val="Normal + 10 пт полужирный По центру Слева:  -02 см Справ..."/>
    <w:basedOn w:val="43"/>
    <w:rsid w:val="00995449"/>
    <w:pPr>
      <w:ind w:left="-113" w:right="-113"/>
      <w:jc w:val="center"/>
    </w:pPr>
    <w:rPr>
      <w:b/>
      <w:bCs/>
      <w:sz w:val="20"/>
    </w:rPr>
  </w:style>
  <w:style w:type="numbering" w:customStyle="1" w:styleId="20">
    <w:name w:val="Стиль маркированный2"/>
    <w:basedOn w:val="a9"/>
    <w:rsid w:val="00995449"/>
    <w:pPr>
      <w:numPr>
        <w:numId w:val="2"/>
      </w:numPr>
    </w:pPr>
  </w:style>
  <w:style w:type="character" w:customStyle="1" w:styleId="2c">
    <w:name w:val="Заголовок 2 Знак Знак Знак Знак Знак"/>
    <w:aliases w:val="Заголовок 2 Знак Знак Знак Знак Знак Знак Знак Знак Знак Знак"/>
    <w:rsid w:val="00995449"/>
    <w:rPr>
      <w:rFonts w:ascii="Arial" w:hAnsi="Arial" w:cs="Arial"/>
      <w:b/>
      <w:bCs/>
      <w:i/>
      <w:iCs/>
      <w:sz w:val="28"/>
      <w:szCs w:val="28"/>
      <w:lang w:val="ru-RU" w:eastAsia="ru-RU" w:bidi="ar-SA"/>
    </w:rPr>
  </w:style>
  <w:style w:type="paragraph" w:customStyle="1" w:styleId="BodyTextIndent21">
    <w:name w:val="Body Text Indent 21"/>
    <w:basedOn w:val="a6"/>
    <w:rsid w:val="00995449"/>
    <w:pPr>
      <w:ind w:firstLine="720"/>
    </w:pPr>
    <w:rPr>
      <w:b/>
      <w:i/>
      <w:szCs w:val="20"/>
    </w:rPr>
  </w:style>
  <w:style w:type="table" w:styleId="afff9">
    <w:name w:val="Table Professional"/>
    <w:basedOn w:val="a8"/>
    <w:rsid w:val="00995449"/>
    <w:rPr>
      <w:rFonts w:ascii="Times New Roman" w:eastAsia="Times New Roman" w:hAnsi="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afffa">
    <w:name w:val="Символ сноски"/>
    <w:rsid w:val="00995449"/>
  </w:style>
  <w:style w:type="character" w:customStyle="1" w:styleId="fnorg">
    <w:name w:val="fn org"/>
    <w:basedOn w:val="a7"/>
    <w:rsid w:val="00995449"/>
  </w:style>
  <w:style w:type="character" w:customStyle="1" w:styleId="country-name">
    <w:name w:val="country-name"/>
    <w:basedOn w:val="a7"/>
    <w:rsid w:val="00995449"/>
  </w:style>
  <w:style w:type="character" w:customStyle="1" w:styleId="region">
    <w:name w:val="region"/>
    <w:basedOn w:val="a7"/>
    <w:rsid w:val="00995449"/>
  </w:style>
  <w:style w:type="character" w:customStyle="1" w:styleId="plainlinksneverexpand">
    <w:name w:val="plainlinksneverexpand"/>
    <w:basedOn w:val="a7"/>
    <w:rsid w:val="00995449"/>
  </w:style>
  <w:style w:type="character" w:customStyle="1" w:styleId="geo-dms">
    <w:name w:val="geo-dms"/>
    <w:basedOn w:val="a7"/>
    <w:rsid w:val="00995449"/>
  </w:style>
  <w:style w:type="character" w:customStyle="1" w:styleId="geo-lat">
    <w:name w:val="geo-lat"/>
    <w:basedOn w:val="a7"/>
    <w:rsid w:val="00995449"/>
  </w:style>
  <w:style w:type="character" w:customStyle="1" w:styleId="geo-lon">
    <w:name w:val="geo-lon"/>
    <w:basedOn w:val="a7"/>
    <w:rsid w:val="00995449"/>
  </w:style>
  <w:style w:type="character" w:customStyle="1" w:styleId="geo-multi-punct">
    <w:name w:val="geo-multi-punct"/>
    <w:basedOn w:val="a7"/>
    <w:rsid w:val="00995449"/>
  </w:style>
  <w:style w:type="character" w:customStyle="1" w:styleId="geo-dec">
    <w:name w:val="geo-dec"/>
    <w:basedOn w:val="a7"/>
    <w:rsid w:val="00995449"/>
  </w:style>
  <w:style w:type="character" w:customStyle="1" w:styleId="geo">
    <w:name w:val="geo"/>
    <w:basedOn w:val="a7"/>
    <w:rsid w:val="00995449"/>
  </w:style>
  <w:style w:type="character" w:customStyle="1" w:styleId="latitude">
    <w:name w:val="latitude"/>
    <w:basedOn w:val="a7"/>
    <w:rsid w:val="00995449"/>
  </w:style>
  <w:style w:type="character" w:customStyle="1" w:styleId="longitude">
    <w:name w:val="longitude"/>
    <w:basedOn w:val="a7"/>
    <w:rsid w:val="00995449"/>
  </w:style>
  <w:style w:type="character" w:customStyle="1" w:styleId="coordinatesplainlinksneverexpand">
    <w:name w:val="coordinates plainlinksneverexpand"/>
    <w:basedOn w:val="a7"/>
    <w:rsid w:val="00995449"/>
  </w:style>
  <w:style w:type="character" w:customStyle="1" w:styleId="tocnumber">
    <w:name w:val="tocnumber"/>
    <w:basedOn w:val="a7"/>
    <w:rsid w:val="00995449"/>
  </w:style>
  <w:style w:type="character" w:customStyle="1" w:styleId="toctext">
    <w:name w:val="toctext"/>
    <w:basedOn w:val="a7"/>
    <w:rsid w:val="00995449"/>
  </w:style>
  <w:style w:type="character" w:customStyle="1" w:styleId="editsection">
    <w:name w:val="editsection"/>
    <w:basedOn w:val="a7"/>
    <w:rsid w:val="00995449"/>
  </w:style>
  <w:style w:type="character" w:customStyle="1" w:styleId="mw-headline">
    <w:name w:val="mw-headline"/>
    <w:basedOn w:val="a7"/>
    <w:rsid w:val="00995449"/>
  </w:style>
  <w:style w:type="table" w:customStyle="1" w:styleId="18">
    <w:name w:val="Сетка таблицы1"/>
    <w:basedOn w:val="a8"/>
    <w:next w:val="af7"/>
    <w:rsid w:val="006D3C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d">
    <w:name w:val="Сетка таблицы2"/>
    <w:basedOn w:val="a8"/>
    <w:next w:val="af7"/>
    <w:rsid w:val="006D3CC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Сетка таблицы3"/>
    <w:basedOn w:val="a8"/>
    <w:next w:val="af7"/>
    <w:rsid w:val="007A4C2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8"/>
    <w:next w:val="af7"/>
    <w:rsid w:val="00587E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8"/>
    <w:next w:val="af7"/>
    <w:rsid w:val="00587E0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8"/>
    <w:next w:val="af7"/>
    <w:rsid w:val="008A5474"/>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8"/>
    <w:next w:val="af7"/>
    <w:rsid w:val="0086080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Светлая сетка - Акцент 11"/>
    <w:rsid w:val="0066075E"/>
    <w:rPr>
      <w:rFonts w:eastAsia="Times New Roman"/>
      <w:sz w:val="22"/>
      <w:szCs w:val="22"/>
      <w:lang w:eastAsia="en-U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style>
  <w:style w:type="paragraph" w:customStyle="1" w:styleId="afffb">
    <w:name w:val="Знак Знак Знак Знак Знак Знак Знак"/>
    <w:basedOn w:val="a6"/>
    <w:rsid w:val="00335595"/>
    <w:pPr>
      <w:spacing w:before="100" w:beforeAutospacing="1" w:after="100" w:afterAutospacing="1"/>
    </w:pPr>
    <w:rPr>
      <w:rFonts w:ascii="Tahoma" w:hAnsi="Tahoma"/>
      <w:sz w:val="20"/>
      <w:szCs w:val="20"/>
      <w:lang w:val="en-US" w:eastAsia="en-US"/>
    </w:rPr>
  </w:style>
  <w:style w:type="paragraph" w:customStyle="1" w:styleId="19">
    <w:name w:val="Абзац списка1"/>
    <w:basedOn w:val="a6"/>
    <w:rsid w:val="00141AB8"/>
    <w:pPr>
      <w:spacing w:after="200" w:line="276" w:lineRule="auto"/>
      <w:ind w:left="720"/>
      <w:contextualSpacing/>
    </w:pPr>
    <w:rPr>
      <w:rFonts w:ascii="Calibri" w:hAnsi="Calibri"/>
      <w:sz w:val="22"/>
      <w:szCs w:val="22"/>
      <w:lang w:eastAsia="en-US"/>
    </w:rPr>
  </w:style>
  <w:style w:type="character" w:customStyle="1" w:styleId="1a">
    <w:name w:val="Знак Знак1"/>
    <w:locked/>
    <w:rsid w:val="00141AB8"/>
    <w:rPr>
      <w:sz w:val="24"/>
      <w:lang w:val="ru-RU" w:eastAsia="ru-RU"/>
    </w:rPr>
  </w:style>
  <w:style w:type="character" w:customStyle="1" w:styleId="Heading1Char">
    <w:name w:val="Heading 1 Char"/>
    <w:aliases w:val="Знак Char"/>
    <w:locked/>
    <w:rsid w:val="00373BA2"/>
    <w:rPr>
      <w:rFonts w:ascii="Times New Roman" w:hAnsi="Times New Roman" w:cs="Times New Roman"/>
      <w:b/>
      <w:sz w:val="24"/>
      <w:szCs w:val="24"/>
      <w:lang w:eastAsia="ru-RU"/>
    </w:rPr>
  </w:style>
  <w:style w:type="character" w:customStyle="1" w:styleId="Heading2Char">
    <w:name w:val="Heading 2 Char"/>
    <w:locked/>
    <w:rsid w:val="00373BA2"/>
    <w:rPr>
      <w:rFonts w:ascii="Times New Roman" w:hAnsi="Times New Roman" w:cs="Times New Roman"/>
      <w:b/>
      <w:sz w:val="20"/>
      <w:szCs w:val="20"/>
      <w:lang w:eastAsia="ru-RU"/>
    </w:rPr>
  </w:style>
  <w:style w:type="character" w:customStyle="1" w:styleId="Heading3Char">
    <w:name w:val="Heading 3 Char"/>
    <w:locked/>
    <w:rsid w:val="00373BA2"/>
    <w:rPr>
      <w:rFonts w:ascii="Times New Roman" w:hAnsi="Times New Roman" w:cs="Times New Roman"/>
      <w:b/>
      <w:sz w:val="20"/>
      <w:szCs w:val="20"/>
      <w:lang w:eastAsia="ru-RU"/>
    </w:rPr>
  </w:style>
  <w:style w:type="character" w:customStyle="1" w:styleId="afb">
    <w:name w:val="Название Знак"/>
    <w:link w:val="afa"/>
    <w:locked/>
    <w:rsid w:val="00373BA2"/>
    <w:rPr>
      <w:b/>
      <w:i/>
      <w:sz w:val="28"/>
      <w:lang w:val="ru-RU" w:eastAsia="ru-RU" w:bidi="ar-SA"/>
    </w:rPr>
  </w:style>
  <w:style w:type="character" w:customStyle="1" w:styleId="BodyTextChar">
    <w:name w:val="Body Text Char"/>
    <w:locked/>
    <w:rsid w:val="00373BA2"/>
    <w:rPr>
      <w:rFonts w:ascii="Times New Roman" w:hAnsi="Times New Roman" w:cs="Times New Roman"/>
      <w:b/>
      <w:sz w:val="20"/>
      <w:szCs w:val="20"/>
      <w:lang w:eastAsia="ru-RU"/>
    </w:rPr>
  </w:style>
  <w:style w:type="character" w:customStyle="1" w:styleId="BodyTextIndentChar">
    <w:name w:val="Body Text Indent Char"/>
    <w:locked/>
    <w:rsid w:val="00373BA2"/>
    <w:rPr>
      <w:rFonts w:ascii="Times New Roman" w:hAnsi="Times New Roman" w:cs="Times New Roman"/>
      <w:sz w:val="20"/>
      <w:szCs w:val="20"/>
      <w:lang w:eastAsia="ru-RU"/>
    </w:rPr>
  </w:style>
  <w:style w:type="paragraph" w:customStyle="1" w:styleId="a4">
    <w:name w:val="Дерево"/>
    <w:basedOn w:val="a6"/>
    <w:next w:val="a6"/>
    <w:autoRedefine/>
    <w:rsid w:val="00373BA2"/>
    <w:pPr>
      <w:numPr>
        <w:numId w:val="3"/>
      </w:numPr>
      <w:autoSpaceDE w:val="0"/>
      <w:autoSpaceDN w:val="0"/>
      <w:adjustRightInd w:val="0"/>
      <w:spacing w:before="120" w:after="120"/>
    </w:pPr>
    <w:rPr>
      <w:rFonts w:eastAsia="Calibri"/>
      <w:b/>
      <w:kern w:val="28"/>
      <w:sz w:val="28"/>
      <w:szCs w:val="28"/>
    </w:rPr>
  </w:style>
  <w:style w:type="character" w:customStyle="1" w:styleId="BalloonTextChar">
    <w:name w:val="Balloon Text Char"/>
    <w:semiHidden/>
    <w:locked/>
    <w:rsid w:val="00373BA2"/>
    <w:rPr>
      <w:rFonts w:ascii="Tahoma" w:hAnsi="Tahoma" w:cs="Tahoma"/>
      <w:sz w:val="16"/>
      <w:szCs w:val="16"/>
    </w:rPr>
  </w:style>
  <w:style w:type="character" w:customStyle="1" w:styleId="Heading4Char">
    <w:name w:val="Heading 4 Char"/>
    <w:locked/>
    <w:rsid w:val="00373BA2"/>
    <w:rPr>
      <w:rFonts w:ascii="Times New Roman" w:hAnsi="Times New Roman" w:cs="Times New Roman"/>
      <w:sz w:val="20"/>
      <w:szCs w:val="20"/>
      <w:lang w:eastAsia="ar-SA" w:bidi="ar-SA"/>
    </w:rPr>
  </w:style>
  <w:style w:type="paragraph" w:styleId="afffc">
    <w:name w:val="Subtitle"/>
    <w:basedOn w:val="a6"/>
    <w:next w:val="a6"/>
    <w:link w:val="afffd"/>
    <w:uiPriority w:val="11"/>
    <w:rsid w:val="00373BA2"/>
    <w:pPr>
      <w:numPr>
        <w:ilvl w:val="1"/>
      </w:numPr>
      <w:spacing w:after="200" w:line="276" w:lineRule="auto"/>
      <w:ind w:firstLine="660"/>
    </w:pPr>
    <w:rPr>
      <w:rFonts w:ascii="Cambria" w:eastAsia="Calibri" w:hAnsi="Cambria" w:cs="Times New Roman"/>
      <w:i/>
      <w:iCs/>
      <w:color w:val="4F81BD"/>
      <w:spacing w:val="15"/>
      <w:lang w:eastAsia="en-US"/>
    </w:rPr>
  </w:style>
  <w:style w:type="character" w:customStyle="1" w:styleId="afffd">
    <w:name w:val="Подзаголовок Знак"/>
    <w:link w:val="afffc"/>
    <w:uiPriority w:val="11"/>
    <w:locked/>
    <w:rsid w:val="00373BA2"/>
    <w:rPr>
      <w:rFonts w:ascii="Cambria" w:eastAsia="Calibri" w:hAnsi="Cambria"/>
      <w:i/>
      <w:iCs/>
      <w:color w:val="4F81BD"/>
      <w:spacing w:val="15"/>
      <w:sz w:val="24"/>
      <w:szCs w:val="24"/>
      <w:lang w:val="ru-RU" w:eastAsia="en-US" w:bidi="ar-SA"/>
    </w:rPr>
  </w:style>
  <w:style w:type="character" w:customStyle="1" w:styleId="highlighthighlightactive">
    <w:name w:val="highlight highlight_active"/>
    <w:rsid w:val="00373BA2"/>
    <w:rPr>
      <w:rFonts w:cs="Times New Roman"/>
    </w:rPr>
  </w:style>
  <w:style w:type="character" w:customStyle="1" w:styleId="1b">
    <w:name w:val="Основной шрифт абзаца1"/>
    <w:rsid w:val="00373BA2"/>
  </w:style>
  <w:style w:type="character" w:customStyle="1" w:styleId="Absatz-Standardschriftart">
    <w:name w:val="Absatz-Standardschriftart"/>
    <w:rsid w:val="00373BA2"/>
  </w:style>
  <w:style w:type="character" w:customStyle="1" w:styleId="WW-Absatz-Standardschriftart">
    <w:name w:val="WW-Absatz-Standardschriftart"/>
    <w:rsid w:val="00373BA2"/>
  </w:style>
  <w:style w:type="paragraph" w:customStyle="1" w:styleId="afffe">
    <w:name w:val="Заголовок"/>
    <w:basedOn w:val="a6"/>
    <w:next w:val="af4"/>
    <w:rsid w:val="00373BA2"/>
    <w:pPr>
      <w:keepNext/>
      <w:spacing w:before="240" w:after="120"/>
    </w:pPr>
    <w:rPr>
      <w:rFonts w:cs="Mangal"/>
      <w:sz w:val="28"/>
      <w:szCs w:val="28"/>
      <w:lang w:eastAsia="ar-SA"/>
    </w:rPr>
  </w:style>
  <w:style w:type="paragraph" w:styleId="affff">
    <w:name w:val="List"/>
    <w:basedOn w:val="af4"/>
    <w:rsid w:val="00373BA2"/>
    <w:pPr>
      <w:spacing w:after="120"/>
    </w:pPr>
    <w:rPr>
      <w:rFonts w:cs="Mangal"/>
      <w:sz w:val="20"/>
      <w:lang w:eastAsia="ar-SA"/>
    </w:rPr>
  </w:style>
  <w:style w:type="paragraph" w:customStyle="1" w:styleId="1c">
    <w:name w:val="Название1"/>
    <w:basedOn w:val="a6"/>
    <w:rsid w:val="00373BA2"/>
    <w:pPr>
      <w:suppressLineNumbers/>
      <w:spacing w:before="120" w:after="120"/>
    </w:pPr>
    <w:rPr>
      <w:rFonts w:eastAsia="Calibri" w:cs="Mangal"/>
      <w:i/>
      <w:iCs/>
      <w:sz w:val="20"/>
      <w:lang w:eastAsia="ar-SA"/>
    </w:rPr>
  </w:style>
  <w:style w:type="paragraph" w:customStyle="1" w:styleId="1d">
    <w:name w:val="Указатель1"/>
    <w:basedOn w:val="a6"/>
    <w:rsid w:val="00373BA2"/>
    <w:pPr>
      <w:suppressLineNumbers/>
    </w:pPr>
    <w:rPr>
      <w:rFonts w:eastAsia="Calibri" w:cs="Mangal"/>
      <w:sz w:val="20"/>
      <w:szCs w:val="20"/>
      <w:lang w:eastAsia="ar-SA"/>
    </w:rPr>
  </w:style>
  <w:style w:type="paragraph" w:customStyle="1" w:styleId="1e">
    <w:name w:val="Схема документа1"/>
    <w:basedOn w:val="a6"/>
    <w:rsid w:val="00373BA2"/>
    <w:pPr>
      <w:shd w:val="clear" w:color="auto" w:fill="000080"/>
    </w:pPr>
    <w:rPr>
      <w:rFonts w:ascii="Tahoma" w:eastAsia="Calibri" w:hAnsi="Tahoma"/>
      <w:sz w:val="20"/>
      <w:szCs w:val="20"/>
      <w:lang w:eastAsia="ar-SA"/>
    </w:rPr>
  </w:style>
  <w:style w:type="character" w:customStyle="1" w:styleId="HeaderChar">
    <w:name w:val="Header Char"/>
    <w:locked/>
    <w:rsid w:val="00373BA2"/>
    <w:rPr>
      <w:rFonts w:ascii="Times New Roman" w:hAnsi="Times New Roman" w:cs="Times New Roman"/>
      <w:sz w:val="20"/>
      <w:szCs w:val="20"/>
      <w:lang w:eastAsia="ar-SA" w:bidi="ar-SA"/>
    </w:rPr>
  </w:style>
  <w:style w:type="character" w:customStyle="1" w:styleId="FooterChar">
    <w:name w:val="Footer Char"/>
    <w:locked/>
    <w:rsid w:val="00373BA2"/>
    <w:rPr>
      <w:rFonts w:ascii="Times New Roman" w:hAnsi="Times New Roman" w:cs="Times New Roman"/>
      <w:sz w:val="20"/>
      <w:szCs w:val="20"/>
      <w:lang w:eastAsia="ar-SA" w:bidi="ar-SA"/>
    </w:rPr>
  </w:style>
  <w:style w:type="paragraph" w:customStyle="1" w:styleId="affff0">
    <w:name w:val="Заголовок таблицы"/>
    <w:basedOn w:val="afff2"/>
    <w:rsid w:val="00373BA2"/>
    <w:pPr>
      <w:suppressAutoHyphens w:val="0"/>
      <w:jc w:val="center"/>
    </w:pPr>
    <w:rPr>
      <w:rFonts w:eastAsia="Calibri"/>
      <w:b/>
      <w:bCs/>
      <w:sz w:val="20"/>
      <w:szCs w:val="20"/>
    </w:rPr>
  </w:style>
  <w:style w:type="paragraph" w:customStyle="1" w:styleId="affff1">
    <w:name w:val="Содержимое врезки"/>
    <w:basedOn w:val="af4"/>
    <w:rsid w:val="00373BA2"/>
    <w:pPr>
      <w:spacing w:after="120"/>
    </w:pPr>
    <w:rPr>
      <w:sz w:val="20"/>
      <w:lang w:eastAsia="ar-SA"/>
    </w:rPr>
  </w:style>
  <w:style w:type="character" w:customStyle="1" w:styleId="BodyText2Char">
    <w:name w:val="Body Text 2 Char"/>
    <w:locked/>
    <w:rsid w:val="00373BA2"/>
    <w:rPr>
      <w:rFonts w:cs="Times New Roman"/>
    </w:rPr>
  </w:style>
  <w:style w:type="character" w:customStyle="1" w:styleId="60">
    <w:name w:val="Заголовок 6 Знак"/>
    <w:link w:val="6"/>
    <w:locked/>
    <w:rsid w:val="00373BA2"/>
    <w:rPr>
      <w:b/>
      <w:bCs/>
      <w:sz w:val="22"/>
      <w:szCs w:val="22"/>
      <w:lang w:val="ru-RU" w:eastAsia="ru-RU" w:bidi="ar-SA"/>
    </w:rPr>
  </w:style>
  <w:style w:type="paragraph" w:styleId="affff2">
    <w:name w:val="Salutation"/>
    <w:basedOn w:val="a6"/>
    <w:next w:val="a6"/>
    <w:link w:val="affff3"/>
    <w:rsid w:val="00373BA2"/>
    <w:pPr>
      <w:spacing w:after="200" w:line="276" w:lineRule="auto"/>
    </w:pPr>
    <w:rPr>
      <w:rFonts w:ascii="Calibri" w:eastAsia="Calibri" w:hAnsi="Calibri" w:cs="Times New Roman"/>
      <w:sz w:val="20"/>
      <w:szCs w:val="20"/>
    </w:rPr>
  </w:style>
  <w:style w:type="character" w:customStyle="1" w:styleId="affff3">
    <w:name w:val="Приветствие Знак"/>
    <w:link w:val="affff2"/>
    <w:locked/>
    <w:rsid w:val="00373BA2"/>
    <w:rPr>
      <w:rFonts w:ascii="Calibri" w:hAnsi="Calibri"/>
      <w:lang w:val="ru-RU" w:eastAsia="ru-RU" w:bidi="ar-SA"/>
    </w:rPr>
  </w:style>
  <w:style w:type="paragraph" w:styleId="affff4">
    <w:name w:val="Plain Text"/>
    <w:basedOn w:val="a6"/>
    <w:link w:val="affff5"/>
    <w:rsid w:val="00373BA2"/>
    <w:rPr>
      <w:rFonts w:ascii="Courier New" w:eastAsia="Calibri" w:hAnsi="Courier New" w:cs="Times New Roman"/>
      <w:sz w:val="20"/>
      <w:szCs w:val="20"/>
    </w:rPr>
  </w:style>
  <w:style w:type="character" w:customStyle="1" w:styleId="affff5">
    <w:name w:val="Текст Знак"/>
    <w:link w:val="affff4"/>
    <w:locked/>
    <w:rsid w:val="00373BA2"/>
    <w:rPr>
      <w:rFonts w:ascii="Courier New" w:hAnsi="Courier New"/>
      <w:lang w:val="ru-RU" w:eastAsia="ru-RU" w:bidi="ar-SA"/>
    </w:rPr>
  </w:style>
  <w:style w:type="character" w:customStyle="1" w:styleId="BodyTextIndent3Char">
    <w:name w:val="Body Text Indent 3 Char"/>
    <w:semiHidden/>
    <w:locked/>
    <w:rsid w:val="00373BA2"/>
    <w:rPr>
      <w:rFonts w:ascii="Calibri" w:eastAsia="Times New Roman" w:hAnsi="Calibri" w:cs="Times New Roman"/>
      <w:sz w:val="16"/>
      <w:szCs w:val="16"/>
      <w:lang w:eastAsia="ru-RU"/>
    </w:rPr>
  </w:style>
  <w:style w:type="paragraph" w:customStyle="1" w:styleId="Iniiaiieoaeno">
    <w:name w:val="Iniiaiie oaeno"/>
    <w:basedOn w:val="a6"/>
    <w:rsid w:val="00373BA2"/>
    <w:pPr>
      <w:widowControl w:val="0"/>
    </w:pPr>
    <w:rPr>
      <w:rFonts w:eastAsia="Calibri"/>
      <w:sz w:val="16"/>
      <w:szCs w:val="20"/>
    </w:rPr>
  </w:style>
  <w:style w:type="character" w:customStyle="1" w:styleId="BodyTextIndent2Char">
    <w:name w:val="Body Text Indent 2 Char"/>
    <w:semiHidden/>
    <w:locked/>
    <w:rsid w:val="00373BA2"/>
    <w:rPr>
      <w:rFonts w:ascii="Calibri" w:eastAsia="Times New Roman" w:hAnsi="Calibri" w:cs="Times New Roman"/>
      <w:sz w:val="20"/>
      <w:szCs w:val="20"/>
      <w:lang w:eastAsia="ru-RU"/>
    </w:rPr>
  </w:style>
  <w:style w:type="character" w:customStyle="1" w:styleId="FootnoteTextChar">
    <w:name w:val="Footnote Text Char"/>
    <w:aliases w:val="Текст сноски-FN Char,Footnote Text Char Знак Знак Char,Footnote Text Char Знак Char"/>
    <w:semiHidden/>
    <w:locked/>
    <w:rsid w:val="00373BA2"/>
    <w:rPr>
      <w:rFonts w:ascii="Times New Roman" w:hAnsi="Times New Roman" w:cs="Times New Roman"/>
      <w:sz w:val="20"/>
      <w:szCs w:val="20"/>
      <w:lang w:eastAsia="ru-RU"/>
    </w:rPr>
  </w:style>
  <w:style w:type="paragraph" w:customStyle="1" w:styleId="2110">
    <w:name w:val="Знак2 Знак Знак1 Знак1 Знак Знак Знак Знак Знак Знак Знак Знак Знак Знак Знак Знак"/>
    <w:basedOn w:val="a6"/>
    <w:rsid w:val="00373BA2"/>
    <w:pPr>
      <w:spacing w:after="160" w:line="240" w:lineRule="exact"/>
    </w:pPr>
    <w:rPr>
      <w:rFonts w:ascii="Verdana" w:eastAsia="Calibri" w:hAnsi="Verdana"/>
      <w:sz w:val="20"/>
      <w:szCs w:val="20"/>
      <w:lang w:val="en-US" w:eastAsia="en-US"/>
    </w:rPr>
  </w:style>
  <w:style w:type="paragraph" w:customStyle="1" w:styleId="1f">
    <w:name w:val="Знак Знак Знак1 Знак Знак Знак Знак"/>
    <w:basedOn w:val="a6"/>
    <w:rsid w:val="00373BA2"/>
    <w:pPr>
      <w:spacing w:before="100" w:beforeAutospacing="1" w:after="100" w:afterAutospacing="1"/>
    </w:pPr>
    <w:rPr>
      <w:rFonts w:ascii="Tahoma" w:eastAsia="Calibri" w:hAnsi="Tahoma"/>
      <w:sz w:val="20"/>
      <w:szCs w:val="20"/>
      <w:lang w:val="en-US" w:eastAsia="en-US"/>
    </w:rPr>
  </w:style>
  <w:style w:type="paragraph" w:customStyle="1" w:styleId="S2">
    <w:name w:val="S_Заголовок 2"/>
    <w:basedOn w:val="21"/>
    <w:rsid w:val="00373BA2"/>
    <w:pPr>
      <w:tabs>
        <w:tab w:val="num" w:pos="1080"/>
      </w:tabs>
      <w:spacing w:line="240" w:lineRule="auto"/>
      <w:ind w:left="1080" w:hanging="360"/>
    </w:pPr>
    <w:rPr>
      <w:rFonts w:ascii="Times New Roman" w:eastAsia="Calibri" w:hAnsi="Times New Roman"/>
      <w:bCs/>
      <w:color w:val="000000"/>
      <w:sz w:val="24"/>
      <w:szCs w:val="24"/>
    </w:rPr>
  </w:style>
  <w:style w:type="paragraph" w:customStyle="1" w:styleId="S3">
    <w:name w:val="S_Заголовок 3"/>
    <w:basedOn w:val="30"/>
    <w:rsid w:val="00373BA2"/>
    <w:pPr>
      <w:keepNext w:val="0"/>
      <w:tabs>
        <w:tab w:val="num" w:pos="1440"/>
      </w:tabs>
      <w:spacing w:before="0" w:after="0"/>
      <w:ind w:left="1440" w:hanging="720"/>
    </w:pPr>
    <w:rPr>
      <w:rFonts w:ascii="Times New Roman" w:eastAsia="Calibri" w:hAnsi="Times New Roman"/>
      <w:b w:val="0"/>
      <w:bCs w:val="0"/>
      <w:sz w:val="24"/>
      <w:u w:val="single"/>
    </w:rPr>
  </w:style>
  <w:style w:type="paragraph" w:customStyle="1" w:styleId="S">
    <w:name w:val="S_Маркированный"/>
    <w:basedOn w:val="affff6"/>
    <w:link w:val="S0"/>
    <w:rsid w:val="00373BA2"/>
    <w:pPr>
      <w:tabs>
        <w:tab w:val="clear" w:pos="1211"/>
        <w:tab w:val="clear" w:pos="1800"/>
        <w:tab w:val="left" w:pos="900"/>
      </w:tabs>
      <w:spacing w:after="0" w:line="360" w:lineRule="auto"/>
      <w:ind w:left="0" w:firstLine="720"/>
    </w:pPr>
    <w:rPr>
      <w:rFonts w:eastAsia="Calibri" w:cs="Times New Roman"/>
      <w:w w:val="109"/>
      <w:sz w:val="24"/>
      <w:szCs w:val="24"/>
      <w:lang w:eastAsia="ru-RU"/>
    </w:rPr>
  </w:style>
  <w:style w:type="character" w:customStyle="1" w:styleId="S0">
    <w:name w:val="S_Маркированный Знак"/>
    <w:link w:val="S"/>
    <w:locked/>
    <w:rsid w:val="00373BA2"/>
    <w:rPr>
      <w:rFonts w:eastAsia="Calibri"/>
      <w:w w:val="109"/>
      <w:sz w:val="24"/>
      <w:szCs w:val="24"/>
      <w:lang w:val="ru-RU" w:eastAsia="ru-RU" w:bidi="ar-SA"/>
    </w:rPr>
  </w:style>
  <w:style w:type="paragraph" w:styleId="affff6">
    <w:name w:val="List Bullet"/>
    <w:basedOn w:val="a6"/>
    <w:rsid w:val="00373BA2"/>
    <w:pPr>
      <w:tabs>
        <w:tab w:val="num" w:pos="1211"/>
        <w:tab w:val="num" w:pos="1440"/>
        <w:tab w:val="num" w:pos="1800"/>
      </w:tabs>
      <w:spacing w:after="200" w:line="276" w:lineRule="auto"/>
      <w:ind w:left="1800" w:hanging="360"/>
    </w:pPr>
    <w:rPr>
      <w:rFonts w:ascii="Calibri" w:hAnsi="Calibri"/>
      <w:sz w:val="22"/>
      <w:szCs w:val="22"/>
      <w:lang w:eastAsia="en-US"/>
    </w:rPr>
  </w:style>
  <w:style w:type="paragraph" w:customStyle="1" w:styleId="310">
    <w:name w:val="Основной текст с отступом 31"/>
    <w:basedOn w:val="a6"/>
    <w:rsid w:val="00373BA2"/>
    <w:pPr>
      <w:suppressAutoHyphens/>
      <w:spacing w:after="120"/>
      <w:ind w:left="283"/>
    </w:pPr>
    <w:rPr>
      <w:rFonts w:eastAsia="Calibri"/>
      <w:sz w:val="16"/>
      <w:szCs w:val="16"/>
      <w:lang w:eastAsia="ar-SA"/>
    </w:rPr>
  </w:style>
  <w:style w:type="paragraph" w:customStyle="1" w:styleId="311">
    <w:name w:val="31"/>
    <w:basedOn w:val="a6"/>
    <w:rsid w:val="00373BA2"/>
    <w:pPr>
      <w:spacing w:after="120"/>
      <w:ind w:left="283"/>
    </w:pPr>
    <w:rPr>
      <w:rFonts w:eastAsia="Calibri"/>
      <w:sz w:val="16"/>
      <w:szCs w:val="16"/>
    </w:rPr>
  </w:style>
  <w:style w:type="paragraph" w:customStyle="1" w:styleId="S1">
    <w:name w:val="S_Обычный"/>
    <w:basedOn w:val="a6"/>
    <w:link w:val="S4"/>
    <w:autoRedefine/>
    <w:rsid w:val="00D50C54"/>
    <w:pPr>
      <w:suppressAutoHyphens/>
      <w:ind w:left="2268" w:firstLine="567"/>
    </w:pPr>
    <w:rPr>
      <w:rFonts w:eastAsia="MS Mincho" w:cs="Times New Roman"/>
      <w:bCs/>
      <w:noProof/>
      <w:szCs w:val="28"/>
      <w:shd w:val="clear" w:color="auto" w:fill="FFFFFF"/>
      <w:lang w:eastAsia="ar-SA"/>
    </w:rPr>
  </w:style>
  <w:style w:type="paragraph" w:customStyle="1" w:styleId="1f0">
    <w:name w:val="Знак Знак Знак Знак1"/>
    <w:basedOn w:val="a6"/>
    <w:rsid w:val="00373BA2"/>
    <w:pPr>
      <w:keepLines/>
      <w:spacing w:after="160" w:line="240" w:lineRule="exact"/>
    </w:pPr>
    <w:rPr>
      <w:rFonts w:ascii="Verdana" w:eastAsia="MS Mincho" w:hAnsi="Verdana" w:cs="Franklin Gothic Book"/>
      <w:sz w:val="20"/>
      <w:szCs w:val="20"/>
      <w:lang w:val="en-US" w:eastAsia="en-US"/>
    </w:rPr>
  </w:style>
  <w:style w:type="paragraph" w:customStyle="1" w:styleId="1f1">
    <w:name w:val="Без интервала1"/>
    <w:rsid w:val="00373BA2"/>
    <w:rPr>
      <w:rFonts w:eastAsia="Times New Roman"/>
      <w:sz w:val="22"/>
      <w:szCs w:val="22"/>
      <w:lang w:eastAsia="en-US"/>
    </w:rPr>
  </w:style>
  <w:style w:type="paragraph" w:customStyle="1" w:styleId="Default">
    <w:name w:val="Default"/>
    <w:rsid w:val="00373BA2"/>
    <w:pPr>
      <w:autoSpaceDE w:val="0"/>
      <w:autoSpaceDN w:val="0"/>
      <w:adjustRightInd w:val="0"/>
    </w:pPr>
    <w:rPr>
      <w:rFonts w:ascii="Arial" w:hAnsi="Arial" w:cs="Arial"/>
      <w:color w:val="000000"/>
      <w:sz w:val="24"/>
      <w:szCs w:val="24"/>
      <w:lang w:eastAsia="en-US"/>
    </w:rPr>
  </w:style>
  <w:style w:type="paragraph" w:customStyle="1" w:styleId="213">
    <w:name w:val="Основной текст с отступом 21"/>
    <w:basedOn w:val="a6"/>
    <w:rsid w:val="00373BA2"/>
    <w:pPr>
      <w:suppressAutoHyphens/>
      <w:ind w:firstLine="709"/>
    </w:pPr>
    <w:rPr>
      <w:rFonts w:eastAsia="Calibri"/>
      <w:sz w:val="28"/>
      <w:szCs w:val="20"/>
      <w:lang w:eastAsia="ar-SA"/>
    </w:rPr>
  </w:style>
  <w:style w:type="character" w:customStyle="1" w:styleId="S4">
    <w:name w:val="S_Обычный Знак"/>
    <w:link w:val="S1"/>
    <w:locked/>
    <w:rsid w:val="00D50C54"/>
    <w:rPr>
      <w:rFonts w:ascii="Arial" w:eastAsia="MS Mincho" w:hAnsi="Arial" w:cs="Arial"/>
      <w:bCs/>
      <w:noProof/>
      <w:sz w:val="24"/>
      <w:szCs w:val="28"/>
      <w:lang w:eastAsia="ar-SA"/>
    </w:rPr>
  </w:style>
  <w:style w:type="character" w:customStyle="1" w:styleId="aff">
    <w:name w:val="Красная строка Знак"/>
    <w:link w:val="afe"/>
    <w:locked/>
    <w:rsid w:val="00373BA2"/>
    <w:rPr>
      <w:rFonts w:ascii="Times New Roman" w:hAnsi="Times New Roman" w:cs="Times New Roman"/>
      <w:b/>
      <w:sz w:val="24"/>
      <w:szCs w:val="20"/>
      <w:lang w:val="ru-RU" w:eastAsia="ru-RU" w:bidi="ar-SA"/>
    </w:rPr>
  </w:style>
  <w:style w:type="character" w:customStyle="1" w:styleId="NormalWebChar">
    <w:name w:val="Normal (Web) Char"/>
    <w:locked/>
    <w:rsid w:val="00373BA2"/>
    <w:rPr>
      <w:rFonts w:ascii="Times New Roman" w:eastAsia="Times New Roman" w:hAnsi="Times New Roman"/>
      <w:sz w:val="24"/>
      <w:lang w:eastAsia="ru-RU"/>
    </w:rPr>
  </w:style>
  <w:style w:type="paragraph" w:customStyle="1" w:styleId="2118">
    <w:name w:val="Знак2 Знак Знак1 Знак1 Знак Знак Знак Знак Знак Знак Знак Знак Знак Знак Знак Знак8"/>
    <w:basedOn w:val="a6"/>
    <w:rsid w:val="00373BA2"/>
    <w:pPr>
      <w:spacing w:after="160" w:line="240" w:lineRule="exact"/>
    </w:pPr>
    <w:rPr>
      <w:rFonts w:ascii="Verdana" w:eastAsia="Calibri" w:hAnsi="Verdana"/>
      <w:sz w:val="20"/>
      <w:szCs w:val="20"/>
      <w:lang w:val="en-US" w:eastAsia="en-US"/>
    </w:rPr>
  </w:style>
  <w:style w:type="paragraph" w:customStyle="1" w:styleId="2117">
    <w:name w:val="Знак2 Знак Знак1 Знак1 Знак Знак Знак Знак Знак Знак Знак Знак Знак Знак Знак Знак7"/>
    <w:basedOn w:val="a6"/>
    <w:rsid w:val="00373BA2"/>
    <w:pPr>
      <w:spacing w:after="160" w:line="240" w:lineRule="exact"/>
    </w:pPr>
    <w:rPr>
      <w:rFonts w:ascii="Verdana" w:eastAsia="Calibri" w:hAnsi="Verdana"/>
      <w:sz w:val="20"/>
      <w:szCs w:val="20"/>
      <w:lang w:val="en-US" w:eastAsia="en-US"/>
    </w:rPr>
  </w:style>
  <w:style w:type="paragraph" w:customStyle="1" w:styleId="2116">
    <w:name w:val="Знак2 Знак Знак1 Знак1 Знак Знак Знак Знак Знак Знак Знак Знак Знак Знак Знак Знак6"/>
    <w:basedOn w:val="a6"/>
    <w:rsid w:val="00373BA2"/>
    <w:pPr>
      <w:spacing w:after="160" w:line="240" w:lineRule="exact"/>
    </w:pPr>
    <w:rPr>
      <w:rFonts w:ascii="Verdana" w:eastAsia="Calibri" w:hAnsi="Verdana"/>
      <w:sz w:val="20"/>
      <w:szCs w:val="20"/>
      <w:lang w:val="en-US" w:eastAsia="en-US"/>
    </w:rPr>
  </w:style>
  <w:style w:type="paragraph" w:customStyle="1" w:styleId="2115">
    <w:name w:val="Знак2 Знак Знак1 Знак1 Знак Знак Знак Знак Знак Знак Знак Знак Знак Знак Знак Знак5"/>
    <w:basedOn w:val="a6"/>
    <w:rsid w:val="00373BA2"/>
    <w:pPr>
      <w:spacing w:after="160" w:line="240" w:lineRule="exact"/>
    </w:pPr>
    <w:rPr>
      <w:rFonts w:ascii="Verdana" w:eastAsia="Calibri" w:hAnsi="Verdana"/>
      <w:sz w:val="20"/>
      <w:szCs w:val="20"/>
      <w:lang w:val="en-US" w:eastAsia="en-US"/>
    </w:rPr>
  </w:style>
  <w:style w:type="character" w:customStyle="1" w:styleId="affff7">
    <w:name w:val="Гипертекстовая ссылка"/>
    <w:rsid w:val="00373BA2"/>
    <w:rPr>
      <w:rFonts w:cs="Times New Roman"/>
      <w:b/>
      <w:bCs/>
      <w:color w:val="008000"/>
    </w:rPr>
  </w:style>
  <w:style w:type="paragraph" w:customStyle="1" w:styleId="2114">
    <w:name w:val="Знак2 Знак Знак1 Знак1 Знак Знак Знак Знак Знак Знак Знак Знак Знак Знак Знак Знак4"/>
    <w:basedOn w:val="a6"/>
    <w:rsid w:val="00373BA2"/>
    <w:pPr>
      <w:spacing w:after="160" w:line="240" w:lineRule="exact"/>
    </w:pPr>
    <w:rPr>
      <w:rFonts w:ascii="Verdana" w:eastAsia="Calibri" w:hAnsi="Verdana"/>
      <w:sz w:val="20"/>
      <w:szCs w:val="20"/>
      <w:lang w:val="en-US" w:eastAsia="en-US"/>
    </w:rPr>
  </w:style>
  <w:style w:type="paragraph" w:customStyle="1" w:styleId="2113">
    <w:name w:val="Знак2 Знак Знак1 Знак1 Знак Знак Знак Знак Знак Знак Знак Знак Знак Знак Знак Знак3"/>
    <w:basedOn w:val="a6"/>
    <w:rsid w:val="00373BA2"/>
    <w:pPr>
      <w:spacing w:after="160" w:line="240" w:lineRule="exact"/>
    </w:pPr>
    <w:rPr>
      <w:rFonts w:ascii="Verdana" w:eastAsia="Calibri" w:hAnsi="Verdana"/>
      <w:sz w:val="20"/>
      <w:szCs w:val="20"/>
      <w:lang w:val="en-US" w:eastAsia="en-US"/>
    </w:rPr>
  </w:style>
  <w:style w:type="paragraph" w:customStyle="1" w:styleId="2112">
    <w:name w:val="Знак2 Знак Знак1 Знак1 Знак Знак Знак Знак Знак Знак Знак Знак Знак Знак Знак Знак2"/>
    <w:basedOn w:val="a6"/>
    <w:rsid w:val="00373BA2"/>
    <w:pPr>
      <w:spacing w:after="160" w:line="240" w:lineRule="exact"/>
    </w:pPr>
    <w:rPr>
      <w:rFonts w:ascii="Verdana" w:eastAsia="Calibri" w:hAnsi="Verdana"/>
      <w:sz w:val="20"/>
      <w:szCs w:val="20"/>
      <w:lang w:val="en-US" w:eastAsia="en-US"/>
    </w:rPr>
  </w:style>
  <w:style w:type="paragraph" w:customStyle="1" w:styleId="2111">
    <w:name w:val="Знак2 Знак Знак1 Знак1 Знак Знак Знак Знак Знак Знак Знак Знак Знак Знак Знак Знак1"/>
    <w:basedOn w:val="a6"/>
    <w:rsid w:val="00373BA2"/>
    <w:pPr>
      <w:spacing w:after="160" w:line="240" w:lineRule="exact"/>
    </w:pPr>
    <w:rPr>
      <w:rFonts w:ascii="Verdana" w:eastAsia="Calibri" w:hAnsi="Verdana"/>
      <w:sz w:val="20"/>
      <w:szCs w:val="20"/>
      <w:lang w:val="en-US" w:eastAsia="en-US"/>
    </w:rPr>
  </w:style>
  <w:style w:type="paragraph" w:customStyle="1" w:styleId="BasicParagraph">
    <w:name w:val="[Basic Paragraph]"/>
    <w:basedOn w:val="a6"/>
    <w:rsid w:val="00373BA2"/>
    <w:pPr>
      <w:autoSpaceDE w:val="0"/>
      <w:autoSpaceDN w:val="0"/>
      <w:adjustRightInd w:val="0"/>
      <w:spacing w:line="288" w:lineRule="auto"/>
      <w:textAlignment w:val="center"/>
    </w:pPr>
    <w:rPr>
      <w:rFonts w:eastAsia="Calibri"/>
      <w:color w:val="000000"/>
      <w:lang w:val="en-US"/>
    </w:rPr>
  </w:style>
  <w:style w:type="paragraph" w:customStyle="1" w:styleId="110">
    <w:name w:val="1.1"/>
    <w:basedOn w:val="a6"/>
    <w:rsid w:val="00373BA2"/>
    <w:pPr>
      <w:tabs>
        <w:tab w:val="left" w:pos="2400"/>
      </w:tabs>
      <w:autoSpaceDE w:val="0"/>
      <w:autoSpaceDN w:val="0"/>
      <w:adjustRightInd w:val="0"/>
      <w:spacing w:line="288" w:lineRule="auto"/>
      <w:textAlignment w:val="center"/>
    </w:pPr>
    <w:rPr>
      <w:rFonts w:ascii="Impact" w:eastAsia="Calibri" w:hAnsi="Impact" w:cs="Impact"/>
      <w:caps/>
      <w:color w:val="002857"/>
      <w:sz w:val="32"/>
      <w:szCs w:val="32"/>
    </w:rPr>
  </w:style>
  <w:style w:type="character" w:styleId="affff8">
    <w:name w:val="Intense Reference"/>
    <w:rsid w:val="00373BA2"/>
    <w:rPr>
      <w:b/>
      <w:smallCaps/>
      <w:color w:val="C0504D"/>
      <w:spacing w:val="5"/>
      <w:u w:val="single"/>
    </w:rPr>
  </w:style>
  <w:style w:type="paragraph" w:customStyle="1" w:styleId="Shu-standard">
    <w:name w:val="Shu-standard"/>
    <w:basedOn w:val="a6"/>
    <w:rsid w:val="00373BA2"/>
    <w:pPr>
      <w:overflowPunct w:val="0"/>
      <w:autoSpaceDE w:val="0"/>
      <w:autoSpaceDN w:val="0"/>
      <w:adjustRightInd w:val="0"/>
      <w:ind w:firstLine="567"/>
      <w:textAlignment w:val="baseline"/>
    </w:pPr>
    <w:rPr>
      <w:rFonts w:eastAsia="Calibri"/>
      <w:noProof/>
      <w:szCs w:val="20"/>
    </w:rPr>
  </w:style>
  <w:style w:type="paragraph" w:customStyle="1" w:styleId="affff9">
    <w:name w:val="Стиль"/>
    <w:basedOn w:val="a6"/>
    <w:rsid w:val="00373BA2"/>
    <w:pPr>
      <w:tabs>
        <w:tab w:val="right" w:pos="260"/>
      </w:tabs>
      <w:autoSpaceDE w:val="0"/>
      <w:autoSpaceDN w:val="0"/>
      <w:adjustRightInd w:val="0"/>
      <w:spacing w:line="228" w:lineRule="atLeast"/>
      <w:textAlignment w:val="center"/>
    </w:pPr>
    <w:rPr>
      <w:rFonts w:eastAsia="Calibri"/>
      <w:b/>
      <w:bCs/>
      <w:color w:val="002857"/>
      <w:sz w:val="19"/>
      <w:szCs w:val="19"/>
    </w:rPr>
  </w:style>
  <w:style w:type="character" w:customStyle="1" w:styleId="45">
    <w:name w:val="Знак Знак4"/>
    <w:rsid w:val="00373BA2"/>
    <w:rPr>
      <w:sz w:val="24"/>
    </w:rPr>
  </w:style>
  <w:style w:type="paragraph" w:customStyle="1" w:styleId="46">
    <w:name w:val="Заголовок4"/>
    <w:basedOn w:val="a6"/>
    <w:link w:val="47"/>
    <w:rsid w:val="00373BA2"/>
    <w:pPr>
      <w:ind w:firstLine="709"/>
    </w:pPr>
    <w:rPr>
      <w:rFonts w:ascii="Calibri" w:eastAsia="Calibri" w:hAnsi="Calibri" w:cs="Times New Roman"/>
      <w:b/>
      <w:szCs w:val="20"/>
    </w:rPr>
  </w:style>
  <w:style w:type="character" w:customStyle="1" w:styleId="47">
    <w:name w:val="Заголовок4 Знак"/>
    <w:link w:val="46"/>
    <w:locked/>
    <w:rsid w:val="00373BA2"/>
    <w:rPr>
      <w:rFonts w:eastAsia="Calibri"/>
      <w:b/>
      <w:sz w:val="24"/>
      <w:lang w:val="ru-RU" w:eastAsia="ru-RU" w:bidi="ar-SA"/>
    </w:rPr>
  </w:style>
  <w:style w:type="character" w:customStyle="1" w:styleId="Bodysingle">
    <w:name w:val="Body single Знак"/>
    <w:aliases w:val="Body Text Char Знак,Body Text Char2 Char Знак,Body Text Char1 Char Char Знак,Body Text Char Char Char Char Знак,TabelTekst Char Char Char Char Знак,text Char Char Char Char Знак,Body Text2 Char Char Char Char Знак"/>
    <w:rsid w:val="00373BA2"/>
    <w:rPr>
      <w:sz w:val="24"/>
    </w:rPr>
  </w:style>
  <w:style w:type="character" w:customStyle="1" w:styleId="39">
    <w:name w:val="Знак Знак3"/>
    <w:rsid w:val="00373BA2"/>
    <w:rPr>
      <w:sz w:val="24"/>
    </w:rPr>
  </w:style>
  <w:style w:type="character" w:customStyle="1" w:styleId="2e">
    <w:name w:val="Знак Знак2"/>
    <w:locked/>
    <w:rsid w:val="00373BA2"/>
    <w:rPr>
      <w:sz w:val="16"/>
      <w:lang w:val="ru-RU" w:eastAsia="ru-RU"/>
    </w:rPr>
  </w:style>
  <w:style w:type="paragraph" w:customStyle="1" w:styleId="stylet3">
    <w:name w:val="stylet3"/>
    <w:basedOn w:val="a6"/>
    <w:rsid w:val="00373BA2"/>
    <w:pPr>
      <w:spacing w:before="100" w:beforeAutospacing="1" w:after="100" w:afterAutospacing="1"/>
    </w:pPr>
    <w:rPr>
      <w:rFonts w:eastAsia="Calibri"/>
    </w:rPr>
  </w:style>
  <w:style w:type="character" w:customStyle="1" w:styleId="112">
    <w:name w:val="Знак Знак11"/>
    <w:rsid w:val="00373BA2"/>
    <w:rPr>
      <w:sz w:val="24"/>
    </w:rPr>
  </w:style>
  <w:style w:type="paragraph" w:customStyle="1" w:styleId="affffa">
    <w:name w:val="Îáû÷íûé"/>
    <w:rsid w:val="00373BA2"/>
    <w:rPr>
      <w:rFonts w:ascii="Times New Roman" w:hAnsi="Times New Roman"/>
      <w:sz w:val="24"/>
    </w:rPr>
  </w:style>
  <w:style w:type="character" w:customStyle="1" w:styleId="52">
    <w:name w:val="Знак Знак5"/>
    <w:locked/>
    <w:rsid w:val="00373BA2"/>
    <w:rPr>
      <w:sz w:val="24"/>
      <w:lang w:val="ru-RU" w:eastAsia="ru-RU"/>
    </w:rPr>
  </w:style>
  <w:style w:type="character" w:customStyle="1" w:styleId="62">
    <w:name w:val="Знак Знак6"/>
    <w:locked/>
    <w:rsid w:val="00373BA2"/>
    <w:rPr>
      <w:i/>
      <w:sz w:val="24"/>
      <w:lang w:val="ru-RU" w:eastAsia="ru-RU"/>
    </w:rPr>
  </w:style>
  <w:style w:type="paragraph" w:customStyle="1" w:styleId="3a">
    <w:name w:val="Знак3"/>
    <w:basedOn w:val="a6"/>
    <w:rsid w:val="00373BA2"/>
    <w:pPr>
      <w:widowControl w:val="0"/>
      <w:adjustRightInd w:val="0"/>
      <w:spacing w:after="160" w:line="240" w:lineRule="exact"/>
      <w:jc w:val="right"/>
    </w:pPr>
    <w:rPr>
      <w:rFonts w:eastAsia="Calibri"/>
      <w:sz w:val="20"/>
      <w:szCs w:val="20"/>
      <w:lang w:val="en-GB" w:eastAsia="en-US"/>
    </w:rPr>
  </w:style>
  <w:style w:type="numbering" w:customStyle="1" w:styleId="EACBulletedText">
    <w:name w:val="EAC_Bulleted_Text"/>
    <w:rsid w:val="00373BA2"/>
    <w:pPr>
      <w:numPr>
        <w:numId w:val="4"/>
      </w:numPr>
    </w:pPr>
  </w:style>
  <w:style w:type="paragraph" w:customStyle="1" w:styleId="1f2">
    <w:name w:val="Знак1"/>
    <w:basedOn w:val="a6"/>
    <w:rsid w:val="00EA4EE8"/>
    <w:rPr>
      <w:rFonts w:ascii="Verdana" w:hAnsi="Verdana" w:cs="Verdana"/>
      <w:sz w:val="20"/>
      <w:szCs w:val="20"/>
      <w:lang w:val="en-US" w:eastAsia="en-US"/>
    </w:rPr>
  </w:style>
  <w:style w:type="character" w:customStyle="1" w:styleId="rvts7">
    <w:name w:val="rvts7"/>
    <w:basedOn w:val="a7"/>
    <w:rsid w:val="004E35AD"/>
  </w:style>
  <w:style w:type="paragraph" w:customStyle="1" w:styleId="2f">
    <w:name w:val="Знак2"/>
    <w:basedOn w:val="a6"/>
    <w:rsid w:val="00086A0A"/>
    <w:pPr>
      <w:spacing w:after="160" w:line="240" w:lineRule="exact"/>
    </w:pPr>
    <w:rPr>
      <w:rFonts w:ascii="Verdana" w:hAnsi="Verdana" w:cs="Verdana"/>
      <w:sz w:val="20"/>
      <w:szCs w:val="20"/>
      <w:lang w:val="en-US" w:eastAsia="en-US"/>
    </w:rPr>
  </w:style>
  <w:style w:type="character" w:customStyle="1" w:styleId="nickname">
    <w:name w:val="nickname"/>
    <w:basedOn w:val="a7"/>
    <w:rsid w:val="00105D1B"/>
  </w:style>
  <w:style w:type="paragraph" w:customStyle="1" w:styleId="fr1">
    <w:name w:val="fr1"/>
    <w:basedOn w:val="a6"/>
    <w:rsid w:val="00183C66"/>
    <w:pPr>
      <w:spacing w:before="100" w:beforeAutospacing="1" w:after="100" w:afterAutospacing="1"/>
    </w:pPr>
    <w:rPr>
      <w:lang w:bidi="hi-IN"/>
    </w:rPr>
  </w:style>
  <w:style w:type="character" w:styleId="affffb">
    <w:name w:val="Intense Emphasis"/>
    <w:uiPriority w:val="21"/>
    <w:rsid w:val="00644EFD"/>
    <w:rPr>
      <w:b/>
      <w:bCs/>
      <w:i/>
      <w:iCs/>
      <w:color w:val="4F81BD"/>
    </w:rPr>
  </w:style>
  <w:style w:type="paragraph" w:styleId="affffc">
    <w:name w:val="Intense Quote"/>
    <w:basedOn w:val="a6"/>
    <w:next w:val="a6"/>
    <w:link w:val="affffd"/>
    <w:uiPriority w:val="30"/>
    <w:qFormat/>
    <w:rsid w:val="00644EFD"/>
    <w:pPr>
      <w:pBdr>
        <w:bottom w:val="single" w:sz="4" w:space="4" w:color="4F81BD"/>
      </w:pBdr>
      <w:spacing w:before="200" w:after="280" w:line="276" w:lineRule="auto"/>
      <w:ind w:left="936" w:right="936" w:firstLine="709"/>
    </w:pPr>
    <w:rPr>
      <w:rFonts w:ascii="Calibri" w:eastAsia="Calibri" w:hAnsi="Calibri" w:cs="Times New Roman"/>
      <w:b/>
      <w:bCs/>
      <w:i/>
      <w:iCs/>
      <w:color w:val="4F81BD"/>
      <w:sz w:val="22"/>
      <w:szCs w:val="22"/>
      <w:lang w:eastAsia="en-US"/>
    </w:rPr>
  </w:style>
  <w:style w:type="character" w:customStyle="1" w:styleId="affffd">
    <w:name w:val="Выделенная цитата Знак"/>
    <w:link w:val="affffc"/>
    <w:uiPriority w:val="30"/>
    <w:rsid w:val="00644EFD"/>
    <w:rPr>
      <w:b/>
      <w:bCs/>
      <w:i/>
      <w:iCs/>
      <w:color w:val="4F81BD"/>
      <w:sz w:val="22"/>
      <w:szCs w:val="22"/>
      <w:lang w:eastAsia="en-US"/>
    </w:rPr>
  </w:style>
  <w:style w:type="character" w:styleId="affffe">
    <w:name w:val="annotation reference"/>
    <w:uiPriority w:val="99"/>
    <w:semiHidden/>
    <w:unhideWhenUsed/>
    <w:rsid w:val="00C94C58"/>
    <w:rPr>
      <w:sz w:val="16"/>
      <w:szCs w:val="16"/>
    </w:rPr>
  </w:style>
  <w:style w:type="paragraph" w:styleId="afffff">
    <w:name w:val="annotation subject"/>
    <w:basedOn w:val="afc"/>
    <w:next w:val="afc"/>
    <w:link w:val="afffff0"/>
    <w:uiPriority w:val="99"/>
    <w:semiHidden/>
    <w:unhideWhenUsed/>
    <w:rsid w:val="00C94C58"/>
    <w:rPr>
      <w:b/>
      <w:bCs/>
    </w:rPr>
  </w:style>
  <w:style w:type="character" w:customStyle="1" w:styleId="afd">
    <w:name w:val="Текст примечания Знак"/>
    <w:link w:val="afc"/>
    <w:uiPriority w:val="99"/>
    <w:semiHidden/>
    <w:rsid w:val="00C94C58"/>
    <w:rPr>
      <w:rFonts w:ascii="Times New Roman" w:eastAsia="Times New Roman" w:hAnsi="Times New Roman"/>
    </w:rPr>
  </w:style>
  <w:style w:type="character" w:customStyle="1" w:styleId="afffff0">
    <w:name w:val="Тема примечания Знак"/>
    <w:link w:val="afffff"/>
    <w:uiPriority w:val="99"/>
    <w:semiHidden/>
    <w:rsid w:val="00C94C58"/>
    <w:rPr>
      <w:rFonts w:ascii="Times New Roman" w:eastAsia="Times New Roman" w:hAnsi="Times New Roman"/>
      <w:b/>
      <w:bCs/>
    </w:rPr>
  </w:style>
  <w:style w:type="paragraph" w:styleId="afffff1">
    <w:name w:val="TOC Heading"/>
    <w:basedOn w:val="1"/>
    <w:next w:val="a6"/>
    <w:uiPriority w:val="39"/>
    <w:unhideWhenUsed/>
    <w:qFormat/>
    <w:rsid w:val="00F206DC"/>
    <w:pPr>
      <w:keepLines/>
      <w:spacing w:before="480" w:line="276" w:lineRule="auto"/>
      <w:jc w:val="left"/>
      <w:outlineLvl w:val="9"/>
    </w:pPr>
    <w:rPr>
      <w:rFonts w:ascii="Cambria" w:hAnsi="Cambria"/>
      <w:b/>
      <w:bCs/>
      <w:i w:val="0"/>
      <w:color w:val="365F91"/>
      <w:sz w:val="28"/>
      <w:szCs w:val="28"/>
    </w:rPr>
  </w:style>
  <w:style w:type="paragraph" w:customStyle="1" w:styleId="afffff2">
    <w:name w:val="таблица"/>
    <w:basedOn w:val="a6"/>
    <w:link w:val="afffff3"/>
    <w:qFormat/>
    <w:rsid w:val="008A57CA"/>
    <w:pPr>
      <w:keepLines/>
      <w:spacing w:line="240" w:lineRule="auto"/>
      <w:ind w:firstLine="0"/>
      <w:jc w:val="center"/>
    </w:pPr>
    <w:rPr>
      <w:rFonts w:ascii="Times New Roman" w:eastAsia="Calibri" w:hAnsi="Times New Roman" w:cs="Times New Roman"/>
      <w:color w:val="000000"/>
      <w:lang w:eastAsia="en-US"/>
    </w:rPr>
  </w:style>
  <w:style w:type="character" w:customStyle="1" w:styleId="afffff3">
    <w:name w:val="таблица Знак"/>
    <w:link w:val="afffff2"/>
    <w:rsid w:val="008A57CA"/>
    <w:rPr>
      <w:rFonts w:ascii="Times New Roman" w:hAnsi="Times New Roman"/>
      <w:color w:val="000000"/>
      <w:sz w:val="24"/>
      <w:szCs w:val="24"/>
      <w:lang w:eastAsia="en-US"/>
    </w:rPr>
  </w:style>
  <w:style w:type="paragraph" w:customStyle="1" w:styleId="afffff4">
    <w:name w:val="название_таб"/>
    <w:basedOn w:val="a6"/>
    <w:link w:val="afffff5"/>
    <w:rsid w:val="008A57CA"/>
    <w:pPr>
      <w:keepLines/>
      <w:shd w:val="clear" w:color="auto" w:fill="FFFFFF"/>
      <w:ind w:firstLine="0"/>
    </w:pPr>
    <w:rPr>
      <w:rFonts w:ascii="Times New Roman" w:eastAsia="Calibri" w:hAnsi="Times New Roman" w:cs="Times New Roman"/>
      <w:i/>
      <w:color w:val="000000"/>
      <w:lang w:eastAsia="en-US"/>
    </w:rPr>
  </w:style>
  <w:style w:type="character" w:customStyle="1" w:styleId="afffff5">
    <w:name w:val="название_таб Знак"/>
    <w:link w:val="afffff4"/>
    <w:rsid w:val="008A57CA"/>
    <w:rPr>
      <w:rFonts w:ascii="Times New Roman" w:hAnsi="Times New Roman"/>
      <w:i/>
      <w:color w:val="000000"/>
      <w:sz w:val="24"/>
      <w:szCs w:val="24"/>
      <w:shd w:val="clear" w:color="auto" w:fill="FFFFFF"/>
      <w:lang w:eastAsia="en-US"/>
    </w:rPr>
  </w:style>
  <w:style w:type="character" w:customStyle="1" w:styleId="Calibri105pt">
    <w:name w:val="Основной текст + Calibri;10;5 pt"/>
    <w:rsid w:val="00636FE6"/>
    <w:rPr>
      <w:rFonts w:ascii="Calibri" w:eastAsia="Calibri" w:hAnsi="Calibri" w:cs="Calibri"/>
      <w:b w:val="0"/>
      <w:bCs w:val="0"/>
      <w:i w:val="0"/>
      <w:iCs w:val="0"/>
      <w:smallCaps w:val="0"/>
      <w:strike w:val="0"/>
      <w:color w:val="000000"/>
      <w:spacing w:val="0"/>
      <w:w w:val="100"/>
      <w:position w:val="0"/>
      <w:sz w:val="21"/>
      <w:szCs w:val="21"/>
      <w:u w:val="none"/>
      <w:lang w:val="ru-RU"/>
    </w:rPr>
  </w:style>
  <w:style w:type="character" w:customStyle="1" w:styleId="Calibri">
    <w:name w:val="Основной текст + Calibri"/>
    <w:rsid w:val="00636FE6"/>
    <w:rPr>
      <w:rFonts w:ascii="Calibri" w:eastAsia="Calibri" w:hAnsi="Calibri" w:cs="Calibri"/>
      <w:b w:val="0"/>
      <w:bCs w:val="0"/>
      <w:i w:val="0"/>
      <w:iCs w:val="0"/>
      <w:smallCaps w:val="0"/>
      <w:strike w:val="0"/>
      <w:color w:val="000000"/>
      <w:spacing w:val="0"/>
      <w:w w:val="100"/>
      <w:position w:val="0"/>
      <w:sz w:val="20"/>
      <w:szCs w:val="20"/>
      <w:u w:val="none"/>
      <w:lang w:val="ru-RU"/>
    </w:rPr>
  </w:style>
  <w:style w:type="character" w:customStyle="1" w:styleId="1f3">
    <w:name w:val="Слабое выделение1"/>
    <w:uiPriority w:val="99"/>
    <w:rsid w:val="00340B40"/>
    <w:rPr>
      <w:i/>
      <w:color w:val="808080"/>
    </w:rPr>
  </w:style>
  <w:style w:type="table" w:styleId="1-3">
    <w:name w:val="Medium Shading 1 Accent 3"/>
    <w:basedOn w:val="a8"/>
    <w:uiPriority w:val="63"/>
    <w:rsid w:val="00103222"/>
    <w:tblPr>
      <w:tblStyleRowBandSize w:val="1"/>
      <w:tblStyleColBandSize w:val="1"/>
      <w:tblBorders>
        <w:top w:val="single" w:sz="8" w:space="0" w:color="B3CC82"/>
        <w:left w:val="single" w:sz="8" w:space="0" w:color="B3CC82"/>
        <w:bottom w:val="single" w:sz="8" w:space="0" w:color="B3CC82"/>
        <w:right w:val="single" w:sz="8" w:space="0" w:color="B3CC82"/>
        <w:insideH w:val="single" w:sz="8" w:space="0" w:color="B3CC82"/>
      </w:tblBorders>
    </w:tblPr>
    <w:tblStylePr w:type="firstRow">
      <w:pPr>
        <w:spacing w:beforeLines="0" w:beforeAutospacing="0" w:afterLines="0" w:afterAutospacing="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Lines="0" w:beforeAutospacing="0" w:afterLines="0" w:afterAutospacing="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customStyle="1" w:styleId="81">
    <w:name w:val="Сетка таблицы8"/>
    <w:basedOn w:val="a8"/>
    <w:next w:val="af7"/>
    <w:rsid w:val="00746AC7"/>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
    <w:basedOn w:val="a8"/>
    <w:next w:val="af7"/>
    <w:rsid w:val="00361AC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8"/>
    <w:next w:val="af7"/>
    <w:rsid w:val="000D675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
    <w:name w:val="xl63"/>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rPr>
  </w:style>
  <w:style w:type="paragraph" w:customStyle="1" w:styleId="xl64">
    <w:name w:val="xl64"/>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rPr>
  </w:style>
  <w:style w:type="paragraph" w:customStyle="1" w:styleId="xl65">
    <w:name w:val="xl65"/>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rPr>
  </w:style>
  <w:style w:type="paragraph" w:customStyle="1" w:styleId="xl66">
    <w:name w:val="xl66"/>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hAnsi="Times New Roman"/>
      <w:sz w:val="16"/>
      <w:szCs w:val="16"/>
    </w:rPr>
  </w:style>
  <w:style w:type="paragraph" w:customStyle="1" w:styleId="xl67">
    <w:name w:val="xl67"/>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hAnsi="Calibri" w:cs="Calibri"/>
      <w:color w:val="000000"/>
      <w:sz w:val="16"/>
      <w:szCs w:val="16"/>
    </w:rPr>
  </w:style>
  <w:style w:type="paragraph" w:customStyle="1" w:styleId="xl68">
    <w:name w:val="xl68"/>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hAnsi="Calibri" w:cs="Calibri"/>
      <w:color w:val="000000"/>
      <w:sz w:val="16"/>
      <w:szCs w:val="16"/>
    </w:rPr>
  </w:style>
  <w:style w:type="paragraph" w:customStyle="1" w:styleId="xl69">
    <w:name w:val="xl69"/>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top"/>
    </w:pPr>
    <w:rPr>
      <w:rFonts w:ascii="Calibri" w:hAnsi="Calibri" w:cs="Calibri"/>
      <w:color w:val="000000"/>
      <w:sz w:val="16"/>
      <w:szCs w:val="16"/>
    </w:rPr>
  </w:style>
  <w:style w:type="paragraph" w:customStyle="1" w:styleId="xl70">
    <w:name w:val="xl70"/>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hAnsi="Times New Roman"/>
      <w:sz w:val="16"/>
      <w:szCs w:val="16"/>
    </w:rPr>
  </w:style>
  <w:style w:type="paragraph" w:customStyle="1" w:styleId="xl71">
    <w:name w:val="xl71"/>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hAnsi="Calibri" w:cs="Calibri"/>
      <w:color w:val="000000"/>
      <w:sz w:val="16"/>
      <w:szCs w:val="16"/>
    </w:rPr>
  </w:style>
  <w:style w:type="paragraph" w:customStyle="1" w:styleId="xl72">
    <w:name w:val="xl72"/>
    <w:basedOn w:val="a6"/>
    <w:rsid w:val="002D0C18"/>
    <w:pPr>
      <w:spacing w:before="100" w:beforeAutospacing="1" w:after="100" w:afterAutospacing="1" w:line="240" w:lineRule="auto"/>
      <w:ind w:firstLine="0"/>
      <w:jc w:val="left"/>
    </w:pPr>
    <w:rPr>
      <w:rFonts w:ascii="Times New Roman" w:hAnsi="Times New Roman"/>
      <w:sz w:val="16"/>
      <w:szCs w:val="16"/>
    </w:rPr>
  </w:style>
  <w:style w:type="paragraph" w:customStyle="1" w:styleId="xl73">
    <w:name w:val="xl73"/>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sz w:val="16"/>
      <w:szCs w:val="16"/>
    </w:rPr>
  </w:style>
  <w:style w:type="paragraph" w:customStyle="1" w:styleId="xl74">
    <w:name w:val="xl74"/>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top"/>
    </w:pPr>
    <w:rPr>
      <w:rFonts w:ascii="Times New Roman" w:hAnsi="Times New Roman"/>
      <w:color w:val="000000"/>
      <w:sz w:val="16"/>
      <w:szCs w:val="16"/>
    </w:rPr>
  </w:style>
  <w:style w:type="paragraph" w:customStyle="1" w:styleId="xl75">
    <w:name w:val="xl75"/>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hAnsi="Times New Roman"/>
      <w:color w:val="000000"/>
      <w:sz w:val="16"/>
      <w:szCs w:val="16"/>
    </w:rPr>
  </w:style>
  <w:style w:type="paragraph" w:customStyle="1" w:styleId="xl76">
    <w:name w:val="xl76"/>
    <w:basedOn w:val="a6"/>
    <w:rsid w:val="002D0C1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top"/>
    </w:pPr>
    <w:rPr>
      <w:rFonts w:ascii="Times New Roman" w:hAnsi="Times New Roman"/>
      <w:color w:val="000000"/>
      <w:sz w:val="16"/>
      <w:szCs w:val="16"/>
    </w:rPr>
  </w:style>
  <w:style w:type="paragraph" w:customStyle="1" w:styleId="xl77">
    <w:name w:val="xl77"/>
    <w:basedOn w:val="a6"/>
    <w:rsid w:val="002D0C18"/>
    <w:pPr>
      <w:pBdr>
        <w:bottom w:val="single" w:sz="4" w:space="0" w:color="auto"/>
      </w:pBdr>
      <w:spacing w:before="100" w:beforeAutospacing="1" w:after="100" w:afterAutospacing="1" w:line="240" w:lineRule="auto"/>
      <w:ind w:firstLine="0"/>
      <w:jc w:val="left"/>
    </w:pPr>
    <w:rPr>
      <w:rFonts w:ascii="Times New Roman" w:hAnsi="Times New Roman"/>
      <w:b/>
      <w:bCs/>
      <w:sz w:val="16"/>
      <w:szCs w:val="16"/>
    </w:rPr>
  </w:style>
  <w:style w:type="paragraph" w:customStyle="1" w:styleId="xl78">
    <w:name w:val="xl78"/>
    <w:basedOn w:val="a6"/>
    <w:rsid w:val="00BF17E2"/>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top"/>
    </w:pPr>
    <w:rPr>
      <w:rFonts w:ascii="Times New Roman" w:hAnsi="Times New Roman"/>
    </w:rPr>
  </w:style>
  <w:style w:type="paragraph" w:customStyle="1" w:styleId="xl79">
    <w:name w:val="xl79"/>
    <w:basedOn w:val="a6"/>
    <w:rsid w:val="00BF17E2"/>
    <w:pPr>
      <w:pBdr>
        <w:left w:val="single" w:sz="8" w:space="0" w:color="auto"/>
        <w:bottom w:val="single" w:sz="8" w:space="0" w:color="auto"/>
        <w:right w:val="single" w:sz="8" w:space="0" w:color="auto"/>
      </w:pBdr>
      <w:spacing w:before="100" w:beforeAutospacing="1" w:after="100" w:afterAutospacing="1" w:line="240" w:lineRule="auto"/>
      <w:ind w:firstLine="0"/>
      <w:jc w:val="center"/>
      <w:textAlignment w:val="top"/>
    </w:pPr>
    <w:rPr>
      <w:rFonts w:ascii="Times New Roman" w:hAnsi="Times New Roman"/>
    </w:rPr>
  </w:style>
  <w:style w:type="paragraph" w:customStyle="1" w:styleId="220">
    <w:name w:val="Основной текст с отступом 22"/>
    <w:basedOn w:val="a6"/>
    <w:rsid w:val="00171060"/>
    <w:pPr>
      <w:spacing w:line="240" w:lineRule="auto"/>
      <w:ind w:firstLine="709"/>
    </w:pPr>
    <w:rPr>
      <w:rFonts w:ascii="Times New Roman" w:hAnsi="Times New Roman"/>
      <w:sz w:val="28"/>
      <w:szCs w:val="20"/>
      <w:lang w:val="en-US"/>
    </w:rPr>
  </w:style>
  <w:style w:type="paragraph" w:customStyle="1" w:styleId="320">
    <w:name w:val="Основной текст с отступом 32"/>
    <w:basedOn w:val="a6"/>
    <w:rsid w:val="00C95830"/>
    <w:pPr>
      <w:ind w:firstLine="360"/>
    </w:pPr>
    <w:rPr>
      <w:rFonts w:ascii="Times New Roman" w:hAnsi="Times New Roman"/>
      <w:szCs w:val="20"/>
    </w:rPr>
  </w:style>
  <w:style w:type="paragraph" w:customStyle="1" w:styleId="1f4">
    <w:name w:val="Основной текст с отступом.Основной текст 1"/>
    <w:basedOn w:val="a6"/>
    <w:rsid w:val="00F40ABE"/>
    <w:pPr>
      <w:spacing w:line="240" w:lineRule="auto"/>
      <w:ind w:firstLine="0"/>
      <w:jc w:val="center"/>
    </w:pPr>
    <w:rPr>
      <w:rFonts w:ascii="Times New Roman" w:hAnsi="Times New Roman"/>
      <w:b/>
      <w:sz w:val="28"/>
      <w:szCs w:val="20"/>
    </w:rPr>
  </w:style>
  <w:style w:type="table" w:customStyle="1" w:styleId="1f5">
    <w:name w:val="Стиль1"/>
    <w:basedOn w:val="a8"/>
    <w:uiPriority w:val="99"/>
    <w:qFormat/>
    <w:rsid w:val="00FD60B3"/>
    <w:tblPr/>
  </w:style>
  <w:style w:type="table" w:styleId="-3">
    <w:name w:val="Light Shading Accent 3"/>
    <w:basedOn w:val="a8"/>
    <w:uiPriority w:val="60"/>
    <w:rsid w:val="00A87069"/>
    <w:rPr>
      <w:color w:val="76923C"/>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30">
    <w:name w:val="Light List Accent 3"/>
    <w:basedOn w:val="a8"/>
    <w:uiPriority w:val="61"/>
    <w:rsid w:val="004F6B80"/>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31">
    <w:name w:val="Light Grid Accent 3"/>
    <w:basedOn w:val="a8"/>
    <w:uiPriority w:val="62"/>
    <w:rsid w:val="000217A1"/>
    <w:tblPr>
      <w:tblStyleRowBandSize w:val="1"/>
      <w:tblStyleColBandSize w:val="1"/>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character" w:customStyle="1" w:styleId="afffff6">
    <w:name w:val="текст Знак"/>
    <w:link w:val="afffff7"/>
    <w:uiPriority w:val="99"/>
    <w:locked/>
    <w:rsid w:val="00F55BEC"/>
    <w:rPr>
      <w:rFonts w:ascii="Arial" w:eastAsia="Times New Roman" w:hAnsi="Arial" w:cs="Arial"/>
      <w:sz w:val="24"/>
      <w:szCs w:val="28"/>
    </w:rPr>
  </w:style>
  <w:style w:type="paragraph" w:customStyle="1" w:styleId="afffff7">
    <w:name w:val="текст"/>
    <w:basedOn w:val="a6"/>
    <w:link w:val="afffff6"/>
    <w:uiPriority w:val="99"/>
    <w:qFormat/>
    <w:rsid w:val="00F55BEC"/>
    <w:pPr>
      <w:spacing w:after="240"/>
      <w:ind w:left="1418" w:firstLine="720"/>
    </w:pPr>
    <w:rPr>
      <w:rFonts w:cs="Times New Roman"/>
      <w:szCs w:val="28"/>
    </w:rPr>
  </w:style>
  <w:style w:type="character" w:customStyle="1" w:styleId="afff8">
    <w:name w:val="Название объекта Знак"/>
    <w:aliases w:val="Название объекта Знак1 Знак Знак,Название объекта Знак Знак1 Знак Знак,Название объекта Знак Знак Знак Знак Знак Знак Знак,Название объекта Знак Знак Знак1 Знак Знак Знак,Название объекта Знак Знак Знак Знак1 Знак Знак"/>
    <w:link w:val="afff7"/>
    <w:uiPriority w:val="35"/>
    <w:rsid w:val="00932DA6"/>
    <w:rPr>
      <w:rFonts w:ascii="Arial" w:eastAsia="Times New Roman" w:hAnsi="Arial" w:cs="Arial"/>
      <w:b/>
    </w:rPr>
  </w:style>
  <w:style w:type="table" w:customStyle="1" w:styleId="-131">
    <w:name w:val="Таблица-сетка 1 светлая — акцент 31"/>
    <w:basedOn w:val="a8"/>
    <w:uiPriority w:val="46"/>
    <w:rsid w:val="00C8382C"/>
    <w:rPr>
      <w:sz w:val="22"/>
      <w:szCs w:val="22"/>
      <w:lang w:eastAsia="en-US"/>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paragraph" w:customStyle="1" w:styleId="afffff8">
    <w:name w:val="[Основной абзац]"/>
    <w:basedOn w:val="a6"/>
    <w:uiPriority w:val="99"/>
    <w:rsid w:val="00D2065E"/>
    <w:pPr>
      <w:autoSpaceDE w:val="0"/>
      <w:autoSpaceDN w:val="0"/>
      <w:adjustRightInd w:val="0"/>
      <w:spacing w:line="288" w:lineRule="auto"/>
      <w:ind w:firstLine="0"/>
      <w:jc w:val="left"/>
      <w:textAlignment w:val="center"/>
    </w:pPr>
    <w:rPr>
      <w:rFonts w:ascii="Minion Pro" w:eastAsia="Calibri" w:hAnsi="Minion Pro" w:cs="Minion Pro"/>
      <w:color w:val="000000"/>
    </w:rPr>
  </w:style>
  <w:style w:type="paragraph" w:customStyle="1" w:styleId="111">
    <w:name w:val="1.1.1."/>
    <w:basedOn w:val="a6"/>
    <w:link w:val="1110"/>
    <w:qFormat/>
    <w:rsid w:val="00281CCB"/>
    <w:pPr>
      <w:keepNext/>
      <w:keepLines/>
      <w:numPr>
        <w:ilvl w:val="2"/>
        <w:numId w:val="5"/>
      </w:numPr>
      <w:spacing w:before="100" w:beforeAutospacing="1" w:after="100" w:afterAutospacing="1"/>
      <w:jc w:val="left"/>
      <w:outlineLvl w:val="2"/>
    </w:pPr>
    <w:rPr>
      <w:rFonts w:ascii="Century Gothic" w:hAnsi="Century Gothic"/>
      <w:b/>
      <w:bCs/>
      <w:sz w:val="28"/>
    </w:rPr>
  </w:style>
  <w:style w:type="paragraph" w:customStyle="1" w:styleId="0">
    <w:name w:val="0.Текст"/>
    <w:basedOn w:val="afffff7"/>
    <w:link w:val="00"/>
    <w:qFormat/>
    <w:rsid w:val="00911527"/>
    <w:pPr>
      <w:widowControl w:val="0"/>
      <w:ind w:firstLine="0"/>
    </w:pPr>
  </w:style>
  <w:style w:type="character" w:customStyle="1" w:styleId="1110">
    <w:name w:val="1.1.1. Знак"/>
    <w:link w:val="111"/>
    <w:rsid w:val="00281CCB"/>
    <w:rPr>
      <w:rFonts w:ascii="Century Gothic" w:eastAsia="Times New Roman" w:hAnsi="Century Gothic" w:cs="Arial"/>
      <w:b/>
      <w:bCs/>
      <w:sz w:val="28"/>
      <w:szCs w:val="24"/>
    </w:rPr>
  </w:style>
  <w:style w:type="paragraph" w:customStyle="1" w:styleId="afffff9">
    <w:name w:val="Рис"/>
    <w:basedOn w:val="afff7"/>
    <w:link w:val="afffffa"/>
    <w:qFormat/>
    <w:rsid w:val="00316FF1"/>
    <w:pPr>
      <w:spacing w:before="0"/>
      <w:ind w:left="1417" w:hanging="1559"/>
      <w:jc w:val="both"/>
    </w:pPr>
  </w:style>
  <w:style w:type="character" w:customStyle="1" w:styleId="00">
    <w:name w:val="0.Текст Знак"/>
    <w:link w:val="0"/>
    <w:rsid w:val="00911527"/>
    <w:rPr>
      <w:rFonts w:ascii="Arial" w:eastAsia="Times New Roman" w:hAnsi="Arial" w:cs="Arial"/>
      <w:sz w:val="24"/>
      <w:szCs w:val="28"/>
    </w:rPr>
  </w:style>
  <w:style w:type="paragraph" w:customStyle="1" w:styleId="afffffb">
    <w:name w:val="Табл название"/>
    <w:basedOn w:val="afff7"/>
    <w:link w:val="afffffc"/>
    <w:qFormat/>
    <w:rsid w:val="00316FF1"/>
    <w:pPr>
      <w:spacing w:after="240"/>
      <w:ind w:left="1417" w:hanging="1559"/>
    </w:pPr>
  </w:style>
  <w:style w:type="character" w:customStyle="1" w:styleId="afffffa">
    <w:name w:val="Рис Знак"/>
    <w:link w:val="afffff9"/>
    <w:rsid w:val="00316FF1"/>
    <w:rPr>
      <w:rFonts w:ascii="Arial" w:eastAsia="Times New Roman" w:hAnsi="Arial" w:cs="Arial"/>
      <w:b w:val="0"/>
    </w:rPr>
  </w:style>
  <w:style w:type="paragraph" w:customStyle="1" w:styleId="afffffd">
    <w:name w:val="Шапка табл"/>
    <w:basedOn w:val="a6"/>
    <w:link w:val="afffffe"/>
    <w:qFormat/>
    <w:rsid w:val="003657FF"/>
    <w:pPr>
      <w:spacing w:before="60" w:after="120"/>
      <w:ind w:firstLine="0"/>
    </w:pPr>
    <w:rPr>
      <w:color w:val="000000"/>
      <w:sz w:val="16"/>
      <w:szCs w:val="20"/>
    </w:rPr>
  </w:style>
  <w:style w:type="character" w:customStyle="1" w:styleId="afffffc">
    <w:name w:val="Табл название Знак"/>
    <w:link w:val="afffffb"/>
    <w:rsid w:val="00316FF1"/>
    <w:rPr>
      <w:rFonts w:ascii="Arial" w:eastAsia="Times New Roman" w:hAnsi="Arial" w:cs="Arial"/>
      <w:b w:val="0"/>
    </w:rPr>
  </w:style>
  <w:style w:type="paragraph" w:customStyle="1" w:styleId="affffff">
    <w:name w:val="Строка табл"/>
    <w:basedOn w:val="a6"/>
    <w:link w:val="affffff0"/>
    <w:qFormat/>
    <w:rsid w:val="003657FF"/>
    <w:pPr>
      <w:spacing w:before="60" w:after="120"/>
      <w:ind w:left="-113" w:firstLine="0"/>
      <w:jc w:val="left"/>
    </w:pPr>
    <w:rPr>
      <w:color w:val="000000"/>
      <w:sz w:val="20"/>
      <w:szCs w:val="20"/>
    </w:rPr>
  </w:style>
  <w:style w:type="character" w:customStyle="1" w:styleId="afffffe">
    <w:name w:val="Шапка табл Знак"/>
    <w:link w:val="afffffd"/>
    <w:rsid w:val="003657FF"/>
    <w:rPr>
      <w:rFonts w:ascii="Arial" w:eastAsia="Times New Roman" w:hAnsi="Arial" w:cs="Arial"/>
      <w:color w:val="000000"/>
      <w:sz w:val="16"/>
    </w:rPr>
  </w:style>
  <w:style w:type="paragraph" w:customStyle="1" w:styleId="affffff1">
    <w:name w:val="Цифра табл"/>
    <w:basedOn w:val="a6"/>
    <w:link w:val="affffff2"/>
    <w:qFormat/>
    <w:rsid w:val="003657FF"/>
    <w:pPr>
      <w:spacing w:before="60" w:after="120"/>
      <w:ind w:firstLine="0"/>
      <w:jc w:val="right"/>
    </w:pPr>
    <w:rPr>
      <w:color w:val="000000"/>
      <w:sz w:val="20"/>
      <w:szCs w:val="20"/>
    </w:rPr>
  </w:style>
  <w:style w:type="character" w:customStyle="1" w:styleId="affffff0">
    <w:name w:val="Строка табл Знак"/>
    <w:link w:val="affffff"/>
    <w:rsid w:val="003657FF"/>
    <w:rPr>
      <w:rFonts w:ascii="Arial" w:eastAsia="Times New Roman" w:hAnsi="Arial" w:cs="Arial"/>
      <w:color w:val="000000"/>
    </w:rPr>
  </w:style>
  <w:style w:type="paragraph" w:customStyle="1" w:styleId="affffff3">
    <w:name w:val="Подзаг"/>
    <w:basedOn w:val="a6"/>
    <w:link w:val="affffff4"/>
    <w:qFormat/>
    <w:rsid w:val="00911527"/>
    <w:pPr>
      <w:widowControl w:val="0"/>
      <w:spacing w:before="100" w:beforeAutospacing="1" w:after="100" w:afterAutospacing="1"/>
      <w:ind w:left="-284" w:firstLine="1701"/>
      <w:jc w:val="left"/>
      <w:outlineLvl w:val="2"/>
    </w:pPr>
    <w:rPr>
      <w:b/>
      <w:bCs/>
      <w:sz w:val="28"/>
    </w:rPr>
  </w:style>
  <w:style w:type="character" w:customStyle="1" w:styleId="affffff2">
    <w:name w:val="Цифра табл Знак"/>
    <w:link w:val="affffff1"/>
    <w:rsid w:val="003657FF"/>
    <w:rPr>
      <w:rFonts w:ascii="Arial" w:eastAsia="Times New Roman" w:hAnsi="Arial" w:cs="Arial"/>
      <w:color w:val="000000"/>
    </w:rPr>
  </w:style>
  <w:style w:type="paragraph" w:customStyle="1" w:styleId="a3">
    <w:name w:val="Перечис"/>
    <w:basedOn w:val="0"/>
    <w:link w:val="affffff5"/>
    <w:rsid w:val="005E666B"/>
    <w:pPr>
      <w:numPr>
        <w:numId w:val="6"/>
      </w:numPr>
      <w:spacing w:after="120"/>
      <w:ind w:left="2138"/>
    </w:pPr>
  </w:style>
  <w:style w:type="character" w:customStyle="1" w:styleId="affffff4">
    <w:name w:val="Подзаг Знак"/>
    <w:link w:val="affffff3"/>
    <w:rsid w:val="00911527"/>
    <w:rPr>
      <w:rFonts w:ascii="Arial" w:eastAsia="Times New Roman" w:hAnsi="Arial" w:cs="Arial"/>
      <w:b/>
      <w:bCs/>
      <w:sz w:val="28"/>
      <w:szCs w:val="24"/>
    </w:rPr>
  </w:style>
  <w:style w:type="paragraph" w:customStyle="1" w:styleId="a5">
    <w:name w:val="Нумер"/>
    <w:basedOn w:val="a3"/>
    <w:link w:val="affffff6"/>
    <w:rsid w:val="00F14B60"/>
    <w:pPr>
      <w:numPr>
        <w:numId w:val="7"/>
      </w:numPr>
      <w:spacing w:after="0"/>
      <w:jc w:val="left"/>
    </w:pPr>
    <w:rPr>
      <w:b/>
      <w:w w:val="109"/>
    </w:rPr>
  </w:style>
  <w:style w:type="character" w:customStyle="1" w:styleId="affffff5">
    <w:name w:val="Перечис Знак"/>
    <w:link w:val="a3"/>
    <w:rsid w:val="005E666B"/>
    <w:rPr>
      <w:rFonts w:ascii="Arial" w:eastAsia="Times New Roman" w:hAnsi="Arial"/>
      <w:sz w:val="24"/>
      <w:szCs w:val="28"/>
    </w:rPr>
  </w:style>
  <w:style w:type="paragraph" w:customStyle="1" w:styleId="affffff7">
    <w:name w:val="Выдел зогол"/>
    <w:basedOn w:val="0"/>
    <w:link w:val="affffff8"/>
    <w:qFormat/>
    <w:rsid w:val="00902382"/>
    <w:pPr>
      <w:ind w:left="0"/>
    </w:pPr>
    <w:rPr>
      <w:b/>
      <w:color w:val="0F243E"/>
    </w:rPr>
  </w:style>
  <w:style w:type="character" w:customStyle="1" w:styleId="affffff6">
    <w:name w:val="Нумер Знак"/>
    <w:link w:val="a5"/>
    <w:rsid w:val="00F14B60"/>
    <w:rPr>
      <w:rFonts w:ascii="Arial" w:eastAsia="Times New Roman" w:hAnsi="Arial"/>
      <w:b/>
      <w:w w:val="109"/>
      <w:sz w:val="24"/>
      <w:szCs w:val="28"/>
    </w:rPr>
  </w:style>
  <w:style w:type="character" w:customStyle="1" w:styleId="affffff8">
    <w:name w:val="Выдел зогол Знак"/>
    <w:link w:val="affffff7"/>
    <w:rsid w:val="00902382"/>
    <w:rPr>
      <w:rFonts w:ascii="Arial" w:eastAsia="Times New Roman" w:hAnsi="Arial" w:cs="Arial"/>
      <w:b/>
      <w:color w:val="0F243E"/>
      <w:sz w:val="24"/>
      <w:szCs w:val="28"/>
    </w:rPr>
  </w:style>
  <w:style w:type="paragraph" w:customStyle="1" w:styleId="01">
    <w:name w:val="0_ТЕКСТ"/>
    <w:basedOn w:val="a6"/>
    <w:link w:val="02"/>
    <w:uiPriority w:val="99"/>
    <w:qFormat/>
    <w:rsid w:val="00281CCB"/>
    <w:pPr>
      <w:widowControl w:val="0"/>
      <w:spacing w:after="240"/>
      <w:ind w:left="1418" w:firstLine="0"/>
    </w:pPr>
    <w:rPr>
      <w:rFonts w:cs="Times New Roman"/>
      <w:szCs w:val="28"/>
    </w:rPr>
  </w:style>
  <w:style w:type="character" w:customStyle="1" w:styleId="02">
    <w:name w:val="0_ТЕКСТ Знак"/>
    <w:link w:val="01"/>
    <w:uiPriority w:val="99"/>
    <w:rsid w:val="00281CCB"/>
    <w:rPr>
      <w:rFonts w:ascii="Arial" w:eastAsia="Times New Roman" w:hAnsi="Arial" w:cs="Arial"/>
      <w:sz w:val="24"/>
      <w:szCs w:val="28"/>
    </w:rPr>
  </w:style>
  <w:style w:type="paragraph" w:customStyle="1" w:styleId="-">
    <w:name w:val="- Перечислеие"/>
    <w:basedOn w:val="a3"/>
    <w:link w:val="-0"/>
    <w:qFormat/>
    <w:rsid w:val="006F7D29"/>
    <w:pPr>
      <w:ind w:left="3054"/>
    </w:pPr>
  </w:style>
  <w:style w:type="paragraph" w:customStyle="1" w:styleId="affffff9">
    <w:name w:val="РИС"/>
    <w:basedOn w:val="a6"/>
    <w:link w:val="affffffa"/>
    <w:qFormat/>
    <w:rsid w:val="003A7933"/>
    <w:pPr>
      <w:spacing w:line="240" w:lineRule="auto"/>
      <w:ind w:firstLine="0"/>
      <w:jc w:val="center"/>
    </w:pPr>
    <w:rPr>
      <w:rFonts w:ascii="Archangelsk" w:hAnsi="Archangelsk" w:cs="Times New Roman"/>
      <w:b/>
      <w:color w:val="943634"/>
      <w:szCs w:val="28"/>
    </w:rPr>
  </w:style>
  <w:style w:type="character" w:customStyle="1" w:styleId="-0">
    <w:name w:val="- Перечислеие Знак"/>
    <w:link w:val="-"/>
    <w:rsid w:val="006F7D29"/>
    <w:rPr>
      <w:rFonts w:ascii="Arial" w:eastAsia="Times New Roman" w:hAnsi="Arial"/>
      <w:sz w:val="24"/>
      <w:szCs w:val="28"/>
    </w:rPr>
  </w:style>
  <w:style w:type="character" w:customStyle="1" w:styleId="affffffa">
    <w:name w:val="РИС Знак"/>
    <w:link w:val="affffff9"/>
    <w:rsid w:val="003A7933"/>
    <w:rPr>
      <w:rFonts w:ascii="Archangelsk" w:eastAsia="Times New Roman" w:hAnsi="Archangelsk"/>
      <w:b/>
      <w:color w:val="943634"/>
      <w:sz w:val="24"/>
      <w:szCs w:val="28"/>
    </w:rPr>
  </w:style>
  <w:style w:type="paragraph" w:customStyle="1" w:styleId="1-">
    <w:name w:val="1. Что-то"/>
    <w:basedOn w:val="0"/>
    <w:link w:val="1-0"/>
    <w:qFormat/>
    <w:rsid w:val="00C12566"/>
    <w:pPr>
      <w:ind w:hanging="851"/>
    </w:pPr>
  </w:style>
  <w:style w:type="paragraph" w:customStyle="1" w:styleId="2f0">
    <w:name w:val="Знак Знак Знак2 Знак Знак Знак Знак"/>
    <w:basedOn w:val="a6"/>
    <w:rsid w:val="00C04E7C"/>
    <w:pPr>
      <w:spacing w:line="240" w:lineRule="auto"/>
      <w:ind w:firstLine="0"/>
      <w:jc w:val="left"/>
    </w:pPr>
    <w:rPr>
      <w:rFonts w:ascii="Verdana" w:hAnsi="Verdana" w:cs="Verdana"/>
      <w:sz w:val="20"/>
      <w:szCs w:val="20"/>
      <w:lang w:val="en-US" w:eastAsia="en-US"/>
    </w:rPr>
  </w:style>
  <w:style w:type="character" w:customStyle="1" w:styleId="1-0">
    <w:name w:val="1. Что-то Знак"/>
    <w:link w:val="1-"/>
    <w:rsid w:val="00C12566"/>
    <w:rPr>
      <w:rFonts w:ascii="Arial" w:eastAsia="Times New Roman" w:hAnsi="Arial" w:cs="Arial"/>
      <w:sz w:val="24"/>
      <w:szCs w:val="28"/>
    </w:rPr>
  </w:style>
  <w:style w:type="paragraph" w:customStyle="1" w:styleId="3b">
    <w:name w:val="заголовок 3"/>
    <w:basedOn w:val="a6"/>
    <w:next w:val="a6"/>
    <w:rsid w:val="00116C22"/>
    <w:pPr>
      <w:keepNext/>
      <w:autoSpaceDE w:val="0"/>
      <w:autoSpaceDN w:val="0"/>
      <w:spacing w:before="240" w:after="60" w:line="240" w:lineRule="auto"/>
      <w:ind w:firstLine="720"/>
    </w:pPr>
    <w:rPr>
      <w:b/>
      <w:bCs/>
      <w:sz w:val="26"/>
      <w:szCs w:val="26"/>
    </w:rPr>
  </w:style>
  <w:style w:type="paragraph" w:customStyle="1" w:styleId="a2">
    <w:name w:val="Солонешенский"/>
    <w:basedOn w:val="a6"/>
    <w:rsid w:val="00CF1842"/>
    <w:pPr>
      <w:numPr>
        <w:numId w:val="8"/>
      </w:numPr>
      <w:tabs>
        <w:tab w:val="clear" w:pos="1060"/>
        <w:tab w:val="num" w:pos="1785"/>
      </w:tabs>
      <w:ind w:left="792" w:hanging="432"/>
      <w:jc w:val="center"/>
    </w:pPr>
    <w:rPr>
      <w:rFonts w:ascii="Times New Roman" w:hAnsi="Times New Roman" w:cs="Times New Roman"/>
      <w:b/>
      <w:sz w:val="28"/>
    </w:rPr>
  </w:style>
  <w:style w:type="character" w:customStyle="1" w:styleId="affffffb">
    <w:name w:val="Основной текст_"/>
    <w:basedOn w:val="a7"/>
    <w:link w:val="2f1"/>
    <w:rsid w:val="00D92AA4"/>
    <w:rPr>
      <w:rFonts w:ascii="Times New Roman" w:eastAsia="Times New Roman" w:hAnsi="Times New Roman"/>
      <w:sz w:val="23"/>
      <w:szCs w:val="23"/>
      <w:shd w:val="clear" w:color="auto" w:fill="FFFFFF"/>
    </w:rPr>
  </w:style>
  <w:style w:type="character" w:customStyle="1" w:styleId="2f2">
    <w:name w:val="Основной текст (2)_"/>
    <w:basedOn w:val="a7"/>
    <w:link w:val="2f3"/>
    <w:rsid w:val="00D92AA4"/>
    <w:rPr>
      <w:rFonts w:ascii="Times New Roman" w:eastAsia="Times New Roman" w:hAnsi="Times New Roman"/>
      <w:sz w:val="26"/>
      <w:szCs w:val="26"/>
      <w:shd w:val="clear" w:color="auto" w:fill="FFFFFF"/>
    </w:rPr>
  </w:style>
  <w:style w:type="character" w:customStyle="1" w:styleId="13pt">
    <w:name w:val="Основной текст + 13 pt"/>
    <w:basedOn w:val="affffffb"/>
    <w:rsid w:val="00D92AA4"/>
    <w:rPr>
      <w:rFonts w:ascii="Times New Roman" w:eastAsia="Times New Roman" w:hAnsi="Times New Roman"/>
      <w:sz w:val="26"/>
      <w:szCs w:val="26"/>
      <w:shd w:val="clear" w:color="auto" w:fill="FFFFFF"/>
    </w:rPr>
  </w:style>
  <w:style w:type="paragraph" w:customStyle="1" w:styleId="2f1">
    <w:name w:val="Основной текст2"/>
    <w:basedOn w:val="a6"/>
    <w:link w:val="affffffb"/>
    <w:rsid w:val="00D92AA4"/>
    <w:pPr>
      <w:shd w:val="clear" w:color="auto" w:fill="FFFFFF"/>
      <w:spacing w:line="0" w:lineRule="atLeast"/>
      <w:ind w:firstLine="0"/>
      <w:jc w:val="left"/>
    </w:pPr>
    <w:rPr>
      <w:rFonts w:ascii="Times New Roman" w:hAnsi="Times New Roman" w:cs="Times New Roman"/>
      <w:sz w:val="23"/>
      <w:szCs w:val="23"/>
    </w:rPr>
  </w:style>
  <w:style w:type="paragraph" w:customStyle="1" w:styleId="2f3">
    <w:name w:val="Основной текст (2)"/>
    <w:basedOn w:val="a6"/>
    <w:link w:val="2f2"/>
    <w:rsid w:val="00D92AA4"/>
    <w:pPr>
      <w:shd w:val="clear" w:color="auto" w:fill="FFFFFF"/>
      <w:spacing w:line="0" w:lineRule="atLeast"/>
      <w:ind w:firstLine="0"/>
      <w:jc w:val="left"/>
    </w:pPr>
    <w:rPr>
      <w:rFonts w:ascii="Times New Roman" w:hAnsi="Times New Roman" w:cs="Times New Roman"/>
      <w:sz w:val="26"/>
      <w:szCs w:val="26"/>
    </w:rPr>
  </w:style>
  <w:style w:type="character" w:customStyle="1" w:styleId="48">
    <w:name w:val="Основной текст (4)_"/>
    <w:basedOn w:val="a7"/>
    <w:link w:val="49"/>
    <w:rsid w:val="002D1619"/>
    <w:rPr>
      <w:rFonts w:ascii="Corbel" w:eastAsia="Corbel" w:hAnsi="Corbel" w:cs="Corbel"/>
      <w:spacing w:val="-10"/>
      <w:sz w:val="13"/>
      <w:szCs w:val="13"/>
      <w:shd w:val="clear" w:color="auto" w:fill="FFFFFF"/>
      <w:lang w:val="en-US"/>
    </w:rPr>
  </w:style>
  <w:style w:type="character" w:customStyle="1" w:styleId="4TimesNewRoman115pt0pt">
    <w:name w:val="Основной текст (4) + Times New Roman;11;5 pt;Не малые прописные;Интервал 0 pt"/>
    <w:basedOn w:val="48"/>
    <w:rsid w:val="002D1619"/>
    <w:rPr>
      <w:rFonts w:ascii="Times New Roman" w:eastAsia="Times New Roman" w:hAnsi="Times New Roman" w:cs="Times New Roman"/>
      <w:smallCaps/>
      <w:spacing w:val="0"/>
      <w:sz w:val="23"/>
      <w:szCs w:val="23"/>
      <w:shd w:val="clear" w:color="auto" w:fill="FFFFFF"/>
      <w:lang w:val="ru"/>
    </w:rPr>
  </w:style>
  <w:style w:type="character" w:customStyle="1" w:styleId="40pt">
    <w:name w:val="Основной текст (4) + Интервал 0 pt"/>
    <w:basedOn w:val="48"/>
    <w:rsid w:val="002D1619"/>
    <w:rPr>
      <w:rFonts w:ascii="Corbel" w:eastAsia="Corbel" w:hAnsi="Corbel" w:cs="Corbel"/>
      <w:spacing w:val="0"/>
      <w:sz w:val="13"/>
      <w:szCs w:val="13"/>
      <w:shd w:val="clear" w:color="auto" w:fill="FFFFFF"/>
      <w:lang w:val="en-US"/>
    </w:rPr>
  </w:style>
  <w:style w:type="character" w:customStyle="1" w:styleId="73">
    <w:name w:val="Основной текст (7)_"/>
    <w:basedOn w:val="a7"/>
    <w:link w:val="74"/>
    <w:rsid w:val="002D1619"/>
    <w:rPr>
      <w:rFonts w:ascii="Times New Roman" w:eastAsia="Times New Roman" w:hAnsi="Times New Roman"/>
      <w:sz w:val="25"/>
      <w:szCs w:val="25"/>
      <w:shd w:val="clear" w:color="auto" w:fill="FFFFFF"/>
    </w:rPr>
  </w:style>
  <w:style w:type="character" w:customStyle="1" w:styleId="1f6">
    <w:name w:val="Основной текст1"/>
    <w:basedOn w:val="affffffb"/>
    <w:rsid w:val="002D1619"/>
    <w:rPr>
      <w:rFonts w:ascii="Times New Roman" w:eastAsia="Times New Roman" w:hAnsi="Times New Roman" w:cs="Times New Roman"/>
      <w:b w:val="0"/>
      <w:bCs w:val="0"/>
      <w:i w:val="0"/>
      <w:iCs w:val="0"/>
      <w:smallCaps w:val="0"/>
      <w:strike w:val="0"/>
      <w:spacing w:val="0"/>
      <w:sz w:val="23"/>
      <w:szCs w:val="23"/>
      <w:shd w:val="clear" w:color="auto" w:fill="FFFFFF"/>
    </w:rPr>
  </w:style>
  <w:style w:type="character" w:customStyle="1" w:styleId="125pt">
    <w:name w:val="Основной текст + 12;5 pt;Полужирный"/>
    <w:basedOn w:val="affffffb"/>
    <w:rsid w:val="002D1619"/>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82">
    <w:name w:val="Основной текст (8)_"/>
    <w:basedOn w:val="a7"/>
    <w:link w:val="83"/>
    <w:rsid w:val="002D1619"/>
    <w:rPr>
      <w:rFonts w:ascii="Times New Roman" w:eastAsia="Times New Roman" w:hAnsi="Times New Roman"/>
      <w:sz w:val="21"/>
      <w:szCs w:val="21"/>
      <w:shd w:val="clear" w:color="auto" w:fill="FFFFFF"/>
    </w:rPr>
  </w:style>
  <w:style w:type="character" w:customStyle="1" w:styleId="92">
    <w:name w:val="Основной текст (9)_"/>
    <w:basedOn w:val="a7"/>
    <w:link w:val="93"/>
    <w:rsid w:val="002D1619"/>
    <w:rPr>
      <w:rFonts w:ascii="Times New Roman" w:eastAsia="Times New Roman" w:hAnsi="Times New Roman"/>
      <w:sz w:val="8"/>
      <w:szCs w:val="8"/>
      <w:shd w:val="clear" w:color="auto" w:fill="FFFFFF"/>
    </w:rPr>
  </w:style>
  <w:style w:type="paragraph" w:customStyle="1" w:styleId="49">
    <w:name w:val="Основной текст (4)"/>
    <w:basedOn w:val="a6"/>
    <w:link w:val="48"/>
    <w:rsid w:val="002D1619"/>
    <w:pPr>
      <w:shd w:val="clear" w:color="auto" w:fill="FFFFFF"/>
      <w:spacing w:line="0" w:lineRule="atLeast"/>
      <w:ind w:firstLine="0"/>
      <w:jc w:val="left"/>
    </w:pPr>
    <w:rPr>
      <w:rFonts w:ascii="Corbel" w:eastAsia="Corbel" w:hAnsi="Corbel" w:cs="Corbel"/>
      <w:spacing w:val="-10"/>
      <w:sz w:val="13"/>
      <w:szCs w:val="13"/>
      <w:lang w:val="en-US"/>
    </w:rPr>
  </w:style>
  <w:style w:type="paragraph" w:customStyle="1" w:styleId="74">
    <w:name w:val="Основной текст (7)"/>
    <w:basedOn w:val="a6"/>
    <w:link w:val="73"/>
    <w:rsid w:val="002D1619"/>
    <w:pPr>
      <w:shd w:val="clear" w:color="auto" w:fill="FFFFFF"/>
      <w:spacing w:line="0" w:lineRule="atLeast"/>
      <w:ind w:firstLine="0"/>
      <w:jc w:val="left"/>
    </w:pPr>
    <w:rPr>
      <w:rFonts w:ascii="Times New Roman" w:hAnsi="Times New Roman" w:cs="Times New Roman"/>
      <w:sz w:val="25"/>
      <w:szCs w:val="25"/>
    </w:rPr>
  </w:style>
  <w:style w:type="paragraph" w:customStyle="1" w:styleId="83">
    <w:name w:val="Основной текст (8)"/>
    <w:basedOn w:val="a6"/>
    <w:link w:val="82"/>
    <w:rsid w:val="002D1619"/>
    <w:pPr>
      <w:shd w:val="clear" w:color="auto" w:fill="FFFFFF"/>
      <w:spacing w:line="0" w:lineRule="atLeast"/>
      <w:ind w:firstLine="0"/>
      <w:jc w:val="left"/>
    </w:pPr>
    <w:rPr>
      <w:rFonts w:ascii="Times New Roman" w:hAnsi="Times New Roman" w:cs="Times New Roman"/>
      <w:sz w:val="21"/>
      <w:szCs w:val="21"/>
    </w:rPr>
  </w:style>
  <w:style w:type="paragraph" w:customStyle="1" w:styleId="93">
    <w:name w:val="Основной текст (9)"/>
    <w:basedOn w:val="a6"/>
    <w:link w:val="92"/>
    <w:rsid w:val="002D1619"/>
    <w:pPr>
      <w:shd w:val="clear" w:color="auto" w:fill="FFFFFF"/>
      <w:spacing w:line="0" w:lineRule="atLeast"/>
      <w:ind w:firstLine="0"/>
      <w:jc w:val="left"/>
    </w:pPr>
    <w:rPr>
      <w:rFonts w:ascii="Times New Roman" w:hAnsi="Times New Roman" w:cs="Times New Roman"/>
      <w:sz w:val="8"/>
      <w:szCs w:val="8"/>
    </w:rPr>
  </w:style>
  <w:style w:type="paragraph" w:customStyle="1" w:styleId="214">
    <w:name w:val="Основной текст (2)1"/>
    <w:basedOn w:val="a6"/>
    <w:uiPriority w:val="99"/>
    <w:rsid w:val="00112499"/>
    <w:pPr>
      <w:spacing w:line="240" w:lineRule="atLeast"/>
      <w:ind w:firstLine="0"/>
      <w:jc w:val="left"/>
    </w:pPr>
    <w:rPr>
      <w:rFonts w:ascii="Times New Roman" w:eastAsia="Arial Unicode MS" w:hAnsi="Times New Roman" w:cs="Times New Roman"/>
      <w:sz w:val="27"/>
      <w:szCs w:val="27"/>
    </w:rPr>
  </w:style>
  <w:style w:type="character" w:customStyle="1" w:styleId="221">
    <w:name w:val="Основной текст (2)2"/>
    <w:basedOn w:val="2f2"/>
    <w:uiPriority w:val="99"/>
    <w:rsid w:val="00112499"/>
    <w:rPr>
      <w:rFonts w:ascii="Times New Roman" w:eastAsia="Times New Roman" w:hAnsi="Times New Roman" w:cs="Times New Roman"/>
      <w:spacing w:val="0"/>
      <w:sz w:val="27"/>
      <w:szCs w:val="27"/>
      <w:shd w:val="clear" w:color="auto" w:fill="FFFFFF"/>
    </w:rPr>
  </w:style>
  <w:style w:type="character" w:customStyle="1" w:styleId="22pt">
    <w:name w:val="Основной текст (2) + Интервал 2 pt"/>
    <w:basedOn w:val="2f2"/>
    <w:uiPriority w:val="99"/>
    <w:rsid w:val="00112499"/>
    <w:rPr>
      <w:rFonts w:ascii="Times New Roman" w:eastAsia="Times New Roman" w:hAnsi="Times New Roman" w:cs="Times New Roman"/>
      <w:spacing w:val="40"/>
      <w:sz w:val="27"/>
      <w:szCs w:val="27"/>
      <w:shd w:val="clear" w:color="auto" w:fill="FFFFFF"/>
    </w:rPr>
  </w:style>
  <w:style w:type="character" w:customStyle="1" w:styleId="63">
    <w:name w:val="Основной текст (6)_"/>
    <w:basedOn w:val="a7"/>
    <w:link w:val="610"/>
    <w:rsid w:val="00112499"/>
    <w:rPr>
      <w:rFonts w:ascii="Times New Roman" w:hAnsi="Times New Roman"/>
      <w:i/>
      <w:iCs/>
      <w:spacing w:val="30"/>
      <w:sz w:val="31"/>
      <w:szCs w:val="31"/>
    </w:rPr>
  </w:style>
  <w:style w:type="character" w:customStyle="1" w:styleId="60pt1">
    <w:name w:val="Основной текст (6) + Интервал 0 pt1"/>
    <w:basedOn w:val="63"/>
    <w:uiPriority w:val="99"/>
    <w:rsid w:val="00112499"/>
    <w:rPr>
      <w:rFonts w:ascii="Times New Roman" w:hAnsi="Times New Roman"/>
      <w:i/>
      <w:iCs/>
      <w:noProof/>
      <w:spacing w:val="0"/>
      <w:sz w:val="31"/>
      <w:szCs w:val="31"/>
    </w:rPr>
  </w:style>
  <w:style w:type="paragraph" w:customStyle="1" w:styleId="610">
    <w:name w:val="Основной текст (6)1"/>
    <w:basedOn w:val="a6"/>
    <w:link w:val="63"/>
    <w:uiPriority w:val="99"/>
    <w:rsid w:val="00112499"/>
    <w:pPr>
      <w:spacing w:after="540" w:line="240" w:lineRule="atLeast"/>
      <w:ind w:firstLine="0"/>
      <w:jc w:val="left"/>
    </w:pPr>
    <w:rPr>
      <w:rFonts w:ascii="Times New Roman" w:eastAsia="Calibri" w:hAnsi="Times New Roman" w:cs="Times New Roman"/>
      <w:i/>
      <w:iCs/>
      <w:spacing w:val="30"/>
      <w:sz w:val="31"/>
      <w:szCs w:val="31"/>
    </w:rPr>
  </w:style>
  <w:style w:type="character" w:customStyle="1" w:styleId="3c">
    <w:name w:val="Основной текст (3)_"/>
    <w:basedOn w:val="a7"/>
    <w:link w:val="3d"/>
    <w:rsid w:val="00140976"/>
    <w:rPr>
      <w:rFonts w:ascii="Times New Roman" w:hAnsi="Times New Roman"/>
      <w:sz w:val="23"/>
      <w:szCs w:val="23"/>
    </w:rPr>
  </w:style>
  <w:style w:type="paragraph" w:customStyle="1" w:styleId="3d">
    <w:name w:val="Основной текст (3)"/>
    <w:basedOn w:val="a6"/>
    <w:link w:val="3c"/>
    <w:rsid w:val="00140976"/>
    <w:pPr>
      <w:spacing w:line="277" w:lineRule="exact"/>
      <w:ind w:firstLine="0"/>
      <w:jc w:val="left"/>
    </w:pPr>
    <w:rPr>
      <w:rFonts w:ascii="Times New Roman" w:eastAsia="Calibri" w:hAnsi="Times New Roman" w:cs="Times New Roman"/>
      <w:sz w:val="23"/>
      <w:szCs w:val="23"/>
    </w:rPr>
  </w:style>
  <w:style w:type="character" w:customStyle="1" w:styleId="1f7">
    <w:name w:val="Основной текст Знак1"/>
    <w:basedOn w:val="a7"/>
    <w:uiPriority w:val="99"/>
    <w:rsid w:val="00140976"/>
    <w:rPr>
      <w:rFonts w:ascii="Times New Roman" w:hAnsi="Times New Roman" w:cs="Times New Roman"/>
      <w:spacing w:val="0"/>
      <w:sz w:val="27"/>
      <w:szCs w:val="27"/>
    </w:rPr>
  </w:style>
  <w:style w:type="character" w:customStyle="1" w:styleId="2Corbel65pt0pt">
    <w:name w:val="Основной текст (2) + Corbel;6;5 pt;Малые прописные;Интервал 0 pt"/>
    <w:basedOn w:val="2f2"/>
    <w:rsid w:val="008D5E4C"/>
    <w:rPr>
      <w:rFonts w:ascii="Corbel" w:eastAsia="Corbel" w:hAnsi="Corbel" w:cs="Corbel"/>
      <w:b w:val="0"/>
      <w:bCs w:val="0"/>
      <w:i w:val="0"/>
      <w:iCs w:val="0"/>
      <w:smallCaps/>
      <w:strike w:val="0"/>
      <w:spacing w:val="-10"/>
      <w:w w:val="100"/>
      <w:sz w:val="13"/>
      <w:szCs w:val="13"/>
      <w:shd w:val="clear" w:color="auto" w:fill="FFFFFF"/>
    </w:rPr>
  </w:style>
  <w:style w:type="character" w:customStyle="1" w:styleId="2115pt">
    <w:name w:val="Основной текст (2) + 11;5 pt"/>
    <w:basedOn w:val="2f2"/>
    <w:rsid w:val="008D5E4C"/>
    <w:rPr>
      <w:rFonts w:ascii="Times New Roman" w:eastAsia="Times New Roman" w:hAnsi="Times New Roman" w:cs="Times New Roman"/>
      <w:b w:val="0"/>
      <w:bCs w:val="0"/>
      <w:i w:val="0"/>
      <w:iCs w:val="0"/>
      <w:smallCaps w:val="0"/>
      <w:strike w:val="0"/>
      <w:spacing w:val="0"/>
      <w:sz w:val="23"/>
      <w:szCs w:val="23"/>
      <w:shd w:val="clear" w:color="auto" w:fill="FFFFFF"/>
    </w:rPr>
  </w:style>
  <w:style w:type="character" w:customStyle="1" w:styleId="Corbel65pt0pt">
    <w:name w:val="Основной текст + Corbel;6;5 pt;Малые прописные;Интервал 0 pt"/>
    <w:basedOn w:val="affffffb"/>
    <w:rsid w:val="008D5E4C"/>
    <w:rPr>
      <w:rFonts w:ascii="Corbel" w:eastAsia="Corbel" w:hAnsi="Corbel" w:cs="Corbel"/>
      <w:b w:val="0"/>
      <w:bCs w:val="0"/>
      <w:i w:val="0"/>
      <w:iCs w:val="0"/>
      <w:smallCaps/>
      <w:strike w:val="0"/>
      <w:spacing w:val="-10"/>
      <w:w w:val="100"/>
      <w:sz w:val="13"/>
      <w:szCs w:val="13"/>
      <w:shd w:val="clear" w:color="auto" w:fill="FFFFFF"/>
    </w:rPr>
  </w:style>
  <w:style w:type="character" w:customStyle="1" w:styleId="53">
    <w:name w:val="Основной текст (5)_"/>
    <w:basedOn w:val="a7"/>
    <w:link w:val="510"/>
    <w:locked/>
    <w:rsid w:val="00F67FE3"/>
    <w:rPr>
      <w:rFonts w:ascii="Franklin Gothic Heavy" w:hAnsi="Franklin Gothic Heavy" w:cs="Franklin Gothic Heavy"/>
      <w:spacing w:val="20"/>
      <w:sz w:val="24"/>
      <w:szCs w:val="24"/>
    </w:rPr>
  </w:style>
  <w:style w:type="character" w:customStyle="1" w:styleId="1f8">
    <w:name w:val="Заголовок №1_"/>
    <w:basedOn w:val="a7"/>
    <w:link w:val="1f9"/>
    <w:locked/>
    <w:rsid w:val="00F67FE3"/>
    <w:rPr>
      <w:rFonts w:ascii="Times New Roman" w:hAnsi="Times New Roman"/>
      <w:b/>
      <w:bCs/>
      <w:sz w:val="23"/>
      <w:szCs w:val="23"/>
    </w:rPr>
  </w:style>
  <w:style w:type="character" w:customStyle="1" w:styleId="affffffc">
    <w:name w:val="Подпись к таблице_"/>
    <w:basedOn w:val="a7"/>
    <w:link w:val="affffffd"/>
    <w:uiPriority w:val="99"/>
    <w:locked/>
    <w:rsid w:val="00F67FE3"/>
    <w:rPr>
      <w:rFonts w:ascii="Times New Roman" w:hAnsi="Times New Roman"/>
      <w:sz w:val="23"/>
      <w:szCs w:val="23"/>
    </w:rPr>
  </w:style>
  <w:style w:type="character" w:customStyle="1" w:styleId="FranklinGothicHeavy">
    <w:name w:val="Основной текст + Franklin Gothic Heavy"/>
    <w:aliases w:val="12 pt,Интервал 1 pt"/>
    <w:basedOn w:val="1f7"/>
    <w:uiPriority w:val="99"/>
    <w:rsid w:val="00F67FE3"/>
    <w:rPr>
      <w:rFonts w:ascii="Franklin Gothic Heavy" w:hAnsi="Franklin Gothic Heavy" w:cs="Franklin Gothic Heavy"/>
      <w:spacing w:val="20"/>
      <w:sz w:val="24"/>
      <w:szCs w:val="24"/>
    </w:rPr>
  </w:style>
  <w:style w:type="character" w:customStyle="1" w:styleId="FranklinGothicHeavy1">
    <w:name w:val="Основной текст + Franklin Gothic Heavy1"/>
    <w:aliases w:val="12 pt1,Интервал 2 pt"/>
    <w:basedOn w:val="1f7"/>
    <w:uiPriority w:val="99"/>
    <w:rsid w:val="00F67FE3"/>
    <w:rPr>
      <w:rFonts w:ascii="Franklin Gothic Heavy" w:hAnsi="Franklin Gothic Heavy" w:cs="Franklin Gothic Heavy"/>
      <w:spacing w:val="40"/>
      <w:sz w:val="24"/>
      <w:szCs w:val="24"/>
    </w:rPr>
  </w:style>
  <w:style w:type="paragraph" w:customStyle="1" w:styleId="510">
    <w:name w:val="Основной текст (5)1"/>
    <w:basedOn w:val="a6"/>
    <w:link w:val="53"/>
    <w:uiPriority w:val="99"/>
    <w:rsid w:val="00F67FE3"/>
    <w:pPr>
      <w:spacing w:before="60" w:line="270" w:lineRule="exact"/>
      <w:ind w:firstLine="0"/>
      <w:jc w:val="left"/>
    </w:pPr>
    <w:rPr>
      <w:rFonts w:ascii="Franklin Gothic Heavy" w:eastAsia="Calibri" w:hAnsi="Franklin Gothic Heavy" w:cs="Franklin Gothic Heavy"/>
      <w:spacing w:val="20"/>
    </w:rPr>
  </w:style>
  <w:style w:type="paragraph" w:customStyle="1" w:styleId="1f9">
    <w:name w:val="Заголовок №1"/>
    <w:basedOn w:val="a6"/>
    <w:link w:val="1f8"/>
    <w:rsid w:val="00F67FE3"/>
    <w:pPr>
      <w:spacing w:after="300" w:line="240" w:lineRule="atLeast"/>
      <w:ind w:firstLine="0"/>
      <w:jc w:val="right"/>
      <w:outlineLvl w:val="0"/>
    </w:pPr>
    <w:rPr>
      <w:rFonts w:ascii="Times New Roman" w:eastAsia="Calibri" w:hAnsi="Times New Roman" w:cs="Times New Roman"/>
      <w:b/>
      <w:bCs/>
      <w:sz w:val="23"/>
      <w:szCs w:val="23"/>
    </w:rPr>
  </w:style>
  <w:style w:type="paragraph" w:customStyle="1" w:styleId="affffffd">
    <w:name w:val="Подпись к таблице"/>
    <w:basedOn w:val="a6"/>
    <w:link w:val="affffffc"/>
    <w:uiPriority w:val="99"/>
    <w:rsid w:val="00F67FE3"/>
    <w:pPr>
      <w:spacing w:line="240" w:lineRule="atLeast"/>
      <w:ind w:firstLine="0"/>
      <w:jc w:val="left"/>
    </w:pPr>
    <w:rPr>
      <w:rFonts w:ascii="Times New Roman" w:eastAsia="Calibri" w:hAnsi="Times New Roman" w:cs="Times New Roman"/>
      <w:sz w:val="23"/>
      <w:szCs w:val="23"/>
    </w:rPr>
  </w:style>
  <w:style w:type="paragraph" w:customStyle="1" w:styleId="1fa">
    <w:name w:val="1. Перечисление"/>
    <w:basedOn w:val="a6"/>
    <w:link w:val="1fb"/>
    <w:qFormat/>
    <w:rsid w:val="006F7D29"/>
    <w:rPr>
      <w:rFonts w:cs="Times New Roman"/>
      <w:b/>
      <w:szCs w:val="28"/>
    </w:rPr>
  </w:style>
  <w:style w:type="character" w:customStyle="1" w:styleId="1fb">
    <w:name w:val="1. Перечисление Знак"/>
    <w:basedOn w:val="a7"/>
    <w:link w:val="1fa"/>
    <w:rsid w:val="006F7D29"/>
    <w:rPr>
      <w:rFonts w:ascii="Arial" w:eastAsia="Times New Roman" w:hAnsi="Arial"/>
      <w:b/>
      <w:sz w:val="24"/>
      <w:szCs w:val="28"/>
    </w:rPr>
  </w:style>
  <w:style w:type="paragraph" w:customStyle="1" w:styleId="affffffe">
    <w:name w:val="Табл"/>
    <w:basedOn w:val="afff7"/>
    <w:link w:val="afffffff"/>
    <w:rsid w:val="0002403D"/>
    <w:pPr>
      <w:spacing w:after="240"/>
      <w:ind w:left="1417" w:hanging="1559"/>
    </w:pPr>
  </w:style>
  <w:style w:type="character" w:customStyle="1" w:styleId="afffffff">
    <w:name w:val="Табл Знак"/>
    <w:link w:val="affffffe"/>
    <w:rsid w:val="0002403D"/>
    <w:rPr>
      <w:rFonts w:ascii="Arial" w:eastAsia="Times New Roman" w:hAnsi="Arial"/>
      <w:b/>
    </w:rPr>
  </w:style>
  <w:style w:type="paragraph" w:customStyle="1" w:styleId="2f4">
    <w:name w:val="Переч2"/>
    <w:basedOn w:val="a3"/>
    <w:link w:val="2f5"/>
    <w:qFormat/>
    <w:rsid w:val="0002403D"/>
    <w:pPr>
      <w:ind w:left="1418" w:hanging="851"/>
    </w:pPr>
    <w:rPr>
      <w:lang w:val="en-US"/>
    </w:rPr>
  </w:style>
  <w:style w:type="character" w:customStyle="1" w:styleId="2f5">
    <w:name w:val="Переч2 Знак"/>
    <w:link w:val="2f4"/>
    <w:rsid w:val="0002403D"/>
    <w:rPr>
      <w:rFonts w:ascii="Arial" w:eastAsia="Times New Roman" w:hAnsi="Arial"/>
      <w:sz w:val="24"/>
      <w:szCs w:val="28"/>
      <w:lang w:val="en-US"/>
    </w:rPr>
  </w:style>
  <w:style w:type="paragraph" w:customStyle="1" w:styleId="afffffff0">
    <w:name w:val="Табл_подзагол"/>
    <w:basedOn w:val="affffff"/>
    <w:rsid w:val="0002403D"/>
    <w:pPr>
      <w:spacing w:before="80" w:after="100"/>
    </w:pPr>
    <w:rPr>
      <w:rFonts w:eastAsia="Calibri"/>
      <w:b/>
    </w:rPr>
  </w:style>
  <w:style w:type="paragraph" w:customStyle="1" w:styleId="1fc">
    <w:name w:val="Заголовок оглавления1"/>
    <w:basedOn w:val="1"/>
    <w:next w:val="a6"/>
    <w:qFormat/>
    <w:rsid w:val="00EB32CA"/>
    <w:pPr>
      <w:keepNext w:val="0"/>
      <w:pBdr>
        <w:bottom w:val="thinThickSmallGap" w:sz="12" w:space="1" w:color="943634"/>
      </w:pBdr>
      <w:spacing w:before="400" w:after="200" w:line="252" w:lineRule="auto"/>
      <w:outlineLvl w:val="9"/>
    </w:pPr>
    <w:rPr>
      <w:rFonts w:ascii="Cambria" w:hAnsi="Cambria"/>
      <w:i w:val="0"/>
      <w:caps/>
      <w:color w:val="632423"/>
      <w:spacing w:val="20"/>
      <w:sz w:val="28"/>
      <w:szCs w:val="28"/>
      <w:lang w:val="en-US" w:eastAsia="en-US"/>
    </w:rPr>
  </w:style>
  <w:style w:type="character" w:styleId="afffffff1">
    <w:name w:val="line number"/>
    <w:basedOn w:val="a7"/>
    <w:rsid w:val="00EB32CA"/>
  </w:style>
  <w:style w:type="paragraph" w:customStyle="1" w:styleId="afffffff2">
    <w:name w:val="Ц Обычный"/>
    <w:basedOn w:val="a6"/>
    <w:link w:val="afffffff3"/>
    <w:autoRedefine/>
    <w:rsid w:val="00C44B46"/>
    <w:pPr>
      <w:ind w:firstLine="0"/>
    </w:pPr>
    <w:rPr>
      <w:rFonts w:ascii="Times New Roman" w:hAnsi="Times New Roman" w:cs="Times New Roman"/>
      <w:b/>
      <w:iCs/>
      <w:color w:val="000000"/>
      <w:sz w:val="28"/>
      <w:szCs w:val="28"/>
    </w:rPr>
  </w:style>
  <w:style w:type="character" w:customStyle="1" w:styleId="afffffff3">
    <w:name w:val="Ц Обычный Знак"/>
    <w:link w:val="afffffff2"/>
    <w:rsid w:val="00C44B46"/>
    <w:rPr>
      <w:rFonts w:ascii="Times New Roman" w:eastAsia="Times New Roman" w:hAnsi="Times New Roman"/>
      <w:b/>
      <w:iCs/>
      <w:color w:val="000000"/>
      <w:sz w:val="28"/>
      <w:szCs w:val="28"/>
    </w:rPr>
  </w:style>
  <w:style w:type="paragraph" w:customStyle="1" w:styleId="afffffff4">
    <w:name w:val="Ц Подраздел"/>
    <w:basedOn w:val="a6"/>
    <w:link w:val="afffffff5"/>
    <w:autoRedefine/>
    <w:rsid w:val="00C44B46"/>
    <w:pPr>
      <w:widowControl w:val="0"/>
      <w:spacing w:before="360" w:after="360" w:line="240" w:lineRule="auto"/>
      <w:ind w:firstLine="0"/>
      <w:jc w:val="center"/>
      <w:outlineLvl w:val="1"/>
    </w:pPr>
    <w:rPr>
      <w:rFonts w:ascii="Times New Roman" w:hAnsi="Times New Roman" w:cs="Times New Roman"/>
      <w:b/>
      <w:smallCaps/>
      <w:sz w:val="28"/>
      <w:szCs w:val="28"/>
    </w:rPr>
  </w:style>
  <w:style w:type="character" w:customStyle="1" w:styleId="afffffff5">
    <w:name w:val="Ц Подраздел Знак"/>
    <w:link w:val="afffffff4"/>
    <w:rsid w:val="00C44B46"/>
    <w:rPr>
      <w:rFonts w:ascii="Times New Roman" w:eastAsia="Times New Roman" w:hAnsi="Times New Roman"/>
      <w:b/>
      <w:smallCaps/>
      <w:sz w:val="28"/>
      <w:szCs w:val="28"/>
    </w:rPr>
  </w:style>
  <w:style w:type="table" w:customStyle="1" w:styleId="113">
    <w:name w:val="Сетка таблицы11"/>
    <w:basedOn w:val="a8"/>
    <w:next w:val="af7"/>
    <w:rsid w:val="00730EC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c">
    <w:name w:val="Абзац списка Знак"/>
    <w:link w:val="affb"/>
    <w:uiPriority w:val="34"/>
    <w:locked/>
    <w:rsid w:val="00730EC1"/>
    <w:rPr>
      <w:rFonts w:cs="Arial"/>
      <w:sz w:val="22"/>
      <w:szCs w:val="22"/>
      <w:lang w:eastAsia="en-US"/>
    </w:rPr>
  </w:style>
  <w:style w:type="paragraph" w:customStyle="1" w:styleId="msonormalcxspmiddle">
    <w:name w:val="msonormalcxspmiddle"/>
    <w:basedOn w:val="a6"/>
    <w:rsid w:val="00730EC1"/>
    <w:pPr>
      <w:suppressAutoHyphens/>
      <w:spacing w:before="280" w:after="280" w:line="240" w:lineRule="auto"/>
      <w:ind w:firstLine="0"/>
      <w:jc w:val="left"/>
    </w:pPr>
    <w:rPr>
      <w:rFonts w:ascii="Times New Roman" w:eastAsia="Calibri" w:hAnsi="Times New Roman" w:cs="Times New Roman"/>
      <w:lang w:eastAsia="ar-SA"/>
    </w:rPr>
  </w:style>
  <w:style w:type="paragraph" w:customStyle="1" w:styleId="1fd">
    <w:name w:val="Знак Знак Знак1 Знак"/>
    <w:basedOn w:val="a6"/>
    <w:rsid w:val="00551E69"/>
    <w:pPr>
      <w:spacing w:before="100" w:beforeAutospacing="1" w:after="100" w:afterAutospacing="1" w:line="240" w:lineRule="auto"/>
      <w:ind w:firstLine="0"/>
      <w:jc w:val="left"/>
    </w:pPr>
    <w:rPr>
      <w:rFonts w:ascii="Tahoma" w:hAnsi="Tahoma" w:cs="Times New Roman"/>
      <w:sz w:val="20"/>
      <w:szCs w:val="20"/>
      <w:lang w:val="en-US" w:eastAsia="en-US"/>
    </w:rPr>
  </w:style>
  <w:style w:type="character" w:customStyle="1" w:styleId="FontStyle253">
    <w:name w:val="Font Style253"/>
    <w:rsid w:val="00814B4E"/>
    <w:rPr>
      <w:rFonts w:ascii="Arial" w:hAnsi="Arial" w:cs="Arial"/>
      <w:sz w:val="20"/>
      <w:szCs w:val="20"/>
    </w:rPr>
  </w:style>
  <w:style w:type="paragraph" w:customStyle="1" w:styleId="Style59">
    <w:name w:val="Style59"/>
    <w:basedOn w:val="a6"/>
    <w:rsid w:val="00814B4E"/>
    <w:pPr>
      <w:suppressAutoHyphens/>
      <w:spacing w:line="326" w:lineRule="exact"/>
      <w:ind w:firstLine="566"/>
    </w:pPr>
    <w:rPr>
      <w:rFonts w:ascii="Times New Roman" w:hAnsi="Times New Roman" w:cs="Times New Roman"/>
      <w:lang w:eastAsia="ar-SA"/>
    </w:rPr>
  </w:style>
  <w:style w:type="paragraph" w:customStyle="1" w:styleId="afffffff6">
    <w:name w:val="Знак"/>
    <w:basedOn w:val="a6"/>
    <w:rsid w:val="004F27F8"/>
    <w:pPr>
      <w:spacing w:after="160" w:line="240" w:lineRule="exact"/>
      <w:ind w:firstLine="0"/>
      <w:jc w:val="left"/>
    </w:pPr>
    <w:rPr>
      <w:rFonts w:ascii="Verdana" w:hAnsi="Verdana" w:cs="Verdana"/>
      <w:sz w:val="20"/>
      <w:szCs w:val="20"/>
      <w:lang w:val="en-US" w:eastAsia="en-US"/>
    </w:rPr>
  </w:style>
  <w:style w:type="paragraph" w:customStyle="1" w:styleId="afffffff7">
    <w:name w:val="Текст в заданном формате"/>
    <w:basedOn w:val="a6"/>
    <w:rsid w:val="0076662F"/>
    <w:pPr>
      <w:widowControl w:val="0"/>
      <w:suppressAutoHyphens/>
      <w:spacing w:line="240" w:lineRule="auto"/>
      <w:ind w:firstLine="0"/>
      <w:jc w:val="left"/>
    </w:pPr>
    <w:rPr>
      <w:rFonts w:ascii="Liberation Serif" w:eastAsia="Liberation Serif" w:hAnsi="Liberation Serif" w:cs="Liberation Serif"/>
      <w:sz w:val="20"/>
      <w:szCs w:val="20"/>
      <w:lang w:bidi="ru-RU"/>
    </w:rPr>
  </w:style>
  <w:style w:type="paragraph" w:styleId="HTML1">
    <w:name w:val="HTML Address"/>
    <w:basedOn w:val="a6"/>
    <w:link w:val="HTML2"/>
    <w:rsid w:val="0076662F"/>
    <w:pPr>
      <w:spacing w:after="400" w:line="400" w:lineRule="atLeast"/>
      <w:ind w:firstLine="0"/>
      <w:jc w:val="left"/>
    </w:pPr>
    <w:rPr>
      <w:rFonts w:ascii="Times New Roman" w:hAnsi="Times New Roman" w:cs="Times New Roman"/>
    </w:rPr>
  </w:style>
  <w:style w:type="character" w:customStyle="1" w:styleId="HTML2">
    <w:name w:val="Адрес HTML Знак"/>
    <w:basedOn w:val="a7"/>
    <w:link w:val="HTML1"/>
    <w:rsid w:val="0076662F"/>
    <w:rPr>
      <w:rFonts w:ascii="Times New Roman" w:eastAsia="Times New Roman" w:hAnsi="Times New Roman"/>
      <w:sz w:val="24"/>
      <w:szCs w:val="24"/>
    </w:rPr>
  </w:style>
  <w:style w:type="paragraph" w:customStyle="1" w:styleId="ConsPlusNonformat">
    <w:name w:val="ConsPlusNonformat"/>
    <w:rsid w:val="00F81DCD"/>
    <w:pPr>
      <w:widowControl w:val="0"/>
      <w:autoSpaceDE w:val="0"/>
      <w:autoSpaceDN w:val="0"/>
      <w:adjustRightInd w:val="0"/>
    </w:pPr>
    <w:rPr>
      <w:rFonts w:ascii="Courier New" w:eastAsia="Times New Roman" w:hAnsi="Courier New" w:cs="Courier New"/>
    </w:rPr>
  </w:style>
  <w:style w:type="paragraph" w:customStyle="1" w:styleId="114">
    <w:name w:val="1.1.нОВЫЙ"/>
    <w:basedOn w:val="21"/>
    <w:link w:val="115"/>
    <w:autoRedefine/>
    <w:qFormat/>
    <w:rsid w:val="00F81DCD"/>
    <w:pPr>
      <w:keepNext/>
      <w:keepLines/>
      <w:numPr>
        <w:ilvl w:val="0"/>
        <w:numId w:val="0"/>
      </w:numPr>
      <w:suppressAutoHyphens/>
    </w:pPr>
    <w:rPr>
      <w:rFonts w:cs="Arial"/>
      <w:lang w:eastAsia="ru-RU"/>
    </w:rPr>
  </w:style>
  <w:style w:type="character" w:customStyle="1" w:styleId="115">
    <w:name w:val="1.1.нОВЫЙ Знак"/>
    <w:link w:val="114"/>
    <w:locked/>
    <w:rsid w:val="00F81DCD"/>
    <w:rPr>
      <w:rFonts w:ascii="Arial" w:eastAsia="Times New Roman" w:hAnsi="Arial" w:cs="Arial"/>
      <w:b/>
      <w:caps/>
      <w:color w:val="244061"/>
      <w:sz w:val="32"/>
      <w:szCs w:val="40"/>
    </w:rPr>
  </w:style>
  <w:style w:type="paragraph" w:customStyle="1" w:styleId="afffffff8">
    <w:name w:val="Знак"/>
    <w:basedOn w:val="a6"/>
    <w:rsid w:val="002F6405"/>
    <w:pPr>
      <w:spacing w:after="160" w:line="240" w:lineRule="exact"/>
      <w:ind w:firstLine="0"/>
      <w:jc w:val="left"/>
    </w:pPr>
    <w:rPr>
      <w:rFonts w:ascii="Verdana" w:hAnsi="Verdana" w:cs="Verdana"/>
      <w:sz w:val="20"/>
      <w:szCs w:val="20"/>
      <w:lang w:val="en-US" w:eastAsia="en-US"/>
    </w:rPr>
  </w:style>
  <w:style w:type="paragraph" w:customStyle="1" w:styleId="1fe">
    <w:name w:val="Знак Знак Знак1 Знак"/>
    <w:basedOn w:val="a6"/>
    <w:rsid w:val="00FB2A08"/>
    <w:pPr>
      <w:spacing w:before="100" w:beforeAutospacing="1" w:after="100" w:afterAutospacing="1" w:line="240" w:lineRule="auto"/>
      <w:ind w:firstLine="0"/>
      <w:jc w:val="left"/>
    </w:pPr>
    <w:rPr>
      <w:rFonts w:ascii="Tahoma" w:hAnsi="Tahoma" w:cs="Times New Roman"/>
      <w:sz w:val="20"/>
      <w:szCs w:val="20"/>
      <w:lang w:val="en-US" w:eastAsia="en-US"/>
    </w:rPr>
  </w:style>
  <w:style w:type="character" w:customStyle="1" w:styleId="90">
    <w:name w:val="Заголовок 9 Знак"/>
    <w:basedOn w:val="a7"/>
    <w:link w:val="9"/>
    <w:rsid w:val="0031367E"/>
    <w:rPr>
      <w:rFonts w:ascii="Arial" w:eastAsia="Times New Roman" w:hAnsi="Arial" w:cs="Arial"/>
      <w:sz w:val="22"/>
      <w:szCs w:val="22"/>
    </w:rPr>
  </w:style>
  <w:style w:type="character" w:customStyle="1" w:styleId="HTML0">
    <w:name w:val="Стандартный HTML Знак"/>
    <w:basedOn w:val="a7"/>
    <w:link w:val="HTML"/>
    <w:rsid w:val="0031367E"/>
    <w:rPr>
      <w:rFonts w:ascii="Courier New" w:eastAsia="Times New Roman" w:hAnsi="Courier New" w:cs="Courier New"/>
    </w:rPr>
  </w:style>
  <w:style w:type="character" w:customStyle="1" w:styleId="2b">
    <w:name w:val="Красная строка 2 Знак"/>
    <w:basedOn w:val="af9"/>
    <w:link w:val="2a"/>
    <w:rsid w:val="0031367E"/>
    <w:rPr>
      <w:sz w:val="24"/>
      <w:szCs w:val="24"/>
      <w:lang w:val="ru-RU" w:eastAsia="ru-RU" w:bidi="ar-SA"/>
    </w:rPr>
  </w:style>
  <w:style w:type="paragraph" w:styleId="4a">
    <w:name w:val="toc 4"/>
    <w:basedOn w:val="a6"/>
    <w:next w:val="a6"/>
    <w:autoRedefine/>
    <w:uiPriority w:val="39"/>
    <w:semiHidden/>
    <w:unhideWhenUsed/>
    <w:rsid w:val="0031367E"/>
    <w:pPr>
      <w:ind w:left="720"/>
      <w:jc w:val="left"/>
    </w:pPr>
    <w:rPr>
      <w:rFonts w:asciiTheme="minorHAnsi" w:hAnsiTheme="minorHAnsi"/>
      <w:sz w:val="20"/>
      <w:szCs w:val="20"/>
    </w:rPr>
  </w:style>
  <w:style w:type="paragraph" w:styleId="54">
    <w:name w:val="toc 5"/>
    <w:basedOn w:val="a6"/>
    <w:next w:val="a6"/>
    <w:autoRedefine/>
    <w:uiPriority w:val="39"/>
    <w:semiHidden/>
    <w:unhideWhenUsed/>
    <w:rsid w:val="0031367E"/>
    <w:pPr>
      <w:ind w:left="960"/>
      <w:jc w:val="left"/>
    </w:pPr>
    <w:rPr>
      <w:rFonts w:asciiTheme="minorHAnsi" w:hAnsiTheme="minorHAnsi"/>
      <w:sz w:val="20"/>
      <w:szCs w:val="20"/>
    </w:rPr>
  </w:style>
  <w:style w:type="paragraph" w:styleId="64">
    <w:name w:val="toc 6"/>
    <w:basedOn w:val="a6"/>
    <w:next w:val="a6"/>
    <w:autoRedefine/>
    <w:uiPriority w:val="39"/>
    <w:semiHidden/>
    <w:unhideWhenUsed/>
    <w:rsid w:val="0031367E"/>
    <w:pPr>
      <w:ind w:left="1200"/>
      <w:jc w:val="left"/>
    </w:pPr>
    <w:rPr>
      <w:rFonts w:asciiTheme="minorHAnsi" w:hAnsiTheme="minorHAnsi"/>
      <w:sz w:val="20"/>
      <w:szCs w:val="20"/>
    </w:rPr>
  </w:style>
  <w:style w:type="paragraph" w:styleId="75">
    <w:name w:val="toc 7"/>
    <w:basedOn w:val="a6"/>
    <w:next w:val="a6"/>
    <w:autoRedefine/>
    <w:uiPriority w:val="39"/>
    <w:semiHidden/>
    <w:unhideWhenUsed/>
    <w:rsid w:val="0031367E"/>
    <w:pPr>
      <w:ind w:left="1440"/>
      <w:jc w:val="left"/>
    </w:pPr>
    <w:rPr>
      <w:rFonts w:asciiTheme="minorHAnsi" w:hAnsiTheme="minorHAnsi"/>
      <w:sz w:val="20"/>
      <w:szCs w:val="20"/>
    </w:rPr>
  </w:style>
  <w:style w:type="paragraph" w:styleId="84">
    <w:name w:val="toc 8"/>
    <w:basedOn w:val="a6"/>
    <w:next w:val="a6"/>
    <w:autoRedefine/>
    <w:uiPriority w:val="39"/>
    <w:semiHidden/>
    <w:unhideWhenUsed/>
    <w:rsid w:val="0031367E"/>
    <w:pPr>
      <w:ind w:left="1680"/>
      <w:jc w:val="left"/>
    </w:pPr>
    <w:rPr>
      <w:rFonts w:asciiTheme="minorHAnsi" w:hAnsiTheme="minorHAnsi"/>
      <w:sz w:val="20"/>
      <w:szCs w:val="20"/>
    </w:rPr>
  </w:style>
  <w:style w:type="paragraph" w:styleId="94">
    <w:name w:val="toc 9"/>
    <w:basedOn w:val="a6"/>
    <w:next w:val="a6"/>
    <w:autoRedefine/>
    <w:uiPriority w:val="39"/>
    <w:semiHidden/>
    <w:unhideWhenUsed/>
    <w:rsid w:val="0031367E"/>
    <w:pPr>
      <w:ind w:left="1920"/>
      <w:jc w:val="left"/>
    </w:pPr>
    <w:rPr>
      <w:rFonts w:asciiTheme="minorHAnsi" w:hAnsiTheme="minorHAnsi"/>
      <w:sz w:val="20"/>
      <w:szCs w:val="20"/>
    </w:rPr>
  </w:style>
  <w:style w:type="paragraph" w:customStyle="1" w:styleId="u">
    <w:name w:val="u"/>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uni">
    <w:name w:val="uni"/>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unip">
    <w:name w:val="unip"/>
    <w:basedOn w:val="a6"/>
    <w:rsid w:val="0031367E"/>
    <w:pPr>
      <w:spacing w:before="100" w:beforeAutospacing="1" w:after="100" w:afterAutospacing="1" w:line="240" w:lineRule="auto"/>
      <w:ind w:firstLine="0"/>
      <w:jc w:val="left"/>
    </w:pPr>
    <w:rPr>
      <w:rFonts w:ascii="Times New Roman" w:hAnsi="Times New Roman" w:cs="Times New Roman"/>
    </w:rPr>
  </w:style>
  <w:style w:type="paragraph" w:customStyle="1" w:styleId="3e">
    <w:name w:val="Основной текст3"/>
    <w:basedOn w:val="a6"/>
    <w:rsid w:val="0031367E"/>
    <w:pPr>
      <w:spacing w:line="0" w:lineRule="atLeast"/>
      <w:ind w:firstLine="0"/>
      <w:jc w:val="left"/>
    </w:pPr>
    <w:rPr>
      <w:rFonts w:ascii="Times New Roman" w:hAnsi="Times New Roman" w:cs="Times New Roman"/>
      <w:color w:val="000000"/>
      <w:sz w:val="23"/>
      <w:szCs w:val="23"/>
      <w:lang w:val="ru"/>
    </w:rPr>
  </w:style>
  <w:style w:type="paragraph" w:customStyle="1" w:styleId="55">
    <w:name w:val="Основной текст (5)"/>
    <w:basedOn w:val="a6"/>
    <w:rsid w:val="0031367E"/>
    <w:pPr>
      <w:spacing w:line="0" w:lineRule="atLeast"/>
      <w:ind w:firstLine="0"/>
      <w:jc w:val="left"/>
    </w:pPr>
    <w:rPr>
      <w:rFonts w:ascii="Times New Roman" w:hAnsi="Times New Roman" w:cs="Times New Roman"/>
      <w:color w:val="000000"/>
      <w:lang w:val="uz-Cyrl-UZ"/>
    </w:rPr>
  </w:style>
  <w:style w:type="paragraph" w:customStyle="1" w:styleId="65">
    <w:name w:val="Основной текст (6)"/>
    <w:basedOn w:val="a6"/>
    <w:rsid w:val="0031367E"/>
    <w:pPr>
      <w:spacing w:line="0" w:lineRule="atLeast"/>
      <w:ind w:firstLine="0"/>
      <w:jc w:val="left"/>
    </w:pPr>
    <w:rPr>
      <w:rFonts w:ascii="Times New Roman" w:hAnsi="Times New Roman" w:cs="Times New Roman"/>
      <w:color w:val="000000"/>
      <w:spacing w:val="10"/>
      <w:sz w:val="13"/>
      <w:szCs w:val="13"/>
      <w:lang w:val="ru"/>
    </w:rPr>
  </w:style>
  <w:style w:type="character" w:customStyle="1" w:styleId="161">
    <w:name w:val="Основной текст (16)_"/>
    <w:basedOn w:val="a7"/>
    <w:link w:val="162"/>
    <w:rsid w:val="0031367E"/>
    <w:rPr>
      <w:rFonts w:ascii="Times New Roman" w:eastAsia="Times New Roman" w:hAnsi="Times New Roman"/>
      <w:spacing w:val="10"/>
      <w:sz w:val="14"/>
      <w:szCs w:val="14"/>
    </w:rPr>
  </w:style>
  <w:style w:type="character" w:customStyle="1" w:styleId="151">
    <w:name w:val="Основной текст (15)_"/>
    <w:basedOn w:val="a7"/>
    <w:link w:val="152"/>
    <w:rsid w:val="0031367E"/>
    <w:rPr>
      <w:rFonts w:ascii="Times New Roman" w:eastAsia="Times New Roman" w:hAnsi="Times New Roman"/>
      <w:spacing w:val="10"/>
      <w:sz w:val="12"/>
      <w:szCs w:val="12"/>
    </w:rPr>
  </w:style>
  <w:style w:type="character" w:customStyle="1" w:styleId="120">
    <w:name w:val="Основной текст (12)_"/>
    <w:basedOn w:val="a7"/>
    <w:link w:val="121"/>
    <w:rsid w:val="0031367E"/>
    <w:rPr>
      <w:rFonts w:ascii="Times New Roman" w:eastAsia="Times New Roman" w:hAnsi="Times New Roman"/>
      <w:spacing w:val="10"/>
      <w:sz w:val="13"/>
      <w:szCs w:val="13"/>
    </w:rPr>
  </w:style>
  <w:style w:type="character" w:customStyle="1" w:styleId="116">
    <w:name w:val="Основной текст (11)_"/>
    <w:basedOn w:val="a7"/>
    <w:link w:val="117"/>
    <w:rsid w:val="0031367E"/>
    <w:rPr>
      <w:rFonts w:ascii="Times New Roman" w:eastAsia="Times New Roman" w:hAnsi="Times New Roman"/>
      <w:spacing w:val="10"/>
      <w:sz w:val="13"/>
      <w:szCs w:val="13"/>
    </w:rPr>
  </w:style>
  <w:style w:type="character" w:customStyle="1" w:styleId="101">
    <w:name w:val="Основной текст (10)_"/>
    <w:basedOn w:val="a7"/>
    <w:link w:val="102"/>
    <w:rsid w:val="0031367E"/>
    <w:rPr>
      <w:rFonts w:ascii="Times New Roman" w:eastAsia="Times New Roman" w:hAnsi="Times New Roman"/>
      <w:spacing w:val="10"/>
      <w:sz w:val="14"/>
      <w:szCs w:val="14"/>
    </w:rPr>
  </w:style>
  <w:style w:type="character" w:customStyle="1" w:styleId="190">
    <w:name w:val="Основной текст (19)_"/>
    <w:basedOn w:val="a7"/>
    <w:link w:val="191"/>
    <w:rsid w:val="0031367E"/>
    <w:rPr>
      <w:rFonts w:ascii="Times New Roman" w:eastAsia="Times New Roman" w:hAnsi="Times New Roman"/>
      <w:spacing w:val="10"/>
      <w:sz w:val="13"/>
      <w:szCs w:val="13"/>
    </w:rPr>
  </w:style>
  <w:style w:type="character" w:customStyle="1" w:styleId="171">
    <w:name w:val="Основной текст (17)_"/>
    <w:basedOn w:val="a7"/>
    <w:link w:val="172"/>
    <w:rsid w:val="0031367E"/>
    <w:rPr>
      <w:rFonts w:ascii="Times New Roman" w:eastAsia="Times New Roman" w:hAnsi="Times New Roman"/>
      <w:spacing w:val="10"/>
      <w:sz w:val="13"/>
      <w:szCs w:val="13"/>
    </w:rPr>
  </w:style>
  <w:style w:type="character" w:customStyle="1" w:styleId="141">
    <w:name w:val="Основной текст (14)_"/>
    <w:basedOn w:val="a7"/>
    <w:link w:val="142"/>
    <w:rsid w:val="0031367E"/>
    <w:rPr>
      <w:rFonts w:ascii="Times New Roman" w:eastAsia="Times New Roman" w:hAnsi="Times New Roman"/>
      <w:sz w:val="12"/>
      <w:szCs w:val="12"/>
    </w:rPr>
  </w:style>
  <w:style w:type="character" w:customStyle="1" w:styleId="130">
    <w:name w:val="Основной текст (13)_"/>
    <w:basedOn w:val="a7"/>
    <w:link w:val="131"/>
    <w:rsid w:val="0031367E"/>
    <w:rPr>
      <w:rFonts w:ascii="Times New Roman" w:eastAsia="Times New Roman" w:hAnsi="Times New Roman"/>
      <w:spacing w:val="10"/>
      <w:sz w:val="13"/>
      <w:szCs w:val="13"/>
    </w:rPr>
  </w:style>
  <w:style w:type="character" w:customStyle="1" w:styleId="180">
    <w:name w:val="Основной текст (18)_"/>
    <w:basedOn w:val="a7"/>
    <w:link w:val="181"/>
    <w:rsid w:val="0031367E"/>
    <w:rPr>
      <w:rFonts w:ascii="Times New Roman" w:eastAsia="Times New Roman" w:hAnsi="Times New Roman"/>
      <w:sz w:val="14"/>
      <w:szCs w:val="14"/>
    </w:rPr>
  </w:style>
  <w:style w:type="character" w:customStyle="1" w:styleId="200">
    <w:name w:val="Основной текст (20)_"/>
    <w:basedOn w:val="a7"/>
    <w:link w:val="201"/>
    <w:rsid w:val="0031367E"/>
    <w:rPr>
      <w:rFonts w:ascii="CordiaUPC" w:eastAsia="CordiaUPC" w:hAnsi="CordiaUPC" w:cs="CordiaUPC"/>
      <w:sz w:val="35"/>
      <w:szCs w:val="35"/>
      <w:lang w:val="uz-Cyrl-UZ"/>
    </w:rPr>
  </w:style>
  <w:style w:type="paragraph" w:customStyle="1" w:styleId="162">
    <w:name w:val="Основной текст (16)"/>
    <w:basedOn w:val="a6"/>
    <w:link w:val="161"/>
    <w:rsid w:val="0031367E"/>
    <w:pPr>
      <w:spacing w:line="0" w:lineRule="atLeast"/>
      <w:ind w:firstLine="0"/>
      <w:jc w:val="left"/>
    </w:pPr>
    <w:rPr>
      <w:rFonts w:ascii="Times New Roman" w:hAnsi="Times New Roman" w:cs="Times New Roman"/>
      <w:spacing w:val="10"/>
      <w:sz w:val="14"/>
      <w:szCs w:val="14"/>
    </w:rPr>
  </w:style>
  <w:style w:type="paragraph" w:customStyle="1" w:styleId="152">
    <w:name w:val="Основной текст (15)"/>
    <w:basedOn w:val="a6"/>
    <w:link w:val="151"/>
    <w:rsid w:val="0031367E"/>
    <w:pPr>
      <w:spacing w:line="0" w:lineRule="atLeast"/>
      <w:ind w:firstLine="0"/>
      <w:jc w:val="left"/>
    </w:pPr>
    <w:rPr>
      <w:rFonts w:ascii="Times New Roman" w:hAnsi="Times New Roman" w:cs="Times New Roman"/>
      <w:spacing w:val="10"/>
      <w:sz w:val="12"/>
      <w:szCs w:val="12"/>
    </w:rPr>
  </w:style>
  <w:style w:type="paragraph" w:customStyle="1" w:styleId="121">
    <w:name w:val="Основной текст (12)"/>
    <w:basedOn w:val="a6"/>
    <w:link w:val="120"/>
    <w:rsid w:val="0031367E"/>
    <w:pPr>
      <w:spacing w:line="0" w:lineRule="atLeast"/>
      <w:ind w:firstLine="0"/>
      <w:jc w:val="left"/>
    </w:pPr>
    <w:rPr>
      <w:rFonts w:ascii="Times New Roman" w:hAnsi="Times New Roman" w:cs="Times New Roman"/>
      <w:spacing w:val="10"/>
      <w:sz w:val="13"/>
      <w:szCs w:val="13"/>
    </w:rPr>
  </w:style>
  <w:style w:type="paragraph" w:customStyle="1" w:styleId="117">
    <w:name w:val="Основной текст (11)"/>
    <w:basedOn w:val="a6"/>
    <w:link w:val="116"/>
    <w:rsid w:val="0031367E"/>
    <w:pPr>
      <w:spacing w:line="0" w:lineRule="atLeast"/>
      <w:ind w:firstLine="0"/>
      <w:jc w:val="left"/>
    </w:pPr>
    <w:rPr>
      <w:rFonts w:ascii="Times New Roman" w:hAnsi="Times New Roman" w:cs="Times New Roman"/>
      <w:spacing w:val="10"/>
      <w:sz w:val="13"/>
      <w:szCs w:val="13"/>
    </w:rPr>
  </w:style>
  <w:style w:type="paragraph" w:customStyle="1" w:styleId="102">
    <w:name w:val="Основной текст (10)"/>
    <w:basedOn w:val="a6"/>
    <w:link w:val="101"/>
    <w:rsid w:val="0031367E"/>
    <w:pPr>
      <w:spacing w:line="0" w:lineRule="atLeast"/>
      <w:ind w:firstLine="0"/>
      <w:jc w:val="left"/>
    </w:pPr>
    <w:rPr>
      <w:rFonts w:ascii="Times New Roman" w:hAnsi="Times New Roman" w:cs="Times New Roman"/>
      <w:spacing w:val="10"/>
      <w:sz w:val="14"/>
      <w:szCs w:val="14"/>
    </w:rPr>
  </w:style>
  <w:style w:type="paragraph" w:customStyle="1" w:styleId="191">
    <w:name w:val="Основной текст (19)"/>
    <w:basedOn w:val="a6"/>
    <w:link w:val="190"/>
    <w:rsid w:val="0031367E"/>
    <w:pPr>
      <w:spacing w:line="0" w:lineRule="atLeast"/>
      <w:ind w:firstLine="0"/>
      <w:jc w:val="left"/>
    </w:pPr>
    <w:rPr>
      <w:rFonts w:ascii="Times New Roman" w:hAnsi="Times New Roman" w:cs="Times New Roman"/>
      <w:spacing w:val="10"/>
      <w:sz w:val="13"/>
      <w:szCs w:val="13"/>
    </w:rPr>
  </w:style>
  <w:style w:type="paragraph" w:customStyle="1" w:styleId="172">
    <w:name w:val="Основной текст (17)"/>
    <w:basedOn w:val="a6"/>
    <w:link w:val="171"/>
    <w:rsid w:val="0031367E"/>
    <w:pPr>
      <w:spacing w:line="0" w:lineRule="atLeast"/>
      <w:ind w:firstLine="0"/>
      <w:jc w:val="left"/>
    </w:pPr>
    <w:rPr>
      <w:rFonts w:ascii="Times New Roman" w:hAnsi="Times New Roman" w:cs="Times New Roman"/>
      <w:spacing w:val="10"/>
      <w:sz w:val="13"/>
      <w:szCs w:val="13"/>
    </w:rPr>
  </w:style>
  <w:style w:type="paragraph" w:customStyle="1" w:styleId="142">
    <w:name w:val="Основной текст (14)"/>
    <w:basedOn w:val="a6"/>
    <w:link w:val="141"/>
    <w:rsid w:val="0031367E"/>
    <w:pPr>
      <w:spacing w:line="0" w:lineRule="atLeast"/>
      <w:ind w:firstLine="0"/>
      <w:jc w:val="left"/>
    </w:pPr>
    <w:rPr>
      <w:rFonts w:ascii="Times New Roman" w:hAnsi="Times New Roman" w:cs="Times New Roman"/>
      <w:sz w:val="12"/>
      <w:szCs w:val="12"/>
    </w:rPr>
  </w:style>
  <w:style w:type="paragraph" w:customStyle="1" w:styleId="131">
    <w:name w:val="Основной текст (13)"/>
    <w:basedOn w:val="a6"/>
    <w:link w:val="130"/>
    <w:rsid w:val="0031367E"/>
    <w:pPr>
      <w:spacing w:line="0" w:lineRule="atLeast"/>
      <w:ind w:firstLine="0"/>
      <w:jc w:val="left"/>
    </w:pPr>
    <w:rPr>
      <w:rFonts w:ascii="Times New Roman" w:hAnsi="Times New Roman" w:cs="Times New Roman"/>
      <w:spacing w:val="10"/>
      <w:sz w:val="13"/>
      <w:szCs w:val="13"/>
    </w:rPr>
  </w:style>
  <w:style w:type="paragraph" w:customStyle="1" w:styleId="181">
    <w:name w:val="Основной текст (18)"/>
    <w:basedOn w:val="a6"/>
    <w:link w:val="180"/>
    <w:rsid w:val="0031367E"/>
    <w:pPr>
      <w:spacing w:line="0" w:lineRule="atLeast"/>
      <w:ind w:firstLine="0"/>
      <w:jc w:val="left"/>
    </w:pPr>
    <w:rPr>
      <w:rFonts w:ascii="Times New Roman" w:hAnsi="Times New Roman" w:cs="Times New Roman"/>
      <w:sz w:val="14"/>
      <w:szCs w:val="14"/>
    </w:rPr>
  </w:style>
  <w:style w:type="paragraph" w:customStyle="1" w:styleId="201">
    <w:name w:val="Основной текст (20)"/>
    <w:basedOn w:val="a6"/>
    <w:link w:val="200"/>
    <w:rsid w:val="0031367E"/>
    <w:pPr>
      <w:spacing w:line="0" w:lineRule="atLeast"/>
      <w:ind w:firstLine="0"/>
      <w:jc w:val="left"/>
    </w:pPr>
    <w:rPr>
      <w:rFonts w:ascii="CordiaUPC" w:eastAsia="CordiaUPC" w:hAnsi="CordiaUPC" w:cs="CordiaUPC"/>
      <w:sz w:val="35"/>
      <w:szCs w:val="35"/>
      <w:lang w:val="uz-Cyrl-UZ"/>
    </w:rPr>
  </w:style>
  <w:style w:type="paragraph" w:customStyle="1" w:styleId="1ff">
    <w:name w:val="Знак Знак Знак1 Знак"/>
    <w:basedOn w:val="a6"/>
    <w:rsid w:val="00EA38C1"/>
    <w:pPr>
      <w:spacing w:before="100" w:beforeAutospacing="1" w:after="100" w:afterAutospacing="1" w:line="240" w:lineRule="auto"/>
      <w:ind w:firstLine="0"/>
      <w:jc w:val="left"/>
    </w:pPr>
    <w:rPr>
      <w:rFonts w:ascii="Tahoma" w:hAnsi="Tahoma" w:cs="Times New Roman"/>
      <w:sz w:val="20"/>
      <w:szCs w:val="20"/>
      <w:lang w:val="en-US" w:eastAsia="en-US"/>
    </w:rPr>
  </w:style>
  <w:style w:type="paragraph" w:customStyle="1" w:styleId="afffffff9">
    <w:name w:val="Табличный_заголовки"/>
    <w:basedOn w:val="a6"/>
    <w:rsid w:val="0089188C"/>
    <w:pPr>
      <w:keepNext/>
      <w:keepLines/>
      <w:spacing w:line="240" w:lineRule="auto"/>
      <w:ind w:firstLine="0"/>
      <w:jc w:val="center"/>
    </w:pPr>
    <w:rPr>
      <w:rFonts w:ascii="Times New Roman" w:hAnsi="Times New Roman" w:cs="Times New Roman"/>
      <w:b/>
      <w:sz w:val="20"/>
      <w:szCs w:val="20"/>
    </w:rPr>
  </w:style>
  <w:style w:type="paragraph" w:customStyle="1" w:styleId="afffffffa">
    <w:name w:val="Табличный_центр"/>
    <w:basedOn w:val="a6"/>
    <w:rsid w:val="0089188C"/>
    <w:pPr>
      <w:spacing w:line="240" w:lineRule="auto"/>
      <w:ind w:firstLine="0"/>
      <w:jc w:val="center"/>
    </w:pPr>
    <w:rPr>
      <w:rFonts w:ascii="Times New Roman" w:hAnsi="Times New Roman" w:cs="Times New Roman"/>
      <w:sz w:val="22"/>
      <w:szCs w:val="22"/>
    </w:rPr>
  </w:style>
  <w:style w:type="paragraph" w:customStyle="1" w:styleId="xl24">
    <w:name w:val="xl24"/>
    <w:basedOn w:val="a6"/>
    <w:rsid w:val="00240CEF"/>
    <w:pPr>
      <w:pBdr>
        <w:right w:val="single" w:sz="4" w:space="0" w:color="000000"/>
      </w:pBdr>
      <w:spacing w:before="100" w:after="100" w:line="240" w:lineRule="auto"/>
      <w:ind w:firstLine="0"/>
      <w:jc w:val="center"/>
      <w:textAlignment w:val="top"/>
    </w:pPr>
    <w:rPr>
      <w:rFonts w:ascii="Times New Roman" w:eastAsia="Arial Unicode MS" w:hAnsi="Times New Roman" w:cs="Times New Roman"/>
      <w:szCs w:val="20"/>
    </w:rPr>
  </w:style>
  <w:style w:type="paragraph" w:customStyle="1" w:styleId="afffffffb">
    <w:name w:val="Табличный_слева"/>
    <w:basedOn w:val="a6"/>
    <w:rsid w:val="00240CEF"/>
    <w:pPr>
      <w:spacing w:line="240" w:lineRule="auto"/>
      <w:ind w:firstLine="0"/>
      <w:jc w:val="left"/>
    </w:pPr>
    <w:rPr>
      <w:rFonts w:ascii="Times New Roman" w:hAnsi="Times New Roman" w:cs="Times New Roman"/>
      <w:sz w:val="22"/>
      <w:szCs w:val="22"/>
    </w:rPr>
  </w:style>
  <w:style w:type="paragraph" w:customStyle="1" w:styleId="afffffffc">
    <w:name w:val="Табличный_по ширине"/>
    <w:basedOn w:val="afffffffb"/>
    <w:rsid w:val="00240CEF"/>
    <w:pPr>
      <w:jc w:val="both"/>
    </w:pPr>
  </w:style>
  <w:style w:type="character" w:customStyle="1" w:styleId="afffffffd">
    <w:name w:val="Абзац Знак"/>
    <w:link w:val="afffffffe"/>
    <w:locked/>
    <w:rsid w:val="00122BDD"/>
    <w:rPr>
      <w:sz w:val="24"/>
      <w:szCs w:val="24"/>
    </w:rPr>
  </w:style>
  <w:style w:type="paragraph" w:customStyle="1" w:styleId="afffffffe">
    <w:name w:val="Абзац"/>
    <w:basedOn w:val="a6"/>
    <w:link w:val="afffffffd"/>
    <w:rsid w:val="00122BDD"/>
    <w:pPr>
      <w:spacing w:before="120" w:after="60" w:line="240" w:lineRule="auto"/>
      <w:ind w:firstLine="567"/>
    </w:pPr>
    <w:rPr>
      <w:rFonts w:ascii="Calibri" w:eastAsia="Calibri" w:hAnsi="Calibri" w:cs="Times New Roman"/>
    </w:rPr>
  </w:style>
  <w:style w:type="paragraph" w:customStyle="1" w:styleId="1ff0">
    <w:name w:val="Перечис1"/>
    <w:basedOn w:val="a6"/>
    <w:link w:val="1ff1"/>
    <w:qFormat/>
    <w:rsid w:val="00122BDD"/>
    <w:pPr>
      <w:widowControl w:val="0"/>
      <w:spacing w:after="120"/>
      <w:ind w:firstLine="0"/>
    </w:pPr>
    <w:rPr>
      <w:w w:val="109"/>
      <w:szCs w:val="28"/>
    </w:rPr>
  </w:style>
  <w:style w:type="character" w:customStyle="1" w:styleId="1ff1">
    <w:name w:val="Перечис1 Знак"/>
    <w:basedOn w:val="a7"/>
    <w:link w:val="1ff0"/>
    <w:locked/>
    <w:rsid w:val="00122BDD"/>
    <w:rPr>
      <w:rFonts w:ascii="Arial" w:eastAsia="Times New Roman" w:hAnsi="Arial" w:cs="Arial"/>
      <w:w w:val="109"/>
      <w:sz w:val="24"/>
      <w:szCs w:val="28"/>
    </w:rPr>
  </w:style>
  <w:style w:type="table" w:styleId="-4">
    <w:name w:val="Light Shading Accent 4"/>
    <w:basedOn w:val="a8"/>
    <w:uiPriority w:val="60"/>
    <w:rsid w:val="00AB7646"/>
    <w:rPr>
      <w:rFonts w:asciiTheme="minorHAnsi" w:eastAsiaTheme="minorHAnsi" w:hAnsiTheme="minorHAnsi" w:cstheme="minorBidi"/>
      <w:color w:val="5F497A" w:themeColor="accent4" w:themeShade="BF"/>
      <w:sz w:val="22"/>
      <w:szCs w:val="22"/>
      <w:lang w:eastAsia="en-US"/>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customStyle="1" w:styleId="affffffff">
    <w:name w:val="ТЕКСТ"/>
    <w:basedOn w:val="a6"/>
    <w:link w:val="affffffff0"/>
    <w:uiPriority w:val="99"/>
    <w:qFormat/>
    <w:rsid w:val="007E01D3"/>
    <w:pPr>
      <w:spacing w:before="100" w:beforeAutospacing="1" w:after="100" w:afterAutospacing="1"/>
      <w:ind w:left="1418" w:firstLine="658"/>
    </w:pPr>
  </w:style>
  <w:style w:type="character" w:customStyle="1" w:styleId="affffffff0">
    <w:name w:val="ТЕКСТ Знак"/>
    <w:link w:val="affffffff"/>
    <w:uiPriority w:val="99"/>
    <w:locked/>
    <w:rsid w:val="007E01D3"/>
    <w:rPr>
      <w:rFonts w:ascii="Arial" w:eastAsia="Times New Roman" w:hAnsi="Arial" w:cs="Arial"/>
      <w:sz w:val="24"/>
      <w:szCs w:val="24"/>
    </w:rPr>
  </w:style>
  <w:style w:type="character" w:customStyle="1" w:styleId="w">
    <w:name w:val="w"/>
    <w:basedOn w:val="a7"/>
    <w:rsid w:val="00BE55BF"/>
  </w:style>
  <w:style w:type="paragraph" w:customStyle="1" w:styleId="1ff2">
    <w:name w:val="Красная строка1"/>
    <w:basedOn w:val="af4"/>
    <w:rsid w:val="000956FE"/>
    <w:pPr>
      <w:widowControl w:val="0"/>
      <w:suppressAutoHyphens/>
      <w:spacing w:after="120" w:line="240" w:lineRule="auto"/>
      <w:ind w:firstLine="210"/>
      <w:jc w:val="left"/>
    </w:pPr>
    <w:rPr>
      <w:rFonts w:ascii="Arial" w:eastAsia="Lucida Sans Unicode" w:hAnsi="Arial"/>
      <w:sz w:val="24"/>
      <w:szCs w:val="24"/>
      <w:lang w:eastAsia="ar-SA"/>
    </w:rPr>
  </w:style>
  <w:style w:type="paragraph" w:customStyle="1" w:styleId="ConsPlusCell">
    <w:name w:val="ConsPlusCell"/>
    <w:rsid w:val="00055C83"/>
    <w:pPr>
      <w:widowControl w:val="0"/>
      <w:autoSpaceDE w:val="0"/>
      <w:autoSpaceDN w:val="0"/>
      <w:adjustRightInd w:val="0"/>
    </w:pPr>
    <w:rPr>
      <w:rFonts w:ascii="Arial" w:eastAsia="Times New Roman" w:hAnsi="Arial" w:cs="Arial"/>
    </w:rPr>
  </w:style>
  <w:style w:type="paragraph" w:styleId="3">
    <w:name w:val="List Bullet 3"/>
    <w:basedOn w:val="a6"/>
    <w:uiPriority w:val="99"/>
    <w:rsid w:val="005C610D"/>
    <w:pPr>
      <w:numPr>
        <w:numId w:val="9"/>
      </w:numPr>
      <w:tabs>
        <w:tab w:val="clear" w:pos="1571"/>
        <w:tab w:val="num" w:pos="926"/>
      </w:tabs>
      <w:spacing w:line="240" w:lineRule="auto"/>
      <w:ind w:left="926"/>
      <w:contextualSpacing/>
      <w:jc w:val="left"/>
    </w:pPr>
    <w:rPr>
      <w:rFonts w:ascii="Times New Roman" w:hAnsi="Times New Roman" w:cs="Times New Roman"/>
    </w:rPr>
  </w:style>
  <w:style w:type="paragraph" w:customStyle="1" w:styleId="osntext">
    <w:name w:val="osntext"/>
    <w:basedOn w:val="a6"/>
    <w:rsid w:val="00F968C0"/>
    <w:pPr>
      <w:spacing w:before="100" w:beforeAutospacing="1" w:after="100" w:afterAutospacing="1" w:line="240" w:lineRule="auto"/>
      <w:ind w:firstLine="0"/>
      <w:jc w:val="left"/>
    </w:pPr>
    <w:rPr>
      <w:color w:val="7B7B7B"/>
      <w:sz w:val="18"/>
      <w:szCs w:val="18"/>
    </w:rPr>
  </w:style>
  <w:style w:type="paragraph" w:customStyle="1" w:styleId="affffffff1">
    <w:name w:val="ссылка"/>
    <w:basedOn w:val="0"/>
    <w:link w:val="affffffff2"/>
    <w:qFormat/>
    <w:rsid w:val="00A03771"/>
    <w:pPr>
      <w:spacing w:line="240" w:lineRule="auto"/>
    </w:pPr>
    <w:rPr>
      <w:sz w:val="17"/>
      <w:szCs w:val="17"/>
    </w:rPr>
  </w:style>
  <w:style w:type="character" w:customStyle="1" w:styleId="affffffff2">
    <w:name w:val="ссылка Знак"/>
    <w:basedOn w:val="00"/>
    <w:link w:val="affffffff1"/>
    <w:rsid w:val="00A03771"/>
    <w:rPr>
      <w:rFonts w:ascii="Arial" w:eastAsia="Times New Roman" w:hAnsi="Arial" w:cs="Arial"/>
      <w:sz w:val="17"/>
      <w:szCs w:val="17"/>
    </w:rPr>
  </w:style>
  <w:style w:type="paragraph" w:customStyle="1" w:styleId="affffffff3">
    <w:name w:val="о таблица"/>
    <w:basedOn w:val="a6"/>
    <w:link w:val="affffffff4"/>
    <w:rsid w:val="00F76BFA"/>
    <w:pPr>
      <w:ind w:firstLine="0"/>
      <w:jc w:val="center"/>
    </w:pPr>
    <w:rPr>
      <w:sz w:val="18"/>
      <w:szCs w:val="20"/>
    </w:rPr>
  </w:style>
  <w:style w:type="paragraph" w:customStyle="1" w:styleId="affffffff5">
    <w:name w:val="шапка табл"/>
    <w:basedOn w:val="afffffd"/>
    <w:link w:val="affffffff6"/>
    <w:qFormat/>
    <w:rsid w:val="0009575D"/>
    <w:pPr>
      <w:jc w:val="center"/>
    </w:pPr>
    <w:rPr>
      <w:rFonts w:ascii="Times New Roman" w:hAnsi="Times New Roman" w:cs="Times New Roman"/>
      <w:color w:val="auto"/>
      <w:sz w:val="18"/>
    </w:rPr>
  </w:style>
  <w:style w:type="character" w:customStyle="1" w:styleId="affffffff4">
    <w:name w:val="о таблица Знак"/>
    <w:basedOn w:val="a7"/>
    <w:link w:val="affffffff3"/>
    <w:rsid w:val="00F76BFA"/>
    <w:rPr>
      <w:rFonts w:ascii="Arial" w:eastAsia="Times New Roman" w:hAnsi="Arial" w:cs="Arial"/>
      <w:sz w:val="18"/>
    </w:rPr>
  </w:style>
  <w:style w:type="paragraph" w:customStyle="1" w:styleId="affffffff7">
    <w:name w:val="таблицаО"/>
    <w:basedOn w:val="affffffff3"/>
    <w:link w:val="affffffff8"/>
    <w:qFormat/>
    <w:rsid w:val="0009575D"/>
    <w:rPr>
      <w:rFonts w:ascii="Times New Roman" w:hAnsi="Times New Roman" w:cs="Times New Roman"/>
      <w:color w:val="262626" w:themeColor="text1" w:themeTint="D9"/>
    </w:rPr>
  </w:style>
  <w:style w:type="character" w:customStyle="1" w:styleId="affffffff6">
    <w:name w:val="шапка табл Знак"/>
    <w:basedOn w:val="afffffe"/>
    <w:link w:val="affffffff5"/>
    <w:rsid w:val="0009575D"/>
    <w:rPr>
      <w:rFonts w:ascii="Times New Roman" w:eastAsia="Times New Roman" w:hAnsi="Times New Roman" w:cs="Arial"/>
      <w:color w:val="000000"/>
      <w:sz w:val="18"/>
    </w:rPr>
  </w:style>
  <w:style w:type="character" w:customStyle="1" w:styleId="affffffff8">
    <w:name w:val="таблицаО Знак"/>
    <w:basedOn w:val="affffffff4"/>
    <w:link w:val="affffffff7"/>
    <w:rsid w:val="0009575D"/>
    <w:rPr>
      <w:rFonts w:ascii="Times New Roman" w:eastAsia="Times New Roman" w:hAnsi="Times New Roman" w:cs="Arial"/>
      <w:color w:val="262626" w:themeColor="text1" w:themeTint="D9"/>
      <w:sz w:val="18"/>
    </w:rPr>
  </w:style>
  <w:style w:type="paragraph" w:customStyle="1" w:styleId="affffffff9">
    <w:name w:val="моя шапка"/>
    <w:basedOn w:val="afffffd"/>
    <w:link w:val="affffffffa"/>
    <w:qFormat/>
    <w:rsid w:val="000670FF"/>
    <w:pPr>
      <w:jc w:val="center"/>
    </w:pPr>
    <w:rPr>
      <w:sz w:val="18"/>
    </w:rPr>
  </w:style>
  <w:style w:type="paragraph" w:customStyle="1" w:styleId="affffffffb">
    <w:name w:val="моя таблица"/>
    <w:basedOn w:val="af1"/>
    <w:link w:val="affffffffc"/>
    <w:qFormat/>
    <w:rsid w:val="000670FF"/>
    <w:pPr>
      <w:spacing w:before="0" w:after="0" w:line="240" w:lineRule="auto"/>
      <w:ind w:left="0" w:firstLine="0"/>
    </w:pPr>
    <w:rPr>
      <w:rFonts w:ascii="Arial" w:hAnsi="Arial" w:cs="Arial"/>
      <w:sz w:val="18"/>
    </w:rPr>
  </w:style>
  <w:style w:type="character" w:customStyle="1" w:styleId="affffffffa">
    <w:name w:val="моя шапка Знак"/>
    <w:basedOn w:val="afffffe"/>
    <w:link w:val="affffffff9"/>
    <w:rsid w:val="000670FF"/>
    <w:rPr>
      <w:rFonts w:ascii="Arial" w:eastAsia="Times New Roman" w:hAnsi="Arial" w:cs="Arial"/>
      <w:color w:val="000000"/>
      <w:sz w:val="18"/>
    </w:rPr>
  </w:style>
  <w:style w:type="character" w:customStyle="1" w:styleId="affffffffc">
    <w:name w:val="моя таблица Знак"/>
    <w:basedOn w:val="a7"/>
    <w:link w:val="affffffffb"/>
    <w:rsid w:val="000670FF"/>
    <w:rPr>
      <w:rFonts w:ascii="Arial" w:hAnsi="Arial" w:cs="Arial"/>
      <w:sz w:val="18"/>
      <w:szCs w:val="13"/>
      <w:lang w:bidi="hi-IN"/>
    </w:rPr>
  </w:style>
  <w:style w:type="paragraph" w:customStyle="1" w:styleId="-2">
    <w:name w:val="Таблица-центр 2"/>
    <w:basedOn w:val="a6"/>
    <w:link w:val="-20"/>
    <w:autoRedefine/>
    <w:rsid w:val="0050212B"/>
    <w:pPr>
      <w:widowControl w:val="0"/>
      <w:spacing w:line="240" w:lineRule="auto"/>
      <w:ind w:right="-108" w:firstLine="0"/>
      <w:jc w:val="center"/>
    </w:pPr>
    <w:rPr>
      <w:rFonts w:cs="Times New Roman"/>
      <w:sz w:val="16"/>
      <w:szCs w:val="18"/>
      <w:lang w:val="x-none" w:eastAsia="x-none"/>
    </w:rPr>
  </w:style>
  <w:style w:type="character" w:customStyle="1" w:styleId="-20">
    <w:name w:val="Таблица-центр 2 Знак"/>
    <w:link w:val="-2"/>
    <w:rsid w:val="0050212B"/>
    <w:rPr>
      <w:rFonts w:ascii="Arial" w:eastAsia="Times New Roman" w:hAnsi="Arial"/>
      <w:sz w:val="16"/>
      <w:szCs w:val="18"/>
      <w:lang w:val="x-none" w:eastAsia="x-none"/>
    </w:rPr>
  </w:style>
  <w:style w:type="paragraph" w:customStyle="1" w:styleId="2f6">
    <w:name w:val="Таблица 2"/>
    <w:basedOn w:val="aff9"/>
    <w:autoRedefine/>
    <w:rsid w:val="0050212B"/>
    <w:pPr>
      <w:widowControl w:val="0"/>
      <w:tabs>
        <w:tab w:val="clear" w:pos="567"/>
      </w:tabs>
      <w:spacing w:line="240" w:lineRule="auto"/>
      <w:ind w:firstLine="0"/>
      <w:jc w:val="center"/>
    </w:pPr>
    <w:rPr>
      <w:rFonts w:cs="Times New Roman"/>
      <w:sz w:val="16"/>
      <w:szCs w:val="16"/>
      <w:lang w:val="x-none" w:eastAsia="x-none"/>
    </w:rPr>
  </w:style>
  <w:style w:type="numbering" w:customStyle="1" w:styleId="WWNum2">
    <w:name w:val="WWNum2"/>
    <w:basedOn w:val="a9"/>
    <w:rsid w:val="00F7613C"/>
    <w:pPr>
      <w:numPr>
        <w:numId w:val="10"/>
      </w:numPr>
    </w:pPr>
  </w:style>
  <w:style w:type="character" w:customStyle="1" w:styleId="WW8Num17z0">
    <w:name w:val="WW8Num17z0"/>
    <w:rsid w:val="002C0E7E"/>
    <w:rPr>
      <w:rFonts w:ascii="Symbol" w:hAnsi="Symbol"/>
    </w:rPr>
  </w:style>
  <w:style w:type="paragraph" w:customStyle="1" w:styleId="1ff3">
    <w:name w:val="Знак1"/>
    <w:basedOn w:val="a6"/>
    <w:rsid w:val="00D52673"/>
    <w:pPr>
      <w:spacing w:before="100" w:beforeAutospacing="1" w:after="100" w:afterAutospacing="1" w:line="240" w:lineRule="auto"/>
      <w:ind w:firstLine="0"/>
      <w:jc w:val="left"/>
    </w:pPr>
    <w:rPr>
      <w:rFonts w:ascii="Tahoma" w:hAnsi="Tahoma" w:cs="Times New Roman"/>
      <w:sz w:val="20"/>
      <w:szCs w:val="20"/>
      <w:lang w:val="en-US" w:eastAsia="en-US"/>
    </w:rPr>
  </w:style>
  <w:style w:type="paragraph" w:customStyle="1" w:styleId="affffffffd">
    <w:name w:val="Апсуа"/>
    <w:basedOn w:val="a6"/>
    <w:link w:val="affffffffe"/>
    <w:qFormat/>
    <w:rsid w:val="004A20CB"/>
    <w:pPr>
      <w:ind w:firstLine="709"/>
    </w:pPr>
    <w:rPr>
      <w:rFonts w:eastAsia="Calibri"/>
      <w:lang w:eastAsia="en-US"/>
    </w:rPr>
  </w:style>
  <w:style w:type="paragraph" w:customStyle="1" w:styleId="a1">
    <w:name w:val="апсуа перечис"/>
    <w:basedOn w:val="affffffffd"/>
    <w:link w:val="afffffffff"/>
    <w:qFormat/>
    <w:rsid w:val="00130910"/>
    <w:pPr>
      <w:numPr>
        <w:numId w:val="22"/>
      </w:numPr>
      <w:tabs>
        <w:tab w:val="left" w:pos="993"/>
      </w:tabs>
    </w:pPr>
  </w:style>
  <w:style w:type="character" w:customStyle="1" w:styleId="affffffffe">
    <w:name w:val="Апсуа Знак"/>
    <w:basedOn w:val="a7"/>
    <w:link w:val="affffffffd"/>
    <w:rsid w:val="004A20CB"/>
    <w:rPr>
      <w:rFonts w:ascii="Arial" w:hAnsi="Arial" w:cs="Arial"/>
      <w:sz w:val="24"/>
      <w:szCs w:val="24"/>
      <w:lang w:eastAsia="en-US"/>
    </w:rPr>
  </w:style>
  <w:style w:type="character" w:customStyle="1" w:styleId="afffffffff">
    <w:name w:val="апсуа перечис Знак"/>
    <w:basedOn w:val="affffffffe"/>
    <w:link w:val="a1"/>
    <w:rsid w:val="00130910"/>
    <w:rPr>
      <w:rFonts w:ascii="Arial" w:hAnsi="Arial" w:cs="Arial"/>
      <w:sz w:val="24"/>
      <w:szCs w:val="24"/>
      <w:lang w:eastAsia="en-US"/>
    </w:rPr>
  </w:style>
  <w:style w:type="paragraph" w:customStyle="1" w:styleId="85">
    <w:name w:val="Основной текст8"/>
    <w:basedOn w:val="a6"/>
    <w:rsid w:val="00D96D43"/>
    <w:pPr>
      <w:widowControl w:val="0"/>
      <w:shd w:val="clear" w:color="auto" w:fill="FFFFFF"/>
      <w:spacing w:before="660" w:after="60" w:line="0" w:lineRule="atLeast"/>
      <w:ind w:hanging="3200"/>
      <w:jc w:val="left"/>
    </w:pPr>
    <w:rPr>
      <w:rFonts w:ascii="Times New Roman" w:hAnsi="Times New Roman" w:cs="Times New Roman"/>
      <w:color w:val="000000"/>
      <w:sz w:val="23"/>
      <w:szCs w:val="23"/>
    </w:rPr>
  </w:style>
  <w:style w:type="paragraph" w:customStyle="1" w:styleId="2f7">
    <w:name w:val="Стиль таблицы 2"/>
    <w:rsid w:val="00F157BD"/>
    <w:pPr>
      <w:pBdr>
        <w:top w:val="nil"/>
        <w:left w:val="nil"/>
        <w:bottom w:val="nil"/>
        <w:right w:val="nil"/>
        <w:between w:val="nil"/>
        <w:bar w:val="nil"/>
      </w:pBdr>
      <w:tabs>
        <w:tab w:val="right" w:pos="1267"/>
        <w:tab w:val="right" w:pos="1333"/>
      </w:tabs>
    </w:pPr>
    <w:rPr>
      <w:rFonts w:ascii="Helvetica Neue Light" w:eastAsia="Helvetica Neue Light" w:hAnsi="Helvetica Neue Light" w:cs="Helvetica Neue Light"/>
      <w:color w:val="000000"/>
      <w:bdr w:val="nil"/>
    </w:rPr>
  </w:style>
  <w:style w:type="paragraph" w:customStyle="1" w:styleId="afffffffff0">
    <w:name w:val="ВРИ"/>
    <w:basedOn w:val="a6"/>
    <w:link w:val="afffffffff1"/>
    <w:qFormat/>
    <w:rsid w:val="00EB2730"/>
    <w:pPr>
      <w:widowControl w:val="0"/>
      <w:autoSpaceDE w:val="0"/>
      <w:autoSpaceDN w:val="0"/>
      <w:adjustRightInd w:val="0"/>
      <w:spacing w:line="240" w:lineRule="auto"/>
      <w:ind w:firstLine="0"/>
    </w:pPr>
    <w:rPr>
      <w:rFonts w:eastAsiaTheme="minorHAnsi" w:cstheme="minorBidi"/>
      <w:sz w:val="22"/>
      <w:szCs w:val="22"/>
      <w:lang w:eastAsia="en-US"/>
    </w:rPr>
  </w:style>
  <w:style w:type="character" w:customStyle="1" w:styleId="afffffffff1">
    <w:name w:val="ВРИ Знак"/>
    <w:basedOn w:val="a7"/>
    <w:link w:val="afffffffff0"/>
    <w:rsid w:val="00EB2730"/>
    <w:rPr>
      <w:rFonts w:ascii="Arial" w:eastAsiaTheme="minorHAnsi" w:hAnsi="Arial" w:cstheme="minorBidi"/>
      <w:sz w:val="22"/>
      <w:szCs w:val="22"/>
      <w:lang w:eastAsia="en-US"/>
    </w:rPr>
  </w:style>
  <w:style w:type="numbering" w:customStyle="1" w:styleId="a">
    <w:name w:val="С числами"/>
    <w:rsid w:val="00EB2730"/>
    <w:pPr>
      <w:numPr>
        <w:numId w:val="31"/>
      </w:numPr>
    </w:pPr>
  </w:style>
  <w:style w:type="paragraph" w:customStyle="1" w:styleId="a0">
    <w:name w:val="текст статьи"/>
    <w:basedOn w:val="a6"/>
    <w:uiPriority w:val="99"/>
    <w:qFormat/>
    <w:rsid w:val="00EB2730"/>
    <w:pPr>
      <w:numPr>
        <w:numId w:val="32"/>
      </w:numPr>
      <w:pBdr>
        <w:top w:val="nil"/>
        <w:left w:val="nil"/>
        <w:bottom w:val="nil"/>
        <w:right w:val="nil"/>
        <w:between w:val="nil"/>
        <w:bar w:val="nil"/>
      </w:pBdr>
      <w:spacing w:line="276" w:lineRule="auto"/>
    </w:pPr>
    <w:rPr>
      <w:rFonts w:ascii="Helvetica Neue Light" w:eastAsia="Helvetica Neue Light" w:hAnsi="Helvetica Neue Light" w:cs="Helvetica Neue Light"/>
      <w:bCs/>
      <w:color w:val="000000"/>
      <w:bdr w:val="nil"/>
    </w:rPr>
  </w:style>
  <w:style w:type="paragraph" w:customStyle="1" w:styleId="afffffffff2">
    <w:name w:val="Подпункты"/>
    <w:basedOn w:val="a6"/>
    <w:uiPriority w:val="99"/>
    <w:qFormat/>
    <w:rsid w:val="00EB2730"/>
    <w:pPr>
      <w:widowControl w:val="0"/>
      <w:tabs>
        <w:tab w:val="left" w:pos="1454"/>
      </w:tabs>
      <w:suppressAutoHyphens/>
      <w:spacing w:line="240" w:lineRule="auto"/>
      <w:ind w:firstLine="567"/>
      <w:textAlignment w:val="baseline"/>
    </w:pPr>
    <w:rPr>
      <w:rFonts w:ascii="Times New Roman" w:eastAsia="Calibri" w:hAnsi="Times New Roman" w:cs="Times New Roman"/>
      <w:sz w:val="28"/>
      <w:szCs w:val="28"/>
    </w:rPr>
  </w:style>
  <w:style w:type="paragraph" w:customStyle="1" w:styleId="formattext">
    <w:name w:val="formattext"/>
    <w:basedOn w:val="a6"/>
    <w:rsid w:val="00EB2730"/>
    <w:pPr>
      <w:spacing w:before="100" w:beforeAutospacing="1" w:after="100" w:afterAutospacing="1" w:line="240" w:lineRule="auto"/>
      <w:ind w:firstLine="0"/>
      <w:jc w:val="left"/>
    </w:pPr>
    <w:rPr>
      <w:rFonts w:ascii="Times New Roman" w:hAnsi="Times New Roman" w:cs="Times New Roman"/>
    </w:rPr>
  </w:style>
  <w:style w:type="character" w:customStyle="1" w:styleId="WW8Num68z0">
    <w:name w:val="WW8Num68z0"/>
    <w:rsid w:val="005C2FE4"/>
    <w:rPr>
      <w:rFonts w:ascii="Arial" w:hAnsi="Arial" w:cs="Arial"/>
    </w:rPr>
  </w:style>
  <w:style w:type="table" w:customStyle="1" w:styleId="TableGridReport1">
    <w:name w:val="Table Grid Report1"/>
    <w:basedOn w:val="a8"/>
    <w:next w:val="af7"/>
    <w:uiPriority w:val="59"/>
    <w:rsid w:val="005C2FE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38386">
      <w:bodyDiv w:val="1"/>
      <w:marLeft w:val="0"/>
      <w:marRight w:val="0"/>
      <w:marTop w:val="0"/>
      <w:marBottom w:val="0"/>
      <w:divBdr>
        <w:top w:val="none" w:sz="0" w:space="0" w:color="auto"/>
        <w:left w:val="none" w:sz="0" w:space="0" w:color="auto"/>
        <w:bottom w:val="none" w:sz="0" w:space="0" w:color="auto"/>
        <w:right w:val="none" w:sz="0" w:space="0" w:color="auto"/>
      </w:divBdr>
    </w:div>
    <w:div w:id="46496225">
      <w:bodyDiv w:val="1"/>
      <w:marLeft w:val="0"/>
      <w:marRight w:val="0"/>
      <w:marTop w:val="0"/>
      <w:marBottom w:val="0"/>
      <w:divBdr>
        <w:top w:val="none" w:sz="0" w:space="0" w:color="auto"/>
        <w:left w:val="none" w:sz="0" w:space="0" w:color="auto"/>
        <w:bottom w:val="none" w:sz="0" w:space="0" w:color="auto"/>
        <w:right w:val="none" w:sz="0" w:space="0" w:color="auto"/>
      </w:divBdr>
    </w:div>
    <w:div w:id="55127116">
      <w:bodyDiv w:val="1"/>
      <w:marLeft w:val="0"/>
      <w:marRight w:val="0"/>
      <w:marTop w:val="0"/>
      <w:marBottom w:val="0"/>
      <w:divBdr>
        <w:top w:val="none" w:sz="0" w:space="0" w:color="auto"/>
        <w:left w:val="none" w:sz="0" w:space="0" w:color="auto"/>
        <w:bottom w:val="none" w:sz="0" w:space="0" w:color="auto"/>
        <w:right w:val="none" w:sz="0" w:space="0" w:color="auto"/>
      </w:divBdr>
    </w:div>
    <w:div w:id="56250946">
      <w:bodyDiv w:val="1"/>
      <w:marLeft w:val="0"/>
      <w:marRight w:val="0"/>
      <w:marTop w:val="0"/>
      <w:marBottom w:val="0"/>
      <w:divBdr>
        <w:top w:val="none" w:sz="0" w:space="0" w:color="auto"/>
        <w:left w:val="none" w:sz="0" w:space="0" w:color="auto"/>
        <w:bottom w:val="none" w:sz="0" w:space="0" w:color="auto"/>
        <w:right w:val="none" w:sz="0" w:space="0" w:color="auto"/>
      </w:divBdr>
    </w:div>
    <w:div w:id="64689534">
      <w:bodyDiv w:val="1"/>
      <w:marLeft w:val="0"/>
      <w:marRight w:val="0"/>
      <w:marTop w:val="0"/>
      <w:marBottom w:val="0"/>
      <w:divBdr>
        <w:top w:val="none" w:sz="0" w:space="0" w:color="auto"/>
        <w:left w:val="none" w:sz="0" w:space="0" w:color="auto"/>
        <w:bottom w:val="none" w:sz="0" w:space="0" w:color="auto"/>
        <w:right w:val="none" w:sz="0" w:space="0" w:color="auto"/>
      </w:divBdr>
    </w:div>
    <w:div w:id="67308536">
      <w:bodyDiv w:val="1"/>
      <w:marLeft w:val="0"/>
      <w:marRight w:val="0"/>
      <w:marTop w:val="0"/>
      <w:marBottom w:val="0"/>
      <w:divBdr>
        <w:top w:val="none" w:sz="0" w:space="0" w:color="auto"/>
        <w:left w:val="none" w:sz="0" w:space="0" w:color="auto"/>
        <w:bottom w:val="none" w:sz="0" w:space="0" w:color="auto"/>
        <w:right w:val="none" w:sz="0" w:space="0" w:color="auto"/>
      </w:divBdr>
    </w:div>
    <w:div w:id="69469750">
      <w:bodyDiv w:val="1"/>
      <w:marLeft w:val="0"/>
      <w:marRight w:val="0"/>
      <w:marTop w:val="0"/>
      <w:marBottom w:val="0"/>
      <w:divBdr>
        <w:top w:val="none" w:sz="0" w:space="0" w:color="auto"/>
        <w:left w:val="none" w:sz="0" w:space="0" w:color="auto"/>
        <w:bottom w:val="none" w:sz="0" w:space="0" w:color="auto"/>
        <w:right w:val="none" w:sz="0" w:space="0" w:color="auto"/>
      </w:divBdr>
      <w:divsChild>
        <w:div w:id="1670251270">
          <w:marLeft w:val="0"/>
          <w:marRight w:val="0"/>
          <w:marTop w:val="0"/>
          <w:marBottom w:val="0"/>
          <w:divBdr>
            <w:top w:val="none" w:sz="0" w:space="0" w:color="auto"/>
            <w:left w:val="none" w:sz="0" w:space="0" w:color="auto"/>
            <w:bottom w:val="none" w:sz="0" w:space="0" w:color="auto"/>
            <w:right w:val="none" w:sz="0" w:space="0" w:color="auto"/>
          </w:divBdr>
        </w:div>
        <w:div w:id="1764449703">
          <w:marLeft w:val="0"/>
          <w:marRight w:val="0"/>
          <w:marTop w:val="0"/>
          <w:marBottom w:val="0"/>
          <w:divBdr>
            <w:top w:val="none" w:sz="0" w:space="0" w:color="auto"/>
            <w:left w:val="none" w:sz="0" w:space="0" w:color="auto"/>
            <w:bottom w:val="none" w:sz="0" w:space="0" w:color="auto"/>
            <w:right w:val="none" w:sz="0" w:space="0" w:color="auto"/>
          </w:divBdr>
        </w:div>
      </w:divsChild>
    </w:div>
    <w:div w:id="75519352">
      <w:bodyDiv w:val="1"/>
      <w:marLeft w:val="0"/>
      <w:marRight w:val="0"/>
      <w:marTop w:val="0"/>
      <w:marBottom w:val="0"/>
      <w:divBdr>
        <w:top w:val="none" w:sz="0" w:space="0" w:color="auto"/>
        <w:left w:val="none" w:sz="0" w:space="0" w:color="auto"/>
        <w:bottom w:val="none" w:sz="0" w:space="0" w:color="auto"/>
        <w:right w:val="none" w:sz="0" w:space="0" w:color="auto"/>
      </w:divBdr>
      <w:divsChild>
        <w:div w:id="1759018897">
          <w:marLeft w:val="0"/>
          <w:marRight w:val="0"/>
          <w:marTop w:val="0"/>
          <w:marBottom w:val="0"/>
          <w:divBdr>
            <w:top w:val="none" w:sz="0" w:space="0" w:color="auto"/>
            <w:left w:val="none" w:sz="0" w:space="0" w:color="auto"/>
            <w:bottom w:val="none" w:sz="0" w:space="0" w:color="auto"/>
            <w:right w:val="none" w:sz="0" w:space="0" w:color="auto"/>
          </w:divBdr>
        </w:div>
      </w:divsChild>
    </w:div>
    <w:div w:id="82651151">
      <w:bodyDiv w:val="1"/>
      <w:marLeft w:val="0"/>
      <w:marRight w:val="0"/>
      <w:marTop w:val="0"/>
      <w:marBottom w:val="0"/>
      <w:divBdr>
        <w:top w:val="none" w:sz="0" w:space="0" w:color="auto"/>
        <w:left w:val="none" w:sz="0" w:space="0" w:color="auto"/>
        <w:bottom w:val="none" w:sz="0" w:space="0" w:color="auto"/>
        <w:right w:val="none" w:sz="0" w:space="0" w:color="auto"/>
      </w:divBdr>
    </w:div>
    <w:div w:id="90399727">
      <w:bodyDiv w:val="1"/>
      <w:marLeft w:val="0"/>
      <w:marRight w:val="0"/>
      <w:marTop w:val="0"/>
      <w:marBottom w:val="0"/>
      <w:divBdr>
        <w:top w:val="none" w:sz="0" w:space="0" w:color="auto"/>
        <w:left w:val="none" w:sz="0" w:space="0" w:color="auto"/>
        <w:bottom w:val="none" w:sz="0" w:space="0" w:color="auto"/>
        <w:right w:val="none" w:sz="0" w:space="0" w:color="auto"/>
      </w:divBdr>
      <w:divsChild>
        <w:div w:id="1372613643">
          <w:marLeft w:val="0"/>
          <w:marRight w:val="0"/>
          <w:marTop w:val="0"/>
          <w:marBottom w:val="0"/>
          <w:divBdr>
            <w:top w:val="none" w:sz="0" w:space="0" w:color="auto"/>
            <w:left w:val="none" w:sz="0" w:space="0" w:color="auto"/>
            <w:bottom w:val="none" w:sz="0" w:space="0" w:color="auto"/>
            <w:right w:val="none" w:sz="0" w:space="0" w:color="auto"/>
          </w:divBdr>
        </w:div>
      </w:divsChild>
    </w:div>
    <w:div w:id="109596219">
      <w:bodyDiv w:val="1"/>
      <w:marLeft w:val="0"/>
      <w:marRight w:val="0"/>
      <w:marTop w:val="0"/>
      <w:marBottom w:val="0"/>
      <w:divBdr>
        <w:top w:val="none" w:sz="0" w:space="0" w:color="auto"/>
        <w:left w:val="none" w:sz="0" w:space="0" w:color="auto"/>
        <w:bottom w:val="none" w:sz="0" w:space="0" w:color="auto"/>
        <w:right w:val="none" w:sz="0" w:space="0" w:color="auto"/>
      </w:divBdr>
    </w:div>
    <w:div w:id="139930850">
      <w:bodyDiv w:val="1"/>
      <w:marLeft w:val="0"/>
      <w:marRight w:val="0"/>
      <w:marTop w:val="0"/>
      <w:marBottom w:val="0"/>
      <w:divBdr>
        <w:top w:val="none" w:sz="0" w:space="0" w:color="auto"/>
        <w:left w:val="none" w:sz="0" w:space="0" w:color="auto"/>
        <w:bottom w:val="none" w:sz="0" w:space="0" w:color="auto"/>
        <w:right w:val="none" w:sz="0" w:space="0" w:color="auto"/>
      </w:divBdr>
    </w:div>
    <w:div w:id="174615598">
      <w:bodyDiv w:val="1"/>
      <w:marLeft w:val="0"/>
      <w:marRight w:val="0"/>
      <w:marTop w:val="0"/>
      <w:marBottom w:val="0"/>
      <w:divBdr>
        <w:top w:val="none" w:sz="0" w:space="0" w:color="auto"/>
        <w:left w:val="none" w:sz="0" w:space="0" w:color="auto"/>
        <w:bottom w:val="none" w:sz="0" w:space="0" w:color="auto"/>
        <w:right w:val="none" w:sz="0" w:space="0" w:color="auto"/>
      </w:divBdr>
    </w:div>
    <w:div w:id="200872444">
      <w:bodyDiv w:val="1"/>
      <w:marLeft w:val="0"/>
      <w:marRight w:val="0"/>
      <w:marTop w:val="0"/>
      <w:marBottom w:val="0"/>
      <w:divBdr>
        <w:top w:val="none" w:sz="0" w:space="0" w:color="auto"/>
        <w:left w:val="none" w:sz="0" w:space="0" w:color="auto"/>
        <w:bottom w:val="none" w:sz="0" w:space="0" w:color="auto"/>
        <w:right w:val="none" w:sz="0" w:space="0" w:color="auto"/>
      </w:divBdr>
      <w:divsChild>
        <w:div w:id="792601466">
          <w:marLeft w:val="0"/>
          <w:marRight w:val="0"/>
          <w:marTop w:val="0"/>
          <w:marBottom w:val="0"/>
          <w:divBdr>
            <w:top w:val="none" w:sz="0" w:space="0" w:color="auto"/>
            <w:left w:val="none" w:sz="0" w:space="0" w:color="auto"/>
            <w:bottom w:val="none" w:sz="0" w:space="0" w:color="auto"/>
            <w:right w:val="none" w:sz="0" w:space="0" w:color="auto"/>
          </w:divBdr>
        </w:div>
      </w:divsChild>
    </w:div>
    <w:div w:id="211313851">
      <w:bodyDiv w:val="1"/>
      <w:marLeft w:val="0"/>
      <w:marRight w:val="0"/>
      <w:marTop w:val="0"/>
      <w:marBottom w:val="0"/>
      <w:divBdr>
        <w:top w:val="none" w:sz="0" w:space="0" w:color="auto"/>
        <w:left w:val="none" w:sz="0" w:space="0" w:color="auto"/>
        <w:bottom w:val="none" w:sz="0" w:space="0" w:color="auto"/>
        <w:right w:val="none" w:sz="0" w:space="0" w:color="auto"/>
      </w:divBdr>
    </w:div>
    <w:div w:id="214582459">
      <w:bodyDiv w:val="1"/>
      <w:marLeft w:val="0"/>
      <w:marRight w:val="0"/>
      <w:marTop w:val="0"/>
      <w:marBottom w:val="0"/>
      <w:divBdr>
        <w:top w:val="none" w:sz="0" w:space="0" w:color="auto"/>
        <w:left w:val="none" w:sz="0" w:space="0" w:color="auto"/>
        <w:bottom w:val="none" w:sz="0" w:space="0" w:color="auto"/>
        <w:right w:val="none" w:sz="0" w:space="0" w:color="auto"/>
      </w:divBdr>
    </w:div>
    <w:div w:id="218135806">
      <w:bodyDiv w:val="1"/>
      <w:marLeft w:val="0"/>
      <w:marRight w:val="0"/>
      <w:marTop w:val="0"/>
      <w:marBottom w:val="0"/>
      <w:divBdr>
        <w:top w:val="none" w:sz="0" w:space="0" w:color="auto"/>
        <w:left w:val="none" w:sz="0" w:space="0" w:color="auto"/>
        <w:bottom w:val="none" w:sz="0" w:space="0" w:color="auto"/>
        <w:right w:val="none" w:sz="0" w:space="0" w:color="auto"/>
      </w:divBdr>
    </w:div>
    <w:div w:id="226840705">
      <w:bodyDiv w:val="1"/>
      <w:marLeft w:val="0"/>
      <w:marRight w:val="0"/>
      <w:marTop w:val="0"/>
      <w:marBottom w:val="0"/>
      <w:divBdr>
        <w:top w:val="none" w:sz="0" w:space="0" w:color="auto"/>
        <w:left w:val="none" w:sz="0" w:space="0" w:color="auto"/>
        <w:bottom w:val="none" w:sz="0" w:space="0" w:color="auto"/>
        <w:right w:val="none" w:sz="0" w:space="0" w:color="auto"/>
      </w:divBdr>
    </w:div>
    <w:div w:id="231893565">
      <w:bodyDiv w:val="1"/>
      <w:marLeft w:val="0"/>
      <w:marRight w:val="0"/>
      <w:marTop w:val="0"/>
      <w:marBottom w:val="0"/>
      <w:divBdr>
        <w:top w:val="none" w:sz="0" w:space="0" w:color="auto"/>
        <w:left w:val="none" w:sz="0" w:space="0" w:color="auto"/>
        <w:bottom w:val="none" w:sz="0" w:space="0" w:color="auto"/>
        <w:right w:val="none" w:sz="0" w:space="0" w:color="auto"/>
      </w:divBdr>
    </w:div>
    <w:div w:id="261450944">
      <w:bodyDiv w:val="1"/>
      <w:marLeft w:val="0"/>
      <w:marRight w:val="0"/>
      <w:marTop w:val="0"/>
      <w:marBottom w:val="0"/>
      <w:divBdr>
        <w:top w:val="none" w:sz="0" w:space="0" w:color="auto"/>
        <w:left w:val="none" w:sz="0" w:space="0" w:color="auto"/>
        <w:bottom w:val="none" w:sz="0" w:space="0" w:color="auto"/>
        <w:right w:val="none" w:sz="0" w:space="0" w:color="auto"/>
      </w:divBdr>
    </w:div>
    <w:div w:id="268778816">
      <w:bodyDiv w:val="1"/>
      <w:marLeft w:val="0"/>
      <w:marRight w:val="0"/>
      <w:marTop w:val="0"/>
      <w:marBottom w:val="0"/>
      <w:divBdr>
        <w:top w:val="none" w:sz="0" w:space="0" w:color="auto"/>
        <w:left w:val="none" w:sz="0" w:space="0" w:color="auto"/>
        <w:bottom w:val="none" w:sz="0" w:space="0" w:color="auto"/>
        <w:right w:val="none" w:sz="0" w:space="0" w:color="auto"/>
      </w:divBdr>
    </w:div>
    <w:div w:id="271521010">
      <w:bodyDiv w:val="1"/>
      <w:marLeft w:val="0"/>
      <w:marRight w:val="0"/>
      <w:marTop w:val="0"/>
      <w:marBottom w:val="0"/>
      <w:divBdr>
        <w:top w:val="none" w:sz="0" w:space="0" w:color="auto"/>
        <w:left w:val="none" w:sz="0" w:space="0" w:color="auto"/>
        <w:bottom w:val="none" w:sz="0" w:space="0" w:color="auto"/>
        <w:right w:val="none" w:sz="0" w:space="0" w:color="auto"/>
      </w:divBdr>
    </w:div>
    <w:div w:id="273750798">
      <w:bodyDiv w:val="1"/>
      <w:marLeft w:val="0"/>
      <w:marRight w:val="0"/>
      <w:marTop w:val="0"/>
      <w:marBottom w:val="0"/>
      <w:divBdr>
        <w:top w:val="none" w:sz="0" w:space="0" w:color="auto"/>
        <w:left w:val="none" w:sz="0" w:space="0" w:color="auto"/>
        <w:bottom w:val="none" w:sz="0" w:space="0" w:color="auto"/>
        <w:right w:val="none" w:sz="0" w:space="0" w:color="auto"/>
      </w:divBdr>
    </w:div>
    <w:div w:id="281494648">
      <w:bodyDiv w:val="1"/>
      <w:marLeft w:val="0"/>
      <w:marRight w:val="0"/>
      <w:marTop w:val="0"/>
      <w:marBottom w:val="0"/>
      <w:divBdr>
        <w:top w:val="none" w:sz="0" w:space="0" w:color="auto"/>
        <w:left w:val="none" w:sz="0" w:space="0" w:color="auto"/>
        <w:bottom w:val="none" w:sz="0" w:space="0" w:color="auto"/>
        <w:right w:val="none" w:sz="0" w:space="0" w:color="auto"/>
      </w:divBdr>
    </w:div>
    <w:div w:id="291596930">
      <w:bodyDiv w:val="1"/>
      <w:marLeft w:val="0"/>
      <w:marRight w:val="0"/>
      <w:marTop w:val="0"/>
      <w:marBottom w:val="0"/>
      <w:divBdr>
        <w:top w:val="none" w:sz="0" w:space="0" w:color="auto"/>
        <w:left w:val="none" w:sz="0" w:space="0" w:color="auto"/>
        <w:bottom w:val="none" w:sz="0" w:space="0" w:color="auto"/>
        <w:right w:val="none" w:sz="0" w:space="0" w:color="auto"/>
      </w:divBdr>
    </w:div>
    <w:div w:id="297496740">
      <w:bodyDiv w:val="1"/>
      <w:marLeft w:val="0"/>
      <w:marRight w:val="0"/>
      <w:marTop w:val="0"/>
      <w:marBottom w:val="0"/>
      <w:divBdr>
        <w:top w:val="none" w:sz="0" w:space="0" w:color="auto"/>
        <w:left w:val="none" w:sz="0" w:space="0" w:color="auto"/>
        <w:bottom w:val="none" w:sz="0" w:space="0" w:color="auto"/>
        <w:right w:val="none" w:sz="0" w:space="0" w:color="auto"/>
      </w:divBdr>
    </w:div>
    <w:div w:id="321665810">
      <w:bodyDiv w:val="1"/>
      <w:marLeft w:val="0"/>
      <w:marRight w:val="0"/>
      <w:marTop w:val="0"/>
      <w:marBottom w:val="0"/>
      <w:divBdr>
        <w:top w:val="none" w:sz="0" w:space="0" w:color="auto"/>
        <w:left w:val="none" w:sz="0" w:space="0" w:color="auto"/>
        <w:bottom w:val="none" w:sz="0" w:space="0" w:color="auto"/>
        <w:right w:val="none" w:sz="0" w:space="0" w:color="auto"/>
      </w:divBdr>
    </w:div>
    <w:div w:id="327250190">
      <w:bodyDiv w:val="1"/>
      <w:marLeft w:val="0"/>
      <w:marRight w:val="0"/>
      <w:marTop w:val="0"/>
      <w:marBottom w:val="0"/>
      <w:divBdr>
        <w:top w:val="none" w:sz="0" w:space="0" w:color="auto"/>
        <w:left w:val="none" w:sz="0" w:space="0" w:color="auto"/>
        <w:bottom w:val="none" w:sz="0" w:space="0" w:color="auto"/>
        <w:right w:val="none" w:sz="0" w:space="0" w:color="auto"/>
      </w:divBdr>
    </w:div>
    <w:div w:id="332297484">
      <w:bodyDiv w:val="1"/>
      <w:marLeft w:val="0"/>
      <w:marRight w:val="0"/>
      <w:marTop w:val="0"/>
      <w:marBottom w:val="0"/>
      <w:divBdr>
        <w:top w:val="none" w:sz="0" w:space="0" w:color="auto"/>
        <w:left w:val="none" w:sz="0" w:space="0" w:color="auto"/>
        <w:bottom w:val="none" w:sz="0" w:space="0" w:color="auto"/>
        <w:right w:val="none" w:sz="0" w:space="0" w:color="auto"/>
      </w:divBdr>
    </w:div>
    <w:div w:id="340280549">
      <w:bodyDiv w:val="1"/>
      <w:marLeft w:val="0"/>
      <w:marRight w:val="0"/>
      <w:marTop w:val="0"/>
      <w:marBottom w:val="0"/>
      <w:divBdr>
        <w:top w:val="none" w:sz="0" w:space="0" w:color="auto"/>
        <w:left w:val="none" w:sz="0" w:space="0" w:color="auto"/>
        <w:bottom w:val="none" w:sz="0" w:space="0" w:color="auto"/>
        <w:right w:val="none" w:sz="0" w:space="0" w:color="auto"/>
      </w:divBdr>
    </w:div>
    <w:div w:id="342785860">
      <w:bodyDiv w:val="1"/>
      <w:marLeft w:val="0"/>
      <w:marRight w:val="0"/>
      <w:marTop w:val="0"/>
      <w:marBottom w:val="0"/>
      <w:divBdr>
        <w:top w:val="none" w:sz="0" w:space="0" w:color="auto"/>
        <w:left w:val="none" w:sz="0" w:space="0" w:color="auto"/>
        <w:bottom w:val="none" w:sz="0" w:space="0" w:color="auto"/>
        <w:right w:val="none" w:sz="0" w:space="0" w:color="auto"/>
      </w:divBdr>
    </w:div>
    <w:div w:id="353191974">
      <w:bodyDiv w:val="1"/>
      <w:marLeft w:val="0"/>
      <w:marRight w:val="0"/>
      <w:marTop w:val="0"/>
      <w:marBottom w:val="0"/>
      <w:divBdr>
        <w:top w:val="none" w:sz="0" w:space="0" w:color="auto"/>
        <w:left w:val="none" w:sz="0" w:space="0" w:color="auto"/>
        <w:bottom w:val="none" w:sz="0" w:space="0" w:color="auto"/>
        <w:right w:val="none" w:sz="0" w:space="0" w:color="auto"/>
      </w:divBdr>
    </w:div>
    <w:div w:id="384257364">
      <w:bodyDiv w:val="1"/>
      <w:marLeft w:val="0"/>
      <w:marRight w:val="0"/>
      <w:marTop w:val="0"/>
      <w:marBottom w:val="0"/>
      <w:divBdr>
        <w:top w:val="none" w:sz="0" w:space="0" w:color="auto"/>
        <w:left w:val="none" w:sz="0" w:space="0" w:color="auto"/>
        <w:bottom w:val="none" w:sz="0" w:space="0" w:color="auto"/>
        <w:right w:val="none" w:sz="0" w:space="0" w:color="auto"/>
      </w:divBdr>
    </w:div>
    <w:div w:id="388382043">
      <w:bodyDiv w:val="1"/>
      <w:marLeft w:val="0"/>
      <w:marRight w:val="0"/>
      <w:marTop w:val="0"/>
      <w:marBottom w:val="0"/>
      <w:divBdr>
        <w:top w:val="none" w:sz="0" w:space="0" w:color="auto"/>
        <w:left w:val="none" w:sz="0" w:space="0" w:color="auto"/>
        <w:bottom w:val="none" w:sz="0" w:space="0" w:color="auto"/>
        <w:right w:val="none" w:sz="0" w:space="0" w:color="auto"/>
      </w:divBdr>
    </w:div>
    <w:div w:id="388656673">
      <w:bodyDiv w:val="1"/>
      <w:marLeft w:val="0"/>
      <w:marRight w:val="0"/>
      <w:marTop w:val="0"/>
      <w:marBottom w:val="0"/>
      <w:divBdr>
        <w:top w:val="none" w:sz="0" w:space="0" w:color="auto"/>
        <w:left w:val="none" w:sz="0" w:space="0" w:color="auto"/>
        <w:bottom w:val="none" w:sz="0" w:space="0" w:color="auto"/>
        <w:right w:val="none" w:sz="0" w:space="0" w:color="auto"/>
      </w:divBdr>
    </w:div>
    <w:div w:id="391388828">
      <w:bodyDiv w:val="1"/>
      <w:marLeft w:val="0"/>
      <w:marRight w:val="0"/>
      <w:marTop w:val="0"/>
      <w:marBottom w:val="0"/>
      <w:divBdr>
        <w:top w:val="none" w:sz="0" w:space="0" w:color="auto"/>
        <w:left w:val="none" w:sz="0" w:space="0" w:color="auto"/>
        <w:bottom w:val="none" w:sz="0" w:space="0" w:color="auto"/>
        <w:right w:val="none" w:sz="0" w:space="0" w:color="auto"/>
      </w:divBdr>
    </w:div>
    <w:div w:id="392968213">
      <w:bodyDiv w:val="1"/>
      <w:marLeft w:val="0"/>
      <w:marRight w:val="0"/>
      <w:marTop w:val="0"/>
      <w:marBottom w:val="0"/>
      <w:divBdr>
        <w:top w:val="none" w:sz="0" w:space="0" w:color="auto"/>
        <w:left w:val="none" w:sz="0" w:space="0" w:color="auto"/>
        <w:bottom w:val="none" w:sz="0" w:space="0" w:color="auto"/>
        <w:right w:val="none" w:sz="0" w:space="0" w:color="auto"/>
      </w:divBdr>
      <w:divsChild>
        <w:div w:id="83458898">
          <w:marLeft w:val="0"/>
          <w:marRight w:val="0"/>
          <w:marTop w:val="0"/>
          <w:marBottom w:val="0"/>
          <w:divBdr>
            <w:top w:val="none" w:sz="0" w:space="0" w:color="auto"/>
            <w:left w:val="none" w:sz="0" w:space="0" w:color="auto"/>
            <w:bottom w:val="none" w:sz="0" w:space="0" w:color="auto"/>
            <w:right w:val="none" w:sz="0" w:space="0" w:color="auto"/>
          </w:divBdr>
        </w:div>
      </w:divsChild>
    </w:div>
    <w:div w:id="397434244">
      <w:bodyDiv w:val="1"/>
      <w:marLeft w:val="0"/>
      <w:marRight w:val="0"/>
      <w:marTop w:val="0"/>
      <w:marBottom w:val="0"/>
      <w:divBdr>
        <w:top w:val="none" w:sz="0" w:space="0" w:color="auto"/>
        <w:left w:val="none" w:sz="0" w:space="0" w:color="auto"/>
        <w:bottom w:val="none" w:sz="0" w:space="0" w:color="auto"/>
        <w:right w:val="none" w:sz="0" w:space="0" w:color="auto"/>
      </w:divBdr>
    </w:div>
    <w:div w:id="415980573">
      <w:bodyDiv w:val="1"/>
      <w:marLeft w:val="0"/>
      <w:marRight w:val="0"/>
      <w:marTop w:val="0"/>
      <w:marBottom w:val="0"/>
      <w:divBdr>
        <w:top w:val="none" w:sz="0" w:space="0" w:color="auto"/>
        <w:left w:val="none" w:sz="0" w:space="0" w:color="auto"/>
        <w:bottom w:val="none" w:sz="0" w:space="0" w:color="auto"/>
        <w:right w:val="none" w:sz="0" w:space="0" w:color="auto"/>
      </w:divBdr>
    </w:div>
    <w:div w:id="416364357">
      <w:bodyDiv w:val="1"/>
      <w:marLeft w:val="0"/>
      <w:marRight w:val="0"/>
      <w:marTop w:val="0"/>
      <w:marBottom w:val="0"/>
      <w:divBdr>
        <w:top w:val="none" w:sz="0" w:space="0" w:color="auto"/>
        <w:left w:val="none" w:sz="0" w:space="0" w:color="auto"/>
        <w:bottom w:val="none" w:sz="0" w:space="0" w:color="auto"/>
        <w:right w:val="none" w:sz="0" w:space="0" w:color="auto"/>
      </w:divBdr>
    </w:div>
    <w:div w:id="434791177">
      <w:bodyDiv w:val="1"/>
      <w:marLeft w:val="0"/>
      <w:marRight w:val="0"/>
      <w:marTop w:val="0"/>
      <w:marBottom w:val="0"/>
      <w:divBdr>
        <w:top w:val="none" w:sz="0" w:space="0" w:color="auto"/>
        <w:left w:val="none" w:sz="0" w:space="0" w:color="auto"/>
        <w:bottom w:val="none" w:sz="0" w:space="0" w:color="auto"/>
        <w:right w:val="none" w:sz="0" w:space="0" w:color="auto"/>
      </w:divBdr>
    </w:div>
    <w:div w:id="440757834">
      <w:bodyDiv w:val="1"/>
      <w:marLeft w:val="0"/>
      <w:marRight w:val="0"/>
      <w:marTop w:val="0"/>
      <w:marBottom w:val="0"/>
      <w:divBdr>
        <w:top w:val="none" w:sz="0" w:space="0" w:color="auto"/>
        <w:left w:val="none" w:sz="0" w:space="0" w:color="auto"/>
        <w:bottom w:val="none" w:sz="0" w:space="0" w:color="auto"/>
        <w:right w:val="none" w:sz="0" w:space="0" w:color="auto"/>
      </w:divBdr>
    </w:div>
    <w:div w:id="473839753">
      <w:bodyDiv w:val="1"/>
      <w:marLeft w:val="0"/>
      <w:marRight w:val="0"/>
      <w:marTop w:val="0"/>
      <w:marBottom w:val="0"/>
      <w:divBdr>
        <w:top w:val="none" w:sz="0" w:space="0" w:color="auto"/>
        <w:left w:val="none" w:sz="0" w:space="0" w:color="auto"/>
        <w:bottom w:val="none" w:sz="0" w:space="0" w:color="auto"/>
        <w:right w:val="none" w:sz="0" w:space="0" w:color="auto"/>
      </w:divBdr>
    </w:div>
    <w:div w:id="481653426">
      <w:bodyDiv w:val="1"/>
      <w:marLeft w:val="0"/>
      <w:marRight w:val="0"/>
      <w:marTop w:val="0"/>
      <w:marBottom w:val="0"/>
      <w:divBdr>
        <w:top w:val="none" w:sz="0" w:space="0" w:color="auto"/>
        <w:left w:val="none" w:sz="0" w:space="0" w:color="auto"/>
        <w:bottom w:val="none" w:sz="0" w:space="0" w:color="auto"/>
        <w:right w:val="none" w:sz="0" w:space="0" w:color="auto"/>
      </w:divBdr>
    </w:div>
    <w:div w:id="498270305">
      <w:bodyDiv w:val="1"/>
      <w:marLeft w:val="0"/>
      <w:marRight w:val="0"/>
      <w:marTop w:val="0"/>
      <w:marBottom w:val="0"/>
      <w:divBdr>
        <w:top w:val="none" w:sz="0" w:space="0" w:color="auto"/>
        <w:left w:val="none" w:sz="0" w:space="0" w:color="auto"/>
        <w:bottom w:val="none" w:sz="0" w:space="0" w:color="auto"/>
        <w:right w:val="none" w:sz="0" w:space="0" w:color="auto"/>
      </w:divBdr>
    </w:div>
    <w:div w:id="506139030">
      <w:bodyDiv w:val="1"/>
      <w:marLeft w:val="0"/>
      <w:marRight w:val="0"/>
      <w:marTop w:val="0"/>
      <w:marBottom w:val="0"/>
      <w:divBdr>
        <w:top w:val="none" w:sz="0" w:space="0" w:color="auto"/>
        <w:left w:val="none" w:sz="0" w:space="0" w:color="auto"/>
        <w:bottom w:val="none" w:sz="0" w:space="0" w:color="auto"/>
        <w:right w:val="none" w:sz="0" w:space="0" w:color="auto"/>
      </w:divBdr>
    </w:div>
    <w:div w:id="511383847">
      <w:bodyDiv w:val="1"/>
      <w:marLeft w:val="0"/>
      <w:marRight w:val="0"/>
      <w:marTop w:val="0"/>
      <w:marBottom w:val="0"/>
      <w:divBdr>
        <w:top w:val="none" w:sz="0" w:space="0" w:color="auto"/>
        <w:left w:val="none" w:sz="0" w:space="0" w:color="auto"/>
        <w:bottom w:val="none" w:sz="0" w:space="0" w:color="auto"/>
        <w:right w:val="none" w:sz="0" w:space="0" w:color="auto"/>
      </w:divBdr>
    </w:div>
    <w:div w:id="519273786">
      <w:bodyDiv w:val="1"/>
      <w:marLeft w:val="0"/>
      <w:marRight w:val="0"/>
      <w:marTop w:val="0"/>
      <w:marBottom w:val="0"/>
      <w:divBdr>
        <w:top w:val="none" w:sz="0" w:space="0" w:color="auto"/>
        <w:left w:val="none" w:sz="0" w:space="0" w:color="auto"/>
        <w:bottom w:val="none" w:sz="0" w:space="0" w:color="auto"/>
        <w:right w:val="none" w:sz="0" w:space="0" w:color="auto"/>
      </w:divBdr>
    </w:div>
    <w:div w:id="548414841">
      <w:bodyDiv w:val="1"/>
      <w:marLeft w:val="0"/>
      <w:marRight w:val="0"/>
      <w:marTop w:val="0"/>
      <w:marBottom w:val="0"/>
      <w:divBdr>
        <w:top w:val="none" w:sz="0" w:space="0" w:color="auto"/>
        <w:left w:val="none" w:sz="0" w:space="0" w:color="auto"/>
        <w:bottom w:val="none" w:sz="0" w:space="0" w:color="auto"/>
        <w:right w:val="none" w:sz="0" w:space="0" w:color="auto"/>
      </w:divBdr>
      <w:divsChild>
        <w:div w:id="59719815">
          <w:marLeft w:val="0"/>
          <w:marRight w:val="0"/>
          <w:marTop w:val="0"/>
          <w:marBottom w:val="0"/>
          <w:divBdr>
            <w:top w:val="none" w:sz="0" w:space="0" w:color="auto"/>
            <w:left w:val="none" w:sz="0" w:space="0" w:color="auto"/>
            <w:bottom w:val="none" w:sz="0" w:space="0" w:color="auto"/>
            <w:right w:val="none" w:sz="0" w:space="0" w:color="auto"/>
          </w:divBdr>
        </w:div>
      </w:divsChild>
    </w:div>
    <w:div w:id="554781008">
      <w:bodyDiv w:val="1"/>
      <w:marLeft w:val="0"/>
      <w:marRight w:val="0"/>
      <w:marTop w:val="0"/>
      <w:marBottom w:val="0"/>
      <w:divBdr>
        <w:top w:val="none" w:sz="0" w:space="0" w:color="auto"/>
        <w:left w:val="none" w:sz="0" w:space="0" w:color="auto"/>
        <w:bottom w:val="none" w:sz="0" w:space="0" w:color="auto"/>
        <w:right w:val="none" w:sz="0" w:space="0" w:color="auto"/>
      </w:divBdr>
    </w:div>
    <w:div w:id="585961672">
      <w:bodyDiv w:val="1"/>
      <w:marLeft w:val="0"/>
      <w:marRight w:val="0"/>
      <w:marTop w:val="0"/>
      <w:marBottom w:val="0"/>
      <w:divBdr>
        <w:top w:val="none" w:sz="0" w:space="0" w:color="auto"/>
        <w:left w:val="none" w:sz="0" w:space="0" w:color="auto"/>
        <w:bottom w:val="none" w:sz="0" w:space="0" w:color="auto"/>
        <w:right w:val="none" w:sz="0" w:space="0" w:color="auto"/>
      </w:divBdr>
    </w:div>
    <w:div w:id="593704121">
      <w:bodyDiv w:val="1"/>
      <w:marLeft w:val="0"/>
      <w:marRight w:val="0"/>
      <w:marTop w:val="0"/>
      <w:marBottom w:val="0"/>
      <w:divBdr>
        <w:top w:val="none" w:sz="0" w:space="0" w:color="auto"/>
        <w:left w:val="none" w:sz="0" w:space="0" w:color="auto"/>
        <w:bottom w:val="none" w:sz="0" w:space="0" w:color="auto"/>
        <w:right w:val="none" w:sz="0" w:space="0" w:color="auto"/>
      </w:divBdr>
    </w:div>
    <w:div w:id="600798084">
      <w:bodyDiv w:val="1"/>
      <w:marLeft w:val="0"/>
      <w:marRight w:val="0"/>
      <w:marTop w:val="0"/>
      <w:marBottom w:val="0"/>
      <w:divBdr>
        <w:top w:val="none" w:sz="0" w:space="0" w:color="auto"/>
        <w:left w:val="none" w:sz="0" w:space="0" w:color="auto"/>
        <w:bottom w:val="none" w:sz="0" w:space="0" w:color="auto"/>
        <w:right w:val="none" w:sz="0" w:space="0" w:color="auto"/>
      </w:divBdr>
      <w:divsChild>
        <w:div w:id="1261334326">
          <w:marLeft w:val="0"/>
          <w:marRight w:val="0"/>
          <w:marTop w:val="0"/>
          <w:marBottom w:val="0"/>
          <w:divBdr>
            <w:top w:val="none" w:sz="0" w:space="0" w:color="auto"/>
            <w:left w:val="none" w:sz="0" w:space="0" w:color="auto"/>
            <w:bottom w:val="none" w:sz="0" w:space="0" w:color="auto"/>
            <w:right w:val="none" w:sz="0" w:space="0" w:color="auto"/>
          </w:divBdr>
        </w:div>
      </w:divsChild>
    </w:div>
    <w:div w:id="628172639">
      <w:bodyDiv w:val="1"/>
      <w:marLeft w:val="0"/>
      <w:marRight w:val="0"/>
      <w:marTop w:val="0"/>
      <w:marBottom w:val="0"/>
      <w:divBdr>
        <w:top w:val="none" w:sz="0" w:space="0" w:color="auto"/>
        <w:left w:val="none" w:sz="0" w:space="0" w:color="auto"/>
        <w:bottom w:val="none" w:sz="0" w:space="0" w:color="auto"/>
        <w:right w:val="none" w:sz="0" w:space="0" w:color="auto"/>
      </w:divBdr>
    </w:div>
    <w:div w:id="637801330">
      <w:bodyDiv w:val="1"/>
      <w:marLeft w:val="0"/>
      <w:marRight w:val="0"/>
      <w:marTop w:val="0"/>
      <w:marBottom w:val="0"/>
      <w:divBdr>
        <w:top w:val="none" w:sz="0" w:space="0" w:color="auto"/>
        <w:left w:val="none" w:sz="0" w:space="0" w:color="auto"/>
        <w:bottom w:val="none" w:sz="0" w:space="0" w:color="auto"/>
        <w:right w:val="none" w:sz="0" w:space="0" w:color="auto"/>
      </w:divBdr>
    </w:div>
    <w:div w:id="643237066">
      <w:bodyDiv w:val="1"/>
      <w:marLeft w:val="0"/>
      <w:marRight w:val="0"/>
      <w:marTop w:val="0"/>
      <w:marBottom w:val="0"/>
      <w:divBdr>
        <w:top w:val="none" w:sz="0" w:space="0" w:color="auto"/>
        <w:left w:val="none" w:sz="0" w:space="0" w:color="auto"/>
        <w:bottom w:val="none" w:sz="0" w:space="0" w:color="auto"/>
        <w:right w:val="none" w:sz="0" w:space="0" w:color="auto"/>
      </w:divBdr>
      <w:divsChild>
        <w:div w:id="1129519857">
          <w:marLeft w:val="0"/>
          <w:marRight w:val="0"/>
          <w:marTop w:val="0"/>
          <w:marBottom w:val="0"/>
          <w:divBdr>
            <w:top w:val="none" w:sz="0" w:space="0" w:color="auto"/>
            <w:left w:val="none" w:sz="0" w:space="0" w:color="auto"/>
            <w:bottom w:val="none" w:sz="0" w:space="0" w:color="auto"/>
            <w:right w:val="none" w:sz="0" w:space="0" w:color="auto"/>
          </w:divBdr>
        </w:div>
      </w:divsChild>
    </w:div>
    <w:div w:id="676226834">
      <w:bodyDiv w:val="1"/>
      <w:marLeft w:val="0"/>
      <w:marRight w:val="0"/>
      <w:marTop w:val="0"/>
      <w:marBottom w:val="0"/>
      <w:divBdr>
        <w:top w:val="none" w:sz="0" w:space="0" w:color="auto"/>
        <w:left w:val="none" w:sz="0" w:space="0" w:color="auto"/>
        <w:bottom w:val="none" w:sz="0" w:space="0" w:color="auto"/>
        <w:right w:val="none" w:sz="0" w:space="0" w:color="auto"/>
      </w:divBdr>
    </w:div>
    <w:div w:id="676347438">
      <w:bodyDiv w:val="1"/>
      <w:marLeft w:val="0"/>
      <w:marRight w:val="0"/>
      <w:marTop w:val="0"/>
      <w:marBottom w:val="0"/>
      <w:divBdr>
        <w:top w:val="none" w:sz="0" w:space="0" w:color="auto"/>
        <w:left w:val="none" w:sz="0" w:space="0" w:color="auto"/>
        <w:bottom w:val="none" w:sz="0" w:space="0" w:color="auto"/>
        <w:right w:val="none" w:sz="0" w:space="0" w:color="auto"/>
      </w:divBdr>
    </w:div>
    <w:div w:id="689717794">
      <w:bodyDiv w:val="1"/>
      <w:marLeft w:val="0"/>
      <w:marRight w:val="0"/>
      <w:marTop w:val="0"/>
      <w:marBottom w:val="0"/>
      <w:divBdr>
        <w:top w:val="none" w:sz="0" w:space="0" w:color="auto"/>
        <w:left w:val="none" w:sz="0" w:space="0" w:color="auto"/>
        <w:bottom w:val="none" w:sz="0" w:space="0" w:color="auto"/>
        <w:right w:val="none" w:sz="0" w:space="0" w:color="auto"/>
      </w:divBdr>
    </w:div>
    <w:div w:id="718941195">
      <w:bodyDiv w:val="1"/>
      <w:marLeft w:val="0"/>
      <w:marRight w:val="0"/>
      <w:marTop w:val="0"/>
      <w:marBottom w:val="0"/>
      <w:divBdr>
        <w:top w:val="none" w:sz="0" w:space="0" w:color="auto"/>
        <w:left w:val="none" w:sz="0" w:space="0" w:color="auto"/>
        <w:bottom w:val="none" w:sz="0" w:space="0" w:color="auto"/>
        <w:right w:val="none" w:sz="0" w:space="0" w:color="auto"/>
      </w:divBdr>
    </w:div>
    <w:div w:id="749542067">
      <w:bodyDiv w:val="1"/>
      <w:marLeft w:val="0"/>
      <w:marRight w:val="0"/>
      <w:marTop w:val="0"/>
      <w:marBottom w:val="0"/>
      <w:divBdr>
        <w:top w:val="none" w:sz="0" w:space="0" w:color="auto"/>
        <w:left w:val="none" w:sz="0" w:space="0" w:color="auto"/>
        <w:bottom w:val="none" w:sz="0" w:space="0" w:color="auto"/>
        <w:right w:val="none" w:sz="0" w:space="0" w:color="auto"/>
      </w:divBdr>
    </w:div>
    <w:div w:id="755858835">
      <w:bodyDiv w:val="1"/>
      <w:marLeft w:val="0"/>
      <w:marRight w:val="0"/>
      <w:marTop w:val="0"/>
      <w:marBottom w:val="0"/>
      <w:divBdr>
        <w:top w:val="none" w:sz="0" w:space="0" w:color="auto"/>
        <w:left w:val="none" w:sz="0" w:space="0" w:color="auto"/>
        <w:bottom w:val="none" w:sz="0" w:space="0" w:color="auto"/>
        <w:right w:val="none" w:sz="0" w:space="0" w:color="auto"/>
      </w:divBdr>
    </w:div>
    <w:div w:id="765466455">
      <w:bodyDiv w:val="1"/>
      <w:marLeft w:val="0"/>
      <w:marRight w:val="0"/>
      <w:marTop w:val="0"/>
      <w:marBottom w:val="0"/>
      <w:divBdr>
        <w:top w:val="none" w:sz="0" w:space="0" w:color="auto"/>
        <w:left w:val="none" w:sz="0" w:space="0" w:color="auto"/>
        <w:bottom w:val="none" w:sz="0" w:space="0" w:color="auto"/>
        <w:right w:val="none" w:sz="0" w:space="0" w:color="auto"/>
      </w:divBdr>
    </w:div>
    <w:div w:id="772480359">
      <w:bodyDiv w:val="1"/>
      <w:marLeft w:val="0"/>
      <w:marRight w:val="0"/>
      <w:marTop w:val="0"/>
      <w:marBottom w:val="0"/>
      <w:divBdr>
        <w:top w:val="none" w:sz="0" w:space="0" w:color="auto"/>
        <w:left w:val="none" w:sz="0" w:space="0" w:color="auto"/>
        <w:bottom w:val="none" w:sz="0" w:space="0" w:color="auto"/>
        <w:right w:val="none" w:sz="0" w:space="0" w:color="auto"/>
      </w:divBdr>
    </w:div>
    <w:div w:id="780563423">
      <w:bodyDiv w:val="1"/>
      <w:marLeft w:val="0"/>
      <w:marRight w:val="0"/>
      <w:marTop w:val="0"/>
      <w:marBottom w:val="0"/>
      <w:divBdr>
        <w:top w:val="none" w:sz="0" w:space="0" w:color="auto"/>
        <w:left w:val="none" w:sz="0" w:space="0" w:color="auto"/>
        <w:bottom w:val="none" w:sz="0" w:space="0" w:color="auto"/>
        <w:right w:val="none" w:sz="0" w:space="0" w:color="auto"/>
      </w:divBdr>
    </w:div>
    <w:div w:id="783882987">
      <w:bodyDiv w:val="1"/>
      <w:marLeft w:val="0"/>
      <w:marRight w:val="0"/>
      <w:marTop w:val="0"/>
      <w:marBottom w:val="0"/>
      <w:divBdr>
        <w:top w:val="none" w:sz="0" w:space="0" w:color="auto"/>
        <w:left w:val="none" w:sz="0" w:space="0" w:color="auto"/>
        <w:bottom w:val="none" w:sz="0" w:space="0" w:color="auto"/>
        <w:right w:val="none" w:sz="0" w:space="0" w:color="auto"/>
      </w:divBdr>
    </w:div>
    <w:div w:id="788007471">
      <w:bodyDiv w:val="1"/>
      <w:marLeft w:val="0"/>
      <w:marRight w:val="0"/>
      <w:marTop w:val="0"/>
      <w:marBottom w:val="0"/>
      <w:divBdr>
        <w:top w:val="none" w:sz="0" w:space="0" w:color="auto"/>
        <w:left w:val="none" w:sz="0" w:space="0" w:color="auto"/>
        <w:bottom w:val="none" w:sz="0" w:space="0" w:color="auto"/>
        <w:right w:val="none" w:sz="0" w:space="0" w:color="auto"/>
      </w:divBdr>
    </w:div>
    <w:div w:id="798956466">
      <w:bodyDiv w:val="1"/>
      <w:marLeft w:val="0"/>
      <w:marRight w:val="0"/>
      <w:marTop w:val="0"/>
      <w:marBottom w:val="0"/>
      <w:divBdr>
        <w:top w:val="none" w:sz="0" w:space="0" w:color="auto"/>
        <w:left w:val="none" w:sz="0" w:space="0" w:color="auto"/>
        <w:bottom w:val="none" w:sz="0" w:space="0" w:color="auto"/>
        <w:right w:val="none" w:sz="0" w:space="0" w:color="auto"/>
      </w:divBdr>
    </w:div>
    <w:div w:id="810943255">
      <w:bodyDiv w:val="1"/>
      <w:marLeft w:val="0"/>
      <w:marRight w:val="0"/>
      <w:marTop w:val="0"/>
      <w:marBottom w:val="0"/>
      <w:divBdr>
        <w:top w:val="none" w:sz="0" w:space="0" w:color="auto"/>
        <w:left w:val="none" w:sz="0" w:space="0" w:color="auto"/>
        <w:bottom w:val="none" w:sz="0" w:space="0" w:color="auto"/>
        <w:right w:val="none" w:sz="0" w:space="0" w:color="auto"/>
      </w:divBdr>
    </w:div>
    <w:div w:id="857432848">
      <w:bodyDiv w:val="1"/>
      <w:marLeft w:val="0"/>
      <w:marRight w:val="0"/>
      <w:marTop w:val="0"/>
      <w:marBottom w:val="0"/>
      <w:divBdr>
        <w:top w:val="none" w:sz="0" w:space="0" w:color="auto"/>
        <w:left w:val="none" w:sz="0" w:space="0" w:color="auto"/>
        <w:bottom w:val="none" w:sz="0" w:space="0" w:color="auto"/>
        <w:right w:val="none" w:sz="0" w:space="0" w:color="auto"/>
      </w:divBdr>
    </w:div>
    <w:div w:id="880017972">
      <w:bodyDiv w:val="1"/>
      <w:marLeft w:val="0"/>
      <w:marRight w:val="0"/>
      <w:marTop w:val="0"/>
      <w:marBottom w:val="0"/>
      <w:divBdr>
        <w:top w:val="none" w:sz="0" w:space="0" w:color="auto"/>
        <w:left w:val="none" w:sz="0" w:space="0" w:color="auto"/>
        <w:bottom w:val="none" w:sz="0" w:space="0" w:color="auto"/>
        <w:right w:val="none" w:sz="0" w:space="0" w:color="auto"/>
      </w:divBdr>
    </w:div>
    <w:div w:id="896817585">
      <w:bodyDiv w:val="1"/>
      <w:marLeft w:val="0"/>
      <w:marRight w:val="0"/>
      <w:marTop w:val="0"/>
      <w:marBottom w:val="0"/>
      <w:divBdr>
        <w:top w:val="none" w:sz="0" w:space="0" w:color="auto"/>
        <w:left w:val="none" w:sz="0" w:space="0" w:color="auto"/>
        <w:bottom w:val="none" w:sz="0" w:space="0" w:color="auto"/>
        <w:right w:val="none" w:sz="0" w:space="0" w:color="auto"/>
      </w:divBdr>
      <w:divsChild>
        <w:div w:id="996572464">
          <w:marLeft w:val="0"/>
          <w:marRight w:val="0"/>
          <w:marTop w:val="0"/>
          <w:marBottom w:val="0"/>
          <w:divBdr>
            <w:top w:val="none" w:sz="0" w:space="0" w:color="auto"/>
            <w:left w:val="none" w:sz="0" w:space="0" w:color="auto"/>
            <w:bottom w:val="none" w:sz="0" w:space="0" w:color="auto"/>
            <w:right w:val="none" w:sz="0" w:space="0" w:color="auto"/>
          </w:divBdr>
        </w:div>
      </w:divsChild>
    </w:div>
    <w:div w:id="956446002">
      <w:bodyDiv w:val="1"/>
      <w:marLeft w:val="0"/>
      <w:marRight w:val="0"/>
      <w:marTop w:val="0"/>
      <w:marBottom w:val="0"/>
      <w:divBdr>
        <w:top w:val="none" w:sz="0" w:space="0" w:color="auto"/>
        <w:left w:val="none" w:sz="0" w:space="0" w:color="auto"/>
        <w:bottom w:val="none" w:sz="0" w:space="0" w:color="auto"/>
        <w:right w:val="none" w:sz="0" w:space="0" w:color="auto"/>
      </w:divBdr>
    </w:div>
    <w:div w:id="964311319">
      <w:bodyDiv w:val="1"/>
      <w:marLeft w:val="0"/>
      <w:marRight w:val="0"/>
      <w:marTop w:val="0"/>
      <w:marBottom w:val="0"/>
      <w:divBdr>
        <w:top w:val="none" w:sz="0" w:space="0" w:color="auto"/>
        <w:left w:val="none" w:sz="0" w:space="0" w:color="auto"/>
        <w:bottom w:val="none" w:sz="0" w:space="0" w:color="auto"/>
        <w:right w:val="none" w:sz="0" w:space="0" w:color="auto"/>
      </w:divBdr>
    </w:div>
    <w:div w:id="966617950">
      <w:bodyDiv w:val="1"/>
      <w:marLeft w:val="0"/>
      <w:marRight w:val="0"/>
      <w:marTop w:val="0"/>
      <w:marBottom w:val="0"/>
      <w:divBdr>
        <w:top w:val="none" w:sz="0" w:space="0" w:color="auto"/>
        <w:left w:val="none" w:sz="0" w:space="0" w:color="auto"/>
        <w:bottom w:val="none" w:sz="0" w:space="0" w:color="auto"/>
        <w:right w:val="none" w:sz="0" w:space="0" w:color="auto"/>
      </w:divBdr>
    </w:div>
    <w:div w:id="974985442">
      <w:bodyDiv w:val="1"/>
      <w:marLeft w:val="0"/>
      <w:marRight w:val="0"/>
      <w:marTop w:val="0"/>
      <w:marBottom w:val="0"/>
      <w:divBdr>
        <w:top w:val="none" w:sz="0" w:space="0" w:color="auto"/>
        <w:left w:val="none" w:sz="0" w:space="0" w:color="auto"/>
        <w:bottom w:val="none" w:sz="0" w:space="0" w:color="auto"/>
        <w:right w:val="none" w:sz="0" w:space="0" w:color="auto"/>
      </w:divBdr>
    </w:div>
    <w:div w:id="985013730">
      <w:bodyDiv w:val="1"/>
      <w:marLeft w:val="0"/>
      <w:marRight w:val="0"/>
      <w:marTop w:val="0"/>
      <w:marBottom w:val="0"/>
      <w:divBdr>
        <w:top w:val="none" w:sz="0" w:space="0" w:color="auto"/>
        <w:left w:val="none" w:sz="0" w:space="0" w:color="auto"/>
        <w:bottom w:val="none" w:sz="0" w:space="0" w:color="auto"/>
        <w:right w:val="none" w:sz="0" w:space="0" w:color="auto"/>
      </w:divBdr>
    </w:div>
    <w:div w:id="1020814534">
      <w:bodyDiv w:val="1"/>
      <w:marLeft w:val="0"/>
      <w:marRight w:val="0"/>
      <w:marTop w:val="0"/>
      <w:marBottom w:val="0"/>
      <w:divBdr>
        <w:top w:val="none" w:sz="0" w:space="0" w:color="auto"/>
        <w:left w:val="none" w:sz="0" w:space="0" w:color="auto"/>
        <w:bottom w:val="none" w:sz="0" w:space="0" w:color="auto"/>
        <w:right w:val="none" w:sz="0" w:space="0" w:color="auto"/>
      </w:divBdr>
    </w:div>
    <w:div w:id="1027147497">
      <w:bodyDiv w:val="1"/>
      <w:marLeft w:val="0"/>
      <w:marRight w:val="0"/>
      <w:marTop w:val="0"/>
      <w:marBottom w:val="0"/>
      <w:divBdr>
        <w:top w:val="none" w:sz="0" w:space="0" w:color="auto"/>
        <w:left w:val="none" w:sz="0" w:space="0" w:color="auto"/>
        <w:bottom w:val="none" w:sz="0" w:space="0" w:color="auto"/>
        <w:right w:val="none" w:sz="0" w:space="0" w:color="auto"/>
      </w:divBdr>
    </w:div>
    <w:div w:id="1027174227">
      <w:bodyDiv w:val="1"/>
      <w:marLeft w:val="0"/>
      <w:marRight w:val="0"/>
      <w:marTop w:val="0"/>
      <w:marBottom w:val="0"/>
      <w:divBdr>
        <w:top w:val="none" w:sz="0" w:space="0" w:color="auto"/>
        <w:left w:val="none" w:sz="0" w:space="0" w:color="auto"/>
        <w:bottom w:val="none" w:sz="0" w:space="0" w:color="auto"/>
        <w:right w:val="none" w:sz="0" w:space="0" w:color="auto"/>
      </w:divBdr>
    </w:div>
    <w:div w:id="1029180402">
      <w:bodyDiv w:val="1"/>
      <w:marLeft w:val="0"/>
      <w:marRight w:val="0"/>
      <w:marTop w:val="0"/>
      <w:marBottom w:val="0"/>
      <w:divBdr>
        <w:top w:val="none" w:sz="0" w:space="0" w:color="auto"/>
        <w:left w:val="none" w:sz="0" w:space="0" w:color="auto"/>
        <w:bottom w:val="none" w:sz="0" w:space="0" w:color="auto"/>
        <w:right w:val="none" w:sz="0" w:space="0" w:color="auto"/>
      </w:divBdr>
    </w:div>
    <w:div w:id="1029843043">
      <w:bodyDiv w:val="1"/>
      <w:marLeft w:val="0"/>
      <w:marRight w:val="0"/>
      <w:marTop w:val="0"/>
      <w:marBottom w:val="0"/>
      <w:divBdr>
        <w:top w:val="none" w:sz="0" w:space="0" w:color="auto"/>
        <w:left w:val="none" w:sz="0" w:space="0" w:color="auto"/>
        <w:bottom w:val="none" w:sz="0" w:space="0" w:color="auto"/>
        <w:right w:val="none" w:sz="0" w:space="0" w:color="auto"/>
      </w:divBdr>
    </w:div>
    <w:div w:id="1070811974">
      <w:bodyDiv w:val="1"/>
      <w:marLeft w:val="0"/>
      <w:marRight w:val="0"/>
      <w:marTop w:val="0"/>
      <w:marBottom w:val="0"/>
      <w:divBdr>
        <w:top w:val="none" w:sz="0" w:space="0" w:color="auto"/>
        <w:left w:val="none" w:sz="0" w:space="0" w:color="auto"/>
        <w:bottom w:val="none" w:sz="0" w:space="0" w:color="auto"/>
        <w:right w:val="none" w:sz="0" w:space="0" w:color="auto"/>
      </w:divBdr>
      <w:divsChild>
        <w:div w:id="173886895">
          <w:marLeft w:val="0"/>
          <w:marRight w:val="0"/>
          <w:marTop w:val="0"/>
          <w:marBottom w:val="0"/>
          <w:divBdr>
            <w:top w:val="none" w:sz="0" w:space="0" w:color="auto"/>
            <w:left w:val="none" w:sz="0" w:space="0" w:color="auto"/>
            <w:bottom w:val="none" w:sz="0" w:space="0" w:color="auto"/>
            <w:right w:val="none" w:sz="0" w:space="0" w:color="auto"/>
          </w:divBdr>
        </w:div>
      </w:divsChild>
    </w:div>
    <w:div w:id="1075201767">
      <w:bodyDiv w:val="1"/>
      <w:marLeft w:val="0"/>
      <w:marRight w:val="0"/>
      <w:marTop w:val="0"/>
      <w:marBottom w:val="0"/>
      <w:divBdr>
        <w:top w:val="none" w:sz="0" w:space="0" w:color="auto"/>
        <w:left w:val="none" w:sz="0" w:space="0" w:color="auto"/>
        <w:bottom w:val="none" w:sz="0" w:space="0" w:color="auto"/>
        <w:right w:val="none" w:sz="0" w:space="0" w:color="auto"/>
      </w:divBdr>
      <w:divsChild>
        <w:div w:id="149946729">
          <w:marLeft w:val="0"/>
          <w:marRight w:val="0"/>
          <w:marTop w:val="0"/>
          <w:marBottom w:val="0"/>
          <w:divBdr>
            <w:top w:val="none" w:sz="0" w:space="0" w:color="auto"/>
            <w:left w:val="none" w:sz="0" w:space="0" w:color="auto"/>
            <w:bottom w:val="none" w:sz="0" w:space="0" w:color="auto"/>
            <w:right w:val="none" w:sz="0" w:space="0" w:color="auto"/>
          </w:divBdr>
        </w:div>
        <w:div w:id="711878500">
          <w:marLeft w:val="0"/>
          <w:marRight w:val="0"/>
          <w:marTop w:val="0"/>
          <w:marBottom w:val="0"/>
          <w:divBdr>
            <w:top w:val="none" w:sz="0" w:space="0" w:color="auto"/>
            <w:left w:val="none" w:sz="0" w:space="0" w:color="auto"/>
            <w:bottom w:val="none" w:sz="0" w:space="0" w:color="auto"/>
            <w:right w:val="none" w:sz="0" w:space="0" w:color="auto"/>
          </w:divBdr>
        </w:div>
        <w:div w:id="941032026">
          <w:marLeft w:val="0"/>
          <w:marRight w:val="0"/>
          <w:marTop w:val="0"/>
          <w:marBottom w:val="0"/>
          <w:divBdr>
            <w:top w:val="none" w:sz="0" w:space="0" w:color="auto"/>
            <w:left w:val="none" w:sz="0" w:space="0" w:color="auto"/>
            <w:bottom w:val="none" w:sz="0" w:space="0" w:color="auto"/>
            <w:right w:val="none" w:sz="0" w:space="0" w:color="auto"/>
          </w:divBdr>
        </w:div>
        <w:div w:id="1299264821">
          <w:marLeft w:val="0"/>
          <w:marRight w:val="0"/>
          <w:marTop w:val="0"/>
          <w:marBottom w:val="0"/>
          <w:divBdr>
            <w:top w:val="none" w:sz="0" w:space="0" w:color="auto"/>
            <w:left w:val="none" w:sz="0" w:space="0" w:color="auto"/>
            <w:bottom w:val="none" w:sz="0" w:space="0" w:color="auto"/>
            <w:right w:val="none" w:sz="0" w:space="0" w:color="auto"/>
          </w:divBdr>
        </w:div>
        <w:div w:id="2077435057">
          <w:marLeft w:val="0"/>
          <w:marRight w:val="0"/>
          <w:marTop w:val="0"/>
          <w:marBottom w:val="0"/>
          <w:divBdr>
            <w:top w:val="none" w:sz="0" w:space="0" w:color="auto"/>
            <w:left w:val="none" w:sz="0" w:space="0" w:color="auto"/>
            <w:bottom w:val="none" w:sz="0" w:space="0" w:color="auto"/>
            <w:right w:val="none" w:sz="0" w:space="0" w:color="auto"/>
          </w:divBdr>
        </w:div>
      </w:divsChild>
    </w:div>
    <w:div w:id="1083798108">
      <w:bodyDiv w:val="1"/>
      <w:marLeft w:val="0"/>
      <w:marRight w:val="0"/>
      <w:marTop w:val="0"/>
      <w:marBottom w:val="0"/>
      <w:divBdr>
        <w:top w:val="none" w:sz="0" w:space="0" w:color="auto"/>
        <w:left w:val="none" w:sz="0" w:space="0" w:color="auto"/>
        <w:bottom w:val="none" w:sz="0" w:space="0" w:color="auto"/>
        <w:right w:val="none" w:sz="0" w:space="0" w:color="auto"/>
      </w:divBdr>
    </w:div>
    <w:div w:id="1084031643">
      <w:bodyDiv w:val="1"/>
      <w:marLeft w:val="0"/>
      <w:marRight w:val="0"/>
      <w:marTop w:val="0"/>
      <w:marBottom w:val="0"/>
      <w:divBdr>
        <w:top w:val="none" w:sz="0" w:space="0" w:color="auto"/>
        <w:left w:val="none" w:sz="0" w:space="0" w:color="auto"/>
        <w:bottom w:val="none" w:sz="0" w:space="0" w:color="auto"/>
        <w:right w:val="none" w:sz="0" w:space="0" w:color="auto"/>
      </w:divBdr>
    </w:div>
    <w:div w:id="1091050234">
      <w:bodyDiv w:val="1"/>
      <w:marLeft w:val="0"/>
      <w:marRight w:val="0"/>
      <w:marTop w:val="0"/>
      <w:marBottom w:val="0"/>
      <w:divBdr>
        <w:top w:val="none" w:sz="0" w:space="0" w:color="auto"/>
        <w:left w:val="none" w:sz="0" w:space="0" w:color="auto"/>
        <w:bottom w:val="none" w:sz="0" w:space="0" w:color="auto"/>
        <w:right w:val="none" w:sz="0" w:space="0" w:color="auto"/>
      </w:divBdr>
    </w:div>
    <w:div w:id="1112553338">
      <w:bodyDiv w:val="1"/>
      <w:marLeft w:val="0"/>
      <w:marRight w:val="0"/>
      <w:marTop w:val="0"/>
      <w:marBottom w:val="0"/>
      <w:divBdr>
        <w:top w:val="none" w:sz="0" w:space="0" w:color="auto"/>
        <w:left w:val="none" w:sz="0" w:space="0" w:color="auto"/>
        <w:bottom w:val="none" w:sz="0" w:space="0" w:color="auto"/>
        <w:right w:val="none" w:sz="0" w:space="0" w:color="auto"/>
      </w:divBdr>
      <w:divsChild>
        <w:div w:id="2022118446">
          <w:marLeft w:val="0"/>
          <w:marRight w:val="0"/>
          <w:marTop w:val="0"/>
          <w:marBottom w:val="0"/>
          <w:divBdr>
            <w:top w:val="none" w:sz="0" w:space="0" w:color="auto"/>
            <w:left w:val="none" w:sz="0" w:space="0" w:color="auto"/>
            <w:bottom w:val="none" w:sz="0" w:space="0" w:color="auto"/>
            <w:right w:val="none" w:sz="0" w:space="0" w:color="auto"/>
          </w:divBdr>
        </w:div>
      </w:divsChild>
    </w:div>
    <w:div w:id="1119834592">
      <w:bodyDiv w:val="1"/>
      <w:marLeft w:val="0"/>
      <w:marRight w:val="0"/>
      <w:marTop w:val="0"/>
      <w:marBottom w:val="0"/>
      <w:divBdr>
        <w:top w:val="none" w:sz="0" w:space="0" w:color="auto"/>
        <w:left w:val="none" w:sz="0" w:space="0" w:color="auto"/>
        <w:bottom w:val="none" w:sz="0" w:space="0" w:color="auto"/>
        <w:right w:val="none" w:sz="0" w:space="0" w:color="auto"/>
      </w:divBdr>
    </w:div>
    <w:div w:id="1132869065">
      <w:bodyDiv w:val="1"/>
      <w:marLeft w:val="0"/>
      <w:marRight w:val="0"/>
      <w:marTop w:val="0"/>
      <w:marBottom w:val="0"/>
      <w:divBdr>
        <w:top w:val="none" w:sz="0" w:space="0" w:color="auto"/>
        <w:left w:val="none" w:sz="0" w:space="0" w:color="auto"/>
        <w:bottom w:val="none" w:sz="0" w:space="0" w:color="auto"/>
        <w:right w:val="none" w:sz="0" w:space="0" w:color="auto"/>
      </w:divBdr>
    </w:div>
    <w:div w:id="1152990391">
      <w:bodyDiv w:val="1"/>
      <w:marLeft w:val="0"/>
      <w:marRight w:val="0"/>
      <w:marTop w:val="0"/>
      <w:marBottom w:val="0"/>
      <w:divBdr>
        <w:top w:val="none" w:sz="0" w:space="0" w:color="auto"/>
        <w:left w:val="none" w:sz="0" w:space="0" w:color="auto"/>
        <w:bottom w:val="none" w:sz="0" w:space="0" w:color="auto"/>
        <w:right w:val="none" w:sz="0" w:space="0" w:color="auto"/>
      </w:divBdr>
    </w:div>
    <w:div w:id="1161433214">
      <w:bodyDiv w:val="1"/>
      <w:marLeft w:val="0"/>
      <w:marRight w:val="0"/>
      <w:marTop w:val="0"/>
      <w:marBottom w:val="0"/>
      <w:divBdr>
        <w:top w:val="none" w:sz="0" w:space="0" w:color="auto"/>
        <w:left w:val="none" w:sz="0" w:space="0" w:color="auto"/>
        <w:bottom w:val="none" w:sz="0" w:space="0" w:color="auto"/>
        <w:right w:val="none" w:sz="0" w:space="0" w:color="auto"/>
      </w:divBdr>
    </w:div>
    <w:div w:id="1161776790">
      <w:bodyDiv w:val="1"/>
      <w:marLeft w:val="0"/>
      <w:marRight w:val="0"/>
      <w:marTop w:val="0"/>
      <w:marBottom w:val="0"/>
      <w:divBdr>
        <w:top w:val="none" w:sz="0" w:space="0" w:color="auto"/>
        <w:left w:val="none" w:sz="0" w:space="0" w:color="auto"/>
        <w:bottom w:val="none" w:sz="0" w:space="0" w:color="auto"/>
        <w:right w:val="none" w:sz="0" w:space="0" w:color="auto"/>
      </w:divBdr>
    </w:div>
    <w:div w:id="1167672420">
      <w:bodyDiv w:val="1"/>
      <w:marLeft w:val="0"/>
      <w:marRight w:val="0"/>
      <w:marTop w:val="0"/>
      <w:marBottom w:val="0"/>
      <w:divBdr>
        <w:top w:val="none" w:sz="0" w:space="0" w:color="auto"/>
        <w:left w:val="none" w:sz="0" w:space="0" w:color="auto"/>
        <w:bottom w:val="none" w:sz="0" w:space="0" w:color="auto"/>
        <w:right w:val="none" w:sz="0" w:space="0" w:color="auto"/>
      </w:divBdr>
    </w:div>
    <w:div w:id="1196044922">
      <w:bodyDiv w:val="1"/>
      <w:marLeft w:val="0"/>
      <w:marRight w:val="0"/>
      <w:marTop w:val="0"/>
      <w:marBottom w:val="0"/>
      <w:divBdr>
        <w:top w:val="none" w:sz="0" w:space="0" w:color="auto"/>
        <w:left w:val="none" w:sz="0" w:space="0" w:color="auto"/>
        <w:bottom w:val="none" w:sz="0" w:space="0" w:color="auto"/>
        <w:right w:val="none" w:sz="0" w:space="0" w:color="auto"/>
      </w:divBdr>
    </w:div>
    <w:div w:id="1204252990">
      <w:bodyDiv w:val="1"/>
      <w:marLeft w:val="0"/>
      <w:marRight w:val="0"/>
      <w:marTop w:val="0"/>
      <w:marBottom w:val="0"/>
      <w:divBdr>
        <w:top w:val="none" w:sz="0" w:space="0" w:color="auto"/>
        <w:left w:val="none" w:sz="0" w:space="0" w:color="auto"/>
        <w:bottom w:val="none" w:sz="0" w:space="0" w:color="auto"/>
        <w:right w:val="none" w:sz="0" w:space="0" w:color="auto"/>
      </w:divBdr>
    </w:div>
    <w:div w:id="1230117306">
      <w:bodyDiv w:val="1"/>
      <w:marLeft w:val="0"/>
      <w:marRight w:val="0"/>
      <w:marTop w:val="0"/>
      <w:marBottom w:val="0"/>
      <w:divBdr>
        <w:top w:val="none" w:sz="0" w:space="0" w:color="auto"/>
        <w:left w:val="none" w:sz="0" w:space="0" w:color="auto"/>
        <w:bottom w:val="none" w:sz="0" w:space="0" w:color="auto"/>
        <w:right w:val="none" w:sz="0" w:space="0" w:color="auto"/>
      </w:divBdr>
    </w:div>
    <w:div w:id="1246263605">
      <w:bodyDiv w:val="1"/>
      <w:marLeft w:val="0"/>
      <w:marRight w:val="0"/>
      <w:marTop w:val="0"/>
      <w:marBottom w:val="0"/>
      <w:divBdr>
        <w:top w:val="none" w:sz="0" w:space="0" w:color="auto"/>
        <w:left w:val="none" w:sz="0" w:space="0" w:color="auto"/>
        <w:bottom w:val="none" w:sz="0" w:space="0" w:color="auto"/>
        <w:right w:val="none" w:sz="0" w:space="0" w:color="auto"/>
      </w:divBdr>
    </w:div>
    <w:div w:id="1258713485">
      <w:bodyDiv w:val="1"/>
      <w:marLeft w:val="0"/>
      <w:marRight w:val="0"/>
      <w:marTop w:val="0"/>
      <w:marBottom w:val="0"/>
      <w:divBdr>
        <w:top w:val="none" w:sz="0" w:space="0" w:color="auto"/>
        <w:left w:val="none" w:sz="0" w:space="0" w:color="auto"/>
        <w:bottom w:val="none" w:sz="0" w:space="0" w:color="auto"/>
        <w:right w:val="none" w:sz="0" w:space="0" w:color="auto"/>
      </w:divBdr>
    </w:div>
    <w:div w:id="1263488558">
      <w:bodyDiv w:val="1"/>
      <w:marLeft w:val="0"/>
      <w:marRight w:val="0"/>
      <w:marTop w:val="0"/>
      <w:marBottom w:val="0"/>
      <w:divBdr>
        <w:top w:val="none" w:sz="0" w:space="0" w:color="auto"/>
        <w:left w:val="none" w:sz="0" w:space="0" w:color="auto"/>
        <w:bottom w:val="none" w:sz="0" w:space="0" w:color="auto"/>
        <w:right w:val="none" w:sz="0" w:space="0" w:color="auto"/>
      </w:divBdr>
    </w:div>
    <w:div w:id="1271667191">
      <w:bodyDiv w:val="1"/>
      <w:marLeft w:val="0"/>
      <w:marRight w:val="0"/>
      <w:marTop w:val="0"/>
      <w:marBottom w:val="0"/>
      <w:divBdr>
        <w:top w:val="none" w:sz="0" w:space="0" w:color="auto"/>
        <w:left w:val="none" w:sz="0" w:space="0" w:color="auto"/>
        <w:bottom w:val="none" w:sz="0" w:space="0" w:color="auto"/>
        <w:right w:val="none" w:sz="0" w:space="0" w:color="auto"/>
      </w:divBdr>
    </w:div>
    <w:div w:id="1289627008">
      <w:bodyDiv w:val="1"/>
      <w:marLeft w:val="0"/>
      <w:marRight w:val="0"/>
      <w:marTop w:val="0"/>
      <w:marBottom w:val="0"/>
      <w:divBdr>
        <w:top w:val="none" w:sz="0" w:space="0" w:color="auto"/>
        <w:left w:val="none" w:sz="0" w:space="0" w:color="auto"/>
        <w:bottom w:val="none" w:sz="0" w:space="0" w:color="auto"/>
        <w:right w:val="none" w:sz="0" w:space="0" w:color="auto"/>
      </w:divBdr>
    </w:div>
    <w:div w:id="1306543030">
      <w:bodyDiv w:val="1"/>
      <w:marLeft w:val="0"/>
      <w:marRight w:val="0"/>
      <w:marTop w:val="0"/>
      <w:marBottom w:val="0"/>
      <w:divBdr>
        <w:top w:val="none" w:sz="0" w:space="0" w:color="auto"/>
        <w:left w:val="none" w:sz="0" w:space="0" w:color="auto"/>
        <w:bottom w:val="none" w:sz="0" w:space="0" w:color="auto"/>
        <w:right w:val="none" w:sz="0" w:space="0" w:color="auto"/>
      </w:divBdr>
    </w:div>
    <w:div w:id="1310863359">
      <w:bodyDiv w:val="1"/>
      <w:marLeft w:val="0"/>
      <w:marRight w:val="0"/>
      <w:marTop w:val="0"/>
      <w:marBottom w:val="0"/>
      <w:divBdr>
        <w:top w:val="none" w:sz="0" w:space="0" w:color="auto"/>
        <w:left w:val="none" w:sz="0" w:space="0" w:color="auto"/>
        <w:bottom w:val="none" w:sz="0" w:space="0" w:color="auto"/>
        <w:right w:val="none" w:sz="0" w:space="0" w:color="auto"/>
      </w:divBdr>
    </w:div>
    <w:div w:id="1313872233">
      <w:bodyDiv w:val="1"/>
      <w:marLeft w:val="0"/>
      <w:marRight w:val="0"/>
      <w:marTop w:val="0"/>
      <w:marBottom w:val="0"/>
      <w:divBdr>
        <w:top w:val="none" w:sz="0" w:space="0" w:color="auto"/>
        <w:left w:val="none" w:sz="0" w:space="0" w:color="auto"/>
        <w:bottom w:val="none" w:sz="0" w:space="0" w:color="auto"/>
        <w:right w:val="none" w:sz="0" w:space="0" w:color="auto"/>
      </w:divBdr>
    </w:div>
    <w:div w:id="1339894010">
      <w:bodyDiv w:val="1"/>
      <w:marLeft w:val="0"/>
      <w:marRight w:val="0"/>
      <w:marTop w:val="0"/>
      <w:marBottom w:val="0"/>
      <w:divBdr>
        <w:top w:val="none" w:sz="0" w:space="0" w:color="auto"/>
        <w:left w:val="none" w:sz="0" w:space="0" w:color="auto"/>
        <w:bottom w:val="none" w:sz="0" w:space="0" w:color="auto"/>
        <w:right w:val="none" w:sz="0" w:space="0" w:color="auto"/>
      </w:divBdr>
    </w:div>
    <w:div w:id="1351419345">
      <w:bodyDiv w:val="1"/>
      <w:marLeft w:val="0"/>
      <w:marRight w:val="0"/>
      <w:marTop w:val="0"/>
      <w:marBottom w:val="0"/>
      <w:divBdr>
        <w:top w:val="none" w:sz="0" w:space="0" w:color="auto"/>
        <w:left w:val="none" w:sz="0" w:space="0" w:color="auto"/>
        <w:bottom w:val="none" w:sz="0" w:space="0" w:color="auto"/>
        <w:right w:val="none" w:sz="0" w:space="0" w:color="auto"/>
      </w:divBdr>
    </w:div>
    <w:div w:id="1356073602">
      <w:bodyDiv w:val="1"/>
      <w:marLeft w:val="0"/>
      <w:marRight w:val="0"/>
      <w:marTop w:val="0"/>
      <w:marBottom w:val="0"/>
      <w:divBdr>
        <w:top w:val="none" w:sz="0" w:space="0" w:color="auto"/>
        <w:left w:val="none" w:sz="0" w:space="0" w:color="auto"/>
        <w:bottom w:val="none" w:sz="0" w:space="0" w:color="auto"/>
        <w:right w:val="none" w:sz="0" w:space="0" w:color="auto"/>
      </w:divBdr>
    </w:div>
    <w:div w:id="1360204056">
      <w:bodyDiv w:val="1"/>
      <w:marLeft w:val="0"/>
      <w:marRight w:val="0"/>
      <w:marTop w:val="0"/>
      <w:marBottom w:val="0"/>
      <w:divBdr>
        <w:top w:val="none" w:sz="0" w:space="0" w:color="auto"/>
        <w:left w:val="none" w:sz="0" w:space="0" w:color="auto"/>
        <w:bottom w:val="none" w:sz="0" w:space="0" w:color="auto"/>
        <w:right w:val="none" w:sz="0" w:space="0" w:color="auto"/>
      </w:divBdr>
    </w:div>
    <w:div w:id="1363704183">
      <w:bodyDiv w:val="1"/>
      <w:marLeft w:val="0"/>
      <w:marRight w:val="0"/>
      <w:marTop w:val="0"/>
      <w:marBottom w:val="0"/>
      <w:divBdr>
        <w:top w:val="none" w:sz="0" w:space="0" w:color="auto"/>
        <w:left w:val="none" w:sz="0" w:space="0" w:color="auto"/>
        <w:bottom w:val="none" w:sz="0" w:space="0" w:color="auto"/>
        <w:right w:val="none" w:sz="0" w:space="0" w:color="auto"/>
      </w:divBdr>
    </w:div>
    <w:div w:id="1388607366">
      <w:bodyDiv w:val="1"/>
      <w:marLeft w:val="0"/>
      <w:marRight w:val="0"/>
      <w:marTop w:val="0"/>
      <w:marBottom w:val="0"/>
      <w:divBdr>
        <w:top w:val="none" w:sz="0" w:space="0" w:color="auto"/>
        <w:left w:val="none" w:sz="0" w:space="0" w:color="auto"/>
        <w:bottom w:val="none" w:sz="0" w:space="0" w:color="auto"/>
        <w:right w:val="none" w:sz="0" w:space="0" w:color="auto"/>
      </w:divBdr>
    </w:div>
    <w:div w:id="1410270996">
      <w:bodyDiv w:val="1"/>
      <w:marLeft w:val="0"/>
      <w:marRight w:val="0"/>
      <w:marTop w:val="0"/>
      <w:marBottom w:val="0"/>
      <w:divBdr>
        <w:top w:val="none" w:sz="0" w:space="0" w:color="auto"/>
        <w:left w:val="none" w:sz="0" w:space="0" w:color="auto"/>
        <w:bottom w:val="none" w:sz="0" w:space="0" w:color="auto"/>
        <w:right w:val="none" w:sz="0" w:space="0" w:color="auto"/>
      </w:divBdr>
    </w:div>
    <w:div w:id="1437554240">
      <w:bodyDiv w:val="1"/>
      <w:marLeft w:val="0"/>
      <w:marRight w:val="0"/>
      <w:marTop w:val="0"/>
      <w:marBottom w:val="0"/>
      <w:divBdr>
        <w:top w:val="none" w:sz="0" w:space="0" w:color="auto"/>
        <w:left w:val="none" w:sz="0" w:space="0" w:color="auto"/>
        <w:bottom w:val="none" w:sz="0" w:space="0" w:color="auto"/>
        <w:right w:val="none" w:sz="0" w:space="0" w:color="auto"/>
      </w:divBdr>
    </w:div>
    <w:div w:id="1447651052">
      <w:bodyDiv w:val="1"/>
      <w:marLeft w:val="0"/>
      <w:marRight w:val="0"/>
      <w:marTop w:val="0"/>
      <w:marBottom w:val="0"/>
      <w:divBdr>
        <w:top w:val="none" w:sz="0" w:space="0" w:color="auto"/>
        <w:left w:val="none" w:sz="0" w:space="0" w:color="auto"/>
        <w:bottom w:val="none" w:sz="0" w:space="0" w:color="auto"/>
        <w:right w:val="none" w:sz="0" w:space="0" w:color="auto"/>
      </w:divBdr>
    </w:div>
    <w:div w:id="1454012552">
      <w:bodyDiv w:val="1"/>
      <w:marLeft w:val="0"/>
      <w:marRight w:val="0"/>
      <w:marTop w:val="0"/>
      <w:marBottom w:val="0"/>
      <w:divBdr>
        <w:top w:val="none" w:sz="0" w:space="0" w:color="auto"/>
        <w:left w:val="none" w:sz="0" w:space="0" w:color="auto"/>
        <w:bottom w:val="none" w:sz="0" w:space="0" w:color="auto"/>
        <w:right w:val="none" w:sz="0" w:space="0" w:color="auto"/>
      </w:divBdr>
    </w:div>
    <w:div w:id="1487741973">
      <w:bodyDiv w:val="1"/>
      <w:marLeft w:val="0"/>
      <w:marRight w:val="0"/>
      <w:marTop w:val="0"/>
      <w:marBottom w:val="0"/>
      <w:divBdr>
        <w:top w:val="none" w:sz="0" w:space="0" w:color="auto"/>
        <w:left w:val="none" w:sz="0" w:space="0" w:color="auto"/>
        <w:bottom w:val="none" w:sz="0" w:space="0" w:color="auto"/>
        <w:right w:val="none" w:sz="0" w:space="0" w:color="auto"/>
      </w:divBdr>
    </w:div>
    <w:div w:id="1488325312">
      <w:bodyDiv w:val="1"/>
      <w:marLeft w:val="0"/>
      <w:marRight w:val="0"/>
      <w:marTop w:val="0"/>
      <w:marBottom w:val="0"/>
      <w:divBdr>
        <w:top w:val="none" w:sz="0" w:space="0" w:color="auto"/>
        <w:left w:val="none" w:sz="0" w:space="0" w:color="auto"/>
        <w:bottom w:val="none" w:sz="0" w:space="0" w:color="auto"/>
        <w:right w:val="none" w:sz="0" w:space="0" w:color="auto"/>
      </w:divBdr>
    </w:div>
    <w:div w:id="1500729274">
      <w:bodyDiv w:val="1"/>
      <w:marLeft w:val="0"/>
      <w:marRight w:val="0"/>
      <w:marTop w:val="0"/>
      <w:marBottom w:val="0"/>
      <w:divBdr>
        <w:top w:val="none" w:sz="0" w:space="0" w:color="auto"/>
        <w:left w:val="none" w:sz="0" w:space="0" w:color="auto"/>
        <w:bottom w:val="none" w:sz="0" w:space="0" w:color="auto"/>
        <w:right w:val="none" w:sz="0" w:space="0" w:color="auto"/>
      </w:divBdr>
    </w:div>
    <w:div w:id="1542983044">
      <w:bodyDiv w:val="1"/>
      <w:marLeft w:val="0"/>
      <w:marRight w:val="0"/>
      <w:marTop w:val="0"/>
      <w:marBottom w:val="0"/>
      <w:divBdr>
        <w:top w:val="none" w:sz="0" w:space="0" w:color="auto"/>
        <w:left w:val="none" w:sz="0" w:space="0" w:color="auto"/>
        <w:bottom w:val="none" w:sz="0" w:space="0" w:color="auto"/>
        <w:right w:val="none" w:sz="0" w:space="0" w:color="auto"/>
      </w:divBdr>
    </w:div>
    <w:div w:id="1553417846">
      <w:bodyDiv w:val="1"/>
      <w:marLeft w:val="0"/>
      <w:marRight w:val="0"/>
      <w:marTop w:val="0"/>
      <w:marBottom w:val="0"/>
      <w:divBdr>
        <w:top w:val="none" w:sz="0" w:space="0" w:color="auto"/>
        <w:left w:val="none" w:sz="0" w:space="0" w:color="auto"/>
        <w:bottom w:val="none" w:sz="0" w:space="0" w:color="auto"/>
        <w:right w:val="none" w:sz="0" w:space="0" w:color="auto"/>
      </w:divBdr>
    </w:div>
    <w:div w:id="1556231543">
      <w:bodyDiv w:val="1"/>
      <w:marLeft w:val="0"/>
      <w:marRight w:val="0"/>
      <w:marTop w:val="0"/>
      <w:marBottom w:val="0"/>
      <w:divBdr>
        <w:top w:val="none" w:sz="0" w:space="0" w:color="auto"/>
        <w:left w:val="none" w:sz="0" w:space="0" w:color="auto"/>
        <w:bottom w:val="none" w:sz="0" w:space="0" w:color="auto"/>
        <w:right w:val="none" w:sz="0" w:space="0" w:color="auto"/>
      </w:divBdr>
    </w:div>
    <w:div w:id="1569924876">
      <w:bodyDiv w:val="1"/>
      <w:marLeft w:val="0"/>
      <w:marRight w:val="0"/>
      <w:marTop w:val="0"/>
      <w:marBottom w:val="0"/>
      <w:divBdr>
        <w:top w:val="none" w:sz="0" w:space="0" w:color="auto"/>
        <w:left w:val="none" w:sz="0" w:space="0" w:color="auto"/>
        <w:bottom w:val="none" w:sz="0" w:space="0" w:color="auto"/>
        <w:right w:val="none" w:sz="0" w:space="0" w:color="auto"/>
      </w:divBdr>
    </w:div>
    <w:div w:id="1570993624">
      <w:bodyDiv w:val="1"/>
      <w:marLeft w:val="0"/>
      <w:marRight w:val="0"/>
      <w:marTop w:val="0"/>
      <w:marBottom w:val="0"/>
      <w:divBdr>
        <w:top w:val="none" w:sz="0" w:space="0" w:color="auto"/>
        <w:left w:val="none" w:sz="0" w:space="0" w:color="auto"/>
        <w:bottom w:val="none" w:sz="0" w:space="0" w:color="auto"/>
        <w:right w:val="none" w:sz="0" w:space="0" w:color="auto"/>
      </w:divBdr>
    </w:div>
    <w:div w:id="1578857091">
      <w:bodyDiv w:val="1"/>
      <w:marLeft w:val="0"/>
      <w:marRight w:val="0"/>
      <w:marTop w:val="0"/>
      <w:marBottom w:val="0"/>
      <w:divBdr>
        <w:top w:val="none" w:sz="0" w:space="0" w:color="auto"/>
        <w:left w:val="none" w:sz="0" w:space="0" w:color="auto"/>
        <w:bottom w:val="none" w:sz="0" w:space="0" w:color="auto"/>
        <w:right w:val="none" w:sz="0" w:space="0" w:color="auto"/>
      </w:divBdr>
    </w:div>
    <w:div w:id="1588421028">
      <w:bodyDiv w:val="1"/>
      <w:marLeft w:val="0"/>
      <w:marRight w:val="0"/>
      <w:marTop w:val="0"/>
      <w:marBottom w:val="0"/>
      <w:divBdr>
        <w:top w:val="none" w:sz="0" w:space="0" w:color="auto"/>
        <w:left w:val="none" w:sz="0" w:space="0" w:color="auto"/>
        <w:bottom w:val="none" w:sz="0" w:space="0" w:color="auto"/>
        <w:right w:val="none" w:sz="0" w:space="0" w:color="auto"/>
      </w:divBdr>
    </w:div>
    <w:div w:id="1596210180">
      <w:bodyDiv w:val="1"/>
      <w:marLeft w:val="0"/>
      <w:marRight w:val="0"/>
      <w:marTop w:val="0"/>
      <w:marBottom w:val="0"/>
      <w:divBdr>
        <w:top w:val="none" w:sz="0" w:space="0" w:color="auto"/>
        <w:left w:val="none" w:sz="0" w:space="0" w:color="auto"/>
        <w:bottom w:val="none" w:sz="0" w:space="0" w:color="auto"/>
        <w:right w:val="none" w:sz="0" w:space="0" w:color="auto"/>
      </w:divBdr>
    </w:div>
    <w:div w:id="1634016412">
      <w:bodyDiv w:val="1"/>
      <w:marLeft w:val="0"/>
      <w:marRight w:val="0"/>
      <w:marTop w:val="0"/>
      <w:marBottom w:val="0"/>
      <w:divBdr>
        <w:top w:val="none" w:sz="0" w:space="0" w:color="auto"/>
        <w:left w:val="none" w:sz="0" w:space="0" w:color="auto"/>
        <w:bottom w:val="none" w:sz="0" w:space="0" w:color="auto"/>
        <w:right w:val="none" w:sz="0" w:space="0" w:color="auto"/>
      </w:divBdr>
    </w:div>
    <w:div w:id="1652562615">
      <w:bodyDiv w:val="1"/>
      <w:marLeft w:val="0"/>
      <w:marRight w:val="0"/>
      <w:marTop w:val="0"/>
      <w:marBottom w:val="0"/>
      <w:divBdr>
        <w:top w:val="none" w:sz="0" w:space="0" w:color="auto"/>
        <w:left w:val="none" w:sz="0" w:space="0" w:color="auto"/>
        <w:bottom w:val="none" w:sz="0" w:space="0" w:color="auto"/>
        <w:right w:val="none" w:sz="0" w:space="0" w:color="auto"/>
      </w:divBdr>
    </w:div>
    <w:div w:id="1662074886">
      <w:bodyDiv w:val="1"/>
      <w:marLeft w:val="0"/>
      <w:marRight w:val="0"/>
      <w:marTop w:val="0"/>
      <w:marBottom w:val="0"/>
      <w:divBdr>
        <w:top w:val="none" w:sz="0" w:space="0" w:color="auto"/>
        <w:left w:val="none" w:sz="0" w:space="0" w:color="auto"/>
        <w:bottom w:val="none" w:sz="0" w:space="0" w:color="auto"/>
        <w:right w:val="none" w:sz="0" w:space="0" w:color="auto"/>
      </w:divBdr>
    </w:div>
    <w:div w:id="1685012000">
      <w:bodyDiv w:val="1"/>
      <w:marLeft w:val="0"/>
      <w:marRight w:val="0"/>
      <w:marTop w:val="0"/>
      <w:marBottom w:val="0"/>
      <w:divBdr>
        <w:top w:val="none" w:sz="0" w:space="0" w:color="auto"/>
        <w:left w:val="none" w:sz="0" w:space="0" w:color="auto"/>
        <w:bottom w:val="none" w:sz="0" w:space="0" w:color="auto"/>
        <w:right w:val="none" w:sz="0" w:space="0" w:color="auto"/>
      </w:divBdr>
    </w:div>
    <w:div w:id="1686516276">
      <w:bodyDiv w:val="1"/>
      <w:marLeft w:val="0"/>
      <w:marRight w:val="0"/>
      <w:marTop w:val="0"/>
      <w:marBottom w:val="0"/>
      <w:divBdr>
        <w:top w:val="none" w:sz="0" w:space="0" w:color="auto"/>
        <w:left w:val="none" w:sz="0" w:space="0" w:color="auto"/>
        <w:bottom w:val="none" w:sz="0" w:space="0" w:color="auto"/>
        <w:right w:val="none" w:sz="0" w:space="0" w:color="auto"/>
      </w:divBdr>
    </w:div>
    <w:div w:id="1712416394">
      <w:bodyDiv w:val="1"/>
      <w:marLeft w:val="0"/>
      <w:marRight w:val="0"/>
      <w:marTop w:val="0"/>
      <w:marBottom w:val="0"/>
      <w:divBdr>
        <w:top w:val="none" w:sz="0" w:space="0" w:color="auto"/>
        <w:left w:val="none" w:sz="0" w:space="0" w:color="auto"/>
        <w:bottom w:val="none" w:sz="0" w:space="0" w:color="auto"/>
        <w:right w:val="none" w:sz="0" w:space="0" w:color="auto"/>
      </w:divBdr>
    </w:div>
    <w:div w:id="1716730027">
      <w:bodyDiv w:val="1"/>
      <w:marLeft w:val="0"/>
      <w:marRight w:val="0"/>
      <w:marTop w:val="0"/>
      <w:marBottom w:val="0"/>
      <w:divBdr>
        <w:top w:val="none" w:sz="0" w:space="0" w:color="auto"/>
        <w:left w:val="none" w:sz="0" w:space="0" w:color="auto"/>
        <w:bottom w:val="none" w:sz="0" w:space="0" w:color="auto"/>
        <w:right w:val="none" w:sz="0" w:space="0" w:color="auto"/>
      </w:divBdr>
    </w:div>
    <w:div w:id="1717465995">
      <w:bodyDiv w:val="1"/>
      <w:marLeft w:val="0"/>
      <w:marRight w:val="0"/>
      <w:marTop w:val="0"/>
      <w:marBottom w:val="0"/>
      <w:divBdr>
        <w:top w:val="none" w:sz="0" w:space="0" w:color="auto"/>
        <w:left w:val="none" w:sz="0" w:space="0" w:color="auto"/>
        <w:bottom w:val="none" w:sz="0" w:space="0" w:color="auto"/>
        <w:right w:val="none" w:sz="0" w:space="0" w:color="auto"/>
      </w:divBdr>
    </w:div>
    <w:div w:id="1753817926">
      <w:bodyDiv w:val="1"/>
      <w:marLeft w:val="0"/>
      <w:marRight w:val="0"/>
      <w:marTop w:val="0"/>
      <w:marBottom w:val="0"/>
      <w:divBdr>
        <w:top w:val="none" w:sz="0" w:space="0" w:color="auto"/>
        <w:left w:val="none" w:sz="0" w:space="0" w:color="auto"/>
        <w:bottom w:val="none" w:sz="0" w:space="0" w:color="auto"/>
        <w:right w:val="none" w:sz="0" w:space="0" w:color="auto"/>
      </w:divBdr>
    </w:div>
    <w:div w:id="1799950688">
      <w:bodyDiv w:val="1"/>
      <w:marLeft w:val="0"/>
      <w:marRight w:val="0"/>
      <w:marTop w:val="0"/>
      <w:marBottom w:val="0"/>
      <w:divBdr>
        <w:top w:val="none" w:sz="0" w:space="0" w:color="auto"/>
        <w:left w:val="none" w:sz="0" w:space="0" w:color="auto"/>
        <w:bottom w:val="none" w:sz="0" w:space="0" w:color="auto"/>
        <w:right w:val="none" w:sz="0" w:space="0" w:color="auto"/>
      </w:divBdr>
    </w:div>
    <w:div w:id="1804929584">
      <w:bodyDiv w:val="1"/>
      <w:marLeft w:val="0"/>
      <w:marRight w:val="0"/>
      <w:marTop w:val="0"/>
      <w:marBottom w:val="0"/>
      <w:divBdr>
        <w:top w:val="none" w:sz="0" w:space="0" w:color="auto"/>
        <w:left w:val="none" w:sz="0" w:space="0" w:color="auto"/>
        <w:bottom w:val="none" w:sz="0" w:space="0" w:color="auto"/>
        <w:right w:val="none" w:sz="0" w:space="0" w:color="auto"/>
      </w:divBdr>
    </w:div>
    <w:div w:id="1812862918">
      <w:bodyDiv w:val="1"/>
      <w:marLeft w:val="0"/>
      <w:marRight w:val="0"/>
      <w:marTop w:val="0"/>
      <w:marBottom w:val="0"/>
      <w:divBdr>
        <w:top w:val="none" w:sz="0" w:space="0" w:color="auto"/>
        <w:left w:val="none" w:sz="0" w:space="0" w:color="auto"/>
        <w:bottom w:val="none" w:sz="0" w:space="0" w:color="auto"/>
        <w:right w:val="none" w:sz="0" w:space="0" w:color="auto"/>
      </w:divBdr>
    </w:div>
    <w:div w:id="1826313888">
      <w:bodyDiv w:val="1"/>
      <w:marLeft w:val="0"/>
      <w:marRight w:val="0"/>
      <w:marTop w:val="0"/>
      <w:marBottom w:val="0"/>
      <w:divBdr>
        <w:top w:val="none" w:sz="0" w:space="0" w:color="auto"/>
        <w:left w:val="none" w:sz="0" w:space="0" w:color="auto"/>
        <w:bottom w:val="none" w:sz="0" w:space="0" w:color="auto"/>
        <w:right w:val="none" w:sz="0" w:space="0" w:color="auto"/>
      </w:divBdr>
    </w:div>
    <w:div w:id="1839929723">
      <w:bodyDiv w:val="1"/>
      <w:marLeft w:val="0"/>
      <w:marRight w:val="0"/>
      <w:marTop w:val="0"/>
      <w:marBottom w:val="0"/>
      <w:divBdr>
        <w:top w:val="none" w:sz="0" w:space="0" w:color="auto"/>
        <w:left w:val="none" w:sz="0" w:space="0" w:color="auto"/>
        <w:bottom w:val="none" w:sz="0" w:space="0" w:color="auto"/>
        <w:right w:val="none" w:sz="0" w:space="0" w:color="auto"/>
      </w:divBdr>
    </w:div>
    <w:div w:id="1842813046">
      <w:bodyDiv w:val="1"/>
      <w:marLeft w:val="0"/>
      <w:marRight w:val="0"/>
      <w:marTop w:val="0"/>
      <w:marBottom w:val="0"/>
      <w:divBdr>
        <w:top w:val="none" w:sz="0" w:space="0" w:color="auto"/>
        <w:left w:val="none" w:sz="0" w:space="0" w:color="auto"/>
        <w:bottom w:val="none" w:sz="0" w:space="0" w:color="auto"/>
        <w:right w:val="none" w:sz="0" w:space="0" w:color="auto"/>
      </w:divBdr>
    </w:div>
    <w:div w:id="1849757874">
      <w:bodyDiv w:val="1"/>
      <w:marLeft w:val="0"/>
      <w:marRight w:val="0"/>
      <w:marTop w:val="0"/>
      <w:marBottom w:val="0"/>
      <w:divBdr>
        <w:top w:val="none" w:sz="0" w:space="0" w:color="auto"/>
        <w:left w:val="none" w:sz="0" w:space="0" w:color="auto"/>
        <w:bottom w:val="none" w:sz="0" w:space="0" w:color="auto"/>
        <w:right w:val="none" w:sz="0" w:space="0" w:color="auto"/>
      </w:divBdr>
    </w:div>
    <w:div w:id="1850363196">
      <w:bodyDiv w:val="1"/>
      <w:marLeft w:val="0"/>
      <w:marRight w:val="0"/>
      <w:marTop w:val="0"/>
      <w:marBottom w:val="0"/>
      <w:divBdr>
        <w:top w:val="none" w:sz="0" w:space="0" w:color="auto"/>
        <w:left w:val="none" w:sz="0" w:space="0" w:color="auto"/>
        <w:bottom w:val="none" w:sz="0" w:space="0" w:color="auto"/>
        <w:right w:val="none" w:sz="0" w:space="0" w:color="auto"/>
      </w:divBdr>
    </w:div>
    <w:div w:id="1852255516">
      <w:bodyDiv w:val="1"/>
      <w:marLeft w:val="0"/>
      <w:marRight w:val="0"/>
      <w:marTop w:val="0"/>
      <w:marBottom w:val="0"/>
      <w:divBdr>
        <w:top w:val="none" w:sz="0" w:space="0" w:color="auto"/>
        <w:left w:val="none" w:sz="0" w:space="0" w:color="auto"/>
        <w:bottom w:val="none" w:sz="0" w:space="0" w:color="auto"/>
        <w:right w:val="none" w:sz="0" w:space="0" w:color="auto"/>
      </w:divBdr>
    </w:div>
    <w:div w:id="1862628287">
      <w:bodyDiv w:val="1"/>
      <w:marLeft w:val="0"/>
      <w:marRight w:val="0"/>
      <w:marTop w:val="0"/>
      <w:marBottom w:val="0"/>
      <w:divBdr>
        <w:top w:val="none" w:sz="0" w:space="0" w:color="auto"/>
        <w:left w:val="none" w:sz="0" w:space="0" w:color="auto"/>
        <w:bottom w:val="none" w:sz="0" w:space="0" w:color="auto"/>
        <w:right w:val="none" w:sz="0" w:space="0" w:color="auto"/>
      </w:divBdr>
    </w:div>
    <w:div w:id="1867209045">
      <w:bodyDiv w:val="1"/>
      <w:marLeft w:val="0"/>
      <w:marRight w:val="0"/>
      <w:marTop w:val="0"/>
      <w:marBottom w:val="0"/>
      <w:divBdr>
        <w:top w:val="none" w:sz="0" w:space="0" w:color="auto"/>
        <w:left w:val="none" w:sz="0" w:space="0" w:color="auto"/>
        <w:bottom w:val="none" w:sz="0" w:space="0" w:color="auto"/>
        <w:right w:val="none" w:sz="0" w:space="0" w:color="auto"/>
      </w:divBdr>
    </w:div>
    <w:div w:id="1868906562">
      <w:bodyDiv w:val="1"/>
      <w:marLeft w:val="0"/>
      <w:marRight w:val="0"/>
      <w:marTop w:val="0"/>
      <w:marBottom w:val="0"/>
      <w:divBdr>
        <w:top w:val="none" w:sz="0" w:space="0" w:color="auto"/>
        <w:left w:val="none" w:sz="0" w:space="0" w:color="auto"/>
        <w:bottom w:val="none" w:sz="0" w:space="0" w:color="auto"/>
        <w:right w:val="none" w:sz="0" w:space="0" w:color="auto"/>
      </w:divBdr>
    </w:div>
    <w:div w:id="1868981612">
      <w:bodyDiv w:val="1"/>
      <w:marLeft w:val="0"/>
      <w:marRight w:val="0"/>
      <w:marTop w:val="0"/>
      <w:marBottom w:val="0"/>
      <w:divBdr>
        <w:top w:val="none" w:sz="0" w:space="0" w:color="auto"/>
        <w:left w:val="none" w:sz="0" w:space="0" w:color="auto"/>
        <w:bottom w:val="none" w:sz="0" w:space="0" w:color="auto"/>
        <w:right w:val="none" w:sz="0" w:space="0" w:color="auto"/>
      </w:divBdr>
    </w:div>
    <w:div w:id="1883864325">
      <w:bodyDiv w:val="1"/>
      <w:marLeft w:val="0"/>
      <w:marRight w:val="0"/>
      <w:marTop w:val="0"/>
      <w:marBottom w:val="0"/>
      <w:divBdr>
        <w:top w:val="none" w:sz="0" w:space="0" w:color="auto"/>
        <w:left w:val="none" w:sz="0" w:space="0" w:color="auto"/>
        <w:bottom w:val="none" w:sz="0" w:space="0" w:color="auto"/>
        <w:right w:val="none" w:sz="0" w:space="0" w:color="auto"/>
      </w:divBdr>
    </w:div>
    <w:div w:id="1887331029">
      <w:bodyDiv w:val="1"/>
      <w:marLeft w:val="0"/>
      <w:marRight w:val="0"/>
      <w:marTop w:val="0"/>
      <w:marBottom w:val="0"/>
      <w:divBdr>
        <w:top w:val="none" w:sz="0" w:space="0" w:color="auto"/>
        <w:left w:val="none" w:sz="0" w:space="0" w:color="auto"/>
        <w:bottom w:val="none" w:sz="0" w:space="0" w:color="auto"/>
        <w:right w:val="none" w:sz="0" w:space="0" w:color="auto"/>
      </w:divBdr>
    </w:div>
    <w:div w:id="1905411604">
      <w:bodyDiv w:val="1"/>
      <w:marLeft w:val="0"/>
      <w:marRight w:val="0"/>
      <w:marTop w:val="0"/>
      <w:marBottom w:val="0"/>
      <w:divBdr>
        <w:top w:val="none" w:sz="0" w:space="0" w:color="auto"/>
        <w:left w:val="none" w:sz="0" w:space="0" w:color="auto"/>
        <w:bottom w:val="none" w:sz="0" w:space="0" w:color="auto"/>
        <w:right w:val="none" w:sz="0" w:space="0" w:color="auto"/>
      </w:divBdr>
    </w:div>
    <w:div w:id="1916161573">
      <w:bodyDiv w:val="1"/>
      <w:marLeft w:val="0"/>
      <w:marRight w:val="0"/>
      <w:marTop w:val="0"/>
      <w:marBottom w:val="0"/>
      <w:divBdr>
        <w:top w:val="none" w:sz="0" w:space="0" w:color="auto"/>
        <w:left w:val="none" w:sz="0" w:space="0" w:color="auto"/>
        <w:bottom w:val="none" w:sz="0" w:space="0" w:color="auto"/>
        <w:right w:val="none" w:sz="0" w:space="0" w:color="auto"/>
      </w:divBdr>
      <w:divsChild>
        <w:div w:id="19861335">
          <w:marLeft w:val="0"/>
          <w:marRight w:val="0"/>
          <w:marTop w:val="0"/>
          <w:marBottom w:val="0"/>
          <w:divBdr>
            <w:top w:val="none" w:sz="0" w:space="0" w:color="auto"/>
            <w:left w:val="none" w:sz="0" w:space="0" w:color="auto"/>
            <w:bottom w:val="none" w:sz="0" w:space="0" w:color="auto"/>
            <w:right w:val="none" w:sz="0" w:space="0" w:color="auto"/>
          </w:divBdr>
        </w:div>
        <w:div w:id="380132504">
          <w:marLeft w:val="0"/>
          <w:marRight w:val="0"/>
          <w:marTop w:val="0"/>
          <w:marBottom w:val="0"/>
          <w:divBdr>
            <w:top w:val="none" w:sz="0" w:space="0" w:color="auto"/>
            <w:left w:val="none" w:sz="0" w:space="0" w:color="auto"/>
            <w:bottom w:val="none" w:sz="0" w:space="0" w:color="auto"/>
            <w:right w:val="none" w:sz="0" w:space="0" w:color="auto"/>
          </w:divBdr>
        </w:div>
        <w:div w:id="393890047">
          <w:marLeft w:val="0"/>
          <w:marRight w:val="0"/>
          <w:marTop w:val="0"/>
          <w:marBottom w:val="0"/>
          <w:divBdr>
            <w:top w:val="none" w:sz="0" w:space="0" w:color="auto"/>
            <w:left w:val="none" w:sz="0" w:space="0" w:color="auto"/>
            <w:bottom w:val="none" w:sz="0" w:space="0" w:color="auto"/>
            <w:right w:val="none" w:sz="0" w:space="0" w:color="auto"/>
          </w:divBdr>
        </w:div>
        <w:div w:id="1381054767">
          <w:marLeft w:val="0"/>
          <w:marRight w:val="0"/>
          <w:marTop w:val="0"/>
          <w:marBottom w:val="0"/>
          <w:divBdr>
            <w:top w:val="none" w:sz="0" w:space="0" w:color="auto"/>
            <w:left w:val="none" w:sz="0" w:space="0" w:color="auto"/>
            <w:bottom w:val="none" w:sz="0" w:space="0" w:color="auto"/>
            <w:right w:val="none" w:sz="0" w:space="0" w:color="auto"/>
          </w:divBdr>
        </w:div>
        <w:div w:id="1984654570">
          <w:marLeft w:val="0"/>
          <w:marRight w:val="0"/>
          <w:marTop w:val="0"/>
          <w:marBottom w:val="0"/>
          <w:divBdr>
            <w:top w:val="none" w:sz="0" w:space="0" w:color="auto"/>
            <w:left w:val="none" w:sz="0" w:space="0" w:color="auto"/>
            <w:bottom w:val="none" w:sz="0" w:space="0" w:color="auto"/>
            <w:right w:val="none" w:sz="0" w:space="0" w:color="auto"/>
          </w:divBdr>
        </w:div>
        <w:div w:id="2063821751">
          <w:marLeft w:val="0"/>
          <w:marRight w:val="0"/>
          <w:marTop w:val="0"/>
          <w:marBottom w:val="0"/>
          <w:divBdr>
            <w:top w:val="none" w:sz="0" w:space="0" w:color="auto"/>
            <w:left w:val="none" w:sz="0" w:space="0" w:color="auto"/>
            <w:bottom w:val="none" w:sz="0" w:space="0" w:color="auto"/>
            <w:right w:val="none" w:sz="0" w:space="0" w:color="auto"/>
          </w:divBdr>
        </w:div>
      </w:divsChild>
    </w:div>
    <w:div w:id="1926647285">
      <w:bodyDiv w:val="1"/>
      <w:marLeft w:val="0"/>
      <w:marRight w:val="0"/>
      <w:marTop w:val="0"/>
      <w:marBottom w:val="0"/>
      <w:divBdr>
        <w:top w:val="none" w:sz="0" w:space="0" w:color="auto"/>
        <w:left w:val="none" w:sz="0" w:space="0" w:color="auto"/>
        <w:bottom w:val="none" w:sz="0" w:space="0" w:color="auto"/>
        <w:right w:val="none" w:sz="0" w:space="0" w:color="auto"/>
      </w:divBdr>
    </w:div>
    <w:div w:id="1929728786">
      <w:bodyDiv w:val="1"/>
      <w:marLeft w:val="0"/>
      <w:marRight w:val="0"/>
      <w:marTop w:val="0"/>
      <w:marBottom w:val="0"/>
      <w:divBdr>
        <w:top w:val="none" w:sz="0" w:space="0" w:color="auto"/>
        <w:left w:val="none" w:sz="0" w:space="0" w:color="auto"/>
        <w:bottom w:val="none" w:sz="0" w:space="0" w:color="auto"/>
        <w:right w:val="none" w:sz="0" w:space="0" w:color="auto"/>
      </w:divBdr>
    </w:div>
    <w:div w:id="1957368270">
      <w:bodyDiv w:val="1"/>
      <w:marLeft w:val="0"/>
      <w:marRight w:val="0"/>
      <w:marTop w:val="0"/>
      <w:marBottom w:val="0"/>
      <w:divBdr>
        <w:top w:val="none" w:sz="0" w:space="0" w:color="auto"/>
        <w:left w:val="none" w:sz="0" w:space="0" w:color="auto"/>
        <w:bottom w:val="none" w:sz="0" w:space="0" w:color="auto"/>
        <w:right w:val="none" w:sz="0" w:space="0" w:color="auto"/>
      </w:divBdr>
    </w:div>
    <w:div w:id="1991130106">
      <w:bodyDiv w:val="1"/>
      <w:marLeft w:val="0"/>
      <w:marRight w:val="0"/>
      <w:marTop w:val="0"/>
      <w:marBottom w:val="0"/>
      <w:divBdr>
        <w:top w:val="none" w:sz="0" w:space="0" w:color="auto"/>
        <w:left w:val="none" w:sz="0" w:space="0" w:color="auto"/>
        <w:bottom w:val="none" w:sz="0" w:space="0" w:color="auto"/>
        <w:right w:val="none" w:sz="0" w:space="0" w:color="auto"/>
      </w:divBdr>
    </w:div>
    <w:div w:id="2026205162">
      <w:bodyDiv w:val="1"/>
      <w:marLeft w:val="0"/>
      <w:marRight w:val="0"/>
      <w:marTop w:val="0"/>
      <w:marBottom w:val="0"/>
      <w:divBdr>
        <w:top w:val="none" w:sz="0" w:space="0" w:color="auto"/>
        <w:left w:val="none" w:sz="0" w:space="0" w:color="auto"/>
        <w:bottom w:val="none" w:sz="0" w:space="0" w:color="auto"/>
        <w:right w:val="none" w:sz="0" w:space="0" w:color="auto"/>
      </w:divBdr>
    </w:div>
    <w:div w:id="2033648312">
      <w:bodyDiv w:val="1"/>
      <w:marLeft w:val="0"/>
      <w:marRight w:val="0"/>
      <w:marTop w:val="0"/>
      <w:marBottom w:val="0"/>
      <w:divBdr>
        <w:top w:val="none" w:sz="0" w:space="0" w:color="auto"/>
        <w:left w:val="none" w:sz="0" w:space="0" w:color="auto"/>
        <w:bottom w:val="none" w:sz="0" w:space="0" w:color="auto"/>
        <w:right w:val="none" w:sz="0" w:space="0" w:color="auto"/>
      </w:divBdr>
    </w:div>
    <w:div w:id="2033989913">
      <w:bodyDiv w:val="1"/>
      <w:marLeft w:val="0"/>
      <w:marRight w:val="0"/>
      <w:marTop w:val="0"/>
      <w:marBottom w:val="0"/>
      <w:divBdr>
        <w:top w:val="none" w:sz="0" w:space="0" w:color="auto"/>
        <w:left w:val="none" w:sz="0" w:space="0" w:color="auto"/>
        <w:bottom w:val="none" w:sz="0" w:space="0" w:color="auto"/>
        <w:right w:val="none" w:sz="0" w:space="0" w:color="auto"/>
      </w:divBdr>
    </w:div>
    <w:div w:id="2042432817">
      <w:bodyDiv w:val="1"/>
      <w:marLeft w:val="0"/>
      <w:marRight w:val="0"/>
      <w:marTop w:val="0"/>
      <w:marBottom w:val="0"/>
      <w:divBdr>
        <w:top w:val="none" w:sz="0" w:space="0" w:color="auto"/>
        <w:left w:val="none" w:sz="0" w:space="0" w:color="auto"/>
        <w:bottom w:val="none" w:sz="0" w:space="0" w:color="auto"/>
        <w:right w:val="none" w:sz="0" w:space="0" w:color="auto"/>
      </w:divBdr>
    </w:div>
    <w:div w:id="2070372190">
      <w:bodyDiv w:val="1"/>
      <w:marLeft w:val="0"/>
      <w:marRight w:val="0"/>
      <w:marTop w:val="0"/>
      <w:marBottom w:val="0"/>
      <w:divBdr>
        <w:top w:val="none" w:sz="0" w:space="0" w:color="auto"/>
        <w:left w:val="none" w:sz="0" w:space="0" w:color="auto"/>
        <w:bottom w:val="none" w:sz="0" w:space="0" w:color="auto"/>
        <w:right w:val="none" w:sz="0" w:space="0" w:color="auto"/>
      </w:divBdr>
    </w:div>
    <w:div w:id="2090078307">
      <w:bodyDiv w:val="1"/>
      <w:marLeft w:val="0"/>
      <w:marRight w:val="0"/>
      <w:marTop w:val="0"/>
      <w:marBottom w:val="0"/>
      <w:divBdr>
        <w:top w:val="none" w:sz="0" w:space="0" w:color="auto"/>
        <w:left w:val="none" w:sz="0" w:space="0" w:color="auto"/>
        <w:bottom w:val="none" w:sz="0" w:space="0" w:color="auto"/>
        <w:right w:val="none" w:sz="0" w:space="0" w:color="auto"/>
      </w:divBdr>
    </w:div>
    <w:div w:id="2093577131">
      <w:bodyDiv w:val="1"/>
      <w:marLeft w:val="0"/>
      <w:marRight w:val="0"/>
      <w:marTop w:val="0"/>
      <w:marBottom w:val="0"/>
      <w:divBdr>
        <w:top w:val="none" w:sz="0" w:space="0" w:color="auto"/>
        <w:left w:val="none" w:sz="0" w:space="0" w:color="auto"/>
        <w:bottom w:val="none" w:sz="0" w:space="0" w:color="auto"/>
        <w:right w:val="none" w:sz="0" w:space="0" w:color="auto"/>
      </w:divBdr>
      <w:divsChild>
        <w:div w:id="88963785">
          <w:marLeft w:val="0"/>
          <w:marRight w:val="0"/>
          <w:marTop w:val="0"/>
          <w:marBottom w:val="0"/>
          <w:divBdr>
            <w:top w:val="none" w:sz="0" w:space="0" w:color="auto"/>
            <w:left w:val="none" w:sz="0" w:space="0" w:color="auto"/>
            <w:bottom w:val="none" w:sz="0" w:space="0" w:color="auto"/>
            <w:right w:val="none" w:sz="0" w:space="0" w:color="auto"/>
          </w:divBdr>
        </w:div>
        <w:div w:id="545873361">
          <w:marLeft w:val="0"/>
          <w:marRight w:val="0"/>
          <w:marTop w:val="0"/>
          <w:marBottom w:val="0"/>
          <w:divBdr>
            <w:top w:val="none" w:sz="0" w:space="0" w:color="auto"/>
            <w:left w:val="none" w:sz="0" w:space="0" w:color="auto"/>
            <w:bottom w:val="none" w:sz="0" w:space="0" w:color="auto"/>
            <w:right w:val="none" w:sz="0" w:space="0" w:color="auto"/>
          </w:divBdr>
        </w:div>
        <w:div w:id="686568116">
          <w:marLeft w:val="0"/>
          <w:marRight w:val="0"/>
          <w:marTop w:val="0"/>
          <w:marBottom w:val="0"/>
          <w:divBdr>
            <w:top w:val="none" w:sz="0" w:space="0" w:color="auto"/>
            <w:left w:val="none" w:sz="0" w:space="0" w:color="auto"/>
            <w:bottom w:val="none" w:sz="0" w:space="0" w:color="auto"/>
            <w:right w:val="none" w:sz="0" w:space="0" w:color="auto"/>
          </w:divBdr>
        </w:div>
        <w:div w:id="1137407458">
          <w:marLeft w:val="0"/>
          <w:marRight w:val="0"/>
          <w:marTop w:val="0"/>
          <w:marBottom w:val="0"/>
          <w:divBdr>
            <w:top w:val="none" w:sz="0" w:space="0" w:color="auto"/>
            <w:left w:val="none" w:sz="0" w:space="0" w:color="auto"/>
            <w:bottom w:val="none" w:sz="0" w:space="0" w:color="auto"/>
            <w:right w:val="none" w:sz="0" w:space="0" w:color="auto"/>
          </w:divBdr>
        </w:div>
        <w:div w:id="1249459998">
          <w:marLeft w:val="0"/>
          <w:marRight w:val="0"/>
          <w:marTop w:val="0"/>
          <w:marBottom w:val="0"/>
          <w:divBdr>
            <w:top w:val="none" w:sz="0" w:space="0" w:color="auto"/>
            <w:left w:val="none" w:sz="0" w:space="0" w:color="auto"/>
            <w:bottom w:val="none" w:sz="0" w:space="0" w:color="auto"/>
            <w:right w:val="none" w:sz="0" w:space="0" w:color="auto"/>
          </w:divBdr>
        </w:div>
      </w:divsChild>
    </w:div>
    <w:div w:id="2100984903">
      <w:bodyDiv w:val="1"/>
      <w:marLeft w:val="0"/>
      <w:marRight w:val="0"/>
      <w:marTop w:val="0"/>
      <w:marBottom w:val="0"/>
      <w:divBdr>
        <w:top w:val="none" w:sz="0" w:space="0" w:color="auto"/>
        <w:left w:val="none" w:sz="0" w:space="0" w:color="auto"/>
        <w:bottom w:val="none" w:sz="0" w:space="0" w:color="auto"/>
        <w:right w:val="none" w:sz="0" w:space="0" w:color="auto"/>
      </w:divBdr>
    </w:div>
    <w:div w:id="2108228060">
      <w:bodyDiv w:val="1"/>
      <w:marLeft w:val="0"/>
      <w:marRight w:val="0"/>
      <w:marTop w:val="0"/>
      <w:marBottom w:val="0"/>
      <w:divBdr>
        <w:top w:val="none" w:sz="0" w:space="0" w:color="auto"/>
        <w:left w:val="none" w:sz="0" w:space="0" w:color="auto"/>
        <w:bottom w:val="none" w:sz="0" w:space="0" w:color="auto"/>
        <w:right w:val="none" w:sz="0" w:space="0" w:color="auto"/>
      </w:divBdr>
    </w:div>
    <w:div w:id="2122022475">
      <w:bodyDiv w:val="1"/>
      <w:marLeft w:val="0"/>
      <w:marRight w:val="0"/>
      <w:marTop w:val="0"/>
      <w:marBottom w:val="0"/>
      <w:divBdr>
        <w:top w:val="none" w:sz="0" w:space="0" w:color="auto"/>
        <w:left w:val="none" w:sz="0" w:space="0" w:color="auto"/>
        <w:bottom w:val="none" w:sz="0" w:space="0" w:color="auto"/>
        <w:right w:val="none" w:sz="0" w:space="0" w:color="auto"/>
      </w:divBdr>
    </w:div>
    <w:div w:id="2125077143">
      <w:bodyDiv w:val="1"/>
      <w:marLeft w:val="0"/>
      <w:marRight w:val="0"/>
      <w:marTop w:val="0"/>
      <w:marBottom w:val="0"/>
      <w:divBdr>
        <w:top w:val="none" w:sz="0" w:space="0" w:color="auto"/>
        <w:left w:val="none" w:sz="0" w:space="0" w:color="auto"/>
        <w:bottom w:val="none" w:sz="0" w:space="0" w:color="auto"/>
        <w:right w:val="none" w:sz="0" w:space="0" w:color="auto"/>
      </w:divBdr>
    </w:div>
    <w:div w:id="2143647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21" Type="http://schemas.openxmlformats.org/officeDocument/2006/relationships/image" Target="media/image8.png"/><Relationship Id="rId42" Type="http://schemas.openxmlformats.org/officeDocument/2006/relationships/image" Target="media/image24.wmf"/><Relationship Id="rId47" Type="http://schemas.openxmlformats.org/officeDocument/2006/relationships/image" Target="media/image29.wmf"/><Relationship Id="rId63" Type="http://schemas.openxmlformats.org/officeDocument/2006/relationships/image" Target="media/image45.wmf"/><Relationship Id="rId68" Type="http://schemas.openxmlformats.org/officeDocument/2006/relationships/image" Target="media/image50.png"/><Relationship Id="rId2" Type="http://schemas.openxmlformats.org/officeDocument/2006/relationships/numbering" Target="numbering.xml"/><Relationship Id="rId16" Type="http://schemas.openxmlformats.org/officeDocument/2006/relationships/image" Target="media/image4.png"/><Relationship Id="rId29" Type="http://schemas.openxmlformats.org/officeDocument/2006/relationships/chart" Target="charts/chart2.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6.png"/><Relationship Id="rId37" Type="http://schemas.openxmlformats.org/officeDocument/2006/relationships/oleObject" Target="embeddings/oleObject1.bin"/><Relationship Id="rId40" Type="http://schemas.openxmlformats.org/officeDocument/2006/relationships/image" Target="media/image22.wmf"/><Relationship Id="rId45" Type="http://schemas.openxmlformats.org/officeDocument/2006/relationships/image" Target="media/image27.wmf"/><Relationship Id="rId53" Type="http://schemas.openxmlformats.org/officeDocument/2006/relationships/image" Target="media/image35.wmf"/><Relationship Id="rId58" Type="http://schemas.openxmlformats.org/officeDocument/2006/relationships/image" Target="media/image40.wmf"/><Relationship Id="rId66" Type="http://schemas.openxmlformats.org/officeDocument/2006/relationships/image" Target="media/image48.png"/><Relationship Id="rId5" Type="http://schemas.openxmlformats.org/officeDocument/2006/relationships/settings" Target="settings.xml"/><Relationship Id="rId61" Type="http://schemas.openxmlformats.org/officeDocument/2006/relationships/image" Target="media/image43.wmf"/><Relationship Id="rId19" Type="http://schemas.openxmlformats.org/officeDocument/2006/relationships/image" Target="media/image7.png"/><Relationship Id="rId14" Type="http://schemas.openxmlformats.org/officeDocument/2006/relationships/image" Target="media/image2.png"/><Relationship Id="rId22" Type="http://schemas.openxmlformats.org/officeDocument/2006/relationships/image" Target="media/image9.png"/><Relationship Id="rId27" Type="http://schemas.openxmlformats.org/officeDocument/2006/relationships/hyperlink" Target="http://www.consultant.ru/document/cons_doc_LAW_37318/12bab00129e1f67054f2ff8c4a9222f95908593d/" TargetMode="External"/><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image" Target="media/image25.wmf"/><Relationship Id="rId48" Type="http://schemas.openxmlformats.org/officeDocument/2006/relationships/image" Target="media/image30.wmf"/><Relationship Id="rId56" Type="http://schemas.openxmlformats.org/officeDocument/2006/relationships/image" Target="media/image38.wmf"/><Relationship Id="rId64" Type="http://schemas.openxmlformats.org/officeDocument/2006/relationships/image" Target="media/image46.png"/><Relationship Id="rId69" Type="http://schemas.openxmlformats.org/officeDocument/2006/relationships/image" Target="media/image51.png"/><Relationship Id="rId8" Type="http://schemas.openxmlformats.org/officeDocument/2006/relationships/endnotes" Target="endnotes.xml"/><Relationship Id="rId51" Type="http://schemas.openxmlformats.org/officeDocument/2006/relationships/image" Target="media/image33.wmf"/><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5.png"/><Relationship Id="rId25" Type="http://schemas.openxmlformats.org/officeDocument/2006/relationships/image" Target="media/image12.jpg"/><Relationship Id="rId33" Type="http://schemas.openxmlformats.org/officeDocument/2006/relationships/image" Target="media/image17.png"/><Relationship Id="rId38" Type="http://schemas.openxmlformats.org/officeDocument/2006/relationships/image" Target="media/image21.wmf"/><Relationship Id="rId46" Type="http://schemas.openxmlformats.org/officeDocument/2006/relationships/image" Target="media/image28.wmf"/><Relationship Id="rId59" Type="http://schemas.openxmlformats.org/officeDocument/2006/relationships/image" Target="media/image41.wmf"/><Relationship Id="rId67" Type="http://schemas.openxmlformats.org/officeDocument/2006/relationships/image" Target="media/image49.png"/><Relationship Id="rId20" Type="http://schemas.openxmlformats.org/officeDocument/2006/relationships/chart" Target="charts/chart1.xml"/><Relationship Id="rId41" Type="http://schemas.openxmlformats.org/officeDocument/2006/relationships/image" Target="media/image23.wmf"/><Relationship Id="rId54" Type="http://schemas.openxmlformats.org/officeDocument/2006/relationships/image" Target="media/image36.wmf"/><Relationship Id="rId62" Type="http://schemas.openxmlformats.org/officeDocument/2006/relationships/image" Target="media/image44.wmf"/><Relationship Id="rId70" Type="http://schemas.openxmlformats.org/officeDocument/2006/relationships/image" Target="media/image5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0.wmf"/><Relationship Id="rId49" Type="http://schemas.openxmlformats.org/officeDocument/2006/relationships/image" Target="media/image31.wmf"/><Relationship Id="rId57" Type="http://schemas.openxmlformats.org/officeDocument/2006/relationships/image" Target="media/image39.wmf"/><Relationship Id="rId10" Type="http://schemas.openxmlformats.org/officeDocument/2006/relationships/header" Target="header1.xml"/><Relationship Id="rId31" Type="http://schemas.openxmlformats.org/officeDocument/2006/relationships/hyperlink" Target="http://reftop.ru/mistectvo-starodavneogo-shodu-arhitektura.html" TargetMode="External"/><Relationship Id="rId44" Type="http://schemas.openxmlformats.org/officeDocument/2006/relationships/image" Target="media/image26.wmf"/><Relationship Id="rId52" Type="http://schemas.openxmlformats.org/officeDocument/2006/relationships/image" Target="media/image34.wmf"/><Relationship Id="rId60" Type="http://schemas.openxmlformats.org/officeDocument/2006/relationships/image" Target="media/image42.wmf"/><Relationship Id="rId65" Type="http://schemas.openxmlformats.org/officeDocument/2006/relationships/image" Target="media/image47.png"/><Relationship Id="rId73"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image" Target="media/image6.png"/><Relationship Id="rId39" Type="http://schemas.openxmlformats.org/officeDocument/2006/relationships/oleObject" Target="embeddings/oleObject2.bin"/><Relationship Id="rId34" Type="http://schemas.openxmlformats.org/officeDocument/2006/relationships/image" Target="media/image18.png"/><Relationship Id="rId50" Type="http://schemas.openxmlformats.org/officeDocument/2006/relationships/image" Target="media/image32.wmf"/><Relationship Id="rId55" Type="http://schemas.openxmlformats.org/officeDocument/2006/relationships/image" Target="media/image37.wmf"/><Relationship Id="rId7" Type="http://schemas.openxmlformats.org/officeDocument/2006/relationships/footnotes" Target="footnotes.xml"/><Relationship Id="rId71" Type="http://schemas.openxmlformats.org/officeDocument/2006/relationships/image" Target="media/image53.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2" Type="http://schemas.openxmlformats.org/officeDocument/2006/relationships/oleObject" Target="&#1050;&#1085;&#1080;&#1075;&#1072;1"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Лист1!$B$1</c:f>
              <c:strCache>
                <c:ptCount val="1"/>
                <c:pt idx="0">
                  <c:v>рождаемость</c:v>
                </c:pt>
              </c:strCache>
            </c:strRef>
          </c:tx>
          <c:spPr>
            <a:solidFill>
              <a:schemeClr val="accent1">
                <a:lumMod val="75000"/>
                <a:alpha val="85000"/>
              </a:schemeClr>
            </a:solidFill>
          </c:spPr>
          <c:invertIfNegative val="0"/>
          <c:cat>
            <c:numRef>
              <c:f>Лист1!$A$2:$A$7</c:f>
              <c:numCache>
                <c:formatCode>General</c:formatCode>
                <c:ptCount val="6"/>
                <c:pt idx="0">
                  <c:v>2011</c:v>
                </c:pt>
                <c:pt idx="1">
                  <c:v>2012</c:v>
                </c:pt>
                <c:pt idx="2">
                  <c:v>2013</c:v>
                </c:pt>
                <c:pt idx="3">
                  <c:v>2014</c:v>
                </c:pt>
                <c:pt idx="4">
                  <c:v>2015</c:v>
                </c:pt>
                <c:pt idx="5">
                  <c:v>2016</c:v>
                </c:pt>
              </c:numCache>
            </c:numRef>
          </c:cat>
          <c:val>
            <c:numRef>
              <c:f>Лист1!$B$2:$B$7</c:f>
              <c:numCache>
                <c:formatCode>General</c:formatCode>
                <c:ptCount val="6"/>
                <c:pt idx="0">
                  <c:v>16</c:v>
                </c:pt>
                <c:pt idx="1">
                  <c:v>17</c:v>
                </c:pt>
                <c:pt idx="2">
                  <c:v>17</c:v>
                </c:pt>
                <c:pt idx="3">
                  <c:v>15</c:v>
                </c:pt>
                <c:pt idx="4">
                  <c:v>18</c:v>
                </c:pt>
                <c:pt idx="5">
                  <c:v>7</c:v>
                </c:pt>
              </c:numCache>
            </c:numRef>
          </c:val>
          <c:extLst xmlns:c16r2="http://schemas.microsoft.com/office/drawing/2015/06/chart">
            <c:ext xmlns:c16="http://schemas.microsoft.com/office/drawing/2014/chart" uri="{C3380CC4-5D6E-409C-BE32-E72D297353CC}">
              <c16:uniqueId val="{00000000-CF3A-405B-BB19-D52065AFC58C}"/>
            </c:ext>
          </c:extLst>
        </c:ser>
        <c:ser>
          <c:idx val="1"/>
          <c:order val="1"/>
          <c:tx>
            <c:strRef>
              <c:f>Лист1!$C$1</c:f>
              <c:strCache>
                <c:ptCount val="1"/>
                <c:pt idx="0">
                  <c:v>смертность</c:v>
                </c:pt>
              </c:strCache>
            </c:strRef>
          </c:tx>
          <c:spPr>
            <a:solidFill>
              <a:schemeClr val="accent1">
                <a:lumMod val="60000"/>
                <a:lumOff val="40000"/>
              </a:schemeClr>
            </a:solidFill>
            <a:ln>
              <a:solidFill>
                <a:schemeClr val="accent1">
                  <a:lumMod val="50000"/>
                </a:schemeClr>
              </a:solidFill>
            </a:ln>
          </c:spPr>
          <c:invertIfNegative val="0"/>
          <c:cat>
            <c:numRef>
              <c:f>Лист1!$A$2:$A$7</c:f>
              <c:numCache>
                <c:formatCode>General</c:formatCode>
                <c:ptCount val="6"/>
                <c:pt idx="0">
                  <c:v>2011</c:v>
                </c:pt>
                <c:pt idx="1">
                  <c:v>2012</c:v>
                </c:pt>
                <c:pt idx="2">
                  <c:v>2013</c:v>
                </c:pt>
                <c:pt idx="3">
                  <c:v>2014</c:v>
                </c:pt>
                <c:pt idx="4">
                  <c:v>2015</c:v>
                </c:pt>
                <c:pt idx="5">
                  <c:v>2016</c:v>
                </c:pt>
              </c:numCache>
            </c:numRef>
          </c:cat>
          <c:val>
            <c:numRef>
              <c:f>Лист1!$C$2:$C$7</c:f>
              <c:numCache>
                <c:formatCode>General</c:formatCode>
                <c:ptCount val="6"/>
                <c:pt idx="0">
                  <c:v>21</c:v>
                </c:pt>
                <c:pt idx="1">
                  <c:v>21</c:v>
                </c:pt>
                <c:pt idx="2">
                  <c:v>21</c:v>
                </c:pt>
                <c:pt idx="3">
                  <c:v>24</c:v>
                </c:pt>
                <c:pt idx="4">
                  <c:v>22</c:v>
                </c:pt>
                <c:pt idx="5">
                  <c:v>24</c:v>
                </c:pt>
              </c:numCache>
            </c:numRef>
          </c:val>
          <c:extLst xmlns:c16r2="http://schemas.microsoft.com/office/drawing/2015/06/chart">
            <c:ext xmlns:c16="http://schemas.microsoft.com/office/drawing/2014/chart" uri="{C3380CC4-5D6E-409C-BE32-E72D297353CC}">
              <c16:uniqueId val="{00000001-CF3A-405B-BB19-D52065AFC58C}"/>
            </c:ext>
          </c:extLst>
        </c:ser>
        <c:ser>
          <c:idx val="2"/>
          <c:order val="2"/>
          <c:tx>
            <c:strRef>
              <c:f>Лист1!$D$1</c:f>
              <c:strCache>
                <c:ptCount val="1"/>
                <c:pt idx="0">
                  <c:v>коэффициент рождаемости</c:v>
                </c:pt>
              </c:strCache>
            </c:strRef>
          </c:tx>
          <c:spPr>
            <a:solidFill>
              <a:schemeClr val="accent4">
                <a:lumMod val="60000"/>
                <a:lumOff val="40000"/>
              </a:schemeClr>
            </a:solidFill>
            <a:ln>
              <a:solidFill>
                <a:schemeClr val="accent4">
                  <a:lumMod val="75000"/>
                  <a:alpha val="68000"/>
                </a:schemeClr>
              </a:solidFill>
            </a:ln>
            <a:effectLst>
              <a:glow>
                <a:schemeClr val="accent1">
                  <a:alpha val="40000"/>
                </a:schemeClr>
              </a:glow>
              <a:softEdge rad="0"/>
            </a:effectLst>
            <a:scene3d>
              <a:camera prst="orthographicFront"/>
              <a:lightRig rig="threePt" dir="t"/>
            </a:scene3d>
            <a:sp3d/>
          </c:spPr>
          <c:invertIfNegative val="0"/>
          <c:cat>
            <c:numRef>
              <c:f>Лист1!$A$2:$A$7</c:f>
              <c:numCache>
                <c:formatCode>General</c:formatCode>
                <c:ptCount val="6"/>
                <c:pt idx="0">
                  <c:v>2011</c:v>
                </c:pt>
                <c:pt idx="1">
                  <c:v>2012</c:v>
                </c:pt>
                <c:pt idx="2">
                  <c:v>2013</c:v>
                </c:pt>
                <c:pt idx="3">
                  <c:v>2014</c:v>
                </c:pt>
                <c:pt idx="4">
                  <c:v>2015</c:v>
                </c:pt>
                <c:pt idx="5">
                  <c:v>2016</c:v>
                </c:pt>
              </c:numCache>
            </c:numRef>
          </c:cat>
          <c:val>
            <c:numRef>
              <c:f>Лист1!$D$2:$D$7</c:f>
              <c:numCache>
                <c:formatCode>General</c:formatCode>
                <c:ptCount val="6"/>
                <c:pt idx="0">
                  <c:v>7.3</c:v>
                </c:pt>
                <c:pt idx="1">
                  <c:v>8</c:v>
                </c:pt>
                <c:pt idx="2">
                  <c:v>8</c:v>
                </c:pt>
                <c:pt idx="3">
                  <c:v>7</c:v>
                </c:pt>
                <c:pt idx="4">
                  <c:v>8.3000000000000007</c:v>
                </c:pt>
                <c:pt idx="5">
                  <c:v>3.3</c:v>
                </c:pt>
              </c:numCache>
            </c:numRef>
          </c:val>
          <c:extLst xmlns:c16r2="http://schemas.microsoft.com/office/drawing/2015/06/chart">
            <c:ext xmlns:c16="http://schemas.microsoft.com/office/drawing/2014/chart" uri="{C3380CC4-5D6E-409C-BE32-E72D297353CC}">
              <c16:uniqueId val="{00000002-CF3A-405B-BB19-D52065AFC58C}"/>
            </c:ext>
          </c:extLst>
        </c:ser>
        <c:ser>
          <c:idx val="3"/>
          <c:order val="3"/>
          <c:tx>
            <c:strRef>
              <c:f>Лист1!$E$1</c:f>
              <c:strCache>
                <c:ptCount val="1"/>
                <c:pt idx="0">
                  <c:v>коэффициент смертности</c:v>
                </c:pt>
              </c:strCache>
            </c:strRef>
          </c:tx>
          <c:spPr>
            <a:solidFill>
              <a:schemeClr val="accent4">
                <a:lumMod val="40000"/>
                <a:lumOff val="60000"/>
              </a:schemeClr>
            </a:solidFill>
            <a:ln>
              <a:solidFill>
                <a:schemeClr val="bg1">
                  <a:lumMod val="50000"/>
                </a:schemeClr>
              </a:solidFill>
            </a:ln>
          </c:spPr>
          <c:invertIfNegative val="0"/>
          <c:cat>
            <c:numRef>
              <c:f>Лист1!$A$2:$A$7</c:f>
              <c:numCache>
                <c:formatCode>General</c:formatCode>
                <c:ptCount val="6"/>
                <c:pt idx="0">
                  <c:v>2011</c:v>
                </c:pt>
                <c:pt idx="1">
                  <c:v>2012</c:v>
                </c:pt>
                <c:pt idx="2">
                  <c:v>2013</c:v>
                </c:pt>
                <c:pt idx="3">
                  <c:v>2014</c:v>
                </c:pt>
                <c:pt idx="4">
                  <c:v>2015</c:v>
                </c:pt>
                <c:pt idx="5">
                  <c:v>2016</c:v>
                </c:pt>
              </c:numCache>
            </c:numRef>
          </c:cat>
          <c:val>
            <c:numRef>
              <c:f>Лист1!$E$2:$E$7</c:f>
              <c:numCache>
                <c:formatCode>General</c:formatCode>
                <c:ptCount val="6"/>
                <c:pt idx="0">
                  <c:v>10</c:v>
                </c:pt>
                <c:pt idx="1">
                  <c:v>10</c:v>
                </c:pt>
                <c:pt idx="2">
                  <c:v>10</c:v>
                </c:pt>
                <c:pt idx="3">
                  <c:v>11</c:v>
                </c:pt>
                <c:pt idx="4">
                  <c:v>10.1</c:v>
                </c:pt>
                <c:pt idx="5">
                  <c:v>11.1</c:v>
                </c:pt>
              </c:numCache>
            </c:numRef>
          </c:val>
          <c:extLst xmlns:c16r2="http://schemas.microsoft.com/office/drawing/2015/06/chart">
            <c:ext xmlns:c16="http://schemas.microsoft.com/office/drawing/2014/chart" uri="{C3380CC4-5D6E-409C-BE32-E72D297353CC}">
              <c16:uniqueId val="{00000003-CF3A-405B-BB19-D52065AFC58C}"/>
            </c:ext>
          </c:extLst>
        </c:ser>
        <c:dLbls>
          <c:showLegendKey val="0"/>
          <c:showVal val="0"/>
          <c:showCatName val="0"/>
          <c:showSerName val="0"/>
          <c:showPercent val="0"/>
          <c:showBubbleSize val="0"/>
        </c:dLbls>
        <c:gapWidth val="150"/>
        <c:axId val="169029632"/>
        <c:axId val="122263744"/>
      </c:barChart>
      <c:catAx>
        <c:axId val="169029632"/>
        <c:scaling>
          <c:orientation val="minMax"/>
        </c:scaling>
        <c:delete val="0"/>
        <c:axPos val="l"/>
        <c:numFmt formatCode="General" sourceLinked="1"/>
        <c:majorTickMark val="out"/>
        <c:minorTickMark val="none"/>
        <c:tickLblPos val="nextTo"/>
        <c:crossAx val="122263744"/>
        <c:crosses val="autoZero"/>
        <c:auto val="1"/>
        <c:lblAlgn val="ctr"/>
        <c:lblOffset val="100"/>
        <c:noMultiLvlLbl val="0"/>
      </c:catAx>
      <c:valAx>
        <c:axId val="122263744"/>
        <c:scaling>
          <c:orientation val="minMax"/>
        </c:scaling>
        <c:delete val="0"/>
        <c:axPos val="b"/>
        <c:majorGridlines>
          <c:spPr>
            <a:ln>
              <a:solidFill>
                <a:schemeClr val="accent1">
                  <a:lumMod val="40000"/>
                  <a:lumOff val="60000"/>
                </a:schemeClr>
              </a:solidFill>
            </a:ln>
          </c:spPr>
        </c:majorGridlines>
        <c:numFmt formatCode="General" sourceLinked="1"/>
        <c:majorTickMark val="out"/>
        <c:minorTickMark val="none"/>
        <c:tickLblPos val="nextTo"/>
        <c:crossAx val="169029632"/>
        <c:crosses val="autoZero"/>
        <c:crossBetween val="between"/>
      </c:valAx>
      <c:spPr>
        <a:ln>
          <a:solidFill>
            <a:schemeClr val="accent1">
              <a:lumMod val="40000"/>
              <a:lumOff val="60000"/>
            </a:schemeClr>
          </a:solidFill>
        </a:ln>
      </c:spPr>
    </c:plotArea>
    <c:legend>
      <c:legendPos val="r"/>
      <c:overlay val="0"/>
    </c:legend>
    <c:plotVisOnly val="1"/>
    <c:dispBlanksAs val="gap"/>
    <c:showDLblsOverMax val="0"/>
  </c:chart>
  <c:spPr>
    <a:noFill/>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invertIfNegative val="0"/>
          <c:dLbls>
            <c:dLbl>
              <c:idx val="0"/>
              <c:layout>
                <c:manualLayout>
                  <c:x val="1.3705335291238357E-2"/>
                  <c:y val="-4.8265784375606607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0"/>
                  <c:y val="-0.15284064763136587"/>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7.8316201664219293E-3"/>
                  <c:y val="-0.2654600722018459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5.8737151248164461E-3"/>
                  <c:y val="-0.20512823761051735"/>
                </c:manualLayout>
              </c:layout>
              <c:showLegendKey val="0"/>
              <c:showVal val="1"/>
              <c:showCatName val="0"/>
              <c:showSerName val="0"/>
              <c:showPercent val="0"/>
              <c:showBubbleSize val="0"/>
              <c:extLst>
                <c:ext xmlns:c15="http://schemas.microsoft.com/office/drawing/2012/chart" uri="{CE6537A1-D6FC-4f65-9D91-7224C49458BB}"/>
              </c:extLst>
            </c:dLbl>
            <c:dLbl>
              <c:idx val="4"/>
              <c:layout>
                <c:manualLayout>
                  <c:x val="1.1747430249632821E-2"/>
                  <c:y val="-7.6420323815682992E-2"/>
                </c:manualLayout>
              </c:layout>
              <c:showLegendKey val="0"/>
              <c:showVal val="1"/>
              <c:showCatName val="0"/>
              <c:showSerName val="0"/>
              <c:showPercent val="0"/>
              <c:showBubbleSize val="0"/>
              <c:extLst>
                <c:ext xmlns:c15="http://schemas.microsoft.com/office/drawing/2012/chart" uri="{CE6537A1-D6FC-4f65-9D91-7224C49458BB}"/>
              </c:extLst>
            </c:dLbl>
            <c:dLbl>
              <c:idx val="5"/>
              <c:layout>
                <c:manualLayout>
                  <c:x val="0"/>
                  <c:y val="-6.8376079203505843E-2"/>
                </c:manualLayout>
              </c:layout>
              <c:showLegendKey val="0"/>
              <c:showVal val="1"/>
              <c:showCatName val="0"/>
              <c:showSerName val="0"/>
              <c:showPercent val="0"/>
              <c:showBubbleSize val="0"/>
              <c:extLst>
                <c:ext xmlns:c15="http://schemas.microsoft.com/office/drawing/2012/chart" uri="{CE6537A1-D6FC-4f65-9D91-7224C49458BB}"/>
              </c:extLst>
            </c:dLbl>
            <c:dLbl>
              <c:idx val="6"/>
              <c:layout>
                <c:manualLayout>
                  <c:x val="5.8737151248164461E-3"/>
                  <c:y val="-0.2694821945079344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твердые</c:v>
                </c:pt>
                <c:pt idx="1">
                  <c:v>   диоксид серы</c:v>
                </c:pt>
                <c:pt idx="2">
                  <c:v>   оксид углерода</c:v>
                </c:pt>
                <c:pt idx="3">
                  <c:v>оксиды азота</c:v>
                </c:pt>
                <c:pt idx="4">
                  <c:v>углеводороды без ЛОС</c:v>
                </c:pt>
                <c:pt idx="5">
                  <c:v>   летучие органические соединения</c:v>
                </c:pt>
                <c:pt idx="6">
                  <c:v>прочие газы и жидкости</c:v>
                </c:pt>
              </c:strCache>
            </c:strRef>
          </c:cat>
          <c:val>
            <c:numRef>
              <c:f>Лист1!$B$2:$B$8</c:f>
              <c:numCache>
                <c:formatCode>General</c:formatCode>
                <c:ptCount val="7"/>
                <c:pt idx="0">
                  <c:v>0.121</c:v>
                </c:pt>
                <c:pt idx="1">
                  <c:v>2.0609999999999999</c:v>
                </c:pt>
                <c:pt idx="2">
                  <c:v>4.2969999999999997</c:v>
                </c:pt>
                <c:pt idx="3">
                  <c:v>3.4289999999999998</c:v>
                </c:pt>
                <c:pt idx="4">
                  <c:v>0.34100000000000003</c:v>
                </c:pt>
                <c:pt idx="5">
                  <c:v>4.2999999999999997E-2</c:v>
                </c:pt>
                <c:pt idx="6">
                  <c:v>4.4039999999999999</c:v>
                </c:pt>
              </c:numCache>
            </c:numRef>
          </c:val>
        </c:ser>
        <c:dLbls>
          <c:showLegendKey val="0"/>
          <c:showVal val="1"/>
          <c:showCatName val="0"/>
          <c:showSerName val="0"/>
          <c:showPercent val="0"/>
          <c:showBubbleSize val="0"/>
        </c:dLbls>
        <c:gapWidth val="150"/>
        <c:shape val="cone"/>
        <c:axId val="169272320"/>
        <c:axId val="38331520"/>
        <c:axId val="0"/>
      </c:bar3DChart>
      <c:catAx>
        <c:axId val="169272320"/>
        <c:scaling>
          <c:orientation val="minMax"/>
        </c:scaling>
        <c:delete val="0"/>
        <c:axPos val="b"/>
        <c:numFmt formatCode="General" sourceLinked="0"/>
        <c:majorTickMark val="out"/>
        <c:minorTickMark val="none"/>
        <c:tickLblPos val="nextTo"/>
        <c:crossAx val="38331520"/>
        <c:crosses val="autoZero"/>
        <c:auto val="1"/>
        <c:lblAlgn val="ctr"/>
        <c:lblOffset val="100"/>
        <c:noMultiLvlLbl val="0"/>
      </c:catAx>
      <c:valAx>
        <c:axId val="38331520"/>
        <c:scaling>
          <c:orientation val="minMax"/>
        </c:scaling>
        <c:delete val="0"/>
        <c:axPos val="l"/>
        <c:majorGridlines/>
        <c:numFmt formatCode="General" sourceLinked="1"/>
        <c:majorTickMark val="out"/>
        <c:minorTickMark val="none"/>
        <c:tickLblPos val="nextTo"/>
        <c:crossAx val="169272320"/>
        <c:crosses val="autoZero"/>
        <c:crossBetween val="between"/>
      </c:valAx>
      <c:spPr>
        <a:ln>
          <a:noFill/>
        </a:ln>
      </c:spPr>
    </c:plotArea>
    <c:plotVisOnly val="1"/>
    <c:dispBlanksAs val="gap"/>
    <c:showDLblsOverMax val="0"/>
  </c:chart>
  <c:spPr>
    <a:ln>
      <a:noFill/>
    </a:ln>
  </c:sp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CB389F-BA09-469A-A41B-7FAAEF3C49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220</Pages>
  <Words>58067</Words>
  <Characters>330983</Characters>
  <Application>Microsoft Office Word</Application>
  <DocSecurity>0</DocSecurity>
  <Lines>2758</Lines>
  <Paragraphs>776</Paragraphs>
  <ScaleCrop>false</ScaleCrop>
  <HeadingPairs>
    <vt:vector size="2" baseType="variant">
      <vt:variant>
        <vt:lpstr>Название</vt:lpstr>
      </vt:variant>
      <vt:variant>
        <vt:i4>1</vt:i4>
      </vt:variant>
    </vt:vector>
  </HeadingPairs>
  <TitlesOfParts>
    <vt:vector size="1" baseType="lpstr">
      <vt:lpstr>ООО «Финансовый и организационный консалтинг»</vt:lpstr>
    </vt:vector>
  </TitlesOfParts>
  <Company>RePack by SPecialiST</Company>
  <LinksUpToDate>false</LinksUpToDate>
  <CharactersWithSpaces>388274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ООО «Финансовый и организационный консалтинг»</dc:title>
  <dc:creator>Admin</dc:creator>
  <cp:lastModifiedBy>Виталя</cp:lastModifiedBy>
  <cp:revision>3</cp:revision>
  <cp:lastPrinted>2017-02-22T11:21:00Z</cp:lastPrinted>
  <dcterms:created xsi:type="dcterms:W3CDTF">2017-12-27T12:40:00Z</dcterms:created>
  <dcterms:modified xsi:type="dcterms:W3CDTF">2017-12-27T12:47:00Z</dcterms:modified>
</cp:coreProperties>
</file>