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D37" w:rsidRPr="00733180" w:rsidRDefault="000B1D37" w:rsidP="000B1D37">
      <w:pPr>
        <w:rPr>
          <w:rFonts w:ascii="Arial" w:hAnsi="Arial" w:cs="Arial"/>
          <w:b/>
          <w:color w:val="215868" w:themeColor="accent5" w:themeShade="80"/>
          <w:sz w:val="28"/>
          <w:szCs w:val="28"/>
        </w:rPr>
      </w:pPr>
      <w:r w:rsidRPr="00B65D7B">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ru-RU"/>
        </w:rPr>
        <w:drawing>
          <wp:anchor distT="0" distB="0" distL="114300" distR="114300" simplePos="0" relativeHeight="251659264" behindDoc="0" locked="0" layoutInCell="1" allowOverlap="1" wp14:anchorId="6B701882" wp14:editId="4669130F">
            <wp:simplePos x="0" y="0"/>
            <wp:positionH relativeFrom="margin">
              <wp:posOffset>1570355</wp:posOffset>
            </wp:positionH>
            <wp:positionV relativeFrom="paragraph">
              <wp:posOffset>-353060</wp:posOffset>
            </wp:positionV>
            <wp:extent cx="3100070" cy="628650"/>
            <wp:effectExtent l="0" t="0" r="5080" b="0"/>
            <wp:wrapNone/>
            <wp:docPr id="5" name="Рисунок 5" descr="C:\Users\User1\AppData\Local\Temp\Rar$DRa0.112\logo_color_RGB_Ю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1\AppData\Local\Temp\Rar$DRa0.112\logo_color_RGB_ЮГ.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00070" cy="6286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B1D37" w:rsidRPr="00733180" w:rsidRDefault="000B1D37" w:rsidP="000B1D37">
      <w:pPr>
        <w:rPr>
          <w:rFonts w:ascii="Arial" w:hAnsi="Arial" w:cs="Arial"/>
          <w:b/>
          <w:color w:val="215868" w:themeColor="accent5" w:themeShade="80"/>
          <w:sz w:val="28"/>
          <w:szCs w:val="28"/>
        </w:rPr>
      </w:pPr>
    </w:p>
    <w:p w:rsidR="000B1D37" w:rsidRPr="0061589E" w:rsidRDefault="000B1D37" w:rsidP="000B1D37">
      <w:pPr>
        <w:rPr>
          <w:rFonts w:ascii="Arial" w:hAnsi="Arial" w:cs="Arial"/>
          <w:b/>
          <w:color w:val="244061" w:themeColor="accent1" w:themeShade="80"/>
          <w:sz w:val="28"/>
          <w:szCs w:val="28"/>
        </w:rPr>
      </w:pPr>
    </w:p>
    <w:p w:rsidR="000B1D37" w:rsidRPr="0061589E" w:rsidRDefault="000B1D37" w:rsidP="000B1D37">
      <w:pPr>
        <w:ind w:left="1134" w:right="3118" w:hanging="1134"/>
        <w:jc w:val="left"/>
        <w:rPr>
          <w:rFonts w:ascii="Arial" w:hAnsi="Arial" w:cs="Arial"/>
          <w:color w:val="244061" w:themeColor="accent1" w:themeShade="80"/>
        </w:rPr>
      </w:pPr>
      <w:r w:rsidRPr="0061589E">
        <w:rPr>
          <w:rFonts w:ascii="Arial" w:hAnsi="Arial" w:cs="Arial"/>
          <w:b/>
          <w:color w:val="244061" w:themeColor="accent1" w:themeShade="80"/>
        </w:rPr>
        <w:t xml:space="preserve">Заказчик: </w:t>
      </w:r>
      <w:r w:rsidR="00D52613" w:rsidRPr="003F775B">
        <w:rPr>
          <w:rFonts w:ascii="Arial" w:hAnsi="Arial" w:cs="Arial"/>
          <w:color w:val="244061" w:themeColor="accent1" w:themeShade="80"/>
        </w:rPr>
        <w:t xml:space="preserve">Администрация </w:t>
      </w:r>
      <w:r w:rsidR="009E2774">
        <w:rPr>
          <w:rFonts w:ascii="Arial" w:hAnsi="Arial" w:cs="Arial"/>
          <w:color w:val="244061" w:themeColor="accent1" w:themeShade="80"/>
        </w:rPr>
        <w:t>Грушкинского</w:t>
      </w:r>
      <w:r w:rsidR="00D52613" w:rsidRPr="003F775B">
        <w:rPr>
          <w:rFonts w:ascii="Arial" w:hAnsi="Arial" w:cs="Arial"/>
          <w:color w:val="244061" w:themeColor="accent1" w:themeShade="80"/>
        </w:rPr>
        <w:t xml:space="preserve"> сельского поселения Адыге-Хабльского муниципального района Карачаево-Черкесской Республики</w:t>
      </w:r>
    </w:p>
    <w:p w:rsidR="000B1D37" w:rsidRPr="0061589E" w:rsidRDefault="000B1D37" w:rsidP="000B1D37">
      <w:pPr>
        <w:jc w:val="left"/>
        <w:rPr>
          <w:rFonts w:ascii="Arial" w:hAnsi="Arial" w:cs="Arial"/>
          <w:b/>
          <w:color w:val="244061" w:themeColor="accent1" w:themeShade="80"/>
          <w:sz w:val="28"/>
          <w:szCs w:val="28"/>
        </w:rPr>
      </w:pPr>
    </w:p>
    <w:p w:rsidR="000B1D37" w:rsidRPr="0061589E" w:rsidRDefault="000B1D37" w:rsidP="000B1D37">
      <w:pPr>
        <w:ind w:left="1134" w:right="3118" w:hanging="1134"/>
        <w:jc w:val="left"/>
        <w:rPr>
          <w:rFonts w:ascii="Arial" w:hAnsi="Arial" w:cs="Arial"/>
          <w:color w:val="244061" w:themeColor="accent1" w:themeShade="80"/>
        </w:rPr>
      </w:pPr>
      <w:r w:rsidRPr="0061589E">
        <w:rPr>
          <w:rFonts w:ascii="Arial" w:hAnsi="Arial" w:cs="Arial"/>
          <w:b/>
          <w:color w:val="244061" w:themeColor="accent1" w:themeShade="80"/>
        </w:rPr>
        <w:t>Муниципальный контракт:</w:t>
      </w:r>
      <w:r w:rsidRPr="0061589E">
        <w:rPr>
          <w:rFonts w:ascii="Arial" w:hAnsi="Arial" w:cs="Arial"/>
          <w:color w:val="244061" w:themeColor="accent1" w:themeShade="80"/>
        </w:rPr>
        <w:t xml:space="preserve"> </w:t>
      </w:r>
      <w:r w:rsidR="00EB6C74" w:rsidRPr="0061589E">
        <w:rPr>
          <w:rFonts w:ascii="Arial" w:hAnsi="Arial" w:cs="Arial"/>
          <w:color w:val="244061" w:themeColor="accent1" w:themeShade="80"/>
        </w:rPr>
        <w:t>№</w:t>
      </w:r>
      <w:r w:rsidR="00D52613">
        <w:rPr>
          <w:rFonts w:ascii="Arial" w:hAnsi="Arial" w:cs="Arial"/>
          <w:color w:val="244061" w:themeColor="accent1" w:themeShade="80"/>
        </w:rPr>
        <w:t xml:space="preserve"> </w:t>
      </w:r>
      <w:r w:rsidR="009E2774">
        <w:rPr>
          <w:rFonts w:ascii="Arial" w:hAnsi="Arial" w:cs="Arial"/>
          <w:color w:val="244061" w:themeColor="accent1" w:themeShade="80"/>
        </w:rPr>
        <w:t>21</w:t>
      </w:r>
      <w:r w:rsidR="00EB6C74" w:rsidRPr="0061589E">
        <w:rPr>
          <w:rFonts w:ascii="Arial" w:hAnsi="Arial" w:cs="Arial"/>
          <w:color w:val="244061" w:themeColor="accent1" w:themeShade="80"/>
        </w:rPr>
        <w:t>/</w:t>
      </w:r>
      <w:r w:rsidR="009E2774">
        <w:rPr>
          <w:rFonts w:ascii="Arial" w:hAnsi="Arial" w:cs="Arial"/>
          <w:color w:val="244061" w:themeColor="accent1" w:themeShade="80"/>
        </w:rPr>
        <w:t>1</w:t>
      </w:r>
      <w:r w:rsidR="00D52613">
        <w:rPr>
          <w:rFonts w:ascii="Arial" w:hAnsi="Arial" w:cs="Arial"/>
          <w:color w:val="244061" w:themeColor="accent1" w:themeShade="80"/>
        </w:rPr>
        <w:t>1</w:t>
      </w:r>
      <w:r w:rsidR="00EB6C74" w:rsidRPr="0061589E">
        <w:rPr>
          <w:b/>
          <w:color w:val="244061" w:themeColor="accent1" w:themeShade="80"/>
        </w:rPr>
        <w:t xml:space="preserve"> </w:t>
      </w:r>
      <w:r w:rsidRPr="0061589E">
        <w:rPr>
          <w:rFonts w:ascii="Arial" w:hAnsi="Arial" w:cs="Arial"/>
          <w:color w:val="244061" w:themeColor="accent1" w:themeShade="80"/>
        </w:rPr>
        <w:t xml:space="preserve">от </w:t>
      </w:r>
      <w:r w:rsidR="00D52613">
        <w:rPr>
          <w:rFonts w:ascii="Arial" w:hAnsi="Arial" w:cs="Arial"/>
          <w:color w:val="244061" w:themeColor="accent1" w:themeShade="80"/>
        </w:rPr>
        <w:t>1</w:t>
      </w:r>
      <w:r w:rsidRPr="0061589E">
        <w:rPr>
          <w:rFonts w:ascii="Arial" w:hAnsi="Arial" w:cs="Arial"/>
          <w:color w:val="244061" w:themeColor="accent1" w:themeShade="80"/>
        </w:rPr>
        <w:t xml:space="preserve">7 </w:t>
      </w:r>
      <w:r w:rsidR="00D52613">
        <w:rPr>
          <w:rFonts w:ascii="Arial" w:hAnsi="Arial" w:cs="Arial"/>
          <w:color w:val="244061" w:themeColor="accent1" w:themeShade="80"/>
        </w:rPr>
        <w:t>октября</w:t>
      </w:r>
      <w:r w:rsidRPr="0061589E">
        <w:rPr>
          <w:rFonts w:ascii="Arial" w:hAnsi="Arial" w:cs="Arial"/>
          <w:color w:val="244061" w:themeColor="accent1" w:themeShade="80"/>
        </w:rPr>
        <w:t xml:space="preserve"> 2016 г.</w:t>
      </w:r>
    </w:p>
    <w:p w:rsidR="000B1D37" w:rsidRPr="0061589E" w:rsidRDefault="000B1D37" w:rsidP="000B1D37">
      <w:pPr>
        <w:rPr>
          <w:rFonts w:ascii="Arial" w:hAnsi="Arial" w:cs="Arial"/>
          <w:b/>
          <w:color w:val="244061" w:themeColor="accent1" w:themeShade="80"/>
          <w:sz w:val="28"/>
          <w:szCs w:val="28"/>
        </w:rPr>
      </w:pPr>
    </w:p>
    <w:p w:rsidR="000B1D37" w:rsidRPr="0061589E" w:rsidRDefault="000B1D37" w:rsidP="000B1D37">
      <w:pPr>
        <w:rPr>
          <w:rFonts w:ascii="Arial" w:hAnsi="Arial" w:cs="Arial"/>
          <w:b/>
          <w:color w:val="244061" w:themeColor="accent1" w:themeShade="80"/>
          <w:sz w:val="28"/>
          <w:szCs w:val="28"/>
        </w:rPr>
      </w:pPr>
    </w:p>
    <w:p w:rsidR="000B1D37" w:rsidRPr="0061589E" w:rsidRDefault="000B1D37" w:rsidP="000B1D37">
      <w:pPr>
        <w:rPr>
          <w:rFonts w:ascii="Arial" w:hAnsi="Arial" w:cs="Arial"/>
          <w:b/>
          <w:color w:val="244061" w:themeColor="accent1" w:themeShade="80"/>
          <w:sz w:val="28"/>
          <w:szCs w:val="28"/>
        </w:rPr>
      </w:pPr>
    </w:p>
    <w:p w:rsidR="000B1D37" w:rsidRPr="0061589E" w:rsidRDefault="000B1D37" w:rsidP="000B1D37">
      <w:pPr>
        <w:rPr>
          <w:rFonts w:ascii="Arial" w:hAnsi="Arial" w:cs="Arial"/>
          <w:b/>
          <w:color w:val="244061" w:themeColor="accent1" w:themeShade="80"/>
          <w:sz w:val="28"/>
          <w:szCs w:val="28"/>
        </w:rPr>
      </w:pPr>
    </w:p>
    <w:p w:rsidR="000B1D37" w:rsidRPr="0061589E" w:rsidRDefault="000B1D37" w:rsidP="000B1D37">
      <w:pPr>
        <w:rPr>
          <w:rFonts w:ascii="Arial" w:hAnsi="Arial" w:cs="Arial"/>
          <w:b/>
          <w:color w:val="244061" w:themeColor="accent1" w:themeShade="80"/>
          <w:sz w:val="28"/>
          <w:szCs w:val="28"/>
        </w:rPr>
      </w:pPr>
    </w:p>
    <w:p w:rsidR="000B1D37" w:rsidRPr="0061589E" w:rsidRDefault="000B1D37" w:rsidP="000B1D37">
      <w:pPr>
        <w:rPr>
          <w:rFonts w:ascii="Arial" w:hAnsi="Arial" w:cs="Arial"/>
          <w:b/>
          <w:color w:val="244061" w:themeColor="accent1" w:themeShade="80"/>
          <w:sz w:val="28"/>
          <w:szCs w:val="28"/>
        </w:rPr>
      </w:pPr>
    </w:p>
    <w:p w:rsidR="00384F0E" w:rsidRPr="0061589E" w:rsidRDefault="000B1D37" w:rsidP="000B1D37">
      <w:pPr>
        <w:rPr>
          <w:rFonts w:ascii="Arial" w:hAnsi="Arial" w:cs="Arial"/>
          <w:b/>
          <w:color w:val="244061" w:themeColor="accent1" w:themeShade="80"/>
          <w:sz w:val="28"/>
          <w:szCs w:val="28"/>
        </w:rPr>
      </w:pPr>
      <w:r w:rsidRPr="0061589E">
        <w:rPr>
          <w:rFonts w:ascii="Arial" w:hAnsi="Arial" w:cs="Arial"/>
          <w:b/>
          <w:color w:val="244061" w:themeColor="accent1" w:themeShade="80"/>
          <w:sz w:val="28"/>
          <w:szCs w:val="28"/>
        </w:rPr>
        <w:t xml:space="preserve">ГЕНЕРАЛЬНЫЙ ПЛАН </w:t>
      </w:r>
    </w:p>
    <w:p w:rsidR="00384F0E" w:rsidRPr="0061589E" w:rsidRDefault="009E2774" w:rsidP="000B1D37">
      <w:pPr>
        <w:rPr>
          <w:rFonts w:ascii="Arial" w:hAnsi="Arial" w:cs="Arial"/>
          <w:b/>
          <w:color w:val="244061" w:themeColor="accent1" w:themeShade="80"/>
          <w:sz w:val="28"/>
          <w:szCs w:val="28"/>
        </w:rPr>
      </w:pPr>
      <w:r>
        <w:rPr>
          <w:rFonts w:ascii="Arial" w:hAnsi="Arial" w:cs="Arial"/>
          <w:b/>
          <w:color w:val="244061" w:themeColor="accent1" w:themeShade="80"/>
          <w:sz w:val="28"/>
          <w:szCs w:val="28"/>
        </w:rPr>
        <w:t>ГРУШКИНСКОГО</w:t>
      </w:r>
      <w:r w:rsidR="000B1D37" w:rsidRPr="0061589E">
        <w:rPr>
          <w:rFonts w:ascii="Arial" w:hAnsi="Arial" w:cs="Arial"/>
          <w:b/>
          <w:color w:val="244061" w:themeColor="accent1" w:themeShade="80"/>
          <w:sz w:val="28"/>
          <w:szCs w:val="28"/>
        </w:rPr>
        <w:t xml:space="preserve"> СЕЛЬСКОГО ПОСЕЛЕНИЯ</w:t>
      </w:r>
      <w:r w:rsidR="003D6B3B" w:rsidRPr="0061589E">
        <w:rPr>
          <w:rFonts w:ascii="Arial" w:hAnsi="Arial" w:cs="Arial"/>
          <w:b/>
          <w:color w:val="244061" w:themeColor="accent1" w:themeShade="80"/>
          <w:sz w:val="28"/>
          <w:szCs w:val="28"/>
        </w:rPr>
        <w:t xml:space="preserve"> </w:t>
      </w:r>
    </w:p>
    <w:p w:rsidR="00384F0E" w:rsidRPr="0061589E" w:rsidRDefault="00D52613" w:rsidP="000B1D37">
      <w:pPr>
        <w:rPr>
          <w:rFonts w:ascii="Arial" w:hAnsi="Arial" w:cs="Arial"/>
          <w:b/>
          <w:color w:val="244061" w:themeColor="accent1" w:themeShade="80"/>
          <w:sz w:val="28"/>
          <w:szCs w:val="28"/>
        </w:rPr>
      </w:pPr>
      <w:r w:rsidRPr="00C67586">
        <w:rPr>
          <w:rFonts w:ascii="Arial" w:hAnsi="Arial" w:cs="Arial"/>
          <w:b/>
          <w:color w:val="244061" w:themeColor="accent1" w:themeShade="80"/>
          <w:sz w:val="28"/>
          <w:szCs w:val="28"/>
        </w:rPr>
        <w:t>АДЫГЕ-ХАБЛЬСКОГО</w:t>
      </w:r>
      <w:r w:rsidR="000B1D37" w:rsidRPr="0061589E">
        <w:rPr>
          <w:rFonts w:ascii="Arial" w:hAnsi="Arial" w:cs="Arial"/>
          <w:b/>
          <w:color w:val="244061" w:themeColor="accent1" w:themeShade="80"/>
          <w:sz w:val="28"/>
          <w:szCs w:val="28"/>
        </w:rPr>
        <w:t xml:space="preserve"> МУНИЦИПАЛЬНОГО РАЙОНА </w:t>
      </w:r>
    </w:p>
    <w:p w:rsidR="000B1D37" w:rsidRPr="0061589E" w:rsidRDefault="000B1D37" w:rsidP="000B1D37">
      <w:pPr>
        <w:rPr>
          <w:rFonts w:ascii="Arial" w:hAnsi="Arial" w:cs="Arial"/>
          <w:b/>
          <w:color w:val="244061" w:themeColor="accent1" w:themeShade="80"/>
          <w:sz w:val="28"/>
          <w:szCs w:val="28"/>
        </w:rPr>
      </w:pPr>
      <w:r w:rsidRPr="0061589E">
        <w:rPr>
          <w:rFonts w:ascii="Arial" w:hAnsi="Arial" w:cs="Arial"/>
          <w:b/>
          <w:color w:val="244061" w:themeColor="accent1" w:themeShade="80"/>
          <w:sz w:val="28"/>
          <w:szCs w:val="28"/>
        </w:rPr>
        <w:t>КАРАЧАЕВО-ЧЕРКЕССКОЙ РЕСПУБЛИКИ</w:t>
      </w:r>
    </w:p>
    <w:p w:rsidR="000B1D37" w:rsidRPr="0061589E" w:rsidRDefault="000B1D37" w:rsidP="000B1D37">
      <w:pPr>
        <w:rPr>
          <w:rFonts w:ascii="Arial" w:hAnsi="Arial" w:cs="Arial"/>
          <w:b/>
          <w:color w:val="244061" w:themeColor="accent1" w:themeShade="80"/>
          <w:sz w:val="28"/>
          <w:szCs w:val="28"/>
        </w:rPr>
      </w:pPr>
    </w:p>
    <w:p w:rsidR="000B1D37" w:rsidRPr="0061589E" w:rsidRDefault="000B1D37" w:rsidP="000B1D37">
      <w:pPr>
        <w:rPr>
          <w:rFonts w:ascii="Arial" w:hAnsi="Arial" w:cs="Arial"/>
          <w:b/>
          <w:color w:val="244061" w:themeColor="accent1" w:themeShade="80"/>
          <w:sz w:val="28"/>
          <w:szCs w:val="28"/>
        </w:rPr>
      </w:pPr>
    </w:p>
    <w:p w:rsidR="000B1D37" w:rsidRPr="0061589E" w:rsidRDefault="000B1D37" w:rsidP="000B1D37">
      <w:pPr>
        <w:rPr>
          <w:rFonts w:ascii="Arial" w:hAnsi="Arial" w:cs="Arial"/>
          <w:b/>
          <w:color w:val="244061" w:themeColor="accent1" w:themeShade="80"/>
          <w:sz w:val="28"/>
          <w:szCs w:val="28"/>
        </w:rPr>
      </w:pPr>
    </w:p>
    <w:p w:rsidR="000B1D37" w:rsidRPr="0061589E" w:rsidRDefault="000B1D37" w:rsidP="000B1D37">
      <w:pPr>
        <w:rPr>
          <w:rFonts w:ascii="Arial" w:hAnsi="Arial" w:cs="Arial"/>
          <w:b/>
          <w:color w:val="244061" w:themeColor="accent1" w:themeShade="80"/>
          <w:sz w:val="28"/>
          <w:szCs w:val="28"/>
        </w:rPr>
      </w:pPr>
    </w:p>
    <w:p w:rsidR="004D41C3" w:rsidRPr="0061589E" w:rsidRDefault="000B1D37" w:rsidP="000B1D37">
      <w:pPr>
        <w:rPr>
          <w:color w:val="244061" w:themeColor="accent1" w:themeShade="80"/>
        </w:rPr>
      </w:pPr>
      <w:r w:rsidRPr="0061589E">
        <w:rPr>
          <w:rFonts w:ascii="Arial" w:hAnsi="Arial" w:cs="Arial"/>
          <w:b/>
          <w:color w:val="244061" w:themeColor="accent1" w:themeShade="80"/>
          <w:sz w:val="28"/>
          <w:szCs w:val="28"/>
        </w:rPr>
        <w:t>Том 2. Материалы по обоснованию</w:t>
      </w:r>
      <w:r w:rsidRPr="0061589E">
        <w:rPr>
          <w:rFonts w:ascii="Arial" w:hAnsi="Arial" w:cs="Arial"/>
          <w:b/>
          <w:color w:val="244061" w:themeColor="accent1" w:themeShade="80"/>
          <w:sz w:val="28"/>
          <w:szCs w:val="28"/>
        </w:rPr>
        <w:br/>
      </w: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0B1D37" w:rsidRPr="0061589E" w:rsidRDefault="000B1D37" w:rsidP="000B1D37">
      <w:pPr>
        <w:rPr>
          <w:color w:val="244061" w:themeColor="accent1" w:themeShade="80"/>
        </w:rPr>
      </w:pPr>
    </w:p>
    <w:p w:rsidR="008B0DA9" w:rsidRPr="0061589E" w:rsidRDefault="008B0DA9" w:rsidP="000B1D37">
      <w:pPr>
        <w:rPr>
          <w:rFonts w:ascii="Arial" w:hAnsi="Arial" w:cs="Arial"/>
          <w:b/>
          <w:color w:val="244061" w:themeColor="accent1" w:themeShade="80"/>
          <w:sz w:val="28"/>
          <w:szCs w:val="28"/>
        </w:rPr>
      </w:pPr>
    </w:p>
    <w:p w:rsidR="008B0DA9" w:rsidRPr="0061589E" w:rsidRDefault="008B0DA9" w:rsidP="000B1D37">
      <w:pPr>
        <w:rPr>
          <w:rFonts w:ascii="Arial" w:hAnsi="Arial" w:cs="Arial"/>
          <w:b/>
          <w:color w:val="244061" w:themeColor="accent1" w:themeShade="80"/>
          <w:sz w:val="28"/>
          <w:szCs w:val="28"/>
        </w:rPr>
      </w:pPr>
    </w:p>
    <w:p w:rsidR="008B0DA9" w:rsidRPr="0061589E" w:rsidRDefault="000B1D37" w:rsidP="002D32DA">
      <w:pPr>
        <w:rPr>
          <w:rFonts w:ascii="Arial" w:hAnsi="Arial" w:cs="Arial"/>
          <w:b/>
          <w:color w:val="244061" w:themeColor="accent1" w:themeShade="80"/>
          <w:sz w:val="28"/>
          <w:szCs w:val="28"/>
        </w:rPr>
      </w:pPr>
      <w:r w:rsidRPr="0061589E">
        <w:rPr>
          <w:rFonts w:ascii="Arial" w:hAnsi="Arial" w:cs="Arial"/>
          <w:b/>
          <w:color w:val="244061" w:themeColor="accent1" w:themeShade="80"/>
          <w:sz w:val="28"/>
          <w:szCs w:val="28"/>
        </w:rPr>
        <w:t>Ставрополь, 201</w:t>
      </w:r>
      <w:bookmarkStart w:id="0" w:name="_Toc470339075"/>
      <w:r w:rsidR="008B42D1">
        <w:rPr>
          <w:rFonts w:ascii="Arial" w:hAnsi="Arial" w:cs="Arial"/>
          <w:b/>
          <w:color w:val="244061" w:themeColor="accent1" w:themeShade="80"/>
          <w:sz w:val="28"/>
          <w:szCs w:val="28"/>
        </w:rPr>
        <w:t>7</w:t>
      </w:r>
    </w:p>
    <w:p w:rsidR="000B1D37" w:rsidRPr="0061589E" w:rsidRDefault="000B1D37" w:rsidP="000B1D37">
      <w:pPr>
        <w:outlineLvl w:val="0"/>
        <w:rPr>
          <w:rFonts w:ascii="Arial Narrow" w:hAnsi="Arial Narrow"/>
          <w:b/>
          <w:color w:val="244061" w:themeColor="accent1" w:themeShade="80"/>
          <w:sz w:val="28"/>
          <w:szCs w:val="28"/>
        </w:rPr>
      </w:pPr>
      <w:bookmarkStart w:id="1" w:name="_Toc500334711"/>
      <w:r w:rsidRPr="0061589E">
        <w:rPr>
          <w:rFonts w:ascii="Arial Narrow" w:hAnsi="Arial Narrow"/>
          <w:b/>
          <w:color w:val="244061" w:themeColor="accent1" w:themeShade="80"/>
          <w:sz w:val="28"/>
          <w:szCs w:val="28"/>
        </w:rPr>
        <w:lastRenderedPageBreak/>
        <w:t>АВТОРСКИЙ КОЛЛЕКТИВ</w:t>
      </w:r>
      <w:bookmarkEnd w:id="0"/>
      <w:bookmarkEnd w:id="1"/>
    </w:p>
    <w:tbl>
      <w:tblPr>
        <w:tblW w:w="0" w:type="auto"/>
        <w:tblLook w:val="04A0" w:firstRow="1" w:lastRow="0" w:firstColumn="1" w:lastColumn="0" w:noHBand="0" w:noVBand="1"/>
      </w:tblPr>
      <w:tblGrid>
        <w:gridCol w:w="3402"/>
        <w:gridCol w:w="3686"/>
        <w:gridCol w:w="2257"/>
      </w:tblGrid>
      <w:tr w:rsidR="000B1D37" w:rsidRPr="00DA1719" w:rsidTr="00BA4995">
        <w:tc>
          <w:tcPr>
            <w:tcW w:w="3402" w:type="dxa"/>
          </w:tcPr>
          <w:p w:rsidR="000B1D37" w:rsidRPr="00DA1719" w:rsidRDefault="000B1D37" w:rsidP="00384F0E">
            <w:pPr>
              <w:jc w:val="left"/>
              <w:rPr>
                <w:rFonts w:ascii="Arial" w:hAnsi="Arial" w:cs="Arial"/>
                <w:bCs/>
                <w:color w:val="000000"/>
                <w:sz w:val="24"/>
                <w:szCs w:val="24"/>
              </w:rPr>
            </w:pPr>
            <w:r w:rsidRPr="00DA1719">
              <w:rPr>
                <w:rFonts w:ascii="Arial" w:hAnsi="Arial" w:cs="Arial"/>
                <w:bCs/>
                <w:color w:val="000000"/>
                <w:sz w:val="24"/>
                <w:szCs w:val="24"/>
              </w:rPr>
              <w:t>Генеральный директор ООО «ФОК-Юг»</w:t>
            </w:r>
          </w:p>
        </w:tc>
        <w:tc>
          <w:tcPr>
            <w:tcW w:w="3686" w:type="dxa"/>
            <w:tcBorders>
              <w:bottom w:val="single" w:sz="4" w:space="0" w:color="auto"/>
            </w:tcBorders>
          </w:tcPr>
          <w:p w:rsidR="000B1D37" w:rsidRPr="00DA1719" w:rsidRDefault="000B1D37" w:rsidP="00BA4995">
            <w:pPr>
              <w:rPr>
                <w:rFonts w:ascii="Arial" w:hAnsi="Arial" w:cs="Arial"/>
                <w:bCs/>
                <w:color w:val="000000"/>
                <w:sz w:val="24"/>
                <w:szCs w:val="24"/>
              </w:rPr>
            </w:pPr>
          </w:p>
        </w:tc>
        <w:tc>
          <w:tcPr>
            <w:tcW w:w="2257" w:type="dxa"/>
            <w:vAlign w:val="bottom"/>
          </w:tcPr>
          <w:p w:rsidR="000B1D37" w:rsidRPr="00DA1719" w:rsidRDefault="000B1D37" w:rsidP="00384F0E">
            <w:pPr>
              <w:jc w:val="left"/>
              <w:rPr>
                <w:rFonts w:ascii="Arial" w:hAnsi="Arial" w:cs="Arial"/>
                <w:bCs/>
                <w:color w:val="000000"/>
                <w:sz w:val="24"/>
                <w:szCs w:val="24"/>
              </w:rPr>
            </w:pPr>
            <w:r w:rsidRPr="00DA1719">
              <w:rPr>
                <w:rFonts w:ascii="Arial" w:hAnsi="Arial" w:cs="Arial"/>
                <w:bCs/>
                <w:color w:val="000000"/>
                <w:sz w:val="24"/>
                <w:szCs w:val="24"/>
              </w:rPr>
              <w:t>Д.Н. Панин</w:t>
            </w:r>
          </w:p>
        </w:tc>
      </w:tr>
      <w:tr w:rsidR="000B1D37" w:rsidRPr="00DA1719" w:rsidTr="00BA4995">
        <w:tc>
          <w:tcPr>
            <w:tcW w:w="3402" w:type="dxa"/>
          </w:tcPr>
          <w:p w:rsidR="000B1D37" w:rsidRPr="00DA1719" w:rsidRDefault="000B1D37" w:rsidP="00384F0E">
            <w:pPr>
              <w:spacing w:before="240"/>
              <w:jc w:val="left"/>
              <w:rPr>
                <w:rFonts w:ascii="Arial" w:hAnsi="Arial" w:cs="Arial"/>
                <w:bCs/>
                <w:color w:val="000000"/>
                <w:sz w:val="24"/>
                <w:szCs w:val="24"/>
              </w:rPr>
            </w:pPr>
            <w:r w:rsidRPr="00DA1719">
              <w:rPr>
                <w:rFonts w:ascii="Arial" w:hAnsi="Arial" w:cs="Arial"/>
                <w:bCs/>
                <w:color w:val="000000"/>
                <w:sz w:val="24"/>
                <w:szCs w:val="24"/>
              </w:rPr>
              <w:t xml:space="preserve">Руководитель проекта, </w:t>
            </w:r>
          </w:p>
          <w:p w:rsidR="000B1D37" w:rsidRPr="00DA1719" w:rsidRDefault="000B1D37" w:rsidP="00384F0E">
            <w:pPr>
              <w:jc w:val="left"/>
              <w:rPr>
                <w:rFonts w:ascii="Arial" w:hAnsi="Arial" w:cs="Arial"/>
                <w:bCs/>
                <w:color w:val="000000"/>
                <w:sz w:val="24"/>
                <w:szCs w:val="24"/>
              </w:rPr>
            </w:pPr>
            <w:r w:rsidRPr="00DA1719">
              <w:rPr>
                <w:rFonts w:ascii="Arial" w:hAnsi="Arial" w:cs="Arial"/>
                <w:bCs/>
                <w:color w:val="000000"/>
                <w:sz w:val="24"/>
                <w:szCs w:val="24"/>
              </w:rPr>
              <w:t>канд. геогр. наук</w:t>
            </w:r>
          </w:p>
        </w:tc>
        <w:tc>
          <w:tcPr>
            <w:tcW w:w="3686" w:type="dxa"/>
            <w:tcBorders>
              <w:top w:val="single" w:sz="4" w:space="0" w:color="auto"/>
              <w:bottom w:val="single" w:sz="4" w:space="0" w:color="auto"/>
            </w:tcBorders>
          </w:tcPr>
          <w:p w:rsidR="000B1D37" w:rsidRPr="00DA1719" w:rsidRDefault="000B1D37" w:rsidP="00BA4995">
            <w:pPr>
              <w:rPr>
                <w:rFonts w:ascii="Arial" w:hAnsi="Arial" w:cs="Arial"/>
                <w:bCs/>
                <w:color w:val="000000"/>
                <w:sz w:val="24"/>
                <w:szCs w:val="24"/>
                <w:vertAlign w:val="superscript"/>
              </w:rPr>
            </w:pPr>
            <w:r w:rsidRPr="00DA1719">
              <w:rPr>
                <w:rFonts w:ascii="Arial" w:hAnsi="Arial" w:cs="Arial"/>
                <w:bCs/>
                <w:color w:val="000000"/>
                <w:sz w:val="24"/>
                <w:szCs w:val="24"/>
                <w:vertAlign w:val="superscript"/>
              </w:rPr>
              <w:t>подпись</w:t>
            </w:r>
          </w:p>
        </w:tc>
        <w:tc>
          <w:tcPr>
            <w:tcW w:w="2257" w:type="dxa"/>
            <w:vAlign w:val="bottom"/>
          </w:tcPr>
          <w:p w:rsidR="00515E70" w:rsidRPr="00DA1719" w:rsidRDefault="00515E70" w:rsidP="00384F0E">
            <w:pPr>
              <w:spacing w:before="240"/>
              <w:jc w:val="left"/>
              <w:rPr>
                <w:rFonts w:ascii="Arial" w:hAnsi="Arial" w:cs="Arial"/>
                <w:bCs/>
                <w:color w:val="000000"/>
                <w:sz w:val="24"/>
                <w:szCs w:val="24"/>
              </w:rPr>
            </w:pPr>
            <w:r>
              <w:rPr>
                <w:rFonts w:ascii="Arial" w:hAnsi="Arial" w:cs="Arial"/>
                <w:bCs/>
                <w:color w:val="000000"/>
                <w:sz w:val="24"/>
                <w:szCs w:val="24"/>
              </w:rPr>
              <w:t>В.М. Эшроков</w:t>
            </w:r>
          </w:p>
        </w:tc>
      </w:tr>
      <w:tr w:rsidR="000B1D37" w:rsidRPr="00DA1719" w:rsidTr="00BA4995">
        <w:tc>
          <w:tcPr>
            <w:tcW w:w="3402" w:type="dxa"/>
          </w:tcPr>
          <w:p w:rsidR="000B1D37" w:rsidRPr="00DA1719" w:rsidRDefault="000B1D37" w:rsidP="00384F0E">
            <w:pPr>
              <w:spacing w:before="240"/>
              <w:jc w:val="left"/>
              <w:rPr>
                <w:rFonts w:ascii="Arial" w:hAnsi="Arial" w:cs="Arial"/>
                <w:bCs/>
                <w:color w:val="000000"/>
                <w:sz w:val="24"/>
                <w:szCs w:val="24"/>
              </w:rPr>
            </w:pPr>
            <w:r>
              <w:rPr>
                <w:rFonts w:ascii="Arial" w:hAnsi="Arial" w:cs="Arial"/>
                <w:bCs/>
                <w:color w:val="000000"/>
                <w:sz w:val="24"/>
                <w:szCs w:val="24"/>
              </w:rPr>
              <w:t xml:space="preserve">Архитектор </w:t>
            </w:r>
          </w:p>
        </w:tc>
        <w:tc>
          <w:tcPr>
            <w:tcW w:w="3686" w:type="dxa"/>
            <w:tcBorders>
              <w:top w:val="single" w:sz="4" w:space="0" w:color="auto"/>
              <w:bottom w:val="single" w:sz="4" w:space="0" w:color="auto"/>
            </w:tcBorders>
          </w:tcPr>
          <w:p w:rsidR="000B1D37" w:rsidRPr="00DA1719" w:rsidRDefault="00515E70" w:rsidP="00BA4995">
            <w:pPr>
              <w:rPr>
                <w:rFonts w:ascii="Arial" w:hAnsi="Arial" w:cs="Arial"/>
                <w:bCs/>
                <w:color w:val="000000"/>
                <w:sz w:val="24"/>
                <w:szCs w:val="24"/>
                <w:vertAlign w:val="superscript"/>
              </w:rPr>
            </w:pPr>
            <w:r w:rsidRPr="00DA1719">
              <w:rPr>
                <w:rFonts w:ascii="Arial" w:hAnsi="Arial" w:cs="Arial"/>
                <w:bCs/>
                <w:color w:val="000000"/>
                <w:sz w:val="24"/>
                <w:szCs w:val="24"/>
                <w:vertAlign w:val="superscript"/>
              </w:rPr>
              <w:t>подпись</w:t>
            </w:r>
          </w:p>
        </w:tc>
        <w:tc>
          <w:tcPr>
            <w:tcW w:w="2257" w:type="dxa"/>
            <w:vAlign w:val="bottom"/>
          </w:tcPr>
          <w:p w:rsidR="000B1D37" w:rsidRPr="00DA1719" w:rsidRDefault="000B1D37" w:rsidP="00384F0E">
            <w:pPr>
              <w:spacing w:before="240"/>
              <w:jc w:val="left"/>
              <w:rPr>
                <w:rFonts w:ascii="Arial" w:hAnsi="Arial" w:cs="Arial"/>
                <w:bCs/>
                <w:color w:val="000000"/>
                <w:sz w:val="24"/>
                <w:szCs w:val="24"/>
              </w:rPr>
            </w:pPr>
            <w:r>
              <w:rPr>
                <w:rFonts w:ascii="Arial" w:hAnsi="Arial" w:cs="Arial"/>
                <w:bCs/>
                <w:color w:val="000000"/>
                <w:sz w:val="24"/>
                <w:szCs w:val="24"/>
              </w:rPr>
              <w:t>И.О. Полевич</w:t>
            </w:r>
          </w:p>
        </w:tc>
      </w:tr>
      <w:tr w:rsidR="000B1D37" w:rsidRPr="00DA1719" w:rsidTr="00BA4995">
        <w:tc>
          <w:tcPr>
            <w:tcW w:w="3402" w:type="dxa"/>
          </w:tcPr>
          <w:p w:rsidR="000B1D37" w:rsidRDefault="000B1D37" w:rsidP="00384F0E">
            <w:pPr>
              <w:spacing w:before="240"/>
              <w:jc w:val="left"/>
              <w:rPr>
                <w:rFonts w:ascii="Arial" w:hAnsi="Arial" w:cs="Arial"/>
                <w:bCs/>
                <w:color w:val="000000"/>
                <w:sz w:val="24"/>
                <w:szCs w:val="24"/>
              </w:rPr>
            </w:pPr>
            <w:r>
              <w:rPr>
                <w:rFonts w:ascii="Arial" w:hAnsi="Arial" w:cs="Arial"/>
                <w:bCs/>
                <w:color w:val="000000"/>
                <w:sz w:val="24"/>
                <w:szCs w:val="24"/>
              </w:rPr>
              <w:t>Архитектор</w:t>
            </w:r>
          </w:p>
        </w:tc>
        <w:tc>
          <w:tcPr>
            <w:tcW w:w="3686" w:type="dxa"/>
            <w:tcBorders>
              <w:top w:val="single" w:sz="4" w:space="0" w:color="auto"/>
              <w:bottom w:val="single" w:sz="4" w:space="0" w:color="auto"/>
            </w:tcBorders>
          </w:tcPr>
          <w:p w:rsidR="000B1D37" w:rsidRPr="00DA1719" w:rsidRDefault="000B1D37" w:rsidP="00BA4995">
            <w:pPr>
              <w:rPr>
                <w:rFonts w:ascii="Arial" w:hAnsi="Arial" w:cs="Arial"/>
                <w:bCs/>
                <w:color w:val="000000"/>
                <w:sz w:val="24"/>
                <w:szCs w:val="24"/>
                <w:vertAlign w:val="superscript"/>
              </w:rPr>
            </w:pPr>
            <w:r w:rsidRPr="00DA1719">
              <w:rPr>
                <w:rFonts w:ascii="Arial" w:hAnsi="Arial" w:cs="Arial"/>
                <w:bCs/>
                <w:color w:val="000000"/>
                <w:sz w:val="24"/>
                <w:szCs w:val="24"/>
                <w:vertAlign w:val="superscript"/>
              </w:rPr>
              <w:t>подпись</w:t>
            </w:r>
          </w:p>
        </w:tc>
        <w:tc>
          <w:tcPr>
            <w:tcW w:w="2257" w:type="dxa"/>
            <w:vAlign w:val="bottom"/>
          </w:tcPr>
          <w:p w:rsidR="000B1D37" w:rsidRPr="00DA1719" w:rsidRDefault="000B1D37" w:rsidP="00384F0E">
            <w:pPr>
              <w:spacing w:before="240"/>
              <w:jc w:val="left"/>
              <w:rPr>
                <w:rFonts w:ascii="Arial" w:hAnsi="Arial" w:cs="Arial"/>
                <w:bCs/>
                <w:color w:val="000000"/>
                <w:sz w:val="24"/>
                <w:szCs w:val="24"/>
              </w:rPr>
            </w:pPr>
            <w:r>
              <w:rPr>
                <w:rFonts w:ascii="Arial" w:hAnsi="Arial" w:cs="Arial"/>
                <w:bCs/>
                <w:color w:val="000000"/>
                <w:sz w:val="24"/>
                <w:szCs w:val="24"/>
              </w:rPr>
              <w:t>К.Н. Воронин</w:t>
            </w:r>
          </w:p>
        </w:tc>
      </w:tr>
      <w:tr w:rsidR="000B1D37" w:rsidRPr="00DA1719" w:rsidTr="00BA4995">
        <w:tc>
          <w:tcPr>
            <w:tcW w:w="3402" w:type="dxa"/>
          </w:tcPr>
          <w:p w:rsidR="000B1D37" w:rsidRPr="00DA1719" w:rsidRDefault="000B1D37" w:rsidP="00384F0E">
            <w:pPr>
              <w:spacing w:before="240"/>
              <w:jc w:val="left"/>
              <w:rPr>
                <w:rFonts w:ascii="Arial" w:hAnsi="Arial" w:cs="Arial"/>
                <w:bCs/>
                <w:color w:val="000000"/>
                <w:sz w:val="24"/>
                <w:szCs w:val="24"/>
              </w:rPr>
            </w:pPr>
            <w:r w:rsidRPr="00DA1719">
              <w:rPr>
                <w:rFonts w:ascii="Arial" w:hAnsi="Arial" w:cs="Arial"/>
                <w:bCs/>
                <w:color w:val="000000"/>
                <w:sz w:val="24"/>
                <w:szCs w:val="24"/>
              </w:rPr>
              <w:t>Начальник отдела социально-экономического планирования, канд. геогр. наук</w:t>
            </w:r>
          </w:p>
        </w:tc>
        <w:tc>
          <w:tcPr>
            <w:tcW w:w="3686" w:type="dxa"/>
            <w:tcBorders>
              <w:top w:val="single" w:sz="4" w:space="0" w:color="auto"/>
              <w:bottom w:val="single" w:sz="4" w:space="0" w:color="auto"/>
            </w:tcBorders>
          </w:tcPr>
          <w:p w:rsidR="000B1D37" w:rsidRPr="00DA1719" w:rsidRDefault="000B1D37" w:rsidP="00BA4995">
            <w:pPr>
              <w:rPr>
                <w:rFonts w:ascii="Arial" w:hAnsi="Arial" w:cs="Arial"/>
                <w:bCs/>
                <w:color w:val="000000"/>
                <w:sz w:val="24"/>
                <w:szCs w:val="24"/>
                <w:vertAlign w:val="superscript"/>
              </w:rPr>
            </w:pPr>
            <w:r w:rsidRPr="00DA1719">
              <w:rPr>
                <w:rFonts w:ascii="Arial" w:hAnsi="Arial" w:cs="Arial"/>
                <w:bCs/>
                <w:color w:val="000000"/>
                <w:sz w:val="24"/>
                <w:szCs w:val="24"/>
                <w:vertAlign w:val="superscript"/>
              </w:rPr>
              <w:t>подпись</w:t>
            </w:r>
          </w:p>
        </w:tc>
        <w:tc>
          <w:tcPr>
            <w:tcW w:w="2257" w:type="dxa"/>
            <w:vAlign w:val="bottom"/>
          </w:tcPr>
          <w:p w:rsidR="000B1D37" w:rsidRPr="00DA1719" w:rsidRDefault="000B1D37" w:rsidP="00384F0E">
            <w:pPr>
              <w:spacing w:before="240"/>
              <w:jc w:val="left"/>
              <w:rPr>
                <w:rFonts w:ascii="Arial" w:hAnsi="Arial" w:cs="Arial"/>
                <w:bCs/>
                <w:color w:val="000000"/>
                <w:sz w:val="24"/>
                <w:szCs w:val="24"/>
              </w:rPr>
            </w:pPr>
            <w:r w:rsidRPr="00DA1719">
              <w:rPr>
                <w:rFonts w:ascii="Arial" w:hAnsi="Arial" w:cs="Arial"/>
                <w:bCs/>
                <w:color w:val="000000"/>
                <w:sz w:val="24"/>
                <w:szCs w:val="24"/>
              </w:rPr>
              <w:t>В.М. Эшроков</w:t>
            </w:r>
          </w:p>
        </w:tc>
      </w:tr>
      <w:tr w:rsidR="000B1D37" w:rsidRPr="00B561E3" w:rsidTr="00BA4995">
        <w:tc>
          <w:tcPr>
            <w:tcW w:w="3402" w:type="dxa"/>
          </w:tcPr>
          <w:p w:rsidR="000B1D37" w:rsidRPr="00DA1719" w:rsidRDefault="000B1D37" w:rsidP="00384F0E">
            <w:pPr>
              <w:spacing w:before="240"/>
              <w:jc w:val="left"/>
              <w:rPr>
                <w:rFonts w:ascii="Arial" w:hAnsi="Arial" w:cs="Arial"/>
                <w:bCs/>
                <w:color w:val="000000"/>
                <w:sz w:val="24"/>
                <w:szCs w:val="24"/>
              </w:rPr>
            </w:pPr>
            <w:r w:rsidRPr="00DA1719">
              <w:rPr>
                <w:rFonts w:ascii="Arial" w:hAnsi="Arial" w:cs="Arial"/>
                <w:bCs/>
                <w:color w:val="000000"/>
                <w:sz w:val="24"/>
                <w:szCs w:val="24"/>
              </w:rPr>
              <w:t>Руководитель отдела геоинформационного анализа,</w:t>
            </w:r>
          </w:p>
          <w:p w:rsidR="000B1D37" w:rsidRPr="00DA1719" w:rsidRDefault="000B1D37" w:rsidP="00384F0E">
            <w:pPr>
              <w:jc w:val="left"/>
              <w:rPr>
                <w:rFonts w:ascii="Arial" w:hAnsi="Arial" w:cs="Arial"/>
                <w:bCs/>
                <w:color w:val="000000"/>
                <w:sz w:val="24"/>
                <w:szCs w:val="24"/>
              </w:rPr>
            </w:pPr>
            <w:r w:rsidRPr="00DA1719">
              <w:rPr>
                <w:rFonts w:ascii="Arial" w:hAnsi="Arial" w:cs="Arial"/>
                <w:bCs/>
                <w:color w:val="000000"/>
                <w:sz w:val="24"/>
                <w:szCs w:val="24"/>
              </w:rPr>
              <w:t>канд. геогр. наук</w:t>
            </w:r>
          </w:p>
        </w:tc>
        <w:tc>
          <w:tcPr>
            <w:tcW w:w="3686" w:type="dxa"/>
            <w:tcBorders>
              <w:top w:val="single" w:sz="4" w:space="0" w:color="auto"/>
              <w:bottom w:val="single" w:sz="4" w:space="0" w:color="auto"/>
            </w:tcBorders>
          </w:tcPr>
          <w:p w:rsidR="000B1D37" w:rsidRPr="00DA1719" w:rsidRDefault="000B1D37" w:rsidP="00BA4995">
            <w:pPr>
              <w:rPr>
                <w:rFonts w:ascii="Arial" w:hAnsi="Arial" w:cs="Arial"/>
                <w:bCs/>
                <w:color w:val="000000"/>
                <w:sz w:val="24"/>
                <w:szCs w:val="24"/>
                <w:vertAlign w:val="superscript"/>
              </w:rPr>
            </w:pPr>
            <w:r w:rsidRPr="00DA1719">
              <w:rPr>
                <w:rFonts w:ascii="Arial" w:hAnsi="Arial" w:cs="Arial"/>
                <w:bCs/>
                <w:color w:val="000000"/>
                <w:sz w:val="24"/>
                <w:szCs w:val="24"/>
                <w:vertAlign w:val="superscript"/>
              </w:rPr>
              <w:t>подпись</w:t>
            </w:r>
          </w:p>
        </w:tc>
        <w:tc>
          <w:tcPr>
            <w:tcW w:w="2257" w:type="dxa"/>
            <w:vAlign w:val="bottom"/>
          </w:tcPr>
          <w:p w:rsidR="000B1D37" w:rsidRPr="00DA1719" w:rsidRDefault="000B1D37" w:rsidP="00384F0E">
            <w:pPr>
              <w:jc w:val="left"/>
              <w:rPr>
                <w:rFonts w:ascii="Arial" w:hAnsi="Arial" w:cs="Arial"/>
                <w:bCs/>
                <w:color w:val="000000"/>
                <w:sz w:val="24"/>
                <w:szCs w:val="24"/>
              </w:rPr>
            </w:pPr>
            <w:r w:rsidRPr="00DA1719">
              <w:rPr>
                <w:rFonts w:ascii="Arial" w:hAnsi="Arial" w:cs="Arial"/>
                <w:bCs/>
                <w:color w:val="000000"/>
                <w:sz w:val="24"/>
                <w:szCs w:val="24"/>
              </w:rPr>
              <w:t>А.А. Черкасов</w:t>
            </w:r>
          </w:p>
        </w:tc>
      </w:tr>
      <w:tr w:rsidR="000B1D37" w:rsidRPr="00DA1719" w:rsidTr="00BA4995">
        <w:tc>
          <w:tcPr>
            <w:tcW w:w="3402" w:type="dxa"/>
          </w:tcPr>
          <w:p w:rsidR="000B1D37" w:rsidRPr="00DA1719" w:rsidRDefault="000B1D37" w:rsidP="00384F0E">
            <w:pPr>
              <w:spacing w:before="240"/>
              <w:jc w:val="left"/>
              <w:rPr>
                <w:rFonts w:ascii="Arial" w:hAnsi="Arial" w:cs="Arial"/>
                <w:bCs/>
                <w:color w:val="000000"/>
                <w:sz w:val="24"/>
                <w:szCs w:val="24"/>
              </w:rPr>
            </w:pPr>
            <w:r w:rsidRPr="00DA1719">
              <w:rPr>
                <w:rFonts w:ascii="Arial" w:hAnsi="Arial" w:cs="Arial"/>
                <w:bCs/>
                <w:color w:val="000000"/>
                <w:sz w:val="24"/>
                <w:szCs w:val="24"/>
              </w:rPr>
              <w:t>Главный инженер-картограф</w:t>
            </w:r>
          </w:p>
        </w:tc>
        <w:tc>
          <w:tcPr>
            <w:tcW w:w="3686" w:type="dxa"/>
            <w:tcBorders>
              <w:top w:val="single" w:sz="4" w:space="0" w:color="auto"/>
              <w:bottom w:val="single" w:sz="4" w:space="0" w:color="auto"/>
            </w:tcBorders>
          </w:tcPr>
          <w:p w:rsidR="000B1D37" w:rsidRPr="00DA1719" w:rsidRDefault="000B1D37" w:rsidP="00BA4995">
            <w:pPr>
              <w:rPr>
                <w:rFonts w:ascii="Arial" w:hAnsi="Arial" w:cs="Arial"/>
                <w:bCs/>
                <w:color w:val="000000"/>
                <w:sz w:val="24"/>
                <w:szCs w:val="24"/>
                <w:vertAlign w:val="superscript"/>
              </w:rPr>
            </w:pPr>
            <w:r w:rsidRPr="00DA1719">
              <w:rPr>
                <w:rFonts w:ascii="Arial" w:hAnsi="Arial" w:cs="Arial"/>
                <w:bCs/>
                <w:color w:val="000000"/>
                <w:sz w:val="24"/>
                <w:szCs w:val="24"/>
                <w:vertAlign w:val="superscript"/>
              </w:rPr>
              <w:t>подпись</w:t>
            </w:r>
          </w:p>
        </w:tc>
        <w:tc>
          <w:tcPr>
            <w:tcW w:w="2257" w:type="dxa"/>
            <w:vAlign w:val="bottom"/>
          </w:tcPr>
          <w:p w:rsidR="000B1D37" w:rsidRPr="00DA1719" w:rsidRDefault="00515E70" w:rsidP="00384F0E">
            <w:pPr>
              <w:jc w:val="left"/>
              <w:rPr>
                <w:rFonts w:ascii="Arial" w:hAnsi="Arial" w:cs="Arial"/>
                <w:bCs/>
                <w:color w:val="000000"/>
                <w:sz w:val="24"/>
                <w:szCs w:val="24"/>
              </w:rPr>
            </w:pPr>
            <w:r>
              <w:rPr>
                <w:rFonts w:ascii="Arial" w:hAnsi="Arial" w:cs="Arial"/>
                <w:bCs/>
                <w:color w:val="000000"/>
                <w:sz w:val="24"/>
                <w:szCs w:val="24"/>
              </w:rPr>
              <w:t>М.А. Пархоменко</w:t>
            </w:r>
          </w:p>
        </w:tc>
      </w:tr>
      <w:tr w:rsidR="000B1D37" w:rsidRPr="00DA1719" w:rsidTr="00BA4995">
        <w:tc>
          <w:tcPr>
            <w:tcW w:w="3402" w:type="dxa"/>
          </w:tcPr>
          <w:p w:rsidR="000B1D37" w:rsidRPr="00DA1719" w:rsidRDefault="000B1D37" w:rsidP="00384F0E">
            <w:pPr>
              <w:spacing w:before="240"/>
              <w:jc w:val="left"/>
              <w:rPr>
                <w:rFonts w:ascii="Arial" w:hAnsi="Arial" w:cs="Arial"/>
                <w:bCs/>
                <w:color w:val="000000"/>
                <w:sz w:val="24"/>
                <w:szCs w:val="24"/>
              </w:rPr>
            </w:pPr>
            <w:r w:rsidRPr="00DA1719">
              <w:rPr>
                <w:rFonts w:ascii="Arial" w:hAnsi="Arial" w:cs="Arial"/>
                <w:bCs/>
                <w:color w:val="000000"/>
                <w:sz w:val="24"/>
                <w:szCs w:val="24"/>
              </w:rPr>
              <w:t>Инженер-картограф</w:t>
            </w:r>
          </w:p>
        </w:tc>
        <w:tc>
          <w:tcPr>
            <w:tcW w:w="3686" w:type="dxa"/>
            <w:tcBorders>
              <w:top w:val="single" w:sz="4" w:space="0" w:color="auto"/>
              <w:bottom w:val="single" w:sz="4" w:space="0" w:color="auto"/>
            </w:tcBorders>
          </w:tcPr>
          <w:p w:rsidR="000B1D37" w:rsidRPr="00DA1719" w:rsidRDefault="000B1D37" w:rsidP="00BA4995">
            <w:pPr>
              <w:rPr>
                <w:rFonts w:ascii="Arial" w:hAnsi="Arial" w:cs="Arial"/>
                <w:bCs/>
                <w:color w:val="000000"/>
                <w:sz w:val="24"/>
                <w:szCs w:val="24"/>
                <w:vertAlign w:val="superscript"/>
              </w:rPr>
            </w:pPr>
            <w:r w:rsidRPr="00DA1719">
              <w:rPr>
                <w:rFonts w:ascii="Arial" w:hAnsi="Arial" w:cs="Arial"/>
                <w:bCs/>
                <w:color w:val="000000"/>
                <w:sz w:val="24"/>
                <w:szCs w:val="24"/>
                <w:vertAlign w:val="superscript"/>
              </w:rPr>
              <w:t>подпись</w:t>
            </w:r>
          </w:p>
        </w:tc>
        <w:tc>
          <w:tcPr>
            <w:tcW w:w="2257" w:type="dxa"/>
            <w:vAlign w:val="bottom"/>
          </w:tcPr>
          <w:p w:rsidR="000B1D37" w:rsidRPr="00DA1719" w:rsidRDefault="00515E70" w:rsidP="00384F0E">
            <w:pPr>
              <w:jc w:val="left"/>
              <w:rPr>
                <w:rFonts w:ascii="Arial" w:hAnsi="Arial" w:cs="Arial"/>
                <w:bCs/>
                <w:color w:val="000000"/>
                <w:sz w:val="24"/>
                <w:szCs w:val="24"/>
              </w:rPr>
            </w:pPr>
            <w:r>
              <w:rPr>
                <w:rFonts w:ascii="Arial" w:hAnsi="Arial" w:cs="Arial"/>
                <w:bCs/>
                <w:color w:val="000000"/>
                <w:sz w:val="24"/>
                <w:szCs w:val="24"/>
              </w:rPr>
              <w:t>М.А. Пархоменко</w:t>
            </w:r>
          </w:p>
        </w:tc>
      </w:tr>
      <w:tr w:rsidR="000B1D37" w:rsidRPr="00DA1719" w:rsidTr="00BA4995">
        <w:tc>
          <w:tcPr>
            <w:tcW w:w="3402" w:type="dxa"/>
          </w:tcPr>
          <w:p w:rsidR="000B1D37" w:rsidRPr="00DA1719" w:rsidRDefault="000B1D37" w:rsidP="00384F0E">
            <w:pPr>
              <w:spacing w:before="240"/>
              <w:jc w:val="left"/>
              <w:rPr>
                <w:rFonts w:ascii="Arial" w:hAnsi="Arial" w:cs="Arial"/>
                <w:bCs/>
                <w:color w:val="000000"/>
                <w:sz w:val="24"/>
                <w:szCs w:val="24"/>
              </w:rPr>
            </w:pPr>
            <w:r w:rsidRPr="00DA1719">
              <w:rPr>
                <w:rFonts w:ascii="Arial" w:hAnsi="Arial" w:cs="Arial"/>
                <w:bCs/>
                <w:color w:val="000000"/>
                <w:sz w:val="24"/>
                <w:szCs w:val="24"/>
              </w:rPr>
              <w:t>Аналитик отдела социально-экономического планирования</w:t>
            </w:r>
          </w:p>
        </w:tc>
        <w:tc>
          <w:tcPr>
            <w:tcW w:w="3686" w:type="dxa"/>
            <w:tcBorders>
              <w:top w:val="single" w:sz="4" w:space="0" w:color="auto"/>
              <w:bottom w:val="single" w:sz="4" w:space="0" w:color="auto"/>
            </w:tcBorders>
          </w:tcPr>
          <w:p w:rsidR="000B1D37" w:rsidRPr="00DA1719" w:rsidRDefault="000B1D37" w:rsidP="00BA4995">
            <w:pPr>
              <w:rPr>
                <w:rFonts w:ascii="Arial" w:hAnsi="Arial" w:cs="Arial"/>
                <w:bCs/>
                <w:color w:val="000000"/>
                <w:sz w:val="24"/>
                <w:szCs w:val="24"/>
                <w:vertAlign w:val="superscript"/>
              </w:rPr>
            </w:pPr>
            <w:r w:rsidRPr="00DA1719">
              <w:rPr>
                <w:rFonts w:ascii="Arial" w:hAnsi="Arial" w:cs="Arial"/>
                <w:bCs/>
                <w:color w:val="000000"/>
                <w:sz w:val="24"/>
                <w:szCs w:val="24"/>
                <w:vertAlign w:val="superscript"/>
              </w:rPr>
              <w:t>подпись</w:t>
            </w:r>
          </w:p>
        </w:tc>
        <w:tc>
          <w:tcPr>
            <w:tcW w:w="2257" w:type="dxa"/>
            <w:vAlign w:val="bottom"/>
          </w:tcPr>
          <w:p w:rsidR="000B1D37" w:rsidRPr="00DA1719" w:rsidRDefault="00515E70" w:rsidP="00384F0E">
            <w:pPr>
              <w:jc w:val="left"/>
              <w:rPr>
                <w:rFonts w:ascii="Arial" w:hAnsi="Arial" w:cs="Arial"/>
                <w:bCs/>
                <w:color w:val="000000"/>
                <w:sz w:val="24"/>
                <w:szCs w:val="24"/>
              </w:rPr>
            </w:pPr>
            <w:r>
              <w:rPr>
                <w:rFonts w:ascii="Arial" w:hAnsi="Arial" w:cs="Arial"/>
                <w:bCs/>
                <w:color w:val="000000"/>
                <w:sz w:val="24"/>
                <w:szCs w:val="24"/>
              </w:rPr>
              <w:t>К.А. Нестерова</w:t>
            </w:r>
          </w:p>
        </w:tc>
      </w:tr>
      <w:tr w:rsidR="000B1D37" w:rsidRPr="00DA1719" w:rsidTr="00BA4995">
        <w:tc>
          <w:tcPr>
            <w:tcW w:w="3402" w:type="dxa"/>
          </w:tcPr>
          <w:p w:rsidR="000B1D37" w:rsidRPr="00DA1719" w:rsidRDefault="000B1D37" w:rsidP="00384F0E">
            <w:pPr>
              <w:jc w:val="left"/>
              <w:rPr>
                <w:rFonts w:ascii="Arial" w:hAnsi="Arial" w:cs="Arial"/>
                <w:bCs/>
                <w:color w:val="000000"/>
                <w:sz w:val="24"/>
                <w:szCs w:val="24"/>
              </w:rPr>
            </w:pPr>
          </w:p>
        </w:tc>
        <w:tc>
          <w:tcPr>
            <w:tcW w:w="3686" w:type="dxa"/>
            <w:tcBorders>
              <w:top w:val="single" w:sz="4" w:space="0" w:color="auto"/>
            </w:tcBorders>
          </w:tcPr>
          <w:p w:rsidR="000B1D37" w:rsidRPr="00DA1719" w:rsidRDefault="000B1D37" w:rsidP="00BA4995">
            <w:pPr>
              <w:rPr>
                <w:rFonts w:ascii="Arial" w:hAnsi="Arial" w:cs="Arial"/>
                <w:bCs/>
                <w:color w:val="000000"/>
                <w:sz w:val="24"/>
                <w:szCs w:val="24"/>
                <w:vertAlign w:val="superscript"/>
              </w:rPr>
            </w:pPr>
            <w:r w:rsidRPr="00DA1719">
              <w:rPr>
                <w:rFonts w:ascii="Arial" w:hAnsi="Arial" w:cs="Arial"/>
                <w:bCs/>
                <w:color w:val="000000"/>
                <w:sz w:val="24"/>
                <w:szCs w:val="24"/>
                <w:vertAlign w:val="superscript"/>
              </w:rPr>
              <w:t>подпись</w:t>
            </w:r>
          </w:p>
        </w:tc>
        <w:tc>
          <w:tcPr>
            <w:tcW w:w="2257" w:type="dxa"/>
            <w:vAlign w:val="bottom"/>
          </w:tcPr>
          <w:p w:rsidR="000B1D37" w:rsidRPr="00DA1719" w:rsidRDefault="000B1D37" w:rsidP="00384F0E">
            <w:pPr>
              <w:jc w:val="left"/>
              <w:rPr>
                <w:rFonts w:ascii="Arial" w:hAnsi="Arial" w:cs="Arial"/>
                <w:bCs/>
                <w:color w:val="000000"/>
                <w:sz w:val="24"/>
                <w:szCs w:val="24"/>
              </w:rPr>
            </w:pPr>
          </w:p>
        </w:tc>
      </w:tr>
      <w:tr w:rsidR="000B1D37" w:rsidRPr="00DA1719" w:rsidTr="00BA4995">
        <w:tc>
          <w:tcPr>
            <w:tcW w:w="3402" w:type="dxa"/>
          </w:tcPr>
          <w:p w:rsidR="000B1D37" w:rsidRPr="00DA1719" w:rsidRDefault="000B1D37" w:rsidP="00384F0E">
            <w:pPr>
              <w:jc w:val="left"/>
              <w:rPr>
                <w:rFonts w:ascii="Arial" w:hAnsi="Arial" w:cs="Arial"/>
                <w:bCs/>
                <w:color w:val="000000"/>
                <w:sz w:val="24"/>
                <w:szCs w:val="24"/>
              </w:rPr>
            </w:pPr>
            <w:r w:rsidRPr="00DA1719">
              <w:rPr>
                <w:rFonts w:ascii="Arial" w:hAnsi="Arial" w:cs="Arial"/>
                <w:bCs/>
                <w:color w:val="000000"/>
                <w:sz w:val="24"/>
                <w:szCs w:val="24"/>
              </w:rPr>
              <w:t xml:space="preserve">Аналитик отдела </w:t>
            </w:r>
            <w:r>
              <w:rPr>
                <w:rFonts w:ascii="Arial" w:hAnsi="Arial" w:cs="Arial"/>
                <w:bCs/>
                <w:color w:val="000000"/>
                <w:sz w:val="24"/>
                <w:szCs w:val="24"/>
              </w:rPr>
              <w:t>природоохранного и экологического анализа</w:t>
            </w:r>
          </w:p>
        </w:tc>
        <w:tc>
          <w:tcPr>
            <w:tcW w:w="3686" w:type="dxa"/>
            <w:tcBorders>
              <w:bottom w:val="single" w:sz="4" w:space="0" w:color="auto"/>
            </w:tcBorders>
          </w:tcPr>
          <w:p w:rsidR="000B1D37" w:rsidRPr="00DA1719" w:rsidRDefault="000B1D37" w:rsidP="00BA4995">
            <w:pPr>
              <w:rPr>
                <w:rFonts w:ascii="Arial" w:hAnsi="Arial" w:cs="Arial"/>
                <w:bCs/>
                <w:color w:val="000000"/>
                <w:sz w:val="24"/>
                <w:szCs w:val="24"/>
                <w:vertAlign w:val="superscript"/>
              </w:rPr>
            </w:pPr>
          </w:p>
        </w:tc>
        <w:tc>
          <w:tcPr>
            <w:tcW w:w="2257" w:type="dxa"/>
            <w:vAlign w:val="bottom"/>
          </w:tcPr>
          <w:p w:rsidR="000B1D37" w:rsidRPr="00DA1719" w:rsidRDefault="00515E70" w:rsidP="00384F0E">
            <w:pPr>
              <w:jc w:val="left"/>
              <w:rPr>
                <w:rFonts w:ascii="Arial" w:hAnsi="Arial" w:cs="Arial"/>
                <w:bCs/>
                <w:color w:val="000000"/>
                <w:sz w:val="24"/>
                <w:szCs w:val="24"/>
              </w:rPr>
            </w:pPr>
            <w:r>
              <w:rPr>
                <w:rFonts w:ascii="Arial" w:hAnsi="Arial" w:cs="Arial"/>
                <w:bCs/>
                <w:color w:val="000000"/>
                <w:sz w:val="24"/>
                <w:szCs w:val="24"/>
              </w:rPr>
              <w:t>В.С. Проскурин</w:t>
            </w:r>
          </w:p>
        </w:tc>
      </w:tr>
      <w:tr w:rsidR="000B1D37" w:rsidRPr="00DA1719" w:rsidTr="00BA4995">
        <w:tc>
          <w:tcPr>
            <w:tcW w:w="3402" w:type="dxa"/>
          </w:tcPr>
          <w:p w:rsidR="000B1D37" w:rsidRPr="00DA1719" w:rsidRDefault="000B1D37" w:rsidP="00384F0E">
            <w:pPr>
              <w:jc w:val="left"/>
              <w:rPr>
                <w:rFonts w:ascii="Arial" w:hAnsi="Arial" w:cs="Arial"/>
                <w:bCs/>
                <w:color w:val="000000"/>
                <w:sz w:val="24"/>
                <w:szCs w:val="24"/>
              </w:rPr>
            </w:pPr>
          </w:p>
        </w:tc>
        <w:tc>
          <w:tcPr>
            <w:tcW w:w="3686" w:type="dxa"/>
            <w:tcBorders>
              <w:top w:val="single" w:sz="4" w:space="0" w:color="auto"/>
            </w:tcBorders>
          </w:tcPr>
          <w:p w:rsidR="000B1D37" w:rsidRPr="00DA1719" w:rsidRDefault="000B1D37" w:rsidP="00BA4995">
            <w:pPr>
              <w:rPr>
                <w:rFonts w:ascii="Arial" w:hAnsi="Arial" w:cs="Arial"/>
                <w:bCs/>
                <w:color w:val="000000"/>
                <w:sz w:val="24"/>
                <w:szCs w:val="24"/>
                <w:vertAlign w:val="superscript"/>
              </w:rPr>
            </w:pPr>
            <w:r w:rsidRPr="00DA1719">
              <w:rPr>
                <w:rFonts w:ascii="Arial" w:hAnsi="Arial" w:cs="Arial"/>
                <w:bCs/>
                <w:color w:val="000000"/>
                <w:sz w:val="24"/>
                <w:szCs w:val="24"/>
                <w:vertAlign w:val="superscript"/>
              </w:rPr>
              <w:t>подпись</w:t>
            </w:r>
          </w:p>
        </w:tc>
        <w:tc>
          <w:tcPr>
            <w:tcW w:w="2257" w:type="dxa"/>
            <w:vAlign w:val="bottom"/>
          </w:tcPr>
          <w:p w:rsidR="000B1D37" w:rsidRPr="00DA1719" w:rsidRDefault="000B1D37" w:rsidP="00384F0E">
            <w:pPr>
              <w:jc w:val="left"/>
              <w:rPr>
                <w:rFonts w:ascii="Arial" w:hAnsi="Arial" w:cs="Arial"/>
                <w:bCs/>
                <w:color w:val="000000"/>
                <w:sz w:val="24"/>
                <w:szCs w:val="24"/>
              </w:rPr>
            </w:pPr>
          </w:p>
        </w:tc>
      </w:tr>
    </w:tbl>
    <w:p w:rsidR="000B1D37" w:rsidRDefault="000B1D37" w:rsidP="000B1D37"/>
    <w:p w:rsidR="007E7D4F" w:rsidRDefault="007E7D4F">
      <w:pPr>
        <w:spacing w:after="200"/>
        <w:jc w:val="left"/>
        <w:rPr>
          <w:rFonts w:ascii="Arial Narrow" w:hAnsi="Arial Narrow" w:cs="Arial"/>
          <w:b/>
          <w:color w:val="244061" w:themeColor="accent1" w:themeShade="80"/>
          <w:sz w:val="28"/>
          <w:szCs w:val="28"/>
        </w:rPr>
      </w:pPr>
      <w:r>
        <w:rPr>
          <w:rFonts w:ascii="Arial Narrow" w:hAnsi="Arial Narrow" w:cs="Arial"/>
          <w:b/>
          <w:color w:val="244061" w:themeColor="accent1" w:themeShade="80"/>
          <w:sz w:val="28"/>
          <w:szCs w:val="28"/>
        </w:rPr>
        <w:br w:type="page"/>
      </w:r>
    </w:p>
    <w:p w:rsidR="00195845" w:rsidRPr="003F775B" w:rsidRDefault="00195845" w:rsidP="00195845">
      <w:pPr>
        <w:outlineLvl w:val="0"/>
        <w:rPr>
          <w:rFonts w:ascii="Arial Narrow" w:hAnsi="Arial Narrow" w:cs="Arial"/>
          <w:b/>
          <w:color w:val="244061" w:themeColor="accent1" w:themeShade="80"/>
          <w:sz w:val="28"/>
          <w:szCs w:val="28"/>
        </w:rPr>
      </w:pPr>
      <w:bookmarkStart w:id="2" w:name="_Toc500334712"/>
      <w:r w:rsidRPr="003F775B">
        <w:rPr>
          <w:rFonts w:ascii="Arial Narrow" w:hAnsi="Arial Narrow" w:cs="Arial"/>
          <w:b/>
          <w:color w:val="244061" w:themeColor="accent1" w:themeShade="80"/>
          <w:sz w:val="28"/>
          <w:szCs w:val="28"/>
        </w:rPr>
        <w:lastRenderedPageBreak/>
        <w:t>СОДЕРЖАНИЕ</w:t>
      </w:r>
      <w:bookmarkEnd w:id="2"/>
    </w:p>
    <w:sdt>
      <w:sdtPr>
        <w:rPr>
          <w:b/>
          <w:bCs/>
          <w:color w:val="244061" w:themeColor="accent1" w:themeShade="80"/>
        </w:rPr>
        <w:id w:val="1911800218"/>
        <w:docPartObj>
          <w:docPartGallery w:val="Table of Contents"/>
          <w:docPartUnique/>
        </w:docPartObj>
      </w:sdtPr>
      <w:sdtEndPr>
        <w:rPr>
          <w:b w:val="0"/>
          <w:bCs w:val="0"/>
          <w:color w:val="auto"/>
        </w:rPr>
      </w:sdtEndPr>
      <w:sdtContent>
        <w:p w:rsidR="00D0440E" w:rsidRPr="00D0440E" w:rsidRDefault="00BA4995">
          <w:pPr>
            <w:pStyle w:val="11"/>
            <w:rPr>
              <w:rFonts w:ascii="Arial Narrow" w:eastAsiaTheme="minorEastAsia" w:hAnsi="Arial Narrow"/>
              <w:noProof/>
              <w:color w:val="244061" w:themeColor="accent1" w:themeShade="80"/>
              <w:sz w:val="28"/>
              <w:szCs w:val="28"/>
              <w:lang w:eastAsia="ru-RU"/>
            </w:rPr>
          </w:pPr>
          <w:r w:rsidRPr="001B6859">
            <w:rPr>
              <w:color w:val="1F497D" w:themeColor="text2"/>
            </w:rPr>
            <w:fldChar w:fldCharType="begin"/>
          </w:r>
          <w:r w:rsidRPr="001B6859">
            <w:rPr>
              <w:color w:val="1F497D" w:themeColor="text2"/>
            </w:rPr>
            <w:instrText xml:space="preserve"> TOC \o "1-3" \h \z \u </w:instrText>
          </w:r>
          <w:r w:rsidRPr="001B6859">
            <w:rPr>
              <w:color w:val="1F497D" w:themeColor="text2"/>
            </w:rPr>
            <w:fldChar w:fldCharType="separate"/>
          </w:r>
          <w:hyperlink w:anchor="_Toc500334711" w:history="1">
            <w:r w:rsidR="00D0440E" w:rsidRPr="00D0440E">
              <w:rPr>
                <w:rStyle w:val="a4"/>
                <w:rFonts w:ascii="Arial Narrow" w:hAnsi="Arial Narrow"/>
                <w:b/>
                <w:noProof/>
                <w:color w:val="244061" w:themeColor="accent1" w:themeShade="80"/>
                <w:sz w:val="28"/>
                <w:szCs w:val="28"/>
              </w:rPr>
              <w:t>АВТОРСКИЙ КОЛЛЕКТИВ</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_Toc500334711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2</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11"/>
            <w:rPr>
              <w:rFonts w:ascii="Arial Narrow" w:eastAsiaTheme="minorEastAsia" w:hAnsi="Arial Narrow"/>
              <w:noProof/>
              <w:color w:val="244061" w:themeColor="accent1" w:themeShade="80"/>
              <w:sz w:val="28"/>
              <w:szCs w:val="28"/>
              <w:lang w:eastAsia="ru-RU"/>
            </w:rPr>
          </w:pPr>
          <w:hyperlink w:anchor="_Toc500334712" w:history="1">
            <w:r w:rsidR="00D0440E" w:rsidRPr="00D0440E">
              <w:rPr>
                <w:rStyle w:val="a4"/>
                <w:rFonts w:ascii="Arial Narrow" w:hAnsi="Arial Narrow" w:cs="Arial"/>
                <w:b/>
                <w:noProof/>
                <w:color w:val="244061" w:themeColor="accent1" w:themeShade="80"/>
                <w:sz w:val="28"/>
                <w:szCs w:val="28"/>
              </w:rPr>
              <w:t>СОДЕРЖАНИЕ</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_Toc500334712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3</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11"/>
            <w:rPr>
              <w:rFonts w:ascii="Arial Narrow" w:eastAsiaTheme="minorEastAsia" w:hAnsi="Arial Narrow"/>
              <w:noProof/>
              <w:color w:val="244061" w:themeColor="accent1" w:themeShade="80"/>
              <w:sz w:val="28"/>
              <w:szCs w:val="28"/>
              <w:lang w:eastAsia="ru-RU"/>
            </w:rPr>
          </w:pPr>
          <w:hyperlink w:anchor="_Toc500334713" w:history="1">
            <w:r w:rsidR="00D0440E" w:rsidRPr="00D0440E">
              <w:rPr>
                <w:rStyle w:val="a4"/>
                <w:rFonts w:ascii="Arial Narrow" w:hAnsi="Arial Narrow" w:cs="Arial"/>
                <w:b/>
                <w:noProof/>
                <w:color w:val="244061" w:themeColor="accent1" w:themeShade="80"/>
                <w:sz w:val="28"/>
                <w:szCs w:val="28"/>
              </w:rPr>
              <w:t>СОСТАВ ПРОЕКТА</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_Toc500334713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5</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11"/>
            <w:rPr>
              <w:rFonts w:ascii="Arial Narrow" w:eastAsiaTheme="minorEastAsia" w:hAnsi="Arial Narrow"/>
              <w:noProof/>
              <w:color w:val="244061" w:themeColor="accent1" w:themeShade="80"/>
              <w:sz w:val="28"/>
              <w:szCs w:val="28"/>
              <w:lang w:eastAsia="ru-RU"/>
            </w:rPr>
          </w:pPr>
          <w:hyperlink w:anchor="_Toc500334714" w:history="1">
            <w:r w:rsidR="00D0440E" w:rsidRPr="00D0440E">
              <w:rPr>
                <w:rStyle w:val="a4"/>
                <w:rFonts w:ascii="Arial Narrow" w:hAnsi="Arial Narrow" w:cs="Arial"/>
                <w:b/>
                <w:noProof/>
                <w:color w:val="244061" w:themeColor="accent1" w:themeShade="80"/>
                <w:sz w:val="28"/>
                <w:szCs w:val="28"/>
              </w:rPr>
              <w:t>ОПРЕДЕЛЕНИЯ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_Toc500334714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6</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11"/>
            <w:rPr>
              <w:rFonts w:ascii="Arial Narrow" w:eastAsiaTheme="minorEastAsia" w:hAnsi="Arial Narrow"/>
              <w:noProof/>
              <w:color w:val="244061" w:themeColor="accent1" w:themeShade="80"/>
              <w:sz w:val="28"/>
              <w:szCs w:val="28"/>
              <w:lang w:eastAsia="ru-RU"/>
            </w:rPr>
          </w:pPr>
          <w:hyperlink w:anchor="_Toc500334715" w:history="1">
            <w:r w:rsidR="00D0440E" w:rsidRPr="00D0440E">
              <w:rPr>
                <w:rStyle w:val="a4"/>
                <w:rFonts w:ascii="Arial Narrow" w:hAnsi="Arial Narrow" w:cs="Arial"/>
                <w:b/>
                <w:noProof/>
                <w:color w:val="244061" w:themeColor="accent1" w:themeShade="80"/>
                <w:sz w:val="28"/>
                <w:szCs w:val="28"/>
              </w:rPr>
              <w:t>ОБОЗНАЧЕНИЯ И СОКРАЩЕНИЯ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_Toc500334715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10</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11"/>
            <w:rPr>
              <w:rFonts w:ascii="Arial Narrow" w:eastAsiaTheme="minorEastAsia" w:hAnsi="Arial Narrow"/>
              <w:noProof/>
              <w:color w:val="244061" w:themeColor="accent1" w:themeShade="80"/>
              <w:sz w:val="28"/>
              <w:szCs w:val="28"/>
              <w:lang w:eastAsia="ru-RU"/>
            </w:rPr>
          </w:pPr>
          <w:hyperlink w:anchor="_Toc500334716" w:history="1">
            <w:r w:rsidR="00D0440E" w:rsidRPr="00D0440E">
              <w:rPr>
                <w:rStyle w:val="a4"/>
                <w:rFonts w:ascii="Arial Narrow" w:hAnsi="Arial Narrow" w:cs="Arial"/>
                <w:b/>
                <w:noProof/>
                <w:color w:val="244061" w:themeColor="accent1" w:themeShade="80"/>
                <w:sz w:val="28"/>
                <w:szCs w:val="28"/>
              </w:rPr>
              <w:t>ВВЕДЕНИЕ</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_Toc500334716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11</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11"/>
            <w:rPr>
              <w:rFonts w:ascii="Arial Narrow" w:eastAsiaTheme="minorEastAsia" w:hAnsi="Arial Narrow"/>
              <w:noProof/>
              <w:color w:val="244061" w:themeColor="accent1" w:themeShade="80"/>
              <w:sz w:val="28"/>
              <w:szCs w:val="28"/>
              <w:lang w:eastAsia="ru-RU"/>
            </w:rPr>
          </w:pPr>
          <w:hyperlink w:anchor="_Toc500334717" w:history="1">
            <w:r w:rsidR="00D0440E" w:rsidRPr="00D0440E">
              <w:rPr>
                <w:rStyle w:val="a4"/>
                <w:rFonts w:ascii="Arial Narrow" w:hAnsi="Arial Narrow" w:cs="Arial"/>
                <w:b/>
                <w:noProof/>
                <w:color w:val="244061" w:themeColor="accent1" w:themeShade="80"/>
                <w:sz w:val="28"/>
                <w:szCs w:val="28"/>
              </w:rPr>
              <w:t>1. ОБЩИЕ ПОЛОЖЕНИЯ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_Toc500334717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14</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21"/>
            <w:tabs>
              <w:tab w:val="right" w:leader="dot" w:pos="9345"/>
            </w:tabs>
            <w:jc w:val="both"/>
            <w:rPr>
              <w:rFonts w:ascii="Arial Narrow" w:eastAsiaTheme="minorEastAsia" w:hAnsi="Arial Narrow"/>
              <w:noProof/>
              <w:color w:val="244061" w:themeColor="accent1" w:themeShade="80"/>
              <w:sz w:val="28"/>
              <w:szCs w:val="28"/>
              <w:lang w:eastAsia="ru-RU"/>
            </w:rPr>
          </w:pPr>
          <w:hyperlink w:anchor="_Toc500334718" w:history="1">
            <w:r w:rsidR="00D0440E" w:rsidRPr="00D0440E">
              <w:rPr>
                <w:rStyle w:val="a4"/>
                <w:rFonts w:ascii="Arial Narrow" w:hAnsi="Arial Narrow" w:cs="Arial"/>
                <w:b/>
                <w:noProof/>
                <w:color w:val="244061" w:themeColor="accent1" w:themeShade="80"/>
                <w:sz w:val="28"/>
                <w:szCs w:val="28"/>
              </w:rPr>
              <w:t>1.1 Цель и задачи разработки генерального плана Грушкинского сельского поселения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_Toc500334718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14</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21"/>
            <w:tabs>
              <w:tab w:val="right" w:leader="dot" w:pos="9345"/>
            </w:tabs>
            <w:jc w:val="both"/>
            <w:rPr>
              <w:rFonts w:ascii="Arial Narrow" w:eastAsiaTheme="minorEastAsia" w:hAnsi="Arial Narrow"/>
              <w:noProof/>
              <w:color w:val="244061" w:themeColor="accent1" w:themeShade="80"/>
              <w:sz w:val="28"/>
              <w:szCs w:val="28"/>
              <w:lang w:eastAsia="ru-RU"/>
            </w:rPr>
          </w:pPr>
          <w:hyperlink w:anchor="_Toc500334719" w:history="1">
            <w:r w:rsidR="00D0440E" w:rsidRPr="00D0440E">
              <w:rPr>
                <w:rStyle w:val="a4"/>
                <w:rFonts w:ascii="Arial Narrow" w:hAnsi="Arial Narrow" w:cs="Arial"/>
                <w:b/>
                <w:noProof/>
                <w:color w:val="244061" w:themeColor="accent1" w:themeShade="80"/>
                <w:sz w:val="28"/>
                <w:szCs w:val="28"/>
              </w:rPr>
              <w:t>1.2 Сведения о нормативно-правовой базе Российской Федерации, субъекта Российской Федерации</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_Toc500334719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15</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21"/>
            <w:tabs>
              <w:tab w:val="right" w:leader="dot" w:pos="9345"/>
            </w:tabs>
            <w:jc w:val="both"/>
            <w:rPr>
              <w:rFonts w:ascii="Arial Narrow" w:eastAsiaTheme="minorEastAsia" w:hAnsi="Arial Narrow"/>
              <w:noProof/>
              <w:color w:val="244061" w:themeColor="accent1" w:themeShade="80"/>
              <w:sz w:val="28"/>
              <w:szCs w:val="28"/>
              <w:lang w:eastAsia="ru-RU"/>
            </w:rPr>
          </w:pPr>
          <w:hyperlink w:anchor="_Toc500334720" w:history="1">
            <w:r w:rsidR="00D0440E" w:rsidRPr="00D0440E">
              <w:rPr>
                <w:rStyle w:val="a4"/>
                <w:rFonts w:ascii="Arial Narrow" w:hAnsi="Arial Narrow" w:cs="Arial"/>
                <w:b/>
                <w:noProof/>
                <w:color w:val="244061" w:themeColor="accent1" w:themeShade="80"/>
                <w:sz w:val="28"/>
                <w:szCs w:val="28"/>
              </w:rPr>
              <w:t>1.3 Сведения о планах и программах социально-экономического развития муниципального образования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_Toc500334720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19</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11"/>
            <w:jc w:val="both"/>
            <w:rPr>
              <w:rFonts w:ascii="Arial Narrow" w:eastAsiaTheme="minorEastAsia" w:hAnsi="Arial Narrow"/>
              <w:noProof/>
              <w:color w:val="244061" w:themeColor="accent1" w:themeShade="80"/>
              <w:sz w:val="28"/>
              <w:szCs w:val="28"/>
              <w:lang w:eastAsia="ru-RU"/>
            </w:rPr>
          </w:pPr>
          <w:hyperlink w:anchor="_Toc500334721" w:history="1">
            <w:r w:rsidR="00D0440E" w:rsidRPr="00D0440E">
              <w:rPr>
                <w:rStyle w:val="a4"/>
                <w:rFonts w:ascii="Arial Narrow" w:hAnsi="Arial Narrow" w:cs="Arial"/>
                <w:b/>
                <w:noProof/>
                <w:color w:val="244061" w:themeColor="accent1" w:themeShade="80"/>
                <w:sz w:val="28"/>
                <w:szCs w:val="28"/>
              </w:rPr>
              <w:t>2. КОМПЛЕКСНАЯ ОЦЕНКА И ПРОБЛЕМЫ РАЗВИТИЯ ГРУШКИНСКОГО СЕЛЬСКОГО ПОСЕЛЕНИЯ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_Toc500334721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21</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21"/>
            <w:tabs>
              <w:tab w:val="right" w:leader="dot" w:pos="9345"/>
            </w:tabs>
            <w:jc w:val="both"/>
            <w:rPr>
              <w:rFonts w:ascii="Arial Narrow" w:eastAsiaTheme="minorEastAsia" w:hAnsi="Arial Narrow"/>
              <w:noProof/>
              <w:color w:val="244061" w:themeColor="accent1" w:themeShade="80"/>
              <w:sz w:val="28"/>
              <w:szCs w:val="28"/>
              <w:lang w:eastAsia="ru-RU"/>
            </w:rPr>
          </w:pPr>
          <w:hyperlink w:anchor="_Toc500334722" w:history="1">
            <w:r w:rsidR="00085F58">
              <w:rPr>
                <w:rStyle w:val="a4"/>
                <w:rFonts w:ascii="Arial Narrow" w:hAnsi="Arial Narrow" w:cs="Arial"/>
                <w:b/>
                <w:noProof/>
                <w:color w:val="244061" w:themeColor="accent1" w:themeShade="80"/>
                <w:sz w:val="28"/>
                <w:szCs w:val="28"/>
              </w:rPr>
              <w:t xml:space="preserve">2.1 </w:t>
            </w:r>
            <w:r w:rsidR="00D0440E" w:rsidRPr="00D0440E">
              <w:rPr>
                <w:rStyle w:val="a4"/>
                <w:rFonts w:ascii="Arial Narrow" w:hAnsi="Arial Narrow" w:cs="Arial"/>
                <w:b/>
                <w:noProof/>
                <w:color w:val="244061" w:themeColor="accent1" w:themeShade="80"/>
                <w:sz w:val="28"/>
                <w:szCs w:val="28"/>
              </w:rPr>
              <w:t>Экономико-географическое положение Грушкинского сельского поселения. Границы муниципального образования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_Toc500334722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21</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23" w:history="1">
            <w:r w:rsidR="00D0440E" w:rsidRPr="00D0440E">
              <w:rPr>
                <w:rStyle w:val="a4"/>
                <w:rFonts w:ascii="Arial Narrow" w:hAnsi="Arial Narrow" w:cs="Arial"/>
                <w:b/>
                <w:noProof/>
                <w:color w:val="244061" w:themeColor="accent1" w:themeShade="80"/>
                <w:sz w:val="28"/>
                <w:szCs w:val="28"/>
              </w:rPr>
              <w:t>2.2 Природные условия и ресурсы</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_Toc500334723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24</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24" w:history="1">
            <w:r w:rsidR="00D0440E" w:rsidRPr="00D0440E">
              <w:rPr>
                <w:rStyle w:val="a4"/>
                <w:rFonts w:ascii="Arial Narrow" w:hAnsi="Arial Narrow" w:cs="Arial"/>
                <w:b/>
                <w:noProof/>
                <w:color w:val="244061" w:themeColor="accent1" w:themeShade="80"/>
                <w:sz w:val="28"/>
                <w:szCs w:val="28"/>
              </w:rPr>
              <w:t>2.3 Особо охраняемые природные территории (ООПТ)</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_Toc500334724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28</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25" w:history="1">
            <w:r w:rsidR="00D0440E" w:rsidRPr="00D0440E">
              <w:rPr>
                <w:rStyle w:val="a4"/>
                <w:rFonts w:ascii="Arial Narrow" w:hAnsi="Arial Narrow" w:cs="Arial"/>
                <w:b/>
                <w:noProof/>
                <w:color w:val="244061" w:themeColor="accent1" w:themeShade="80"/>
                <w:sz w:val="28"/>
                <w:szCs w:val="28"/>
              </w:rPr>
              <w:t>2.4 Демография и трудовые ресурсы</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_Toc500334725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28</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26" w:history="1">
            <w:r w:rsidR="00D0440E" w:rsidRPr="00D0440E">
              <w:rPr>
                <w:rStyle w:val="a4"/>
                <w:rFonts w:ascii="Arial Narrow" w:hAnsi="Arial Narrow" w:cs="Arial"/>
                <w:b/>
                <w:noProof/>
                <w:color w:val="244061" w:themeColor="accent1" w:themeShade="80"/>
                <w:sz w:val="28"/>
                <w:szCs w:val="28"/>
              </w:rPr>
              <w:t>2.5 Социальная инфраструктура</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_Toc500334726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31</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31"/>
            <w:tabs>
              <w:tab w:val="right" w:leader="dot" w:pos="9345"/>
            </w:tabs>
            <w:rPr>
              <w:rFonts w:ascii="Arial Narrow" w:eastAsiaTheme="minorEastAsia" w:hAnsi="Arial Narrow"/>
              <w:noProof/>
              <w:color w:val="244061" w:themeColor="accent1" w:themeShade="80"/>
              <w:sz w:val="28"/>
              <w:szCs w:val="28"/>
              <w:lang w:eastAsia="ru-RU"/>
            </w:rPr>
          </w:pPr>
          <w:hyperlink w:anchor="_Toc500334727" w:history="1">
            <w:r w:rsidR="00D0440E" w:rsidRPr="00D0440E">
              <w:rPr>
                <w:rStyle w:val="a4"/>
                <w:rFonts w:ascii="Arial Narrow" w:hAnsi="Arial Narrow" w:cs="Arial"/>
                <w:noProof/>
                <w:color w:val="244061" w:themeColor="accent1" w:themeShade="80"/>
                <w:sz w:val="28"/>
                <w:szCs w:val="28"/>
              </w:rPr>
              <w:t>2.5.1 Образование</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_Toc500334727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31</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31"/>
            <w:tabs>
              <w:tab w:val="right" w:leader="dot" w:pos="9345"/>
            </w:tabs>
            <w:rPr>
              <w:rFonts w:ascii="Arial Narrow" w:eastAsiaTheme="minorEastAsia" w:hAnsi="Arial Narrow"/>
              <w:noProof/>
              <w:color w:val="244061" w:themeColor="accent1" w:themeShade="80"/>
              <w:sz w:val="28"/>
              <w:szCs w:val="28"/>
              <w:lang w:eastAsia="ru-RU"/>
            </w:rPr>
          </w:pPr>
          <w:hyperlink w:anchor="_Toc500334728" w:history="1">
            <w:r w:rsidR="00D0440E" w:rsidRPr="00D0440E">
              <w:rPr>
                <w:rStyle w:val="a4"/>
                <w:rFonts w:ascii="Arial Narrow" w:hAnsi="Arial Narrow" w:cs="Arial"/>
                <w:noProof/>
                <w:color w:val="244061" w:themeColor="accent1" w:themeShade="80"/>
                <w:sz w:val="28"/>
                <w:szCs w:val="28"/>
              </w:rPr>
              <w:t>2.5.2 Здравоохранение</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_Toc500334728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33</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31"/>
            <w:tabs>
              <w:tab w:val="right" w:leader="dot" w:pos="9345"/>
            </w:tabs>
            <w:rPr>
              <w:rFonts w:ascii="Arial Narrow" w:eastAsiaTheme="minorEastAsia" w:hAnsi="Arial Narrow"/>
              <w:noProof/>
              <w:color w:val="244061" w:themeColor="accent1" w:themeShade="80"/>
              <w:sz w:val="28"/>
              <w:szCs w:val="28"/>
              <w:lang w:eastAsia="ru-RU"/>
            </w:rPr>
          </w:pPr>
          <w:hyperlink w:anchor="_Toc500334729" w:history="1">
            <w:r w:rsidR="00D0440E" w:rsidRPr="00D0440E">
              <w:rPr>
                <w:rStyle w:val="a4"/>
                <w:rFonts w:ascii="Arial Narrow" w:hAnsi="Arial Narrow" w:cs="Arial"/>
                <w:noProof/>
                <w:color w:val="244061" w:themeColor="accent1" w:themeShade="80"/>
                <w:sz w:val="28"/>
                <w:szCs w:val="28"/>
              </w:rPr>
              <w:t>2.5.3 Культура и искусство</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_Toc500334729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34</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31"/>
            <w:tabs>
              <w:tab w:val="right" w:leader="dot" w:pos="9345"/>
            </w:tabs>
            <w:rPr>
              <w:rFonts w:ascii="Arial Narrow" w:eastAsiaTheme="minorEastAsia" w:hAnsi="Arial Narrow"/>
              <w:noProof/>
              <w:color w:val="244061" w:themeColor="accent1" w:themeShade="80"/>
              <w:sz w:val="28"/>
              <w:szCs w:val="28"/>
              <w:lang w:eastAsia="ru-RU"/>
            </w:rPr>
          </w:pPr>
          <w:hyperlink w:anchor="_Toc500334730" w:history="1">
            <w:r w:rsidR="00D0440E" w:rsidRPr="00D0440E">
              <w:rPr>
                <w:rStyle w:val="a4"/>
                <w:rFonts w:ascii="Arial Narrow" w:hAnsi="Arial Narrow" w:cs="Arial"/>
                <w:noProof/>
                <w:color w:val="244061" w:themeColor="accent1" w:themeShade="80"/>
                <w:sz w:val="28"/>
                <w:szCs w:val="28"/>
              </w:rPr>
              <w:t>2.5.4 Физическая культура и спорт</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_Toc500334730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36</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31"/>
            <w:tabs>
              <w:tab w:val="right" w:leader="dot" w:pos="9345"/>
            </w:tabs>
            <w:rPr>
              <w:rFonts w:ascii="Arial Narrow" w:eastAsiaTheme="minorEastAsia" w:hAnsi="Arial Narrow"/>
              <w:noProof/>
              <w:color w:val="244061" w:themeColor="accent1" w:themeShade="80"/>
              <w:sz w:val="28"/>
              <w:szCs w:val="28"/>
              <w:lang w:eastAsia="ru-RU"/>
            </w:rPr>
          </w:pPr>
          <w:hyperlink w:anchor="_Toc500334731" w:history="1">
            <w:r w:rsidR="00D0440E" w:rsidRPr="00D0440E">
              <w:rPr>
                <w:rStyle w:val="a4"/>
                <w:rFonts w:ascii="Arial Narrow" w:hAnsi="Arial Narrow" w:cs="Arial"/>
                <w:noProof/>
                <w:color w:val="244061" w:themeColor="accent1" w:themeShade="80"/>
                <w:sz w:val="28"/>
                <w:szCs w:val="28"/>
              </w:rPr>
              <w:t>2.5.5 Торговля, общественное питание и бытовое обслуживание населения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_Toc500334731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37</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32" w:history="1">
            <w:r w:rsidR="00D0440E" w:rsidRPr="00D0440E">
              <w:rPr>
                <w:rStyle w:val="a4"/>
                <w:rFonts w:ascii="Arial Narrow" w:hAnsi="Arial Narrow" w:cs="Arial"/>
                <w:b/>
                <w:noProof/>
                <w:color w:val="244061" w:themeColor="accent1" w:themeShade="80"/>
                <w:sz w:val="28"/>
                <w:szCs w:val="28"/>
              </w:rPr>
              <w:t>2.6 Охрана объектов культурного наследия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_Toc500334732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39</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33" w:history="1">
            <w:r w:rsidR="00D0440E" w:rsidRPr="00D0440E">
              <w:rPr>
                <w:rStyle w:val="a4"/>
                <w:rFonts w:ascii="Arial Narrow" w:hAnsi="Arial Narrow" w:cs="Arial"/>
                <w:b/>
                <w:noProof/>
                <w:color w:val="244061" w:themeColor="accent1" w:themeShade="80"/>
                <w:sz w:val="28"/>
                <w:szCs w:val="28"/>
              </w:rPr>
              <w:t>2.7 Общая характеристика экономики Грушкинского сельского поселения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_Toc500334733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39</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34" w:history="1">
            <w:r w:rsidR="00D0440E" w:rsidRPr="00D0440E">
              <w:rPr>
                <w:rStyle w:val="a4"/>
                <w:rFonts w:ascii="Arial Narrow" w:hAnsi="Arial Narrow" w:cs="Arial"/>
                <w:b/>
                <w:noProof/>
                <w:color w:val="244061" w:themeColor="accent1" w:themeShade="80"/>
                <w:sz w:val="28"/>
                <w:szCs w:val="28"/>
              </w:rPr>
              <w:t>2.8 Транспортная инфраструктура</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_Toc500334734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47</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35" w:history="1">
            <w:r w:rsidR="00D0440E" w:rsidRPr="00D0440E">
              <w:rPr>
                <w:rStyle w:val="a4"/>
                <w:rFonts w:ascii="Arial Narrow" w:hAnsi="Arial Narrow" w:cs="Arial"/>
                <w:b/>
                <w:noProof/>
                <w:color w:val="244061" w:themeColor="accent1" w:themeShade="80"/>
                <w:sz w:val="28"/>
                <w:szCs w:val="28"/>
              </w:rPr>
              <w:t>2.10 Инженерная инфраструктура</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_Toc500334735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50</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36" w:history="1">
            <w:r w:rsidR="00D0440E" w:rsidRPr="00D0440E">
              <w:rPr>
                <w:rStyle w:val="a4"/>
                <w:rFonts w:ascii="Arial Narrow" w:hAnsi="Arial Narrow" w:cs="Arial"/>
                <w:b/>
                <w:noProof/>
                <w:color w:val="244061" w:themeColor="accent1" w:themeShade="80"/>
                <w:sz w:val="28"/>
                <w:szCs w:val="28"/>
              </w:rPr>
              <w:t>2.11 Экологическое состояние территории</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_Toc500334736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58</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11"/>
            <w:jc w:val="both"/>
            <w:rPr>
              <w:rFonts w:ascii="Arial Narrow" w:eastAsiaTheme="minorEastAsia" w:hAnsi="Arial Narrow"/>
              <w:noProof/>
              <w:color w:val="244061" w:themeColor="accent1" w:themeShade="80"/>
              <w:sz w:val="28"/>
              <w:szCs w:val="28"/>
              <w:lang w:eastAsia="ru-RU"/>
            </w:rPr>
          </w:pPr>
          <w:hyperlink w:anchor="_Toc500334737" w:history="1">
            <w:r w:rsidR="00D0440E" w:rsidRPr="00D0440E">
              <w:rPr>
                <w:rStyle w:val="a4"/>
                <w:rFonts w:ascii="Arial Narrow" w:hAnsi="Arial Narrow" w:cs="Arial"/>
                <w:b/>
                <w:noProof/>
                <w:color w:val="244061" w:themeColor="accent1" w:themeShade="80"/>
                <w:sz w:val="28"/>
                <w:szCs w:val="28"/>
              </w:rPr>
              <w:t>3. ОБОСНОВАНИЕ ВЫБРАННОГО ВАРИАНТА РАЗМЕЩЕНИЯ ОБЪЕКТОВ МЕСТНОГО ЗНАЧЕНИЯ ГРУШКИНСКОГО СЕЛЬСКОГО ПОСЕЛЕНИЯ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_Toc500334737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62</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38" w:history="1">
            <w:r w:rsidR="00D0440E" w:rsidRPr="00D0440E">
              <w:rPr>
                <w:rStyle w:val="a4"/>
                <w:rFonts w:ascii="Arial Narrow" w:hAnsi="Arial Narrow" w:cs="Arial"/>
                <w:b/>
                <w:noProof/>
                <w:color w:val="244061" w:themeColor="accent1" w:themeShade="80"/>
                <w:sz w:val="28"/>
                <w:szCs w:val="28"/>
              </w:rPr>
              <w:t>3.1. Пространственно-планировочная организация территории Грушкинского сельского поселения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_Toc500334738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62</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31"/>
            <w:tabs>
              <w:tab w:val="left" w:pos="1100"/>
              <w:tab w:val="right" w:leader="dot" w:pos="9345"/>
            </w:tabs>
            <w:jc w:val="both"/>
            <w:rPr>
              <w:rFonts w:ascii="Arial Narrow" w:eastAsiaTheme="minorEastAsia" w:hAnsi="Arial Narrow"/>
              <w:noProof/>
              <w:color w:val="244061" w:themeColor="accent1" w:themeShade="80"/>
              <w:sz w:val="28"/>
              <w:szCs w:val="28"/>
              <w:lang w:eastAsia="ru-RU"/>
            </w:rPr>
          </w:pPr>
          <w:hyperlink w:anchor="_Toc500334739" w:history="1">
            <w:r w:rsidR="00D0440E" w:rsidRPr="00D0440E">
              <w:rPr>
                <w:rStyle w:val="a4"/>
                <w:rFonts w:ascii="Arial Narrow" w:hAnsi="Arial Narrow" w:cs="Arial"/>
                <w:noProof/>
                <w:color w:val="244061" w:themeColor="accent1" w:themeShade="80"/>
                <w:sz w:val="28"/>
                <w:szCs w:val="28"/>
              </w:rPr>
              <w:t>3.1.1</w:t>
            </w:r>
            <w:r w:rsidR="00D0440E" w:rsidRPr="00D0440E">
              <w:rPr>
                <w:rFonts w:ascii="Arial Narrow" w:eastAsiaTheme="minorEastAsia" w:hAnsi="Arial Narrow"/>
                <w:noProof/>
                <w:color w:val="244061" w:themeColor="accent1" w:themeShade="80"/>
                <w:sz w:val="28"/>
                <w:szCs w:val="28"/>
                <w:lang w:eastAsia="ru-RU"/>
              </w:rPr>
              <w:tab/>
            </w:r>
            <w:r w:rsidR="00D0440E" w:rsidRPr="00D0440E">
              <w:rPr>
                <w:rStyle w:val="a4"/>
                <w:rFonts w:ascii="Arial Narrow" w:hAnsi="Arial Narrow" w:cs="Arial"/>
                <w:noProof/>
                <w:color w:val="244061" w:themeColor="accent1" w:themeShade="80"/>
                <w:sz w:val="28"/>
                <w:szCs w:val="28"/>
              </w:rPr>
              <w:t>Функциональное зонирование территории Грушкинского сельского поселения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_Toc500334739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62</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31"/>
            <w:tabs>
              <w:tab w:val="left" w:pos="1100"/>
              <w:tab w:val="right" w:leader="dot" w:pos="9345"/>
            </w:tabs>
            <w:rPr>
              <w:rFonts w:ascii="Arial Narrow" w:eastAsiaTheme="minorEastAsia" w:hAnsi="Arial Narrow"/>
              <w:noProof/>
              <w:color w:val="244061" w:themeColor="accent1" w:themeShade="80"/>
              <w:sz w:val="28"/>
              <w:szCs w:val="28"/>
              <w:lang w:eastAsia="ru-RU"/>
            </w:rPr>
          </w:pPr>
          <w:hyperlink w:anchor="_Toc500334740" w:history="1">
            <w:r w:rsidR="000C0A6E">
              <w:rPr>
                <w:rStyle w:val="a4"/>
                <w:rFonts w:ascii="Arial Narrow" w:hAnsi="Arial Narrow" w:cs="Arial"/>
                <w:noProof/>
                <w:color w:val="244061" w:themeColor="accent1" w:themeShade="80"/>
                <w:sz w:val="28"/>
                <w:szCs w:val="28"/>
              </w:rPr>
              <w:t>3</w:t>
            </w:r>
            <w:r w:rsidR="00D0440E" w:rsidRPr="00D0440E">
              <w:rPr>
                <w:rStyle w:val="a4"/>
                <w:rFonts w:ascii="Arial Narrow" w:hAnsi="Arial Narrow" w:cs="Arial"/>
                <w:noProof/>
                <w:color w:val="244061" w:themeColor="accent1" w:themeShade="80"/>
                <w:sz w:val="28"/>
                <w:szCs w:val="28"/>
              </w:rPr>
              <w:t>.1.2</w:t>
            </w:r>
            <w:r w:rsidR="00D0440E" w:rsidRPr="00D0440E">
              <w:rPr>
                <w:rFonts w:ascii="Arial Narrow" w:eastAsiaTheme="minorEastAsia" w:hAnsi="Arial Narrow"/>
                <w:noProof/>
                <w:color w:val="244061" w:themeColor="accent1" w:themeShade="80"/>
                <w:sz w:val="28"/>
                <w:szCs w:val="28"/>
                <w:lang w:eastAsia="ru-RU"/>
              </w:rPr>
              <w:tab/>
            </w:r>
            <w:r w:rsidR="00D0440E" w:rsidRPr="00D0440E">
              <w:rPr>
                <w:rStyle w:val="a4"/>
                <w:rFonts w:ascii="Arial Narrow" w:hAnsi="Arial Narrow" w:cs="Arial"/>
                <w:noProof/>
                <w:color w:val="244061" w:themeColor="accent1" w:themeShade="80"/>
                <w:sz w:val="28"/>
                <w:szCs w:val="28"/>
              </w:rPr>
              <w:t>Система зеленых насаждений</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_Toc500334740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69</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31"/>
            <w:tabs>
              <w:tab w:val="left" w:pos="1100"/>
              <w:tab w:val="right" w:leader="dot" w:pos="9345"/>
            </w:tabs>
            <w:rPr>
              <w:rFonts w:ascii="Arial Narrow" w:eastAsiaTheme="minorEastAsia" w:hAnsi="Arial Narrow"/>
              <w:noProof/>
              <w:color w:val="244061" w:themeColor="accent1" w:themeShade="80"/>
              <w:sz w:val="28"/>
              <w:szCs w:val="28"/>
              <w:lang w:eastAsia="ru-RU"/>
            </w:rPr>
          </w:pPr>
          <w:hyperlink w:anchor="_Toc500334741" w:history="1">
            <w:r w:rsidR="000C0A6E">
              <w:rPr>
                <w:rStyle w:val="a4"/>
                <w:rFonts w:ascii="Arial Narrow" w:hAnsi="Arial Narrow" w:cs="Arial"/>
                <w:noProof/>
                <w:color w:val="244061" w:themeColor="accent1" w:themeShade="80"/>
                <w:sz w:val="28"/>
                <w:szCs w:val="28"/>
              </w:rPr>
              <w:t>3</w:t>
            </w:r>
            <w:r w:rsidR="00D0440E" w:rsidRPr="00D0440E">
              <w:rPr>
                <w:rStyle w:val="a4"/>
                <w:rFonts w:ascii="Arial Narrow" w:hAnsi="Arial Narrow" w:cs="Arial"/>
                <w:noProof/>
                <w:color w:val="244061" w:themeColor="accent1" w:themeShade="80"/>
                <w:sz w:val="28"/>
                <w:szCs w:val="28"/>
              </w:rPr>
              <w:t>.1.3</w:t>
            </w:r>
            <w:r w:rsidR="00D0440E" w:rsidRPr="00D0440E">
              <w:rPr>
                <w:rFonts w:ascii="Arial Narrow" w:eastAsiaTheme="minorEastAsia" w:hAnsi="Arial Narrow"/>
                <w:noProof/>
                <w:color w:val="244061" w:themeColor="accent1" w:themeShade="80"/>
                <w:sz w:val="28"/>
                <w:szCs w:val="28"/>
                <w:lang w:eastAsia="ru-RU"/>
              </w:rPr>
              <w:tab/>
            </w:r>
            <w:r w:rsidR="00D0440E" w:rsidRPr="00D0440E">
              <w:rPr>
                <w:rStyle w:val="a4"/>
                <w:rFonts w:ascii="Arial Narrow" w:hAnsi="Arial Narrow" w:cs="Arial"/>
                <w:noProof/>
                <w:color w:val="244061" w:themeColor="accent1" w:themeShade="80"/>
                <w:sz w:val="28"/>
                <w:szCs w:val="28"/>
              </w:rPr>
              <w:t>Земельный фонд</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_Toc500334741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70</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42" w:history="1">
            <w:r w:rsidR="00D0440E" w:rsidRPr="00D0440E">
              <w:rPr>
                <w:rStyle w:val="a4"/>
                <w:rFonts w:ascii="Arial Narrow" w:hAnsi="Arial Narrow" w:cs="Arial"/>
                <w:b/>
                <w:noProof/>
                <w:color w:val="244061" w:themeColor="accent1" w:themeShade="80"/>
                <w:sz w:val="28"/>
                <w:szCs w:val="28"/>
              </w:rPr>
              <w:t>3.2 Прогноз численности населения муниципального образования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_Toc500334742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72</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43" w:history="1">
            <w:r w:rsidR="00D0440E" w:rsidRPr="00D0440E">
              <w:rPr>
                <w:rStyle w:val="a4"/>
                <w:rFonts w:ascii="Arial Narrow" w:hAnsi="Arial Narrow" w:cs="Arial"/>
                <w:b/>
                <w:noProof/>
                <w:color w:val="244061" w:themeColor="accent1" w:themeShade="80"/>
                <w:sz w:val="28"/>
                <w:szCs w:val="28"/>
              </w:rPr>
              <w:t>3.4 Жилищный фонд</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_Toc500334743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75</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44" w:history="1">
            <w:r w:rsidR="00D0440E" w:rsidRPr="00D0440E">
              <w:rPr>
                <w:rStyle w:val="a4"/>
                <w:rFonts w:ascii="Arial Narrow" w:hAnsi="Arial Narrow" w:cs="Arial"/>
                <w:b/>
                <w:noProof/>
                <w:color w:val="244061" w:themeColor="accent1" w:themeShade="80"/>
                <w:sz w:val="28"/>
                <w:szCs w:val="28"/>
              </w:rPr>
              <w:t>3.5 Предложения по развитию социальной инфраструктуры</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_Toc500334744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76</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21"/>
            <w:tabs>
              <w:tab w:val="right" w:leader="dot" w:pos="9345"/>
            </w:tabs>
            <w:jc w:val="both"/>
            <w:rPr>
              <w:rFonts w:ascii="Arial Narrow" w:eastAsiaTheme="minorEastAsia" w:hAnsi="Arial Narrow"/>
              <w:noProof/>
              <w:color w:val="244061" w:themeColor="accent1" w:themeShade="80"/>
              <w:sz w:val="28"/>
              <w:szCs w:val="28"/>
              <w:lang w:eastAsia="ru-RU"/>
            </w:rPr>
          </w:pPr>
          <w:hyperlink w:anchor="_Toc500334745" w:history="1">
            <w:r w:rsidR="00D0440E" w:rsidRPr="00D0440E">
              <w:rPr>
                <w:rStyle w:val="a4"/>
                <w:rFonts w:ascii="Arial Narrow" w:hAnsi="Arial Narrow" w:cs="Arial"/>
                <w:b/>
                <w:noProof/>
                <w:color w:val="244061" w:themeColor="accent1" w:themeShade="80"/>
                <w:sz w:val="28"/>
                <w:szCs w:val="28"/>
              </w:rPr>
              <w:t>3.6 Направления развития экономики и гипотеза социально-экономического развития</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_Toc500334745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80</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46" w:history="1">
            <w:r w:rsidR="00D0440E" w:rsidRPr="00D0440E">
              <w:rPr>
                <w:rStyle w:val="a4"/>
                <w:rFonts w:ascii="Arial Narrow" w:hAnsi="Arial Narrow" w:cs="Arial"/>
                <w:b/>
                <w:noProof/>
                <w:color w:val="244061" w:themeColor="accent1" w:themeShade="80"/>
                <w:sz w:val="28"/>
                <w:szCs w:val="28"/>
              </w:rPr>
              <w:t>3.7 Предложения по развитию транспортной инфраструктуры</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_Toc500334746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85</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47" w:history="1">
            <w:r w:rsidR="00D0440E" w:rsidRPr="00D0440E">
              <w:rPr>
                <w:rStyle w:val="a4"/>
                <w:rFonts w:ascii="Arial Narrow" w:hAnsi="Arial Narrow" w:cs="Arial"/>
                <w:b/>
                <w:noProof/>
                <w:color w:val="244061" w:themeColor="accent1" w:themeShade="80"/>
                <w:sz w:val="28"/>
                <w:szCs w:val="28"/>
              </w:rPr>
              <w:t>3.8 Инженерная подготовка территории</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_Toc500334747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88</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21"/>
            <w:tabs>
              <w:tab w:val="right" w:leader="dot" w:pos="9345"/>
            </w:tabs>
            <w:rPr>
              <w:rFonts w:ascii="Arial Narrow" w:eastAsiaTheme="minorEastAsia" w:hAnsi="Arial Narrow"/>
              <w:noProof/>
              <w:color w:val="244061" w:themeColor="accent1" w:themeShade="80"/>
              <w:sz w:val="28"/>
              <w:szCs w:val="28"/>
              <w:lang w:eastAsia="ru-RU"/>
            </w:rPr>
          </w:pPr>
          <w:hyperlink w:anchor="_Toc500334748" w:history="1">
            <w:r w:rsidR="00D0440E" w:rsidRPr="00D0440E">
              <w:rPr>
                <w:rStyle w:val="a4"/>
                <w:rFonts w:ascii="Arial Narrow" w:hAnsi="Arial Narrow" w:cs="Arial"/>
                <w:b/>
                <w:noProof/>
                <w:color w:val="244061" w:themeColor="accent1" w:themeShade="80"/>
                <w:sz w:val="28"/>
                <w:szCs w:val="28"/>
              </w:rPr>
              <w:t>3.9 Развитие инженерной инфраструктуры</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_Toc500334748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88</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21"/>
            <w:tabs>
              <w:tab w:val="right" w:leader="dot" w:pos="9345"/>
            </w:tabs>
            <w:jc w:val="both"/>
            <w:rPr>
              <w:rFonts w:ascii="Arial Narrow" w:eastAsiaTheme="minorEastAsia" w:hAnsi="Arial Narrow"/>
              <w:noProof/>
              <w:color w:val="244061" w:themeColor="accent1" w:themeShade="80"/>
              <w:sz w:val="28"/>
              <w:szCs w:val="28"/>
              <w:lang w:eastAsia="ru-RU"/>
            </w:rPr>
          </w:pPr>
          <w:hyperlink w:anchor="_Toc500334749" w:history="1">
            <w:r w:rsidR="00D0440E" w:rsidRPr="00D0440E">
              <w:rPr>
                <w:rStyle w:val="a4"/>
                <w:rFonts w:ascii="Arial Narrow" w:hAnsi="Arial Narrow"/>
                <w:b/>
                <w:noProof/>
                <w:color w:val="244061" w:themeColor="accent1" w:themeShade="80"/>
                <w:sz w:val="28"/>
                <w:szCs w:val="28"/>
              </w:rPr>
              <w:t>3.10 Градостроительные ограничения и особые условия использования территории</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_Toc500334749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95</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21"/>
            <w:tabs>
              <w:tab w:val="right" w:leader="dot" w:pos="9345"/>
            </w:tabs>
            <w:jc w:val="both"/>
            <w:rPr>
              <w:rFonts w:ascii="Arial Narrow" w:eastAsiaTheme="minorEastAsia" w:hAnsi="Arial Narrow"/>
              <w:noProof/>
              <w:color w:val="244061" w:themeColor="accent1" w:themeShade="80"/>
              <w:sz w:val="28"/>
              <w:szCs w:val="28"/>
              <w:lang w:eastAsia="ru-RU"/>
            </w:rPr>
          </w:pPr>
          <w:hyperlink w:anchor="_Toc500334750" w:history="1">
            <w:r w:rsidR="00D0440E" w:rsidRPr="00D0440E">
              <w:rPr>
                <w:rStyle w:val="a4"/>
                <w:rFonts w:ascii="Arial Narrow" w:hAnsi="Arial Narrow" w:cs="Arial"/>
                <w:b/>
                <w:noProof/>
                <w:color w:val="244061" w:themeColor="accent1" w:themeShade="80"/>
                <w:sz w:val="28"/>
                <w:szCs w:val="28"/>
              </w:rPr>
              <w:t>3.11 Охрана окружающей среды. Мероприятия по снижению отрицательного воздействия на окружающую среду</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_Toc500334750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101</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21"/>
            <w:tabs>
              <w:tab w:val="right" w:leader="dot" w:pos="9345"/>
            </w:tabs>
            <w:jc w:val="both"/>
            <w:rPr>
              <w:rFonts w:ascii="Arial Narrow" w:eastAsiaTheme="minorEastAsia" w:hAnsi="Arial Narrow"/>
              <w:noProof/>
              <w:color w:val="244061" w:themeColor="accent1" w:themeShade="80"/>
              <w:sz w:val="28"/>
              <w:szCs w:val="28"/>
              <w:lang w:eastAsia="ru-RU"/>
            </w:rPr>
          </w:pPr>
          <w:hyperlink w:anchor="_Toc500334751" w:history="1">
            <w:r w:rsidR="00D0440E" w:rsidRPr="00D0440E">
              <w:rPr>
                <w:rStyle w:val="a4"/>
                <w:rFonts w:ascii="Arial Narrow" w:hAnsi="Arial Narrow" w:cs="Arial"/>
                <w:b/>
                <w:noProof/>
                <w:color w:val="244061" w:themeColor="accent1" w:themeShade="80"/>
                <w:sz w:val="28"/>
                <w:szCs w:val="28"/>
              </w:rPr>
              <w:t>3.12 Перечень основных факторов риска возникновения чрезвычайных ситуаций природного и техногенного характера</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_Toc500334751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103</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31"/>
            <w:tabs>
              <w:tab w:val="right" w:leader="dot" w:pos="9345"/>
            </w:tabs>
            <w:rPr>
              <w:rFonts w:ascii="Arial Narrow" w:eastAsiaTheme="minorEastAsia" w:hAnsi="Arial Narrow"/>
              <w:noProof/>
              <w:color w:val="244061" w:themeColor="accent1" w:themeShade="80"/>
              <w:sz w:val="28"/>
              <w:szCs w:val="28"/>
              <w:lang w:eastAsia="ru-RU"/>
            </w:rPr>
          </w:pPr>
          <w:hyperlink w:anchor="_Toc500334752" w:history="1">
            <w:r w:rsidR="00D0440E" w:rsidRPr="00D0440E">
              <w:rPr>
                <w:rStyle w:val="a4"/>
                <w:rFonts w:ascii="Arial Narrow" w:hAnsi="Arial Narrow" w:cs="Arial"/>
                <w:noProof/>
                <w:color w:val="244061" w:themeColor="accent1" w:themeShade="80"/>
                <w:sz w:val="28"/>
                <w:szCs w:val="28"/>
              </w:rPr>
              <w:t>3.12.1 Перечень источников чрезвычайных ситуаций природного характера</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_Toc500334752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103</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31"/>
            <w:tabs>
              <w:tab w:val="right" w:leader="dot" w:pos="9345"/>
            </w:tabs>
            <w:rPr>
              <w:rFonts w:ascii="Arial Narrow" w:eastAsiaTheme="minorEastAsia" w:hAnsi="Arial Narrow"/>
              <w:noProof/>
              <w:color w:val="244061" w:themeColor="accent1" w:themeShade="80"/>
              <w:sz w:val="28"/>
              <w:szCs w:val="28"/>
              <w:lang w:eastAsia="ru-RU"/>
            </w:rPr>
          </w:pPr>
          <w:hyperlink w:anchor="_Toc500334753" w:history="1">
            <w:r w:rsidR="00D0440E" w:rsidRPr="00D0440E">
              <w:rPr>
                <w:rStyle w:val="a4"/>
                <w:rFonts w:ascii="Arial Narrow" w:hAnsi="Arial Narrow" w:cs="Arial"/>
                <w:noProof/>
                <w:color w:val="244061" w:themeColor="accent1" w:themeShade="80"/>
                <w:sz w:val="28"/>
                <w:szCs w:val="28"/>
              </w:rPr>
              <w:t>3.12.2 Перечень источников чрезвычайных ситуаций техногенного характера</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_Toc500334753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105</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rsidP="00D0440E">
          <w:pPr>
            <w:pStyle w:val="31"/>
            <w:tabs>
              <w:tab w:val="right" w:leader="dot" w:pos="9345"/>
            </w:tabs>
            <w:jc w:val="both"/>
            <w:rPr>
              <w:rFonts w:ascii="Arial Narrow" w:eastAsiaTheme="minorEastAsia" w:hAnsi="Arial Narrow"/>
              <w:noProof/>
              <w:color w:val="244061" w:themeColor="accent1" w:themeShade="80"/>
              <w:sz w:val="28"/>
              <w:szCs w:val="28"/>
              <w:lang w:eastAsia="ru-RU"/>
            </w:rPr>
          </w:pPr>
          <w:hyperlink w:anchor="_Toc500334754" w:history="1">
            <w:r w:rsidR="00D0440E" w:rsidRPr="00D0440E">
              <w:rPr>
                <w:rStyle w:val="a4"/>
                <w:rFonts w:ascii="Arial Narrow" w:hAnsi="Arial Narrow" w:cs="Arial"/>
                <w:noProof/>
                <w:color w:val="244061" w:themeColor="accent1" w:themeShade="80"/>
                <w:sz w:val="28"/>
                <w:szCs w:val="28"/>
              </w:rPr>
              <w:t>3.12.3 Перечень возможных источников чрезвычайных ситуаций биолого-социального характера</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_Toc500334754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106</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31"/>
            <w:tabs>
              <w:tab w:val="right" w:leader="dot" w:pos="9345"/>
            </w:tabs>
            <w:rPr>
              <w:rFonts w:ascii="Arial Narrow" w:eastAsiaTheme="minorEastAsia" w:hAnsi="Arial Narrow"/>
              <w:noProof/>
              <w:color w:val="244061" w:themeColor="accent1" w:themeShade="80"/>
              <w:sz w:val="28"/>
              <w:szCs w:val="28"/>
              <w:lang w:eastAsia="ru-RU"/>
            </w:rPr>
          </w:pPr>
          <w:hyperlink w:anchor="_Toc500334755" w:history="1">
            <w:r w:rsidR="00D0440E" w:rsidRPr="00D0440E">
              <w:rPr>
                <w:rStyle w:val="a4"/>
                <w:rFonts w:ascii="Arial Narrow" w:hAnsi="Arial Narrow" w:cs="Arial"/>
                <w:noProof/>
                <w:color w:val="244061" w:themeColor="accent1" w:themeShade="80"/>
                <w:sz w:val="28"/>
                <w:szCs w:val="28"/>
              </w:rPr>
              <w:t>3.12.4 Перечень мероприятий по обеспечению пожарной безопасности</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_Toc500334755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107</w:t>
            </w:r>
            <w:r w:rsidR="00D0440E" w:rsidRPr="00D0440E">
              <w:rPr>
                <w:rFonts w:ascii="Arial Narrow" w:hAnsi="Arial Narrow"/>
                <w:noProof/>
                <w:webHidden/>
                <w:color w:val="244061" w:themeColor="accent1" w:themeShade="80"/>
                <w:sz w:val="28"/>
                <w:szCs w:val="28"/>
              </w:rPr>
              <w:fldChar w:fldCharType="end"/>
            </w:r>
          </w:hyperlink>
        </w:p>
        <w:p w:rsidR="00D0440E" w:rsidRPr="00D0440E" w:rsidRDefault="00A17C0E">
          <w:pPr>
            <w:pStyle w:val="11"/>
            <w:rPr>
              <w:rFonts w:ascii="Arial Narrow" w:eastAsiaTheme="minorEastAsia" w:hAnsi="Arial Narrow"/>
              <w:noProof/>
              <w:color w:val="244061" w:themeColor="accent1" w:themeShade="80"/>
              <w:sz w:val="28"/>
              <w:szCs w:val="28"/>
              <w:lang w:eastAsia="ru-RU"/>
            </w:rPr>
          </w:pPr>
          <w:hyperlink w:anchor="_Toc500334756" w:history="1">
            <w:r w:rsidR="00D0440E" w:rsidRPr="00D0440E">
              <w:rPr>
                <w:rStyle w:val="a4"/>
                <w:rFonts w:ascii="Arial Narrow" w:hAnsi="Arial Narrow" w:cs="Arial"/>
                <w:b/>
                <w:noProof/>
                <w:color w:val="244061" w:themeColor="accent1" w:themeShade="80"/>
                <w:sz w:val="28"/>
                <w:szCs w:val="28"/>
              </w:rPr>
              <w:t>4. ПЕРЕЧЕНЬ ЗЕМЕЛЬНЫХ УЧАСТКОВ, ВКЛЮЧАЕМЫХ (ИСКЛЮЧАЕМЫХ) В (ИЗ) ГРАНИЦЫ НАСЕЛЕННЫХ ПУНКТОВ ГРУШКИНСКОГО СЕЛЬСКОГО ПОСЕЛЕНИЯ</w:t>
            </w:r>
            <w:r w:rsidR="00D0440E">
              <w:rPr>
                <w:rStyle w:val="a4"/>
                <w:rFonts w:ascii="Arial Narrow" w:hAnsi="Arial Narrow" w:cs="Arial"/>
                <w:b/>
                <w:noProof/>
                <w:color w:val="244061" w:themeColor="accent1" w:themeShade="80"/>
                <w:sz w:val="28"/>
                <w:szCs w:val="28"/>
              </w:rPr>
              <w:tab/>
            </w:r>
            <w:r w:rsidR="00D0440E">
              <w:rPr>
                <w:rStyle w:val="a4"/>
                <w:rFonts w:ascii="Arial Narrow" w:hAnsi="Arial Narrow" w:cs="Arial"/>
                <w:b/>
                <w:noProof/>
                <w:color w:val="244061" w:themeColor="accent1" w:themeShade="80"/>
                <w:sz w:val="28"/>
                <w:szCs w:val="28"/>
              </w:rPr>
              <w:tab/>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_Toc500334756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109</w:t>
            </w:r>
            <w:r w:rsidR="00D0440E" w:rsidRPr="00D0440E">
              <w:rPr>
                <w:rFonts w:ascii="Arial Narrow" w:hAnsi="Arial Narrow"/>
                <w:noProof/>
                <w:webHidden/>
                <w:color w:val="244061" w:themeColor="accent1" w:themeShade="80"/>
                <w:sz w:val="28"/>
                <w:szCs w:val="28"/>
              </w:rPr>
              <w:fldChar w:fldCharType="end"/>
            </w:r>
          </w:hyperlink>
        </w:p>
        <w:p w:rsidR="00D0440E" w:rsidRDefault="00A17C0E">
          <w:pPr>
            <w:pStyle w:val="11"/>
            <w:rPr>
              <w:rFonts w:eastAsiaTheme="minorEastAsia"/>
              <w:noProof/>
              <w:lang w:eastAsia="ru-RU"/>
            </w:rPr>
          </w:pPr>
          <w:hyperlink w:anchor="_Toc500334757" w:history="1">
            <w:r w:rsidR="00D0440E" w:rsidRPr="00D0440E">
              <w:rPr>
                <w:rStyle w:val="a4"/>
                <w:rFonts w:ascii="Arial Narrow" w:hAnsi="Arial Narrow" w:cs="Arial"/>
                <w:b/>
                <w:noProof/>
                <w:color w:val="244061" w:themeColor="accent1" w:themeShade="80"/>
                <w:sz w:val="28"/>
                <w:szCs w:val="28"/>
              </w:rPr>
              <w:t>5. ТЕХНИКО-ЭКОНОМИЧЕСКИЕ ПОКАЗАТЕЛИ ГЕНЕРАЛЬНОГО ПЛАНА</w:t>
            </w:r>
            <w:r w:rsidR="00D0440E" w:rsidRPr="00D0440E">
              <w:rPr>
                <w:rFonts w:ascii="Arial Narrow" w:hAnsi="Arial Narrow"/>
                <w:noProof/>
                <w:webHidden/>
                <w:color w:val="244061" w:themeColor="accent1" w:themeShade="80"/>
                <w:sz w:val="28"/>
                <w:szCs w:val="28"/>
              </w:rPr>
              <w:tab/>
            </w:r>
            <w:r w:rsidR="00D0440E" w:rsidRPr="00D0440E">
              <w:rPr>
                <w:rFonts w:ascii="Arial Narrow" w:hAnsi="Arial Narrow"/>
                <w:noProof/>
                <w:webHidden/>
                <w:color w:val="244061" w:themeColor="accent1" w:themeShade="80"/>
                <w:sz w:val="28"/>
                <w:szCs w:val="28"/>
              </w:rPr>
              <w:fldChar w:fldCharType="begin"/>
            </w:r>
            <w:r w:rsidR="00D0440E" w:rsidRPr="00D0440E">
              <w:rPr>
                <w:rFonts w:ascii="Arial Narrow" w:hAnsi="Arial Narrow"/>
                <w:noProof/>
                <w:webHidden/>
                <w:color w:val="244061" w:themeColor="accent1" w:themeShade="80"/>
                <w:sz w:val="28"/>
                <w:szCs w:val="28"/>
              </w:rPr>
              <w:instrText xml:space="preserve"> PAGEREF _Toc500334757 \h </w:instrText>
            </w:r>
            <w:r w:rsidR="00D0440E" w:rsidRPr="00D0440E">
              <w:rPr>
                <w:rFonts w:ascii="Arial Narrow" w:hAnsi="Arial Narrow"/>
                <w:noProof/>
                <w:webHidden/>
                <w:color w:val="244061" w:themeColor="accent1" w:themeShade="80"/>
                <w:sz w:val="28"/>
                <w:szCs w:val="28"/>
              </w:rPr>
            </w:r>
            <w:r w:rsidR="00D0440E" w:rsidRPr="00D0440E">
              <w:rPr>
                <w:rFonts w:ascii="Arial Narrow" w:hAnsi="Arial Narrow"/>
                <w:noProof/>
                <w:webHidden/>
                <w:color w:val="244061" w:themeColor="accent1" w:themeShade="80"/>
                <w:sz w:val="28"/>
                <w:szCs w:val="28"/>
              </w:rPr>
              <w:fldChar w:fldCharType="separate"/>
            </w:r>
            <w:r w:rsidR="00D0440E" w:rsidRPr="00D0440E">
              <w:rPr>
                <w:rFonts w:ascii="Arial Narrow" w:hAnsi="Arial Narrow"/>
                <w:noProof/>
                <w:webHidden/>
                <w:color w:val="244061" w:themeColor="accent1" w:themeShade="80"/>
                <w:sz w:val="28"/>
                <w:szCs w:val="28"/>
              </w:rPr>
              <w:t>110</w:t>
            </w:r>
            <w:r w:rsidR="00D0440E" w:rsidRPr="00D0440E">
              <w:rPr>
                <w:rFonts w:ascii="Arial Narrow" w:hAnsi="Arial Narrow"/>
                <w:noProof/>
                <w:webHidden/>
                <w:color w:val="244061" w:themeColor="accent1" w:themeShade="80"/>
                <w:sz w:val="28"/>
                <w:szCs w:val="28"/>
              </w:rPr>
              <w:fldChar w:fldCharType="end"/>
            </w:r>
          </w:hyperlink>
        </w:p>
        <w:p w:rsidR="000B1D37" w:rsidRDefault="00BA4995" w:rsidP="001B6859">
          <w:pPr>
            <w:jc w:val="both"/>
          </w:pPr>
          <w:r w:rsidRPr="001B6859">
            <w:rPr>
              <w:b/>
              <w:bCs/>
              <w:color w:val="1F497D" w:themeColor="text2"/>
            </w:rPr>
            <w:fldChar w:fldCharType="end"/>
          </w:r>
        </w:p>
      </w:sdtContent>
    </w:sdt>
    <w:p w:rsidR="007C5F52" w:rsidRDefault="007C5F52">
      <w:pPr>
        <w:spacing w:after="200"/>
        <w:jc w:val="left"/>
        <w:rPr>
          <w:rFonts w:ascii="Arial Narrow" w:hAnsi="Arial Narrow" w:cs="Arial"/>
          <w:b/>
          <w:color w:val="244061" w:themeColor="accent1" w:themeShade="80"/>
          <w:sz w:val="28"/>
          <w:szCs w:val="28"/>
        </w:rPr>
      </w:pPr>
      <w:bookmarkStart w:id="3" w:name="_Toc470339077"/>
    </w:p>
    <w:p w:rsidR="000B1D37" w:rsidRPr="0061589E" w:rsidRDefault="000B1D37" w:rsidP="000B1D37">
      <w:pPr>
        <w:jc w:val="left"/>
        <w:outlineLvl w:val="0"/>
        <w:rPr>
          <w:rFonts w:ascii="Arial Narrow" w:hAnsi="Arial Narrow" w:cs="Arial"/>
          <w:b/>
          <w:color w:val="244061" w:themeColor="accent1" w:themeShade="80"/>
          <w:sz w:val="28"/>
          <w:szCs w:val="28"/>
        </w:rPr>
      </w:pPr>
      <w:bookmarkStart w:id="4" w:name="_Toc500334713"/>
      <w:r w:rsidRPr="0061589E">
        <w:rPr>
          <w:rFonts w:ascii="Arial Narrow" w:hAnsi="Arial Narrow" w:cs="Arial"/>
          <w:b/>
          <w:color w:val="244061" w:themeColor="accent1" w:themeShade="80"/>
          <w:sz w:val="28"/>
          <w:szCs w:val="28"/>
        </w:rPr>
        <w:lastRenderedPageBreak/>
        <w:t>СОСТАВ ПРОЕКТА</w:t>
      </w:r>
      <w:bookmarkEnd w:id="3"/>
      <w:bookmarkEnd w:id="4"/>
    </w:p>
    <w:tbl>
      <w:tblPr>
        <w:tblW w:w="5117" w:type="pct"/>
        <w:tblInd w:w="-318" w:type="dxa"/>
        <w:tblBorders>
          <w:insideH w:val="single" w:sz="4" w:space="0" w:color="8DB3E2"/>
          <w:insideV w:val="single" w:sz="4" w:space="0" w:color="8DB3E2"/>
        </w:tblBorders>
        <w:tblLayout w:type="fixed"/>
        <w:tblLook w:val="04A0" w:firstRow="1" w:lastRow="0" w:firstColumn="1" w:lastColumn="0" w:noHBand="0" w:noVBand="1"/>
      </w:tblPr>
      <w:tblGrid>
        <w:gridCol w:w="1961"/>
        <w:gridCol w:w="6026"/>
        <w:gridCol w:w="1808"/>
      </w:tblGrid>
      <w:tr w:rsidR="008B0DA9" w:rsidRPr="008B0DA9" w:rsidTr="008B0DA9">
        <w:tc>
          <w:tcPr>
            <w:tcW w:w="1001" w:type="pct"/>
            <w:tcBorders>
              <w:top w:val="nil"/>
              <w:bottom w:val="single" w:sz="8" w:space="0" w:color="B8CCE4"/>
              <w:right w:val="single" w:sz="8" w:space="0" w:color="B8CCE4"/>
            </w:tcBorders>
            <w:shd w:val="clear" w:color="auto" w:fill="1F497D" w:themeFill="text2"/>
            <w:vAlign w:val="center"/>
          </w:tcPr>
          <w:p w:rsidR="000B1D37" w:rsidRPr="008B0DA9" w:rsidRDefault="000B1D37" w:rsidP="00BA4995">
            <w:pPr>
              <w:widowControl w:val="0"/>
              <w:spacing w:before="120" w:after="120"/>
              <w:ind w:left="284" w:hanging="284"/>
              <w:rPr>
                <w:rFonts w:ascii="Arial Narrow" w:hAnsi="Arial Narrow" w:cs="Arial"/>
                <w:b/>
                <w:color w:val="FFFFFF" w:themeColor="background1"/>
                <w:sz w:val="26"/>
                <w:szCs w:val="26"/>
              </w:rPr>
            </w:pPr>
            <w:r w:rsidRPr="008B0DA9">
              <w:rPr>
                <w:rFonts w:ascii="Arial Narrow" w:hAnsi="Arial Narrow" w:cs="Arial"/>
                <w:b/>
                <w:color w:val="FFFFFF" w:themeColor="background1"/>
                <w:sz w:val="26"/>
                <w:szCs w:val="26"/>
              </w:rPr>
              <w:t>Обозначения</w:t>
            </w:r>
          </w:p>
        </w:tc>
        <w:tc>
          <w:tcPr>
            <w:tcW w:w="3076" w:type="pct"/>
            <w:tcBorders>
              <w:top w:val="nil"/>
              <w:left w:val="single" w:sz="8" w:space="0" w:color="B8CCE4"/>
              <w:bottom w:val="single" w:sz="8" w:space="0" w:color="B8CCE4"/>
              <w:right w:val="single" w:sz="8" w:space="0" w:color="B8CCE4"/>
            </w:tcBorders>
            <w:shd w:val="clear" w:color="auto" w:fill="1F497D" w:themeFill="text2"/>
            <w:vAlign w:val="center"/>
          </w:tcPr>
          <w:p w:rsidR="000B1D37" w:rsidRPr="008B0DA9" w:rsidRDefault="000B1D37" w:rsidP="008B0DA9">
            <w:pPr>
              <w:widowControl w:val="0"/>
              <w:spacing w:before="120" w:after="120"/>
              <w:ind w:left="284" w:hanging="284"/>
              <w:rPr>
                <w:rFonts w:ascii="Arial Narrow" w:hAnsi="Arial Narrow" w:cs="Arial"/>
                <w:b/>
                <w:color w:val="FFFFFF" w:themeColor="background1"/>
                <w:sz w:val="26"/>
                <w:szCs w:val="26"/>
              </w:rPr>
            </w:pPr>
            <w:r w:rsidRPr="008B0DA9">
              <w:rPr>
                <w:rFonts w:ascii="Arial Narrow" w:hAnsi="Arial Narrow" w:cs="Arial"/>
                <w:b/>
                <w:color w:val="FFFFFF" w:themeColor="background1"/>
                <w:sz w:val="26"/>
                <w:szCs w:val="26"/>
              </w:rPr>
              <w:t>Наименование</w:t>
            </w:r>
          </w:p>
        </w:tc>
        <w:tc>
          <w:tcPr>
            <w:tcW w:w="923" w:type="pct"/>
            <w:tcBorders>
              <w:top w:val="nil"/>
              <w:left w:val="single" w:sz="8" w:space="0" w:color="B8CCE4"/>
              <w:bottom w:val="single" w:sz="8" w:space="0" w:color="B8CCE4"/>
            </w:tcBorders>
            <w:shd w:val="clear" w:color="auto" w:fill="1F497D" w:themeFill="text2"/>
            <w:vAlign w:val="center"/>
          </w:tcPr>
          <w:p w:rsidR="000B1D37" w:rsidRPr="008B0DA9" w:rsidRDefault="000B1D37" w:rsidP="00BA4995">
            <w:pPr>
              <w:widowControl w:val="0"/>
              <w:spacing w:before="120" w:after="120"/>
              <w:ind w:left="284" w:hanging="284"/>
              <w:rPr>
                <w:rFonts w:ascii="Arial Narrow" w:hAnsi="Arial Narrow" w:cs="Arial"/>
                <w:b/>
                <w:color w:val="FFFFFF" w:themeColor="background1"/>
                <w:sz w:val="26"/>
                <w:szCs w:val="26"/>
              </w:rPr>
            </w:pPr>
            <w:r w:rsidRPr="008B0DA9">
              <w:rPr>
                <w:rFonts w:ascii="Arial Narrow" w:hAnsi="Arial Narrow" w:cs="Arial"/>
                <w:b/>
                <w:color w:val="FFFFFF" w:themeColor="background1"/>
                <w:sz w:val="26"/>
                <w:szCs w:val="26"/>
              </w:rPr>
              <w:t>Примечание</w:t>
            </w:r>
          </w:p>
        </w:tc>
      </w:tr>
      <w:tr w:rsidR="000B1D37" w:rsidRPr="009B51EC" w:rsidTr="00BA4995">
        <w:tc>
          <w:tcPr>
            <w:tcW w:w="1001" w:type="pct"/>
            <w:tcBorders>
              <w:top w:val="single" w:sz="8" w:space="0" w:color="B8CCE4"/>
              <w:bottom w:val="single" w:sz="8" w:space="0" w:color="B8CCE4"/>
              <w:right w:val="nil"/>
            </w:tcBorders>
          </w:tcPr>
          <w:p w:rsidR="000B1D37" w:rsidRPr="001401DC" w:rsidRDefault="000B1D37" w:rsidP="00BA4995">
            <w:pPr>
              <w:widowControl w:val="0"/>
              <w:spacing w:before="120" w:after="120"/>
              <w:ind w:left="284" w:hanging="284"/>
              <w:jc w:val="left"/>
              <w:rPr>
                <w:rFonts w:ascii="Arial Narrow" w:hAnsi="Arial Narrow" w:cs="Arial"/>
                <w:b/>
                <w:sz w:val="26"/>
                <w:szCs w:val="26"/>
              </w:rPr>
            </w:pPr>
          </w:p>
        </w:tc>
        <w:tc>
          <w:tcPr>
            <w:tcW w:w="3076" w:type="pct"/>
            <w:tcBorders>
              <w:top w:val="single" w:sz="8" w:space="0" w:color="B8CCE4"/>
              <w:left w:val="nil"/>
              <w:bottom w:val="single" w:sz="8" w:space="0" w:color="B8CCE4"/>
              <w:right w:val="nil"/>
            </w:tcBorders>
          </w:tcPr>
          <w:p w:rsidR="000B1D37" w:rsidRPr="001401DC" w:rsidRDefault="000B1D37" w:rsidP="00BA4995">
            <w:pPr>
              <w:widowControl w:val="0"/>
              <w:spacing w:before="120" w:after="120"/>
              <w:ind w:left="284" w:hanging="284"/>
              <w:jc w:val="left"/>
              <w:rPr>
                <w:rFonts w:ascii="Arial Narrow" w:hAnsi="Arial Narrow" w:cs="Arial"/>
                <w:b/>
                <w:sz w:val="26"/>
                <w:szCs w:val="26"/>
              </w:rPr>
            </w:pPr>
          </w:p>
        </w:tc>
        <w:tc>
          <w:tcPr>
            <w:tcW w:w="923" w:type="pct"/>
            <w:tcBorders>
              <w:top w:val="single" w:sz="8" w:space="0" w:color="B8CCE4"/>
              <w:left w:val="nil"/>
              <w:bottom w:val="single" w:sz="8" w:space="0" w:color="B8CCE4"/>
            </w:tcBorders>
          </w:tcPr>
          <w:p w:rsidR="000B1D37" w:rsidRPr="001401DC" w:rsidRDefault="000B1D37" w:rsidP="00BA4995">
            <w:pPr>
              <w:widowControl w:val="0"/>
              <w:spacing w:before="120" w:after="120"/>
              <w:ind w:left="284" w:hanging="284"/>
              <w:rPr>
                <w:rFonts w:ascii="Arial Narrow" w:hAnsi="Arial Narrow" w:cs="Arial"/>
                <w:b/>
                <w:sz w:val="26"/>
                <w:szCs w:val="26"/>
              </w:rPr>
            </w:pPr>
          </w:p>
        </w:tc>
      </w:tr>
      <w:tr w:rsidR="000B1D37" w:rsidRPr="0061589E" w:rsidTr="00BA4995">
        <w:tc>
          <w:tcPr>
            <w:tcW w:w="1001" w:type="pct"/>
            <w:tcBorders>
              <w:top w:val="single" w:sz="8" w:space="0" w:color="B8CCE4"/>
              <w:bottom w:val="single" w:sz="8" w:space="0" w:color="B8CCE4"/>
              <w:right w:val="nil"/>
            </w:tcBorders>
            <w:shd w:val="clear" w:color="auto" w:fill="F2F2F2"/>
          </w:tcPr>
          <w:p w:rsidR="000B1D37" w:rsidRPr="0061589E" w:rsidRDefault="000B1D37" w:rsidP="00BA4995">
            <w:pPr>
              <w:widowControl w:val="0"/>
              <w:spacing w:before="120" w:after="120"/>
              <w:ind w:left="284" w:hanging="284"/>
              <w:jc w:val="left"/>
              <w:rPr>
                <w:rFonts w:ascii="Arial Narrow" w:hAnsi="Arial Narrow" w:cs="Arial"/>
                <w:b/>
                <w:color w:val="244061" w:themeColor="accent1" w:themeShade="80"/>
                <w:sz w:val="26"/>
                <w:szCs w:val="26"/>
              </w:rPr>
            </w:pPr>
            <w:r w:rsidRPr="0061589E">
              <w:rPr>
                <w:rFonts w:ascii="Arial Narrow" w:hAnsi="Arial Narrow" w:cs="Arial"/>
                <w:b/>
                <w:color w:val="244061" w:themeColor="accent1" w:themeShade="80"/>
                <w:sz w:val="26"/>
                <w:szCs w:val="26"/>
              </w:rPr>
              <w:t>ПЗ</w:t>
            </w:r>
          </w:p>
        </w:tc>
        <w:tc>
          <w:tcPr>
            <w:tcW w:w="3076" w:type="pct"/>
            <w:tcBorders>
              <w:top w:val="single" w:sz="8" w:space="0" w:color="B8CCE4"/>
              <w:left w:val="nil"/>
              <w:bottom w:val="single" w:sz="8" w:space="0" w:color="B8CCE4"/>
              <w:right w:val="nil"/>
            </w:tcBorders>
            <w:shd w:val="clear" w:color="auto" w:fill="F2F2F2"/>
            <w:vAlign w:val="center"/>
          </w:tcPr>
          <w:p w:rsidR="000B1D37" w:rsidRPr="0061589E" w:rsidRDefault="000B1D37" w:rsidP="00BA4995">
            <w:pPr>
              <w:widowControl w:val="0"/>
              <w:spacing w:before="120" w:after="120"/>
              <w:ind w:left="284" w:hanging="284"/>
              <w:jc w:val="left"/>
              <w:rPr>
                <w:rFonts w:ascii="Arial Narrow" w:hAnsi="Arial Narrow" w:cs="Arial"/>
                <w:b/>
                <w:color w:val="244061" w:themeColor="accent1" w:themeShade="80"/>
                <w:sz w:val="26"/>
                <w:szCs w:val="26"/>
              </w:rPr>
            </w:pPr>
            <w:r w:rsidRPr="0061589E">
              <w:rPr>
                <w:rFonts w:ascii="Arial Narrow" w:hAnsi="Arial Narrow" w:cs="Arial"/>
                <w:b/>
                <w:color w:val="244061" w:themeColor="accent1" w:themeShade="80"/>
                <w:sz w:val="26"/>
                <w:szCs w:val="26"/>
              </w:rPr>
              <w:t>Пояснительная записка</w:t>
            </w:r>
          </w:p>
        </w:tc>
        <w:tc>
          <w:tcPr>
            <w:tcW w:w="923" w:type="pct"/>
            <w:tcBorders>
              <w:top w:val="single" w:sz="8" w:space="0" w:color="B8CCE4"/>
              <w:left w:val="nil"/>
              <w:bottom w:val="single" w:sz="8" w:space="0" w:color="B8CCE4"/>
            </w:tcBorders>
            <w:shd w:val="clear" w:color="auto" w:fill="F2F2F2"/>
          </w:tcPr>
          <w:p w:rsidR="000B1D37" w:rsidRPr="0061589E" w:rsidRDefault="000B1D37" w:rsidP="00BA4995">
            <w:pPr>
              <w:widowControl w:val="0"/>
              <w:spacing w:before="120" w:after="120"/>
              <w:ind w:left="284" w:hanging="284"/>
              <w:rPr>
                <w:rFonts w:ascii="Arial Narrow" w:hAnsi="Arial Narrow" w:cs="Arial"/>
                <w:b/>
                <w:color w:val="244061" w:themeColor="accent1" w:themeShade="80"/>
                <w:sz w:val="26"/>
                <w:szCs w:val="26"/>
              </w:rPr>
            </w:pPr>
          </w:p>
        </w:tc>
      </w:tr>
      <w:tr w:rsidR="000B1D37" w:rsidRPr="009B51EC" w:rsidTr="00BA4995">
        <w:tc>
          <w:tcPr>
            <w:tcW w:w="1001" w:type="pct"/>
            <w:tcBorders>
              <w:top w:val="single" w:sz="8" w:space="0" w:color="B8CCE4"/>
              <w:bottom w:val="single" w:sz="8" w:space="0" w:color="B8CCE4"/>
              <w:right w:val="nil"/>
            </w:tcBorders>
          </w:tcPr>
          <w:p w:rsidR="000B1D37" w:rsidRPr="001401DC" w:rsidRDefault="000B1D37" w:rsidP="00BA4995">
            <w:pPr>
              <w:widowControl w:val="0"/>
              <w:spacing w:before="120" w:after="120"/>
              <w:ind w:left="284" w:hanging="284"/>
              <w:jc w:val="left"/>
              <w:rPr>
                <w:rFonts w:ascii="Arial Narrow" w:hAnsi="Arial Narrow" w:cs="Arial"/>
                <w:sz w:val="26"/>
                <w:szCs w:val="26"/>
              </w:rPr>
            </w:pPr>
            <w:r w:rsidRPr="001401DC">
              <w:rPr>
                <w:rFonts w:ascii="Arial Narrow" w:hAnsi="Arial Narrow" w:cs="Arial"/>
                <w:sz w:val="26"/>
                <w:szCs w:val="26"/>
              </w:rPr>
              <w:t xml:space="preserve">ПЗ </w:t>
            </w:r>
            <w:r>
              <w:rPr>
                <w:rFonts w:ascii="Arial Narrow" w:hAnsi="Arial Narrow" w:cs="Arial"/>
                <w:sz w:val="26"/>
                <w:szCs w:val="26"/>
              </w:rPr>
              <w:t>–</w:t>
            </w:r>
            <w:r w:rsidRPr="001401DC">
              <w:rPr>
                <w:rFonts w:ascii="Arial Narrow" w:hAnsi="Arial Narrow" w:cs="Arial"/>
                <w:sz w:val="26"/>
                <w:szCs w:val="26"/>
              </w:rPr>
              <w:t xml:space="preserve"> 1</w:t>
            </w:r>
          </w:p>
        </w:tc>
        <w:tc>
          <w:tcPr>
            <w:tcW w:w="3076" w:type="pct"/>
            <w:tcBorders>
              <w:top w:val="single" w:sz="8" w:space="0" w:color="B8CCE4"/>
              <w:left w:val="nil"/>
              <w:bottom w:val="single" w:sz="8" w:space="0" w:color="B8CCE4"/>
              <w:right w:val="nil"/>
            </w:tcBorders>
            <w:vAlign w:val="center"/>
          </w:tcPr>
          <w:p w:rsidR="000B1D37" w:rsidRPr="001401DC" w:rsidRDefault="000B1D37" w:rsidP="00BA4995">
            <w:pPr>
              <w:widowControl w:val="0"/>
              <w:spacing w:before="120" w:after="120"/>
              <w:jc w:val="left"/>
              <w:rPr>
                <w:rFonts w:ascii="Arial Narrow" w:hAnsi="Arial Narrow" w:cs="Arial"/>
                <w:sz w:val="26"/>
                <w:szCs w:val="26"/>
              </w:rPr>
            </w:pPr>
            <w:r w:rsidRPr="001401DC">
              <w:rPr>
                <w:rFonts w:ascii="Arial Narrow" w:hAnsi="Arial Narrow" w:cs="Arial"/>
                <w:sz w:val="26"/>
                <w:szCs w:val="26"/>
              </w:rPr>
              <w:t>Том 1. Положение о территориальном планировании</w:t>
            </w:r>
          </w:p>
        </w:tc>
        <w:tc>
          <w:tcPr>
            <w:tcW w:w="923" w:type="pct"/>
            <w:tcBorders>
              <w:top w:val="single" w:sz="8" w:space="0" w:color="B8CCE4"/>
              <w:left w:val="nil"/>
              <w:bottom w:val="single" w:sz="8" w:space="0" w:color="B8CCE4"/>
            </w:tcBorders>
          </w:tcPr>
          <w:p w:rsidR="000B1D37" w:rsidRPr="001401DC" w:rsidRDefault="000B1D37" w:rsidP="00BA4995">
            <w:pPr>
              <w:widowControl w:val="0"/>
              <w:spacing w:before="120" w:after="120"/>
              <w:ind w:left="284" w:hanging="284"/>
              <w:rPr>
                <w:rFonts w:ascii="Arial Narrow" w:hAnsi="Arial Narrow" w:cs="Arial"/>
                <w:sz w:val="26"/>
                <w:szCs w:val="26"/>
              </w:rPr>
            </w:pPr>
          </w:p>
        </w:tc>
      </w:tr>
      <w:tr w:rsidR="000B1D37" w:rsidRPr="009B51EC" w:rsidTr="00BA4995">
        <w:trPr>
          <w:trHeight w:val="489"/>
        </w:trPr>
        <w:tc>
          <w:tcPr>
            <w:tcW w:w="1001" w:type="pct"/>
            <w:tcBorders>
              <w:top w:val="single" w:sz="8" w:space="0" w:color="B8CCE4"/>
              <w:bottom w:val="single" w:sz="8" w:space="0" w:color="B8CCE4"/>
              <w:right w:val="nil"/>
            </w:tcBorders>
          </w:tcPr>
          <w:p w:rsidR="000B1D37" w:rsidRPr="001401DC" w:rsidRDefault="000B1D37" w:rsidP="00BA4995">
            <w:pPr>
              <w:widowControl w:val="0"/>
              <w:spacing w:before="120" w:after="120"/>
              <w:ind w:left="284" w:hanging="284"/>
              <w:jc w:val="left"/>
              <w:rPr>
                <w:rFonts w:ascii="Arial Narrow" w:hAnsi="Arial Narrow" w:cs="Arial"/>
                <w:sz w:val="26"/>
                <w:szCs w:val="26"/>
              </w:rPr>
            </w:pPr>
            <w:r w:rsidRPr="001401DC">
              <w:rPr>
                <w:rFonts w:ascii="Arial Narrow" w:hAnsi="Arial Narrow" w:cs="Arial"/>
                <w:sz w:val="26"/>
                <w:szCs w:val="26"/>
              </w:rPr>
              <w:t xml:space="preserve">ПЗ </w:t>
            </w:r>
            <w:r>
              <w:rPr>
                <w:rFonts w:ascii="Arial Narrow" w:hAnsi="Arial Narrow" w:cs="Arial"/>
                <w:sz w:val="26"/>
                <w:szCs w:val="26"/>
              </w:rPr>
              <w:t>–</w:t>
            </w:r>
            <w:r w:rsidRPr="001401DC">
              <w:rPr>
                <w:rFonts w:ascii="Arial Narrow" w:hAnsi="Arial Narrow" w:cs="Arial"/>
                <w:sz w:val="26"/>
                <w:szCs w:val="26"/>
              </w:rPr>
              <w:t xml:space="preserve"> 2</w:t>
            </w:r>
          </w:p>
        </w:tc>
        <w:tc>
          <w:tcPr>
            <w:tcW w:w="3076" w:type="pct"/>
            <w:tcBorders>
              <w:top w:val="single" w:sz="8" w:space="0" w:color="B8CCE4"/>
              <w:left w:val="nil"/>
              <w:bottom w:val="single" w:sz="8" w:space="0" w:color="B8CCE4"/>
              <w:right w:val="nil"/>
            </w:tcBorders>
            <w:vAlign w:val="center"/>
          </w:tcPr>
          <w:p w:rsidR="000B1D37" w:rsidRPr="001401DC" w:rsidRDefault="000B1D37" w:rsidP="00BA4995">
            <w:pPr>
              <w:widowControl w:val="0"/>
              <w:spacing w:before="120" w:after="120"/>
              <w:jc w:val="left"/>
              <w:rPr>
                <w:rFonts w:ascii="Arial Narrow" w:hAnsi="Arial Narrow" w:cs="Arial"/>
                <w:sz w:val="26"/>
                <w:szCs w:val="26"/>
              </w:rPr>
            </w:pPr>
            <w:r w:rsidRPr="001401DC">
              <w:rPr>
                <w:rFonts w:ascii="Arial Narrow" w:hAnsi="Arial Narrow" w:cs="Arial"/>
                <w:sz w:val="26"/>
                <w:szCs w:val="26"/>
              </w:rPr>
              <w:t>Том 2. Материалы по обоснованию проекта</w:t>
            </w:r>
          </w:p>
        </w:tc>
        <w:tc>
          <w:tcPr>
            <w:tcW w:w="923" w:type="pct"/>
            <w:tcBorders>
              <w:top w:val="single" w:sz="8" w:space="0" w:color="B8CCE4"/>
              <w:left w:val="nil"/>
              <w:bottom w:val="single" w:sz="8" w:space="0" w:color="B8CCE4"/>
            </w:tcBorders>
          </w:tcPr>
          <w:p w:rsidR="000B1D37" w:rsidRPr="001401DC" w:rsidRDefault="000B1D37" w:rsidP="00BA4995">
            <w:pPr>
              <w:widowControl w:val="0"/>
              <w:spacing w:before="120" w:after="120"/>
              <w:ind w:left="284" w:hanging="284"/>
              <w:rPr>
                <w:rFonts w:ascii="Arial Narrow" w:hAnsi="Arial Narrow" w:cs="Arial"/>
                <w:sz w:val="26"/>
                <w:szCs w:val="26"/>
              </w:rPr>
            </w:pPr>
          </w:p>
        </w:tc>
      </w:tr>
      <w:tr w:rsidR="000B1D37" w:rsidRPr="0061589E" w:rsidTr="00BA4995">
        <w:tc>
          <w:tcPr>
            <w:tcW w:w="1001" w:type="pct"/>
            <w:tcBorders>
              <w:top w:val="single" w:sz="8" w:space="0" w:color="B8CCE4"/>
              <w:bottom w:val="single" w:sz="8" w:space="0" w:color="B8CCE4"/>
              <w:right w:val="nil"/>
            </w:tcBorders>
            <w:shd w:val="clear" w:color="auto" w:fill="F2F2F2"/>
          </w:tcPr>
          <w:p w:rsidR="000B1D37" w:rsidRPr="0061589E" w:rsidRDefault="000B1D37" w:rsidP="00BA4995">
            <w:pPr>
              <w:widowControl w:val="0"/>
              <w:spacing w:before="120" w:after="120"/>
              <w:ind w:left="284" w:hanging="284"/>
              <w:jc w:val="left"/>
              <w:rPr>
                <w:rFonts w:ascii="Arial Narrow" w:hAnsi="Arial Narrow" w:cs="Arial"/>
                <w:b/>
                <w:color w:val="244061" w:themeColor="accent1" w:themeShade="80"/>
                <w:sz w:val="26"/>
                <w:szCs w:val="26"/>
              </w:rPr>
            </w:pPr>
            <w:r w:rsidRPr="0061589E">
              <w:rPr>
                <w:rFonts w:ascii="Arial Narrow" w:hAnsi="Arial Narrow" w:cs="Arial"/>
                <w:b/>
                <w:color w:val="244061" w:themeColor="accent1" w:themeShade="80"/>
                <w:sz w:val="26"/>
                <w:szCs w:val="26"/>
              </w:rPr>
              <w:t>ГЧ</w:t>
            </w:r>
          </w:p>
        </w:tc>
        <w:tc>
          <w:tcPr>
            <w:tcW w:w="3076" w:type="pct"/>
            <w:tcBorders>
              <w:top w:val="single" w:sz="8" w:space="0" w:color="B8CCE4"/>
              <w:left w:val="nil"/>
              <w:bottom w:val="single" w:sz="8" w:space="0" w:color="B8CCE4"/>
              <w:right w:val="nil"/>
            </w:tcBorders>
            <w:shd w:val="clear" w:color="auto" w:fill="F2F2F2"/>
            <w:vAlign w:val="center"/>
          </w:tcPr>
          <w:p w:rsidR="000B1D37" w:rsidRPr="0061589E" w:rsidRDefault="000B1D37" w:rsidP="00BA4995">
            <w:pPr>
              <w:widowControl w:val="0"/>
              <w:spacing w:before="120" w:after="120"/>
              <w:ind w:left="284" w:hanging="284"/>
              <w:jc w:val="left"/>
              <w:rPr>
                <w:rFonts w:ascii="Arial Narrow" w:hAnsi="Arial Narrow" w:cs="Arial"/>
                <w:b/>
                <w:color w:val="244061" w:themeColor="accent1" w:themeShade="80"/>
                <w:sz w:val="26"/>
                <w:szCs w:val="26"/>
              </w:rPr>
            </w:pPr>
            <w:r w:rsidRPr="0061589E">
              <w:rPr>
                <w:rFonts w:ascii="Arial Narrow" w:hAnsi="Arial Narrow" w:cs="Arial"/>
                <w:b/>
                <w:color w:val="244061" w:themeColor="accent1" w:themeShade="80"/>
                <w:sz w:val="26"/>
                <w:szCs w:val="26"/>
              </w:rPr>
              <w:t>Графическая часть</w:t>
            </w:r>
          </w:p>
        </w:tc>
        <w:tc>
          <w:tcPr>
            <w:tcW w:w="923" w:type="pct"/>
            <w:tcBorders>
              <w:top w:val="single" w:sz="8" w:space="0" w:color="B8CCE4"/>
              <w:left w:val="nil"/>
              <w:bottom w:val="single" w:sz="8" w:space="0" w:color="B8CCE4"/>
            </w:tcBorders>
            <w:shd w:val="clear" w:color="auto" w:fill="F2F2F2"/>
          </w:tcPr>
          <w:p w:rsidR="000B1D37" w:rsidRPr="0061589E" w:rsidRDefault="000B1D37" w:rsidP="00BA4995">
            <w:pPr>
              <w:widowControl w:val="0"/>
              <w:spacing w:before="120" w:after="120"/>
              <w:ind w:left="284" w:hanging="284"/>
              <w:rPr>
                <w:rFonts w:ascii="Arial Narrow" w:hAnsi="Arial Narrow" w:cs="Arial"/>
                <w:b/>
                <w:color w:val="244061" w:themeColor="accent1" w:themeShade="80"/>
                <w:sz w:val="26"/>
                <w:szCs w:val="26"/>
              </w:rPr>
            </w:pPr>
          </w:p>
        </w:tc>
      </w:tr>
      <w:tr w:rsidR="000B1D37" w:rsidRPr="009B51EC" w:rsidTr="00BA4995">
        <w:tc>
          <w:tcPr>
            <w:tcW w:w="1001" w:type="pct"/>
            <w:tcBorders>
              <w:top w:val="single" w:sz="8" w:space="0" w:color="B8CCE4"/>
              <w:bottom w:val="single" w:sz="8" w:space="0" w:color="B8CCE4"/>
              <w:right w:val="nil"/>
            </w:tcBorders>
          </w:tcPr>
          <w:p w:rsidR="000B1D37" w:rsidRPr="001401DC" w:rsidRDefault="000B1D37" w:rsidP="00BA4995">
            <w:pPr>
              <w:widowControl w:val="0"/>
              <w:spacing w:before="120" w:after="120"/>
              <w:ind w:left="284" w:hanging="284"/>
              <w:jc w:val="left"/>
              <w:rPr>
                <w:rFonts w:ascii="Arial Narrow" w:hAnsi="Arial Narrow" w:cs="Arial"/>
                <w:sz w:val="26"/>
                <w:szCs w:val="26"/>
              </w:rPr>
            </w:pPr>
            <w:r w:rsidRPr="001401DC">
              <w:rPr>
                <w:rFonts w:ascii="Arial Narrow" w:hAnsi="Arial Narrow" w:cs="Arial"/>
                <w:sz w:val="26"/>
                <w:szCs w:val="26"/>
              </w:rPr>
              <w:t xml:space="preserve">ГЧ </w:t>
            </w:r>
            <w:r>
              <w:rPr>
                <w:rFonts w:ascii="Arial Narrow" w:hAnsi="Arial Narrow" w:cs="Arial"/>
                <w:sz w:val="26"/>
                <w:szCs w:val="26"/>
              </w:rPr>
              <w:t>–</w:t>
            </w:r>
            <w:r w:rsidRPr="001401DC">
              <w:rPr>
                <w:rFonts w:ascii="Arial Narrow" w:hAnsi="Arial Narrow" w:cs="Arial"/>
                <w:sz w:val="26"/>
                <w:szCs w:val="26"/>
              </w:rPr>
              <w:t xml:space="preserve"> 1</w:t>
            </w:r>
          </w:p>
        </w:tc>
        <w:tc>
          <w:tcPr>
            <w:tcW w:w="3076" w:type="pct"/>
            <w:tcBorders>
              <w:top w:val="single" w:sz="8" w:space="0" w:color="B8CCE4"/>
              <w:left w:val="nil"/>
              <w:bottom w:val="single" w:sz="8" w:space="0" w:color="B8CCE4"/>
              <w:right w:val="nil"/>
            </w:tcBorders>
            <w:vAlign w:val="center"/>
          </w:tcPr>
          <w:p w:rsidR="000B1D37" w:rsidRPr="007E5162" w:rsidRDefault="007E5162" w:rsidP="007E5162">
            <w:pPr>
              <w:widowControl w:val="0"/>
              <w:spacing w:before="120" w:after="120"/>
              <w:ind w:left="33"/>
              <w:jc w:val="left"/>
              <w:rPr>
                <w:rFonts w:ascii="Arial Narrow" w:hAnsi="Arial Narrow" w:cs="Arial"/>
                <w:sz w:val="26"/>
                <w:szCs w:val="26"/>
              </w:rPr>
            </w:pPr>
            <w:r>
              <w:rPr>
                <w:rFonts w:ascii="Arial Narrow" w:hAnsi="Arial Narrow" w:cs="Arial"/>
                <w:sz w:val="26"/>
                <w:szCs w:val="26"/>
              </w:rPr>
              <w:t xml:space="preserve">Карта границ </w:t>
            </w:r>
            <w:r w:rsidRPr="007E5162">
              <w:rPr>
                <w:rFonts w:ascii="Arial Narrow" w:hAnsi="Arial Narrow" w:cs="Arial"/>
                <w:sz w:val="26"/>
                <w:szCs w:val="26"/>
              </w:rPr>
              <w:t>населенных пунктов</w:t>
            </w:r>
            <w:r>
              <w:rPr>
                <w:rFonts w:ascii="Arial Narrow" w:hAnsi="Arial Narrow" w:cs="Arial"/>
                <w:sz w:val="26"/>
                <w:szCs w:val="26"/>
              </w:rPr>
              <w:t xml:space="preserve">, </w:t>
            </w:r>
            <w:r w:rsidRPr="007E5162">
              <w:rPr>
                <w:rFonts w:ascii="Arial Narrow" w:hAnsi="Arial Narrow" w:cs="Arial"/>
                <w:sz w:val="26"/>
                <w:szCs w:val="26"/>
              </w:rPr>
              <w:t>входящих в состав поселения</w:t>
            </w:r>
          </w:p>
        </w:tc>
        <w:tc>
          <w:tcPr>
            <w:tcW w:w="923" w:type="pct"/>
            <w:tcBorders>
              <w:top w:val="single" w:sz="8" w:space="0" w:color="B8CCE4"/>
              <w:left w:val="nil"/>
              <w:bottom w:val="single" w:sz="8" w:space="0" w:color="B8CCE4"/>
            </w:tcBorders>
          </w:tcPr>
          <w:p w:rsidR="000B1D37" w:rsidRPr="001401DC" w:rsidRDefault="000B1D37" w:rsidP="007E5162">
            <w:pPr>
              <w:widowControl w:val="0"/>
              <w:spacing w:before="120" w:after="120"/>
              <w:ind w:left="284" w:hanging="284"/>
              <w:rPr>
                <w:rFonts w:ascii="Arial Narrow" w:hAnsi="Arial Narrow" w:cs="Arial"/>
                <w:sz w:val="26"/>
                <w:szCs w:val="26"/>
              </w:rPr>
            </w:pPr>
            <w:r w:rsidRPr="001401DC">
              <w:rPr>
                <w:rFonts w:ascii="Arial Narrow" w:hAnsi="Arial Narrow" w:cs="Arial"/>
                <w:sz w:val="26"/>
                <w:szCs w:val="26"/>
              </w:rPr>
              <w:t>М 1:</w:t>
            </w:r>
            <w:r w:rsidR="007E5162">
              <w:rPr>
                <w:rFonts w:ascii="Arial Narrow" w:hAnsi="Arial Narrow" w:cs="Arial"/>
                <w:sz w:val="26"/>
                <w:szCs w:val="26"/>
              </w:rPr>
              <w:t>25</w:t>
            </w:r>
            <w:r w:rsidRPr="001401DC">
              <w:rPr>
                <w:rFonts w:ascii="Arial Narrow" w:hAnsi="Arial Narrow" w:cs="Arial"/>
                <w:sz w:val="26"/>
                <w:szCs w:val="26"/>
              </w:rPr>
              <w:t xml:space="preserve"> 000</w:t>
            </w:r>
          </w:p>
        </w:tc>
      </w:tr>
      <w:tr w:rsidR="000B1D37" w:rsidRPr="009B51EC" w:rsidTr="00BA4995">
        <w:tc>
          <w:tcPr>
            <w:tcW w:w="1001" w:type="pct"/>
            <w:tcBorders>
              <w:top w:val="single" w:sz="8" w:space="0" w:color="B8CCE4"/>
              <w:bottom w:val="single" w:sz="8" w:space="0" w:color="B8CCE4"/>
              <w:right w:val="nil"/>
            </w:tcBorders>
          </w:tcPr>
          <w:p w:rsidR="000B1D37" w:rsidRPr="001401DC" w:rsidRDefault="000B1D37" w:rsidP="00BA4995">
            <w:pPr>
              <w:widowControl w:val="0"/>
              <w:spacing w:before="120" w:after="120"/>
              <w:ind w:left="284" w:hanging="284"/>
              <w:jc w:val="left"/>
              <w:rPr>
                <w:rFonts w:ascii="Arial Narrow" w:hAnsi="Arial Narrow" w:cs="Arial"/>
                <w:sz w:val="26"/>
                <w:szCs w:val="26"/>
              </w:rPr>
            </w:pPr>
            <w:r w:rsidRPr="001401DC">
              <w:rPr>
                <w:rFonts w:ascii="Arial Narrow" w:hAnsi="Arial Narrow" w:cs="Arial"/>
                <w:sz w:val="26"/>
                <w:szCs w:val="26"/>
              </w:rPr>
              <w:t xml:space="preserve">ГЧ </w:t>
            </w:r>
            <w:r>
              <w:rPr>
                <w:rFonts w:ascii="Arial Narrow" w:hAnsi="Arial Narrow" w:cs="Arial"/>
                <w:sz w:val="26"/>
                <w:szCs w:val="26"/>
              </w:rPr>
              <w:t>–</w:t>
            </w:r>
            <w:r w:rsidRPr="001401DC">
              <w:rPr>
                <w:rFonts w:ascii="Arial Narrow" w:hAnsi="Arial Narrow" w:cs="Arial"/>
                <w:sz w:val="26"/>
                <w:szCs w:val="26"/>
              </w:rPr>
              <w:t xml:space="preserve"> 2</w:t>
            </w:r>
          </w:p>
        </w:tc>
        <w:tc>
          <w:tcPr>
            <w:tcW w:w="3076" w:type="pct"/>
            <w:tcBorders>
              <w:top w:val="single" w:sz="8" w:space="0" w:color="B8CCE4"/>
              <w:left w:val="nil"/>
              <w:bottom w:val="single" w:sz="8" w:space="0" w:color="B8CCE4"/>
              <w:right w:val="nil"/>
            </w:tcBorders>
            <w:vAlign w:val="center"/>
          </w:tcPr>
          <w:p w:rsidR="000B1D37" w:rsidRPr="001401DC" w:rsidRDefault="007E5162" w:rsidP="00BA4995">
            <w:pPr>
              <w:widowControl w:val="0"/>
              <w:spacing w:before="120" w:after="120"/>
              <w:ind w:left="33"/>
              <w:jc w:val="left"/>
              <w:rPr>
                <w:rFonts w:ascii="Arial Narrow" w:hAnsi="Arial Narrow" w:cs="Arial"/>
                <w:sz w:val="26"/>
                <w:szCs w:val="26"/>
              </w:rPr>
            </w:pPr>
            <w:r>
              <w:rPr>
                <w:rFonts w:ascii="Arial Narrow" w:hAnsi="Arial Narrow" w:cs="Arial"/>
                <w:sz w:val="26"/>
                <w:szCs w:val="26"/>
              </w:rPr>
              <w:t>Карта функциональных зон поселения и зон с особыми условиями использования территории</w:t>
            </w:r>
          </w:p>
        </w:tc>
        <w:tc>
          <w:tcPr>
            <w:tcW w:w="923" w:type="pct"/>
            <w:tcBorders>
              <w:top w:val="single" w:sz="8" w:space="0" w:color="B8CCE4"/>
              <w:left w:val="nil"/>
              <w:bottom w:val="single" w:sz="8" w:space="0" w:color="B8CCE4"/>
            </w:tcBorders>
          </w:tcPr>
          <w:p w:rsidR="000B1D37" w:rsidRPr="001401DC" w:rsidRDefault="000B1D37" w:rsidP="007E5162">
            <w:pPr>
              <w:widowControl w:val="0"/>
              <w:spacing w:before="120" w:after="120"/>
              <w:ind w:left="284" w:hanging="284"/>
              <w:rPr>
                <w:rFonts w:ascii="Arial Narrow" w:hAnsi="Arial Narrow" w:cs="Arial"/>
                <w:sz w:val="26"/>
                <w:szCs w:val="26"/>
              </w:rPr>
            </w:pPr>
            <w:r w:rsidRPr="001401DC">
              <w:rPr>
                <w:rFonts w:ascii="Arial Narrow" w:hAnsi="Arial Narrow" w:cs="Arial"/>
                <w:sz w:val="26"/>
                <w:szCs w:val="26"/>
              </w:rPr>
              <w:t>М 1:</w:t>
            </w:r>
            <w:r w:rsidR="007E5162">
              <w:rPr>
                <w:rFonts w:ascii="Arial Narrow" w:hAnsi="Arial Narrow" w:cs="Arial"/>
                <w:sz w:val="26"/>
                <w:szCs w:val="26"/>
              </w:rPr>
              <w:t>25</w:t>
            </w:r>
            <w:r w:rsidRPr="001401DC">
              <w:rPr>
                <w:rFonts w:ascii="Arial Narrow" w:hAnsi="Arial Narrow" w:cs="Arial"/>
                <w:sz w:val="26"/>
                <w:szCs w:val="26"/>
              </w:rPr>
              <w:t xml:space="preserve"> 000</w:t>
            </w:r>
          </w:p>
        </w:tc>
      </w:tr>
      <w:tr w:rsidR="000B1D37" w:rsidRPr="009B51EC" w:rsidTr="00BA4995">
        <w:tc>
          <w:tcPr>
            <w:tcW w:w="1001" w:type="pct"/>
            <w:tcBorders>
              <w:top w:val="single" w:sz="8" w:space="0" w:color="B8CCE4"/>
              <w:bottom w:val="single" w:sz="8" w:space="0" w:color="B8CCE4"/>
              <w:right w:val="nil"/>
            </w:tcBorders>
          </w:tcPr>
          <w:p w:rsidR="000B1D37" w:rsidRPr="001401DC" w:rsidRDefault="000B1D37" w:rsidP="00BA4995">
            <w:pPr>
              <w:widowControl w:val="0"/>
              <w:spacing w:before="120" w:after="120"/>
              <w:ind w:left="284" w:hanging="284"/>
              <w:jc w:val="left"/>
              <w:rPr>
                <w:rFonts w:ascii="Arial Narrow" w:hAnsi="Arial Narrow" w:cs="Arial"/>
                <w:sz w:val="26"/>
                <w:szCs w:val="26"/>
              </w:rPr>
            </w:pPr>
            <w:r w:rsidRPr="001401DC">
              <w:rPr>
                <w:rFonts w:ascii="Arial Narrow" w:hAnsi="Arial Narrow" w:cs="Arial"/>
                <w:sz w:val="26"/>
                <w:szCs w:val="26"/>
              </w:rPr>
              <w:t xml:space="preserve">ГЧ </w:t>
            </w:r>
            <w:r>
              <w:rPr>
                <w:rFonts w:ascii="Arial Narrow" w:hAnsi="Arial Narrow" w:cs="Arial"/>
                <w:sz w:val="26"/>
                <w:szCs w:val="26"/>
              </w:rPr>
              <w:t>–</w:t>
            </w:r>
            <w:r w:rsidRPr="001401DC">
              <w:rPr>
                <w:rFonts w:ascii="Arial Narrow" w:hAnsi="Arial Narrow" w:cs="Arial"/>
                <w:sz w:val="26"/>
                <w:szCs w:val="26"/>
              </w:rPr>
              <w:t xml:space="preserve"> 3</w:t>
            </w:r>
          </w:p>
        </w:tc>
        <w:tc>
          <w:tcPr>
            <w:tcW w:w="3076" w:type="pct"/>
            <w:tcBorders>
              <w:top w:val="single" w:sz="8" w:space="0" w:color="B8CCE4"/>
              <w:left w:val="nil"/>
              <w:bottom w:val="single" w:sz="8" w:space="0" w:color="B8CCE4"/>
              <w:right w:val="nil"/>
            </w:tcBorders>
            <w:vAlign w:val="center"/>
          </w:tcPr>
          <w:p w:rsidR="000B1D37" w:rsidRPr="001401DC" w:rsidRDefault="007E5162" w:rsidP="007E5162">
            <w:pPr>
              <w:widowControl w:val="0"/>
              <w:spacing w:before="120" w:after="120"/>
              <w:ind w:left="33"/>
              <w:jc w:val="left"/>
              <w:rPr>
                <w:rFonts w:ascii="Arial Narrow" w:hAnsi="Arial Narrow" w:cs="Arial"/>
                <w:sz w:val="26"/>
                <w:szCs w:val="26"/>
              </w:rPr>
            </w:pPr>
            <w:r>
              <w:rPr>
                <w:rFonts w:ascii="Arial Narrow" w:hAnsi="Arial Narrow" w:cs="Arial"/>
                <w:sz w:val="26"/>
                <w:szCs w:val="26"/>
              </w:rPr>
              <w:t>Карта территорий, подверженных риску возникновения чрезвычайных ситуаций природного и техногенного характера</w:t>
            </w:r>
          </w:p>
        </w:tc>
        <w:tc>
          <w:tcPr>
            <w:tcW w:w="923" w:type="pct"/>
            <w:tcBorders>
              <w:top w:val="single" w:sz="8" w:space="0" w:color="B8CCE4"/>
              <w:left w:val="nil"/>
              <w:bottom w:val="single" w:sz="8" w:space="0" w:color="B8CCE4"/>
            </w:tcBorders>
          </w:tcPr>
          <w:p w:rsidR="000B1D37" w:rsidRPr="001401DC" w:rsidRDefault="000B1D37" w:rsidP="007E5162">
            <w:pPr>
              <w:widowControl w:val="0"/>
              <w:spacing w:before="120" w:after="120"/>
              <w:ind w:left="284" w:hanging="284"/>
              <w:rPr>
                <w:rFonts w:ascii="Arial Narrow" w:hAnsi="Arial Narrow" w:cs="Arial"/>
                <w:sz w:val="26"/>
                <w:szCs w:val="26"/>
              </w:rPr>
            </w:pPr>
            <w:r w:rsidRPr="001401DC">
              <w:rPr>
                <w:rFonts w:ascii="Arial Narrow" w:hAnsi="Arial Narrow" w:cs="Arial"/>
                <w:sz w:val="26"/>
                <w:szCs w:val="26"/>
              </w:rPr>
              <w:t>М 1:</w:t>
            </w:r>
            <w:r w:rsidR="007E5162">
              <w:rPr>
                <w:rFonts w:ascii="Arial Narrow" w:hAnsi="Arial Narrow" w:cs="Arial"/>
                <w:sz w:val="26"/>
                <w:szCs w:val="26"/>
              </w:rPr>
              <w:t>25</w:t>
            </w:r>
            <w:r w:rsidRPr="001401DC">
              <w:rPr>
                <w:rFonts w:ascii="Arial Narrow" w:hAnsi="Arial Narrow" w:cs="Arial"/>
                <w:sz w:val="26"/>
                <w:szCs w:val="26"/>
              </w:rPr>
              <w:t xml:space="preserve"> 000</w:t>
            </w:r>
          </w:p>
        </w:tc>
      </w:tr>
      <w:tr w:rsidR="000B1D37" w:rsidRPr="009B51EC" w:rsidTr="00BA4995">
        <w:tc>
          <w:tcPr>
            <w:tcW w:w="1001" w:type="pct"/>
            <w:tcBorders>
              <w:top w:val="single" w:sz="8" w:space="0" w:color="B8CCE4"/>
              <w:bottom w:val="single" w:sz="8" w:space="0" w:color="B8CCE4"/>
              <w:right w:val="nil"/>
            </w:tcBorders>
          </w:tcPr>
          <w:p w:rsidR="000B1D37" w:rsidRPr="001401DC" w:rsidRDefault="000B1D37" w:rsidP="00BA4995">
            <w:pPr>
              <w:widowControl w:val="0"/>
              <w:spacing w:before="120" w:after="120"/>
              <w:ind w:left="284" w:hanging="284"/>
              <w:jc w:val="left"/>
              <w:rPr>
                <w:rFonts w:ascii="Arial Narrow" w:hAnsi="Arial Narrow" w:cs="Arial"/>
                <w:sz w:val="26"/>
                <w:szCs w:val="26"/>
              </w:rPr>
            </w:pPr>
            <w:r w:rsidRPr="001401DC">
              <w:rPr>
                <w:rFonts w:ascii="Arial Narrow" w:hAnsi="Arial Narrow" w:cs="Arial"/>
                <w:sz w:val="26"/>
                <w:szCs w:val="26"/>
              </w:rPr>
              <w:t xml:space="preserve">ГЧ </w:t>
            </w:r>
            <w:r>
              <w:rPr>
                <w:rFonts w:ascii="Arial Narrow" w:hAnsi="Arial Narrow" w:cs="Arial"/>
                <w:sz w:val="26"/>
                <w:szCs w:val="26"/>
              </w:rPr>
              <w:t>–</w:t>
            </w:r>
            <w:r w:rsidRPr="001401DC">
              <w:rPr>
                <w:rFonts w:ascii="Arial Narrow" w:hAnsi="Arial Narrow" w:cs="Arial"/>
                <w:sz w:val="26"/>
                <w:szCs w:val="26"/>
              </w:rPr>
              <w:t xml:space="preserve"> 4</w:t>
            </w:r>
          </w:p>
        </w:tc>
        <w:tc>
          <w:tcPr>
            <w:tcW w:w="3076" w:type="pct"/>
            <w:tcBorders>
              <w:top w:val="single" w:sz="8" w:space="0" w:color="B8CCE4"/>
              <w:left w:val="nil"/>
              <w:bottom w:val="single" w:sz="8" w:space="0" w:color="B8CCE4"/>
              <w:right w:val="nil"/>
            </w:tcBorders>
            <w:vAlign w:val="center"/>
          </w:tcPr>
          <w:p w:rsidR="000B1D37" w:rsidRPr="001401DC" w:rsidRDefault="007E5162" w:rsidP="007E5162">
            <w:pPr>
              <w:widowControl w:val="0"/>
              <w:spacing w:before="120" w:after="120"/>
              <w:ind w:left="33"/>
              <w:jc w:val="left"/>
              <w:rPr>
                <w:rFonts w:ascii="Arial Narrow" w:hAnsi="Arial Narrow" w:cs="Arial"/>
                <w:sz w:val="26"/>
                <w:szCs w:val="26"/>
              </w:rPr>
            </w:pPr>
            <w:r>
              <w:rPr>
                <w:rFonts w:ascii="Arial Narrow" w:hAnsi="Arial Narrow" w:cs="Arial"/>
                <w:sz w:val="26"/>
                <w:szCs w:val="26"/>
              </w:rPr>
              <w:t>Карта планируемого размещения объектов местного значения поселения</w:t>
            </w:r>
          </w:p>
        </w:tc>
        <w:tc>
          <w:tcPr>
            <w:tcW w:w="923" w:type="pct"/>
            <w:tcBorders>
              <w:top w:val="single" w:sz="8" w:space="0" w:color="B8CCE4"/>
              <w:left w:val="nil"/>
              <w:bottom w:val="single" w:sz="8" w:space="0" w:color="B8CCE4"/>
            </w:tcBorders>
          </w:tcPr>
          <w:p w:rsidR="000B1D37" w:rsidRPr="001401DC" w:rsidRDefault="000B1D37" w:rsidP="007E5162">
            <w:pPr>
              <w:widowControl w:val="0"/>
              <w:spacing w:before="120" w:after="120"/>
              <w:ind w:left="284" w:hanging="284"/>
              <w:rPr>
                <w:rFonts w:ascii="Arial Narrow" w:hAnsi="Arial Narrow" w:cs="Arial"/>
                <w:sz w:val="26"/>
                <w:szCs w:val="26"/>
              </w:rPr>
            </w:pPr>
            <w:r w:rsidRPr="001401DC">
              <w:rPr>
                <w:rFonts w:ascii="Arial Narrow" w:hAnsi="Arial Narrow" w:cs="Arial"/>
                <w:sz w:val="26"/>
                <w:szCs w:val="26"/>
              </w:rPr>
              <w:t>М 1:</w:t>
            </w:r>
            <w:r w:rsidR="007E5162">
              <w:rPr>
                <w:rFonts w:ascii="Arial Narrow" w:hAnsi="Arial Narrow" w:cs="Arial"/>
                <w:sz w:val="26"/>
                <w:szCs w:val="26"/>
              </w:rPr>
              <w:t>25</w:t>
            </w:r>
            <w:r w:rsidRPr="001401DC">
              <w:rPr>
                <w:rFonts w:ascii="Arial Narrow" w:hAnsi="Arial Narrow" w:cs="Arial"/>
                <w:sz w:val="26"/>
                <w:szCs w:val="26"/>
              </w:rPr>
              <w:t xml:space="preserve"> 000</w:t>
            </w:r>
          </w:p>
        </w:tc>
      </w:tr>
      <w:tr w:rsidR="000B1D37" w:rsidRPr="009B51EC" w:rsidTr="00BA4995">
        <w:tc>
          <w:tcPr>
            <w:tcW w:w="1001" w:type="pct"/>
            <w:tcBorders>
              <w:top w:val="single" w:sz="8" w:space="0" w:color="B8CCE4"/>
              <w:bottom w:val="single" w:sz="8" w:space="0" w:color="B8CCE4"/>
              <w:right w:val="nil"/>
            </w:tcBorders>
          </w:tcPr>
          <w:p w:rsidR="000B1D37" w:rsidRPr="001401DC" w:rsidRDefault="000B1D37" w:rsidP="00BA4995">
            <w:pPr>
              <w:widowControl w:val="0"/>
              <w:spacing w:before="120" w:after="120"/>
              <w:ind w:left="284" w:hanging="284"/>
              <w:jc w:val="left"/>
              <w:rPr>
                <w:rFonts w:ascii="Arial Narrow" w:hAnsi="Arial Narrow" w:cs="Arial"/>
                <w:sz w:val="26"/>
                <w:szCs w:val="26"/>
              </w:rPr>
            </w:pPr>
            <w:r w:rsidRPr="001401DC">
              <w:rPr>
                <w:rFonts w:ascii="Arial Narrow" w:hAnsi="Arial Narrow" w:cs="Arial"/>
                <w:sz w:val="26"/>
                <w:szCs w:val="26"/>
              </w:rPr>
              <w:t xml:space="preserve">ГЧ </w:t>
            </w:r>
            <w:r>
              <w:rPr>
                <w:rFonts w:ascii="Arial Narrow" w:hAnsi="Arial Narrow" w:cs="Arial"/>
                <w:sz w:val="26"/>
                <w:szCs w:val="26"/>
              </w:rPr>
              <w:t>–</w:t>
            </w:r>
            <w:r w:rsidRPr="001401DC">
              <w:rPr>
                <w:rFonts w:ascii="Arial Narrow" w:hAnsi="Arial Narrow" w:cs="Arial"/>
                <w:sz w:val="26"/>
                <w:szCs w:val="26"/>
              </w:rPr>
              <w:t xml:space="preserve"> 5</w:t>
            </w:r>
          </w:p>
        </w:tc>
        <w:tc>
          <w:tcPr>
            <w:tcW w:w="3076" w:type="pct"/>
            <w:tcBorders>
              <w:top w:val="single" w:sz="8" w:space="0" w:color="B8CCE4"/>
              <w:left w:val="nil"/>
              <w:bottom w:val="single" w:sz="8" w:space="0" w:color="B8CCE4"/>
              <w:right w:val="nil"/>
            </w:tcBorders>
            <w:vAlign w:val="center"/>
          </w:tcPr>
          <w:p w:rsidR="000B1D37" w:rsidRPr="001401DC" w:rsidRDefault="007E5162" w:rsidP="00BA4995">
            <w:pPr>
              <w:widowControl w:val="0"/>
              <w:spacing w:before="120" w:after="120"/>
              <w:ind w:left="33"/>
              <w:jc w:val="left"/>
              <w:rPr>
                <w:rFonts w:ascii="Arial Narrow" w:hAnsi="Arial Narrow" w:cs="Arial"/>
                <w:sz w:val="26"/>
                <w:szCs w:val="26"/>
              </w:rPr>
            </w:pPr>
            <w:r>
              <w:rPr>
                <w:rFonts w:ascii="Arial Narrow" w:hAnsi="Arial Narrow" w:cs="Arial"/>
                <w:sz w:val="26"/>
                <w:szCs w:val="26"/>
              </w:rPr>
              <w:t>Карта современного состояния и использования территории в границах населенных пунктов</w:t>
            </w:r>
          </w:p>
        </w:tc>
        <w:tc>
          <w:tcPr>
            <w:tcW w:w="923" w:type="pct"/>
            <w:tcBorders>
              <w:top w:val="single" w:sz="8" w:space="0" w:color="B8CCE4"/>
              <w:left w:val="nil"/>
              <w:bottom w:val="single" w:sz="8" w:space="0" w:color="B8CCE4"/>
            </w:tcBorders>
          </w:tcPr>
          <w:p w:rsidR="000B1D37" w:rsidRPr="001401DC" w:rsidRDefault="000B1D37" w:rsidP="007E5162">
            <w:pPr>
              <w:widowControl w:val="0"/>
              <w:spacing w:before="120" w:after="120"/>
              <w:ind w:left="284" w:hanging="284"/>
              <w:rPr>
                <w:rFonts w:ascii="Arial Narrow" w:hAnsi="Arial Narrow" w:cs="Arial"/>
                <w:sz w:val="26"/>
                <w:szCs w:val="26"/>
              </w:rPr>
            </w:pPr>
            <w:r w:rsidRPr="001401DC">
              <w:rPr>
                <w:rFonts w:ascii="Arial Narrow" w:hAnsi="Arial Narrow" w:cs="Arial"/>
                <w:sz w:val="26"/>
                <w:szCs w:val="26"/>
              </w:rPr>
              <w:t>М 1:</w:t>
            </w:r>
            <w:r w:rsidR="007E5162">
              <w:rPr>
                <w:rFonts w:ascii="Arial Narrow" w:hAnsi="Arial Narrow" w:cs="Arial"/>
                <w:sz w:val="26"/>
                <w:szCs w:val="26"/>
              </w:rPr>
              <w:t>5</w:t>
            </w:r>
            <w:r w:rsidRPr="001401DC">
              <w:rPr>
                <w:rFonts w:ascii="Arial Narrow" w:hAnsi="Arial Narrow" w:cs="Arial"/>
                <w:sz w:val="26"/>
                <w:szCs w:val="26"/>
              </w:rPr>
              <w:t xml:space="preserve"> 000</w:t>
            </w:r>
          </w:p>
        </w:tc>
      </w:tr>
      <w:tr w:rsidR="000B1D37" w:rsidRPr="009B51EC" w:rsidTr="00BA4995">
        <w:tc>
          <w:tcPr>
            <w:tcW w:w="1001" w:type="pct"/>
            <w:tcBorders>
              <w:top w:val="single" w:sz="8" w:space="0" w:color="B8CCE4"/>
              <w:bottom w:val="single" w:sz="8" w:space="0" w:color="B8CCE4"/>
              <w:right w:val="nil"/>
            </w:tcBorders>
          </w:tcPr>
          <w:p w:rsidR="000B1D37" w:rsidRPr="001401DC" w:rsidRDefault="000B1D37" w:rsidP="00BA4995">
            <w:pPr>
              <w:widowControl w:val="0"/>
              <w:spacing w:before="120" w:after="120"/>
              <w:ind w:left="284" w:hanging="284"/>
              <w:jc w:val="left"/>
              <w:rPr>
                <w:rFonts w:ascii="Arial Narrow" w:hAnsi="Arial Narrow" w:cs="Arial"/>
                <w:sz w:val="26"/>
                <w:szCs w:val="26"/>
              </w:rPr>
            </w:pPr>
            <w:r w:rsidRPr="001401DC">
              <w:rPr>
                <w:rFonts w:ascii="Arial Narrow" w:hAnsi="Arial Narrow" w:cs="Arial"/>
                <w:sz w:val="26"/>
                <w:szCs w:val="26"/>
              </w:rPr>
              <w:t xml:space="preserve">ГЧ </w:t>
            </w:r>
            <w:r>
              <w:rPr>
                <w:rFonts w:ascii="Arial Narrow" w:hAnsi="Arial Narrow" w:cs="Arial"/>
                <w:sz w:val="26"/>
                <w:szCs w:val="26"/>
              </w:rPr>
              <w:t>–</w:t>
            </w:r>
            <w:r w:rsidRPr="001401DC">
              <w:rPr>
                <w:rFonts w:ascii="Arial Narrow" w:hAnsi="Arial Narrow" w:cs="Arial"/>
                <w:sz w:val="26"/>
                <w:szCs w:val="26"/>
              </w:rPr>
              <w:t xml:space="preserve"> 6</w:t>
            </w:r>
          </w:p>
        </w:tc>
        <w:tc>
          <w:tcPr>
            <w:tcW w:w="3076" w:type="pct"/>
            <w:tcBorders>
              <w:top w:val="single" w:sz="8" w:space="0" w:color="B8CCE4"/>
              <w:left w:val="nil"/>
              <w:bottom w:val="single" w:sz="8" w:space="0" w:color="B8CCE4"/>
              <w:right w:val="nil"/>
            </w:tcBorders>
            <w:vAlign w:val="center"/>
          </w:tcPr>
          <w:p w:rsidR="000B1D37" w:rsidRPr="001401DC" w:rsidRDefault="007E5162" w:rsidP="00BA4995">
            <w:pPr>
              <w:widowControl w:val="0"/>
              <w:spacing w:before="120" w:after="120"/>
              <w:ind w:left="33"/>
              <w:jc w:val="left"/>
              <w:rPr>
                <w:rFonts w:ascii="Arial Narrow" w:hAnsi="Arial Narrow" w:cs="Arial"/>
                <w:sz w:val="26"/>
                <w:szCs w:val="26"/>
              </w:rPr>
            </w:pPr>
            <w:r>
              <w:rPr>
                <w:rFonts w:ascii="Arial Narrow" w:hAnsi="Arial Narrow" w:cs="Arial"/>
                <w:sz w:val="26"/>
                <w:szCs w:val="26"/>
              </w:rPr>
              <w:t>Карта функциональных зон поселения и зон с особыми условиями использования территории в границах населенных пунктов</w:t>
            </w:r>
          </w:p>
        </w:tc>
        <w:tc>
          <w:tcPr>
            <w:tcW w:w="923" w:type="pct"/>
            <w:tcBorders>
              <w:top w:val="single" w:sz="8" w:space="0" w:color="B8CCE4"/>
              <w:left w:val="nil"/>
              <w:bottom w:val="single" w:sz="8" w:space="0" w:color="B8CCE4"/>
            </w:tcBorders>
          </w:tcPr>
          <w:p w:rsidR="000B1D37" w:rsidRPr="001401DC" w:rsidRDefault="000B1D37" w:rsidP="007E5162">
            <w:pPr>
              <w:widowControl w:val="0"/>
              <w:spacing w:before="120" w:after="120"/>
              <w:ind w:left="284" w:hanging="284"/>
              <w:rPr>
                <w:rFonts w:ascii="Arial Narrow" w:hAnsi="Arial Narrow" w:cs="Arial"/>
                <w:sz w:val="26"/>
                <w:szCs w:val="26"/>
              </w:rPr>
            </w:pPr>
            <w:r w:rsidRPr="001401DC">
              <w:rPr>
                <w:rFonts w:ascii="Arial Narrow" w:hAnsi="Arial Narrow" w:cs="Arial"/>
                <w:sz w:val="26"/>
                <w:szCs w:val="26"/>
              </w:rPr>
              <w:t>М 1:</w:t>
            </w:r>
            <w:r w:rsidR="007E5162">
              <w:rPr>
                <w:rFonts w:ascii="Arial Narrow" w:hAnsi="Arial Narrow" w:cs="Arial"/>
                <w:sz w:val="26"/>
                <w:szCs w:val="26"/>
              </w:rPr>
              <w:t>5</w:t>
            </w:r>
            <w:r w:rsidRPr="001401DC">
              <w:rPr>
                <w:rFonts w:ascii="Arial Narrow" w:hAnsi="Arial Narrow" w:cs="Arial"/>
                <w:sz w:val="26"/>
                <w:szCs w:val="26"/>
              </w:rPr>
              <w:t xml:space="preserve"> 000</w:t>
            </w:r>
          </w:p>
        </w:tc>
      </w:tr>
      <w:tr w:rsidR="000B1D37" w:rsidRPr="009B51EC" w:rsidTr="00BA4995">
        <w:tc>
          <w:tcPr>
            <w:tcW w:w="1001" w:type="pct"/>
            <w:tcBorders>
              <w:top w:val="single" w:sz="8" w:space="0" w:color="B8CCE4"/>
              <w:bottom w:val="single" w:sz="8" w:space="0" w:color="B8CCE4"/>
              <w:right w:val="nil"/>
            </w:tcBorders>
          </w:tcPr>
          <w:p w:rsidR="000B1D37" w:rsidRPr="001401DC" w:rsidRDefault="000B1D37" w:rsidP="00BA4995">
            <w:pPr>
              <w:widowControl w:val="0"/>
              <w:spacing w:before="120" w:after="120"/>
              <w:ind w:left="284" w:hanging="284"/>
              <w:jc w:val="left"/>
              <w:rPr>
                <w:rFonts w:ascii="Arial Narrow" w:hAnsi="Arial Narrow" w:cs="Arial"/>
                <w:sz w:val="26"/>
                <w:szCs w:val="26"/>
              </w:rPr>
            </w:pPr>
            <w:r w:rsidRPr="001401DC">
              <w:rPr>
                <w:rFonts w:ascii="Arial Narrow" w:hAnsi="Arial Narrow" w:cs="Arial"/>
                <w:sz w:val="26"/>
                <w:szCs w:val="26"/>
              </w:rPr>
              <w:t xml:space="preserve">ГЧ </w:t>
            </w:r>
            <w:r>
              <w:rPr>
                <w:rFonts w:ascii="Arial Narrow" w:hAnsi="Arial Narrow" w:cs="Arial"/>
                <w:sz w:val="26"/>
                <w:szCs w:val="26"/>
              </w:rPr>
              <w:t>–</w:t>
            </w:r>
            <w:r w:rsidRPr="001401DC">
              <w:rPr>
                <w:rFonts w:ascii="Arial Narrow" w:hAnsi="Arial Narrow" w:cs="Arial"/>
                <w:sz w:val="26"/>
                <w:szCs w:val="26"/>
              </w:rPr>
              <w:t xml:space="preserve"> 7</w:t>
            </w:r>
          </w:p>
        </w:tc>
        <w:tc>
          <w:tcPr>
            <w:tcW w:w="3076" w:type="pct"/>
            <w:tcBorders>
              <w:top w:val="single" w:sz="8" w:space="0" w:color="B8CCE4"/>
              <w:left w:val="nil"/>
              <w:bottom w:val="single" w:sz="8" w:space="0" w:color="B8CCE4"/>
              <w:right w:val="nil"/>
            </w:tcBorders>
            <w:vAlign w:val="center"/>
          </w:tcPr>
          <w:p w:rsidR="000B1D37" w:rsidRPr="001401DC" w:rsidRDefault="007E5162" w:rsidP="00BA4995">
            <w:pPr>
              <w:widowControl w:val="0"/>
              <w:spacing w:before="120" w:after="120"/>
              <w:ind w:left="33"/>
              <w:jc w:val="left"/>
              <w:rPr>
                <w:rFonts w:ascii="Arial Narrow" w:hAnsi="Arial Narrow" w:cs="Arial"/>
                <w:sz w:val="26"/>
                <w:szCs w:val="26"/>
              </w:rPr>
            </w:pPr>
            <w:r>
              <w:rPr>
                <w:rFonts w:ascii="Arial Narrow" w:hAnsi="Arial Narrow" w:cs="Arial"/>
                <w:sz w:val="26"/>
                <w:szCs w:val="26"/>
              </w:rPr>
              <w:t>Карта планируемого размещения объектов местного значения поселения в границах населенных пунктов</w:t>
            </w:r>
          </w:p>
        </w:tc>
        <w:tc>
          <w:tcPr>
            <w:tcW w:w="923" w:type="pct"/>
            <w:tcBorders>
              <w:top w:val="single" w:sz="8" w:space="0" w:color="B8CCE4"/>
              <w:left w:val="nil"/>
              <w:bottom w:val="single" w:sz="8" w:space="0" w:color="B8CCE4"/>
            </w:tcBorders>
          </w:tcPr>
          <w:p w:rsidR="000B1D37" w:rsidRPr="001401DC" w:rsidRDefault="000B1D37" w:rsidP="007E5162">
            <w:pPr>
              <w:widowControl w:val="0"/>
              <w:spacing w:before="120" w:after="120"/>
              <w:ind w:left="284" w:hanging="284"/>
              <w:rPr>
                <w:rFonts w:ascii="Arial Narrow" w:hAnsi="Arial Narrow" w:cs="Arial"/>
                <w:sz w:val="26"/>
                <w:szCs w:val="26"/>
              </w:rPr>
            </w:pPr>
            <w:r w:rsidRPr="001401DC">
              <w:rPr>
                <w:rFonts w:ascii="Arial Narrow" w:hAnsi="Arial Narrow" w:cs="Arial"/>
                <w:sz w:val="26"/>
                <w:szCs w:val="26"/>
              </w:rPr>
              <w:t>М 1:</w:t>
            </w:r>
            <w:r w:rsidR="007E5162">
              <w:rPr>
                <w:rFonts w:ascii="Arial Narrow" w:hAnsi="Arial Narrow" w:cs="Arial"/>
                <w:sz w:val="26"/>
                <w:szCs w:val="26"/>
              </w:rPr>
              <w:t>5</w:t>
            </w:r>
            <w:r w:rsidRPr="001401DC">
              <w:rPr>
                <w:rFonts w:ascii="Arial Narrow" w:hAnsi="Arial Narrow" w:cs="Arial"/>
                <w:sz w:val="26"/>
                <w:szCs w:val="26"/>
              </w:rPr>
              <w:t xml:space="preserve"> 000</w:t>
            </w:r>
          </w:p>
        </w:tc>
      </w:tr>
    </w:tbl>
    <w:p w:rsidR="000B1D37" w:rsidRDefault="000B1D37" w:rsidP="000B1D37"/>
    <w:p w:rsidR="000B1D37" w:rsidRDefault="000B1D37" w:rsidP="000B1D37"/>
    <w:p w:rsidR="000B1D37" w:rsidRDefault="000B1D37" w:rsidP="000B1D37"/>
    <w:p w:rsidR="000B1D37" w:rsidRDefault="000B1D37" w:rsidP="000B1D37"/>
    <w:p w:rsidR="00DA05B9" w:rsidRDefault="00DA05B9" w:rsidP="000B1D37"/>
    <w:p w:rsidR="00DA05B9" w:rsidRDefault="00DA05B9" w:rsidP="000B1D37"/>
    <w:p w:rsidR="00DA05B9" w:rsidRDefault="00DA05B9" w:rsidP="000B1D37"/>
    <w:p w:rsidR="00DA05B9" w:rsidRDefault="00DA05B9" w:rsidP="000B1D37"/>
    <w:p w:rsidR="00881FE5" w:rsidRDefault="00881FE5">
      <w:pPr>
        <w:spacing w:after="200"/>
        <w:jc w:val="left"/>
        <w:rPr>
          <w:rFonts w:ascii="Arial Narrow" w:hAnsi="Arial Narrow" w:cs="Arial"/>
          <w:b/>
          <w:color w:val="244061" w:themeColor="accent1" w:themeShade="80"/>
          <w:sz w:val="28"/>
          <w:szCs w:val="28"/>
        </w:rPr>
      </w:pPr>
      <w:bookmarkStart w:id="5" w:name="_Toc470339078"/>
    </w:p>
    <w:p w:rsidR="000B1D37" w:rsidRPr="0061589E" w:rsidRDefault="000B1D37" w:rsidP="00881FE5">
      <w:pPr>
        <w:spacing w:line="360" w:lineRule="auto"/>
        <w:jc w:val="left"/>
        <w:outlineLvl w:val="0"/>
        <w:rPr>
          <w:rFonts w:ascii="Arial Narrow" w:hAnsi="Arial Narrow" w:cs="Arial"/>
          <w:b/>
          <w:color w:val="244061" w:themeColor="accent1" w:themeShade="80"/>
          <w:sz w:val="28"/>
          <w:szCs w:val="28"/>
        </w:rPr>
      </w:pPr>
      <w:bookmarkStart w:id="6" w:name="_Toc500334714"/>
      <w:r w:rsidRPr="0061589E">
        <w:rPr>
          <w:rFonts w:ascii="Arial Narrow" w:hAnsi="Arial Narrow" w:cs="Arial"/>
          <w:b/>
          <w:color w:val="244061" w:themeColor="accent1" w:themeShade="80"/>
          <w:sz w:val="28"/>
          <w:szCs w:val="28"/>
        </w:rPr>
        <w:lastRenderedPageBreak/>
        <w:t>ОПРЕДЕЛЕНИЯ</w:t>
      </w:r>
      <w:bookmarkEnd w:id="5"/>
      <w:bookmarkEnd w:id="6"/>
    </w:p>
    <w:p w:rsidR="000B1D37" w:rsidRPr="00384F0E" w:rsidRDefault="000B1D37" w:rsidP="00384F0E">
      <w:pPr>
        <w:pStyle w:val="111111"/>
        <w:spacing w:before="0" w:after="0"/>
      </w:pPr>
      <w:r w:rsidRPr="00384F0E">
        <w:t xml:space="preserve">В настоящем генеральном плане </w:t>
      </w:r>
      <w:r w:rsidR="009E2774">
        <w:t>Грушкинского</w:t>
      </w:r>
      <w:r w:rsidR="0015542E" w:rsidRPr="00384F0E">
        <w:t xml:space="preserve"> сельского поселения</w:t>
      </w:r>
      <w:r w:rsidRPr="00384F0E">
        <w:t xml:space="preserve"> применяются нижеследующие термины с соответствующими определениями.</w:t>
      </w:r>
    </w:p>
    <w:p w:rsidR="000B1D37" w:rsidRPr="00384F0E" w:rsidRDefault="000B1D37" w:rsidP="00384F0E">
      <w:pPr>
        <w:pStyle w:val="111111"/>
        <w:spacing w:before="0" w:after="0"/>
      </w:pPr>
      <w:r w:rsidRPr="0061589E">
        <w:rPr>
          <w:b/>
          <w:color w:val="244061" w:themeColor="accent1" w:themeShade="80"/>
        </w:rPr>
        <w:t>Воспроизводство населения</w:t>
      </w:r>
      <w:r w:rsidRPr="0061589E">
        <w:rPr>
          <w:color w:val="244061" w:themeColor="accent1" w:themeShade="80"/>
        </w:rPr>
        <w:t xml:space="preserve"> </w:t>
      </w:r>
      <w:r w:rsidRPr="00384F0E">
        <w:t xml:space="preserve">– процесс непрерывного возобновления и смены людских поколений в результате естественного движения населения. </w:t>
      </w:r>
    </w:p>
    <w:p w:rsidR="000B1D37" w:rsidRPr="00384F0E" w:rsidRDefault="000B1D37" w:rsidP="00384F0E">
      <w:pPr>
        <w:pStyle w:val="111111"/>
        <w:spacing w:before="0" w:after="0"/>
      </w:pPr>
      <w:r w:rsidRPr="0061589E">
        <w:rPr>
          <w:b/>
          <w:color w:val="244061" w:themeColor="accent1" w:themeShade="80"/>
        </w:rPr>
        <w:t>Генеральный план</w:t>
      </w:r>
      <w:r w:rsidRPr="0061589E">
        <w:rPr>
          <w:color w:val="244061" w:themeColor="accent1" w:themeShade="80"/>
        </w:rPr>
        <w:t xml:space="preserve"> </w:t>
      </w:r>
      <w:r w:rsidRPr="00384F0E">
        <w:t xml:space="preserve">– проектный документ, на основании которого осуществляется планировка, застройка, реконструкция и иные виды градостроительного освоения территорий. </w:t>
      </w:r>
    </w:p>
    <w:p w:rsidR="000B1D37" w:rsidRPr="00384F0E" w:rsidRDefault="000B1D37" w:rsidP="00384F0E">
      <w:pPr>
        <w:pStyle w:val="111111"/>
        <w:spacing w:before="0" w:after="0"/>
      </w:pPr>
      <w:r w:rsidRPr="0061589E">
        <w:rPr>
          <w:b/>
          <w:color w:val="244061" w:themeColor="accent1" w:themeShade="80"/>
        </w:rPr>
        <w:t>Градостроительная деятельность</w:t>
      </w:r>
      <w:r w:rsidRPr="0061589E">
        <w:rPr>
          <w:color w:val="244061" w:themeColor="accent1" w:themeShade="80"/>
        </w:rPr>
        <w:t xml:space="preserve"> </w:t>
      </w:r>
      <w:r w:rsidRPr="00384F0E">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0B1D37" w:rsidRPr="00384F0E" w:rsidRDefault="000B1D37" w:rsidP="00384F0E">
      <w:pPr>
        <w:pStyle w:val="111111"/>
        <w:spacing w:before="0" w:after="0"/>
        <w:rPr>
          <w:bCs/>
        </w:rPr>
      </w:pPr>
      <w:r w:rsidRPr="0061589E">
        <w:rPr>
          <w:b/>
          <w:bCs/>
          <w:color w:val="244061" w:themeColor="accent1" w:themeShade="80"/>
        </w:rPr>
        <w:t>Градостроительное зонирование</w:t>
      </w:r>
      <w:r w:rsidRPr="0061589E">
        <w:rPr>
          <w:bCs/>
          <w:color w:val="244061" w:themeColor="accent1" w:themeShade="80"/>
        </w:rPr>
        <w:t xml:space="preserve"> </w:t>
      </w:r>
      <w:r w:rsidRPr="00384F0E">
        <w:rPr>
          <w:bCs/>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0B1D37" w:rsidRPr="00384F0E" w:rsidRDefault="000B1D37" w:rsidP="00384F0E">
      <w:pPr>
        <w:pStyle w:val="111111"/>
        <w:spacing w:before="0" w:after="0"/>
      </w:pPr>
      <w:r w:rsidRPr="0061589E">
        <w:rPr>
          <w:b/>
          <w:color w:val="244061" w:themeColor="accent1" w:themeShade="80"/>
        </w:rPr>
        <w:t>Градостроительные регламенты</w:t>
      </w:r>
      <w:r w:rsidRPr="0061589E">
        <w:rPr>
          <w:color w:val="244061" w:themeColor="accent1" w:themeShade="80"/>
        </w:rPr>
        <w:t xml:space="preserve"> – </w:t>
      </w:r>
      <w:r w:rsidRPr="00D52613">
        <w:t>устанавливаемые в пределах границ</w:t>
      </w:r>
      <w:r w:rsidRPr="0061589E">
        <w:rPr>
          <w:color w:val="244061" w:themeColor="accent1" w:themeShade="80"/>
        </w:rPr>
        <w:t xml:space="preserve"> </w:t>
      </w:r>
      <w:r w:rsidRPr="00384F0E">
        <w:t>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0B1D37" w:rsidRPr="00384F0E" w:rsidRDefault="000B1D37" w:rsidP="00384F0E">
      <w:pPr>
        <w:pStyle w:val="111111"/>
        <w:spacing w:before="0" w:after="0"/>
      </w:pPr>
      <w:r w:rsidRPr="0061589E">
        <w:rPr>
          <w:b/>
          <w:color w:val="244061" w:themeColor="accent1" w:themeShade="80"/>
        </w:rPr>
        <w:t xml:space="preserve">Граница сельского населенного пункта </w:t>
      </w:r>
      <w:r w:rsidRPr="00384F0E">
        <w:t>– законодательно установленная линия, отделяющая земли городского или сельского населенного пункта от иных категорий земель.</w:t>
      </w:r>
    </w:p>
    <w:p w:rsidR="000B1D37" w:rsidRPr="00384F0E" w:rsidRDefault="000B1D37" w:rsidP="00384F0E">
      <w:pPr>
        <w:pStyle w:val="111111"/>
        <w:spacing w:before="0" w:after="0"/>
      </w:pPr>
      <w:r w:rsidRPr="0061589E">
        <w:rPr>
          <w:b/>
          <w:color w:val="244061" w:themeColor="accent1" w:themeShade="80"/>
        </w:rPr>
        <w:t>Естественное движение населения</w:t>
      </w:r>
      <w:r w:rsidRPr="0061589E">
        <w:rPr>
          <w:color w:val="244061" w:themeColor="accent1" w:themeShade="80"/>
        </w:rPr>
        <w:t xml:space="preserve"> </w:t>
      </w:r>
      <w:r w:rsidRPr="00384F0E">
        <w:t>– совокупность процессов рождаемости и смертности, приводящих к приросту (убыли) населения, и обеспечивающих непрерывное возобновление и смену людских поколений.</w:t>
      </w:r>
    </w:p>
    <w:p w:rsidR="000B1D37" w:rsidRPr="00384F0E" w:rsidRDefault="000B1D37" w:rsidP="00384F0E">
      <w:pPr>
        <w:pStyle w:val="111111"/>
        <w:spacing w:before="0" w:after="0"/>
      </w:pPr>
      <w:r w:rsidRPr="0061589E">
        <w:rPr>
          <w:b/>
          <w:color w:val="244061" w:themeColor="accent1" w:themeShade="80"/>
        </w:rPr>
        <w:t>Земельный участок</w:t>
      </w:r>
      <w:r w:rsidRPr="0061589E">
        <w:rPr>
          <w:color w:val="244061" w:themeColor="accent1" w:themeShade="80"/>
        </w:rPr>
        <w:t xml:space="preserve"> </w:t>
      </w:r>
      <w:r w:rsidRPr="00384F0E">
        <w:t xml:space="preserve">– часть поверхности земли, имеющая фиксированные границы, площадь, местоположение, правовой статус и другие характеристики, отражаемые в земельном кадастре и документах государственной регистрации. </w:t>
      </w:r>
    </w:p>
    <w:p w:rsidR="000B1D37" w:rsidRPr="00384F0E" w:rsidRDefault="000B1D37" w:rsidP="00384F0E">
      <w:pPr>
        <w:pStyle w:val="111111"/>
        <w:spacing w:before="0" w:after="0"/>
      </w:pPr>
      <w:r w:rsidRPr="0061589E">
        <w:rPr>
          <w:b/>
          <w:color w:val="244061" w:themeColor="accent1" w:themeShade="80"/>
        </w:rPr>
        <w:lastRenderedPageBreak/>
        <w:t>Зоны с особыми условиями использования территорий</w:t>
      </w:r>
      <w:r w:rsidRPr="0061589E">
        <w:rPr>
          <w:color w:val="244061" w:themeColor="accent1" w:themeShade="80"/>
        </w:rPr>
        <w:t xml:space="preserve"> </w:t>
      </w:r>
      <w:r w:rsidRPr="00384F0E">
        <w:t>–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инструкций.</w:t>
      </w:r>
    </w:p>
    <w:p w:rsidR="000B1D37" w:rsidRPr="00384F0E" w:rsidRDefault="000B1D37" w:rsidP="00384F0E">
      <w:pPr>
        <w:pStyle w:val="111111"/>
        <w:spacing w:before="0" w:after="0"/>
      </w:pPr>
      <w:r w:rsidRPr="0061589E">
        <w:rPr>
          <w:b/>
          <w:color w:val="244061" w:themeColor="accent1" w:themeShade="80"/>
        </w:rPr>
        <w:t>Инвестор</w:t>
      </w:r>
      <w:r w:rsidRPr="00384F0E">
        <w:t xml:space="preserve"> – лицо или организация (в том числе компания, государство и т.д.), размещающие капитал, с целью последующего получения прибыли (инвестиции).</w:t>
      </w:r>
    </w:p>
    <w:p w:rsidR="000B1D37" w:rsidRPr="00384F0E" w:rsidRDefault="000B1D37" w:rsidP="00384F0E">
      <w:pPr>
        <w:pStyle w:val="111111"/>
        <w:spacing w:before="0" w:after="0"/>
      </w:pPr>
      <w:r w:rsidRPr="0061589E">
        <w:rPr>
          <w:b/>
          <w:color w:val="244061" w:themeColor="accent1" w:themeShade="80"/>
        </w:rPr>
        <w:t>Инфраструктура</w:t>
      </w:r>
      <w:r w:rsidRPr="00384F0E">
        <w:rPr>
          <w:color w:val="215868" w:themeColor="accent5" w:themeShade="80"/>
        </w:rPr>
        <w:t xml:space="preserve"> </w:t>
      </w:r>
      <w:r w:rsidRPr="00384F0E">
        <w:t>– комплекс взаимосвязанных обслуживающих структур или объектов, составляющих и/или обеспечивающих основу функционирования системы.</w:t>
      </w:r>
    </w:p>
    <w:p w:rsidR="000B1D37" w:rsidRDefault="000B1D37" w:rsidP="00384F0E">
      <w:pPr>
        <w:pStyle w:val="111111"/>
        <w:spacing w:before="0" w:after="0"/>
      </w:pPr>
      <w:r w:rsidRPr="0061589E">
        <w:rPr>
          <w:b/>
          <w:color w:val="244061" w:themeColor="accent1" w:themeShade="80"/>
        </w:rPr>
        <w:t>Нормативы градостроительного проектирования</w:t>
      </w:r>
      <w:r w:rsidRPr="0061589E">
        <w:rPr>
          <w:color w:val="244061" w:themeColor="accent1" w:themeShade="80"/>
        </w:rPr>
        <w:t xml:space="preserve"> </w:t>
      </w:r>
      <w:r w:rsidRPr="00384F0E">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РФ,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 </w:t>
      </w:r>
    </w:p>
    <w:p w:rsidR="003D6B3B" w:rsidRPr="00384F0E" w:rsidRDefault="003D6B3B" w:rsidP="00384F0E">
      <w:pPr>
        <w:pStyle w:val="111111"/>
        <w:spacing w:before="0" w:after="0"/>
      </w:pPr>
      <w:r w:rsidRPr="0061589E">
        <w:rPr>
          <w:b/>
          <w:color w:val="244061" w:themeColor="accent1" w:themeShade="80"/>
        </w:rPr>
        <w:t>Объект капитального строительства</w:t>
      </w:r>
      <w:r w:rsidRPr="0061589E">
        <w:rPr>
          <w:color w:val="244061" w:themeColor="accent1" w:themeShade="80"/>
        </w:rPr>
        <w:t> </w:t>
      </w:r>
      <w:r w:rsidRPr="003D6B3B">
        <w:t xml:space="preserve">(федерального, регионального и местного значения) </w:t>
      </w:r>
      <w:r>
        <w:t>–</w:t>
      </w:r>
      <w:r w:rsidRPr="003D6B3B">
        <w:t xml:space="preserve"> существующее и планируемое к строительству здание, строение, сооружение, а также объекты, строительство которых не завершено, за исключением временных построек, киосков, навесов и других подобных построек</w:t>
      </w:r>
      <w:r>
        <w:t>.</w:t>
      </w:r>
    </w:p>
    <w:p w:rsidR="000B1D37" w:rsidRPr="00384F0E" w:rsidRDefault="000B1D37" w:rsidP="00384F0E">
      <w:pPr>
        <w:pStyle w:val="111111"/>
        <w:spacing w:before="0" w:after="0"/>
      </w:pPr>
      <w:r w:rsidRPr="0061589E">
        <w:rPr>
          <w:b/>
          <w:color w:val="244061" w:themeColor="accent1" w:themeShade="80"/>
        </w:rPr>
        <w:t>Объекты местного значения</w:t>
      </w:r>
      <w:r w:rsidRPr="0061589E">
        <w:rPr>
          <w:color w:val="244061" w:themeColor="accent1" w:themeShade="80"/>
        </w:rPr>
        <w:t xml:space="preserve"> </w:t>
      </w:r>
      <w:r w:rsidRPr="00384F0E">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РФ областях, подлежащих отображению на схеме территориального планирования муниципального района, генеральном плане </w:t>
      </w:r>
      <w:r w:rsidRPr="00384F0E">
        <w:lastRenderedPageBreak/>
        <w:t>поселения, генеральном плане городского округа, определяются законом субъекта Российской Федерации.</w:t>
      </w:r>
    </w:p>
    <w:p w:rsidR="000B1D37" w:rsidRPr="00384F0E" w:rsidRDefault="000B1D37" w:rsidP="00384F0E">
      <w:pPr>
        <w:pStyle w:val="111111"/>
        <w:spacing w:before="0" w:after="0"/>
      </w:pPr>
      <w:r w:rsidRPr="0061589E">
        <w:rPr>
          <w:b/>
          <w:color w:val="244061" w:themeColor="accent1" w:themeShade="80"/>
        </w:rPr>
        <w:t>Объекты регионального значения</w:t>
      </w:r>
      <w:r w:rsidRPr="0061589E">
        <w:rPr>
          <w:color w:val="244061" w:themeColor="accent1" w:themeShade="80"/>
        </w:rPr>
        <w:t xml:space="preserve"> </w:t>
      </w:r>
      <w:r w:rsidRPr="00384F0E">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РФ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 </w:t>
      </w:r>
    </w:p>
    <w:p w:rsidR="000B1D37" w:rsidRPr="00384F0E" w:rsidRDefault="000B1D37" w:rsidP="00384F0E">
      <w:pPr>
        <w:pStyle w:val="111111"/>
        <w:spacing w:before="0" w:after="0"/>
      </w:pPr>
      <w:r w:rsidRPr="0061589E">
        <w:rPr>
          <w:b/>
          <w:color w:val="244061" w:themeColor="accent1" w:themeShade="80"/>
        </w:rPr>
        <w:t>Объекты федерального значения</w:t>
      </w:r>
      <w:r w:rsidRPr="0061589E">
        <w:rPr>
          <w:color w:val="244061" w:themeColor="accent1" w:themeShade="80"/>
        </w:rPr>
        <w:t xml:space="preserve"> </w:t>
      </w:r>
      <w:r w:rsidRPr="00384F0E">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3D6B3B" w:rsidRDefault="003D6B3B" w:rsidP="00384F0E">
      <w:pPr>
        <w:pStyle w:val="111111"/>
        <w:spacing w:before="0" w:after="0"/>
      </w:pPr>
      <w:r w:rsidRPr="0061589E">
        <w:rPr>
          <w:b/>
          <w:bCs/>
          <w:color w:val="244061" w:themeColor="accent1" w:themeShade="80"/>
        </w:rPr>
        <w:t>Реконструкция</w:t>
      </w:r>
      <w:r>
        <w:t xml:space="preserve"> – изменение параметров объекта капитального строительства, </w:t>
      </w:r>
      <w:r w:rsidRPr="003D6B3B">
        <w:t xml:space="preserve">их частей (высоты, количества этажей (далее - этажность), </w:t>
      </w:r>
      <w:r w:rsidRPr="003D6B3B">
        <w:lastRenderedPageBreak/>
        <w:t>площади, показателей производственной мощности, объема) и качества инженерно-технического обеспечения</w:t>
      </w:r>
      <w:r>
        <w:t>.</w:t>
      </w:r>
    </w:p>
    <w:p w:rsidR="000B1D37" w:rsidRPr="00384F0E" w:rsidRDefault="003D6B3B" w:rsidP="00A91A75">
      <w:pPr>
        <w:pStyle w:val="111111"/>
        <w:spacing w:before="0" w:after="0"/>
      </w:pPr>
      <w:r w:rsidRPr="0061589E">
        <w:rPr>
          <w:b/>
          <w:bCs/>
          <w:color w:val="244061" w:themeColor="accent1" w:themeShade="80"/>
        </w:rPr>
        <w:t>Строительство</w:t>
      </w:r>
      <w:r w:rsidRPr="003D6B3B">
        <w:rPr>
          <w:b/>
          <w:color w:val="215868" w:themeColor="accent5" w:themeShade="80"/>
        </w:rPr>
        <w:t> </w:t>
      </w:r>
      <w:r w:rsidRPr="003D6B3B">
        <w:t>– создание зданий, строений, сооружений (в том числе на месте сносимых объек</w:t>
      </w:r>
      <w:r>
        <w:t>тов капитального строительства).</w:t>
      </w:r>
    </w:p>
    <w:p w:rsidR="000B1D37" w:rsidRPr="00384F0E" w:rsidRDefault="000B1D37" w:rsidP="00384F0E">
      <w:pPr>
        <w:pStyle w:val="111111"/>
        <w:spacing w:before="0" w:after="0"/>
      </w:pPr>
      <w:r w:rsidRPr="0061589E">
        <w:rPr>
          <w:b/>
          <w:color w:val="244061" w:themeColor="accent1" w:themeShade="80"/>
        </w:rPr>
        <w:t>Территориальное планирование</w:t>
      </w:r>
      <w:r w:rsidRPr="0061589E">
        <w:rPr>
          <w:color w:val="244061" w:themeColor="accent1" w:themeShade="80"/>
        </w:rPr>
        <w:t xml:space="preserve"> </w:t>
      </w:r>
      <w:r w:rsidRPr="00384F0E">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B1D37" w:rsidRPr="00384F0E" w:rsidRDefault="000B1D37" w:rsidP="00384F0E">
      <w:pPr>
        <w:pStyle w:val="111111"/>
        <w:spacing w:before="0" w:after="0"/>
      </w:pPr>
      <w:r w:rsidRPr="0061589E">
        <w:rPr>
          <w:b/>
          <w:color w:val="244061" w:themeColor="accent1" w:themeShade="80"/>
        </w:rPr>
        <w:t>Территории общего пользования</w:t>
      </w:r>
      <w:r w:rsidRPr="0061589E">
        <w:rPr>
          <w:color w:val="244061" w:themeColor="accent1" w:themeShade="80"/>
        </w:rPr>
        <w:t xml:space="preserve"> </w:t>
      </w:r>
      <w:r w:rsidRPr="00384F0E">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0B1D37" w:rsidRPr="00384F0E" w:rsidRDefault="000B1D37" w:rsidP="00384F0E">
      <w:pPr>
        <w:pStyle w:val="111111"/>
        <w:spacing w:before="0" w:after="0"/>
      </w:pPr>
      <w:r w:rsidRPr="0061589E">
        <w:rPr>
          <w:b/>
          <w:color w:val="244061" w:themeColor="accent1" w:themeShade="80"/>
        </w:rPr>
        <w:t>Устойчивое развитие территорий</w:t>
      </w:r>
      <w:r w:rsidRPr="0061589E">
        <w:rPr>
          <w:color w:val="244061" w:themeColor="accent1" w:themeShade="80"/>
        </w:rPr>
        <w:t xml:space="preserve"> </w:t>
      </w:r>
      <w:r w:rsidRPr="00384F0E">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27713D" w:rsidRDefault="000B1D37" w:rsidP="0027713D">
      <w:pPr>
        <w:pStyle w:val="111111"/>
        <w:spacing w:before="0" w:after="0"/>
        <w:rPr>
          <w:rFonts w:ascii="Arial Narrow" w:hAnsi="Arial Narrow"/>
          <w:b/>
          <w:color w:val="215868" w:themeColor="accent5" w:themeShade="80"/>
          <w:szCs w:val="28"/>
        </w:rPr>
      </w:pPr>
      <w:r w:rsidRPr="0061589E">
        <w:rPr>
          <w:b/>
          <w:color w:val="244061" w:themeColor="accent1" w:themeShade="80"/>
        </w:rPr>
        <w:t>Функциональные зоны</w:t>
      </w:r>
      <w:r w:rsidRPr="0061589E">
        <w:rPr>
          <w:color w:val="244061" w:themeColor="accent1" w:themeShade="80"/>
        </w:rPr>
        <w:t xml:space="preserve"> </w:t>
      </w:r>
      <w:r w:rsidRPr="00384F0E">
        <w:t>– зоны, для которых документами территориального планирования определены границы и функциональное назначение.</w:t>
      </w:r>
      <w:bookmarkStart w:id="7" w:name="_Toc470339079"/>
    </w:p>
    <w:p w:rsidR="0027713D" w:rsidRDefault="0027713D">
      <w:pPr>
        <w:spacing w:after="200"/>
        <w:jc w:val="left"/>
        <w:rPr>
          <w:rFonts w:ascii="Arial Narrow" w:eastAsia="Times New Roman" w:hAnsi="Arial Narrow" w:cs="Arial"/>
          <w:b/>
          <w:color w:val="215868" w:themeColor="accent5" w:themeShade="80"/>
          <w:sz w:val="28"/>
          <w:szCs w:val="28"/>
          <w:lang w:eastAsia="ru-RU"/>
        </w:rPr>
      </w:pPr>
      <w:r>
        <w:rPr>
          <w:rFonts w:ascii="Arial Narrow" w:hAnsi="Arial Narrow"/>
          <w:b/>
          <w:color w:val="215868" w:themeColor="accent5" w:themeShade="80"/>
          <w:szCs w:val="28"/>
        </w:rPr>
        <w:br w:type="page"/>
      </w:r>
    </w:p>
    <w:p w:rsidR="000B1D37" w:rsidRPr="0009356F" w:rsidRDefault="000B1D37" w:rsidP="0009356F">
      <w:pPr>
        <w:jc w:val="left"/>
        <w:outlineLvl w:val="0"/>
        <w:rPr>
          <w:rFonts w:ascii="Arial Narrow" w:hAnsi="Arial Narrow" w:cs="Arial"/>
          <w:b/>
          <w:color w:val="244061" w:themeColor="accent1" w:themeShade="80"/>
          <w:sz w:val="28"/>
          <w:szCs w:val="28"/>
        </w:rPr>
      </w:pPr>
      <w:bookmarkStart w:id="8" w:name="_Toc500334715"/>
      <w:r w:rsidRPr="0009356F">
        <w:rPr>
          <w:rFonts w:ascii="Arial Narrow" w:hAnsi="Arial Narrow" w:cs="Arial"/>
          <w:b/>
          <w:color w:val="244061" w:themeColor="accent1" w:themeShade="80"/>
          <w:sz w:val="28"/>
          <w:szCs w:val="28"/>
        </w:rPr>
        <w:lastRenderedPageBreak/>
        <w:t>ОБОЗНАЧЕНИЯ И СОКРАЩЕНИЯ</w:t>
      </w:r>
      <w:bookmarkEnd w:id="7"/>
      <w:bookmarkEnd w:id="8"/>
    </w:p>
    <w:p w:rsidR="000B1D37" w:rsidRPr="003D6B3B" w:rsidRDefault="000B1D37" w:rsidP="00F15CC7">
      <w:pPr>
        <w:pStyle w:val="111111"/>
        <w:spacing w:before="0" w:after="0"/>
      </w:pPr>
      <w:r w:rsidRPr="003D6B3B">
        <w:t>гг. – годы.</w:t>
      </w:r>
    </w:p>
    <w:p w:rsidR="000B1D37" w:rsidRPr="003D6B3B" w:rsidRDefault="000B1D37" w:rsidP="00F15CC7">
      <w:pPr>
        <w:pStyle w:val="111111"/>
        <w:spacing w:before="0" w:after="0"/>
      </w:pPr>
      <w:r w:rsidRPr="003D6B3B">
        <w:t>ГОСТ – государственный стандарт.</w:t>
      </w:r>
    </w:p>
    <w:p w:rsidR="000B1D37" w:rsidRPr="003D6B3B" w:rsidRDefault="000B1D37" w:rsidP="00F15CC7">
      <w:pPr>
        <w:pStyle w:val="111111"/>
        <w:spacing w:before="0" w:after="0"/>
      </w:pPr>
      <w:r w:rsidRPr="003D6B3B">
        <w:t>ЗАО – закрытое акционерное общество.</w:t>
      </w:r>
    </w:p>
    <w:p w:rsidR="000B1D37" w:rsidRPr="003D6B3B" w:rsidRDefault="000B1D37" w:rsidP="00F15CC7">
      <w:pPr>
        <w:pStyle w:val="111111"/>
        <w:spacing w:before="0" w:after="0"/>
      </w:pPr>
      <w:r w:rsidRPr="003D6B3B">
        <w:t>км – километр.</w:t>
      </w:r>
    </w:p>
    <w:p w:rsidR="000B1D37" w:rsidRPr="003D6B3B" w:rsidRDefault="000B1D37" w:rsidP="00F15CC7">
      <w:pPr>
        <w:pStyle w:val="111111"/>
        <w:spacing w:before="0" w:after="0"/>
      </w:pPr>
      <w:r w:rsidRPr="003D6B3B">
        <w:t>км</w:t>
      </w:r>
      <w:r w:rsidRPr="003D6B3B">
        <w:rPr>
          <w:vertAlign w:val="superscript"/>
        </w:rPr>
        <w:t>2</w:t>
      </w:r>
      <w:r w:rsidRPr="003D6B3B">
        <w:t xml:space="preserve"> – квадратный километр.</w:t>
      </w:r>
    </w:p>
    <w:p w:rsidR="0015542E" w:rsidRPr="003D6B3B" w:rsidRDefault="0015542E" w:rsidP="00F15CC7">
      <w:pPr>
        <w:pStyle w:val="111111"/>
        <w:spacing w:before="0" w:after="0"/>
      </w:pPr>
      <w:r w:rsidRPr="003D6B3B">
        <w:t>КЧР –Карачаево-Черкесская Республика</w:t>
      </w:r>
    </w:p>
    <w:p w:rsidR="000B1D37" w:rsidRPr="003D6B3B" w:rsidRDefault="000B1D37" w:rsidP="00F15CC7">
      <w:pPr>
        <w:pStyle w:val="111111"/>
        <w:spacing w:before="0" w:after="0"/>
      </w:pPr>
      <w:r w:rsidRPr="003D6B3B">
        <w:t>м – метр.</w:t>
      </w:r>
    </w:p>
    <w:p w:rsidR="000B1D37" w:rsidRPr="003D6B3B" w:rsidRDefault="000B1D37" w:rsidP="00F15CC7">
      <w:pPr>
        <w:pStyle w:val="111111"/>
        <w:spacing w:before="0" w:after="0"/>
      </w:pPr>
      <w:r w:rsidRPr="003D6B3B">
        <w:t>м</w:t>
      </w:r>
      <w:r w:rsidRPr="003D6B3B">
        <w:rPr>
          <w:vertAlign w:val="superscript"/>
        </w:rPr>
        <w:t>2</w:t>
      </w:r>
      <w:r w:rsidRPr="003D6B3B">
        <w:t xml:space="preserve"> – квадратный метр.</w:t>
      </w:r>
    </w:p>
    <w:p w:rsidR="000B1D37" w:rsidRPr="003D6B3B" w:rsidRDefault="000B1D37" w:rsidP="00F15CC7">
      <w:pPr>
        <w:pStyle w:val="111111"/>
        <w:spacing w:before="0" w:after="0"/>
      </w:pPr>
      <w:r w:rsidRPr="003D6B3B">
        <w:t>м</w:t>
      </w:r>
      <w:r w:rsidRPr="003D6B3B">
        <w:rPr>
          <w:vertAlign w:val="superscript"/>
        </w:rPr>
        <w:t>3</w:t>
      </w:r>
      <w:r w:rsidRPr="003D6B3B">
        <w:t xml:space="preserve"> – кубический метр.</w:t>
      </w:r>
    </w:p>
    <w:p w:rsidR="000B1D37" w:rsidRPr="003D6B3B" w:rsidRDefault="000B1D37" w:rsidP="00F15CC7">
      <w:pPr>
        <w:pStyle w:val="111111"/>
        <w:spacing w:before="0" w:after="0"/>
      </w:pPr>
      <w:r w:rsidRPr="003D6B3B">
        <w:t>млн – миллион.</w:t>
      </w:r>
    </w:p>
    <w:p w:rsidR="000B1D37" w:rsidRPr="003D6B3B" w:rsidRDefault="000B1D37" w:rsidP="00F15CC7">
      <w:pPr>
        <w:pStyle w:val="111111"/>
        <w:spacing w:before="0" w:after="0"/>
      </w:pPr>
      <w:r w:rsidRPr="003D6B3B">
        <w:t>млрд – миллиард.</w:t>
      </w:r>
    </w:p>
    <w:p w:rsidR="000B1D37" w:rsidRPr="003D6B3B" w:rsidRDefault="000B1D37" w:rsidP="00F15CC7">
      <w:pPr>
        <w:pStyle w:val="111111"/>
        <w:spacing w:before="0" w:after="0"/>
      </w:pPr>
      <w:r w:rsidRPr="003D6B3B">
        <w:t>НГП – нормативы градостроительного проектирования.</w:t>
      </w:r>
    </w:p>
    <w:p w:rsidR="000B1D37" w:rsidRPr="003D6B3B" w:rsidRDefault="000B1D37" w:rsidP="00F15CC7">
      <w:pPr>
        <w:pStyle w:val="111111"/>
        <w:spacing w:before="0" w:after="0"/>
      </w:pPr>
      <w:r w:rsidRPr="003D6B3B">
        <w:t>НИР – научно-исследовательская работа.</w:t>
      </w:r>
    </w:p>
    <w:p w:rsidR="000B1D37" w:rsidRPr="003D6B3B" w:rsidRDefault="000B1D37" w:rsidP="00F15CC7">
      <w:pPr>
        <w:pStyle w:val="111111"/>
        <w:spacing w:before="0" w:after="0"/>
      </w:pPr>
      <w:r w:rsidRPr="003D6B3B">
        <w:t>ОАО – открытое акционерное общество.</w:t>
      </w:r>
    </w:p>
    <w:p w:rsidR="000B1D37" w:rsidRPr="003D6B3B" w:rsidRDefault="000B1D37" w:rsidP="00F15CC7">
      <w:pPr>
        <w:pStyle w:val="111111"/>
        <w:spacing w:before="0" w:after="0"/>
      </w:pPr>
      <w:r w:rsidRPr="003D6B3B">
        <w:t>ООО – общество с ограниченной ответственностью.</w:t>
      </w:r>
    </w:p>
    <w:p w:rsidR="000B1D37" w:rsidRPr="003D6B3B" w:rsidRDefault="000B1D37" w:rsidP="00F15CC7">
      <w:pPr>
        <w:pStyle w:val="111111"/>
        <w:spacing w:before="0" w:after="0"/>
      </w:pPr>
      <w:r w:rsidRPr="003D6B3B">
        <w:t>ПАО – публичное акционерное общество.</w:t>
      </w:r>
    </w:p>
    <w:p w:rsidR="000B1D37" w:rsidRPr="003D6B3B" w:rsidRDefault="000B1D37" w:rsidP="00F15CC7">
      <w:pPr>
        <w:pStyle w:val="111111"/>
        <w:spacing w:before="0" w:after="0"/>
      </w:pPr>
      <w:r w:rsidRPr="003D6B3B">
        <w:t>пгт – поселок городского типа.</w:t>
      </w:r>
    </w:p>
    <w:p w:rsidR="000B1D37" w:rsidRPr="003D6B3B" w:rsidRDefault="000B1D37" w:rsidP="00F15CC7">
      <w:pPr>
        <w:pStyle w:val="111111"/>
        <w:spacing w:before="0" w:after="0"/>
      </w:pPr>
      <w:r w:rsidRPr="003D6B3B">
        <w:t>р. – река.</w:t>
      </w:r>
    </w:p>
    <w:p w:rsidR="000B1D37" w:rsidRPr="003D6B3B" w:rsidRDefault="000B1D37" w:rsidP="00F15CC7">
      <w:pPr>
        <w:pStyle w:val="111111"/>
        <w:spacing w:before="0" w:after="0"/>
      </w:pPr>
      <w:r w:rsidRPr="003D6B3B">
        <w:t>РФ – Российская Федерация.</w:t>
      </w:r>
    </w:p>
    <w:p w:rsidR="000B1D37" w:rsidRPr="003D6B3B" w:rsidRDefault="000B1D37" w:rsidP="00F15CC7">
      <w:pPr>
        <w:pStyle w:val="111111"/>
        <w:spacing w:before="0" w:after="0"/>
      </w:pPr>
      <w:r w:rsidRPr="003D6B3B">
        <w:t>СанПиН – санитарные правила и нормы.</w:t>
      </w:r>
    </w:p>
    <w:p w:rsidR="000B1D37" w:rsidRPr="003D6B3B" w:rsidRDefault="000B1D37" w:rsidP="00F15CC7">
      <w:pPr>
        <w:pStyle w:val="111111"/>
        <w:spacing w:before="0" w:after="0"/>
      </w:pPr>
      <w:r w:rsidRPr="003D6B3B">
        <w:t>СЗЗ – санитарно-защитная зона.</w:t>
      </w:r>
    </w:p>
    <w:p w:rsidR="000B1D37" w:rsidRPr="003D6B3B" w:rsidRDefault="000B1D37" w:rsidP="00F15CC7">
      <w:pPr>
        <w:pStyle w:val="111111"/>
        <w:spacing w:before="0" w:after="0"/>
      </w:pPr>
      <w:r w:rsidRPr="003D6B3B">
        <w:t>СКФО – Северо-Кавказский федеральный округ.</w:t>
      </w:r>
    </w:p>
    <w:p w:rsidR="000B1D37" w:rsidRPr="003D6B3B" w:rsidRDefault="000B1D37" w:rsidP="00F15CC7">
      <w:pPr>
        <w:pStyle w:val="111111"/>
        <w:spacing w:before="0" w:after="0"/>
      </w:pPr>
      <w:r w:rsidRPr="003D6B3B">
        <w:t>СНиП – строительные нормы и правила.</w:t>
      </w:r>
    </w:p>
    <w:p w:rsidR="000B1D37" w:rsidRPr="003D6B3B" w:rsidRDefault="000B1D37" w:rsidP="00F15CC7">
      <w:pPr>
        <w:pStyle w:val="111111"/>
        <w:spacing w:before="0" w:after="0"/>
      </w:pPr>
      <w:r w:rsidRPr="003D6B3B">
        <w:t>СП – свод правил.</w:t>
      </w:r>
    </w:p>
    <w:p w:rsidR="000B1D37" w:rsidRPr="003D6B3B" w:rsidRDefault="000B1D37" w:rsidP="00F15CC7">
      <w:pPr>
        <w:pStyle w:val="111111"/>
        <w:spacing w:before="0" w:after="0"/>
      </w:pPr>
      <w:r w:rsidRPr="003D6B3B">
        <w:t>СТП – схема территориального планирования.</w:t>
      </w:r>
    </w:p>
    <w:p w:rsidR="000B1D37" w:rsidRPr="003D6B3B" w:rsidRDefault="000B1D37" w:rsidP="00F15CC7">
      <w:pPr>
        <w:pStyle w:val="111111"/>
        <w:spacing w:before="0" w:after="0"/>
      </w:pPr>
      <w:r w:rsidRPr="003D6B3B">
        <w:t>т – тонна.</w:t>
      </w:r>
    </w:p>
    <w:p w:rsidR="0015542E" w:rsidRPr="003D6B3B" w:rsidRDefault="000B1D37" w:rsidP="00F15CC7">
      <w:pPr>
        <w:pStyle w:val="111111"/>
        <w:spacing w:before="0" w:after="0"/>
      </w:pPr>
      <w:r w:rsidRPr="003D6B3B">
        <w:t>тыс. – тысяча.</w:t>
      </w:r>
    </w:p>
    <w:p w:rsidR="000B1D37" w:rsidRPr="003D6B3B" w:rsidRDefault="000B1D37" w:rsidP="00F15CC7">
      <w:pPr>
        <w:pStyle w:val="111111"/>
        <w:spacing w:before="0" w:after="0"/>
      </w:pPr>
      <w:r w:rsidRPr="003D6B3B">
        <w:t>чел. – человек.</w:t>
      </w:r>
    </w:p>
    <w:p w:rsidR="003D6B3B" w:rsidRDefault="003D6B3B" w:rsidP="00F15CC7">
      <w:pPr>
        <w:spacing w:after="200"/>
        <w:ind w:firstLine="709"/>
        <w:jc w:val="left"/>
        <w:rPr>
          <w:rFonts w:ascii="Arial Narrow" w:hAnsi="Arial Narrow" w:cs="Arial"/>
          <w:b/>
          <w:color w:val="215868" w:themeColor="accent5" w:themeShade="80"/>
          <w:sz w:val="28"/>
          <w:szCs w:val="28"/>
        </w:rPr>
      </w:pPr>
      <w:bookmarkStart w:id="9" w:name="_Toc470339080"/>
      <w:r>
        <w:rPr>
          <w:rFonts w:ascii="Arial Narrow" w:hAnsi="Arial Narrow" w:cs="Arial"/>
          <w:b/>
          <w:color w:val="215868" w:themeColor="accent5" w:themeShade="80"/>
          <w:sz w:val="28"/>
          <w:szCs w:val="28"/>
        </w:rPr>
        <w:br w:type="page"/>
      </w:r>
    </w:p>
    <w:p w:rsidR="0015542E" w:rsidRPr="0061589E" w:rsidRDefault="0015542E" w:rsidP="00095ECA">
      <w:pPr>
        <w:jc w:val="left"/>
        <w:outlineLvl w:val="0"/>
        <w:rPr>
          <w:rFonts w:ascii="Arial Narrow" w:hAnsi="Arial Narrow" w:cs="Arial"/>
          <w:b/>
          <w:color w:val="244061" w:themeColor="accent1" w:themeShade="80"/>
          <w:sz w:val="28"/>
          <w:szCs w:val="28"/>
        </w:rPr>
      </w:pPr>
      <w:bookmarkStart w:id="10" w:name="_Toc500334716"/>
      <w:r w:rsidRPr="0061589E">
        <w:rPr>
          <w:rFonts w:ascii="Arial Narrow" w:hAnsi="Arial Narrow" w:cs="Arial"/>
          <w:b/>
          <w:color w:val="244061" w:themeColor="accent1" w:themeShade="80"/>
          <w:sz w:val="28"/>
          <w:szCs w:val="28"/>
        </w:rPr>
        <w:lastRenderedPageBreak/>
        <w:t>ВВЕДЕНИЕ</w:t>
      </w:r>
      <w:bookmarkEnd w:id="9"/>
      <w:bookmarkEnd w:id="10"/>
    </w:p>
    <w:p w:rsidR="0015542E" w:rsidRPr="003D6B3B" w:rsidRDefault="0015542E" w:rsidP="00881FE5">
      <w:pPr>
        <w:pStyle w:val="111111"/>
        <w:spacing w:before="0" w:after="0"/>
      </w:pPr>
      <w:r w:rsidRPr="003D6B3B">
        <w:t xml:space="preserve">Основанием для выполнения проекта генерального плана </w:t>
      </w:r>
      <w:r w:rsidR="009E2774">
        <w:t>Грушкинского</w:t>
      </w:r>
      <w:r w:rsidRPr="003D6B3B">
        <w:t xml:space="preserve"> сельского поселения является муниципальный контракт </w:t>
      </w:r>
      <w:r w:rsidRPr="00EB6C74">
        <w:t>№</w:t>
      </w:r>
      <w:r w:rsidR="009E2774">
        <w:t>21</w:t>
      </w:r>
      <w:r w:rsidR="00EB6C74" w:rsidRPr="00EB6C74">
        <w:t>/1</w:t>
      </w:r>
      <w:r w:rsidR="00D52613">
        <w:t>1</w:t>
      </w:r>
      <w:r w:rsidRPr="00EB6C74">
        <w:t xml:space="preserve"> от </w:t>
      </w:r>
      <w:r w:rsidR="00D52613">
        <w:t>1</w:t>
      </w:r>
      <w:r w:rsidRPr="00EB6C74">
        <w:t xml:space="preserve">7 </w:t>
      </w:r>
      <w:r w:rsidR="00D52613">
        <w:t>октября</w:t>
      </w:r>
      <w:r w:rsidRPr="00EB6C74">
        <w:t xml:space="preserve"> 2016 года</w:t>
      </w:r>
      <w:r w:rsidRPr="003D6B3B">
        <w:t xml:space="preserve"> на выполнение работ по разработке </w:t>
      </w:r>
      <w:r w:rsidR="00D52613">
        <w:t xml:space="preserve">проекта </w:t>
      </w:r>
      <w:r w:rsidRPr="003D6B3B">
        <w:t xml:space="preserve">«Генерального плана </w:t>
      </w:r>
      <w:r w:rsidR="009E2774">
        <w:t>Грушкинского</w:t>
      </w:r>
      <w:r w:rsidRPr="003D6B3B">
        <w:t xml:space="preserve"> сельского поселения </w:t>
      </w:r>
      <w:r w:rsidR="00D52613">
        <w:t>Адыге-Хабльского</w:t>
      </w:r>
      <w:r w:rsidRPr="003D6B3B">
        <w:t xml:space="preserve"> муниципального района» и «Правил землепользования и застройки </w:t>
      </w:r>
      <w:r w:rsidR="009E2774">
        <w:t>Грушкинского</w:t>
      </w:r>
      <w:r w:rsidRPr="003D6B3B">
        <w:t xml:space="preserve"> сельского поселения </w:t>
      </w:r>
      <w:r w:rsidR="00D52613">
        <w:t>Адыге-Хабльского</w:t>
      </w:r>
      <w:r w:rsidRPr="003D6B3B">
        <w:t xml:space="preserve"> муниципального района», заключенного </w:t>
      </w:r>
      <w:r w:rsidRPr="00EB6C74">
        <w:t xml:space="preserve">администрацией </w:t>
      </w:r>
      <w:r w:rsidR="009E2774">
        <w:t>Грушкинского</w:t>
      </w:r>
      <w:r w:rsidR="00EB6C74" w:rsidRPr="00EB6C74">
        <w:t xml:space="preserve"> сельского поселения </w:t>
      </w:r>
      <w:r w:rsidR="00D52613">
        <w:t>Адыге-Хабльского</w:t>
      </w:r>
      <w:r w:rsidRPr="00EB6C74">
        <w:t xml:space="preserve"> муниципального района</w:t>
      </w:r>
      <w:r w:rsidRPr="003D6B3B">
        <w:t xml:space="preserve"> с компанией ООО «ФОК-Юг».</w:t>
      </w:r>
    </w:p>
    <w:p w:rsidR="0015542E" w:rsidRPr="003D6B3B" w:rsidRDefault="0015542E" w:rsidP="00881FE5">
      <w:pPr>
        <w:pStyle w:val="111111"/>
        <w:spacing w:before="0" w:after="0"/>
      </w:pPr>
      <w:r w:rsidRPr="003D6B3B">
        <w:t xml:space="preserve">В качестве исходных данных для выполнения </w:t>
      </w:r>
      <w:r w:rsidR="00C42B4D">
        <w:t>данного генерального плана</w:t>
      </w:r>
      <w:r w:rsidRPr="003D6B3B">
        <w:t xml:space="preserve"> </w:t>
      </w:r>
      <w:r w:rsidR="00C42B4D">
        <w:t>были использованы</w:t>
      </w:r>
      <w:r w:rsidRPr="003D6B3B">
        <w:t>:</w:t>
      </w:r>
    </w:p>
    <w:p w:rsidR="0015542E" w:rsidRPr="003D6B3B" w:rsidRDefault="0027713D" w:rsidP="0054169E">
      <w:pPr>
        <w:pStyle w:val="111111"/>
        <w:numPr>
          <w:ilvl w:val="0"/>
          <w:numId w:val="14"/>
        </w:numPr>
        <w:spacing w:before="0" w:after="0"/>
        <w:ind w:left="0" w:firstLine="426"/>
      </w:pPr>
      <w:r>
        <w:t>д</w:t>
      </w:r>
      <w:r w:rsidR="0015542E" w:rsidRPr="003D6B3B">
        <w:t>окументы стратегического и территориального планирования Российской Федерации;</w:t>
      </w:r>
    </w:p>
    <w:p w:rsidR="0015542E" w:rsidRPr="003D6B3B" w:rsidRDefault="00DA05B9" w:rsidP="0054169E">
      <w:pPr>
        <w:pStyle w:val="111111"/>
        <w:numPr>
          <w:ilvl w:val="0"/>
          <w:numId w:val="14"/>
        </w:numPr>
        <w:spacing w:before="0" w:after="0"/>
        <w:ind w:left="0" w:firstLine="426"/>
      </w:pPr>
      <w:r w:rsidRPr="003D6B3B">
        <w:t>с</w:t>
      </w:r>
      <w:r w:rsidR="0015542E" w:rsidRPr="003D6B3B">
        <w:t>хема территориального планирования КЧР, утвержденная постановлением Правительства КЧР от</w:t>
      </w:r>
      <w:r w:rsidR="003D6B3B" w:rsidRPr="003D6B3B">
        <w:t xml:space="preserve"> </w:t>
      </w:r>
      <w:r w:rsidR="0015542E" w:rsidRPr="003D6B3B">
        <w:t xml:space="preserve">20 сентября 2012 года </w:t>
      </w:r>
      <w:r w:rsidR="00A70E45">
        <w:t>№</w:t>
      </w:r>
      <w:r w:rsidR="0015542E" w:rsidRPr="003D6B3B">
        <w:t xml:space="preserve"> 382;</w:t>
      </w:r>
    </w:p>
    <w:p w:rsidR="0015542E" w:rsidRPr="003D6B3B" w:rsidRDefault="0015542E" w:rsidP="0054169E">
      <w:pPr>
        <w:pStyle w:val="111111"/>
        <w:numPr>
          <w:ilvl w:val="0"/>
          <w:numId w:val="14"/>
        </w:numPr>
        <w:spacing w:before="0" w:after="0"/>
        <w:ind w:left="0" w:firstLine="426"/>
      </w:pPr>
      <w:r w:rsidRPr="003D6B3B">
        <w:t xml:space="preserve">статистические данные о численности и составе населения </w:t>
      </w:r>
      <w:r w:rsidR="00D52613">
        <w:t>Адыге-Хабльского</w:t>
      </w:r>
      <w:r w:rsidRPr="003D6B3B">
        <w:t xml:space="preserve"> муниципального района, в том числе </w:t>
      </w:r>
      <w:r w:rsidR="008646D2">
        <w:t>данные</w:t>
      </w:r>
      <w:r w:rsidRPr="003D6B3B">
        <w:t xml:space="preserve"> населенных пунктов в его составе;</w:t>
      </w:r>
    </w:p>
    <w:p w:rsidR="0015542E" w:rsidRPr="003D6B3B" w:rsidRDefault="0015542E" w:rsidP="0054169E">
      <w:pPr>
        <w:pStyle w:val="111111"/>
        <w:numPr>
          <w:ilvl w:val="0"/>
          <w:numId w:val="14"/>
        </w:numPr>
        <w:spacing w:before="0" w:after="0"/>
        <w:ind w:left="0" w:firstLine="426"/>
      </w:pPr>
      <w:r w:rsidRPr="003D6B3B">
        <w:t>стратегия</w:t>
      </w:r>
      <w:r w:rsidR="008646D2">
        <w:t xml:space="preserve"> развития</w:t>
      </w:r>
      <w:r w:rsidRPr="003D6B3B">
        <w:t xml:space="preserve"> и государственные программы КЧР;</w:t>
      </w:r>
    </w:p>
    <w:p w:rsidR="0015542E" w:rsidRPr="003D6B3B" w:rsidRDefault="0015542E" w:rsidP="0054169E">
      <w:pPr>
        <w:pStyle w:val="111111"/>
        <w:numPr>
          <w:ilvl w:val="0"/>
          <w:numId w:val="14"/>
        </w:numPr>
        <w:spacing w:before="0" w:after="0"/>
        <w:ind w:left="0" w:firstLine="426"/>
      </w:pPr>
      <w:r w:rsidRPr="003D6B3B">
        <w:t xml:space="preserve">статистические данные, характеризующие социально-экономическое развитие </w:t>
      </w:r>
      <w:r w:rsidR="00D52613">
        <w:t>Адыге-Хабльс</w:t>
      </w:r>
      <w:r w:rsidR="00991270">
        <w:t>к</w:t>
      </w:r>
      <w:r w:rsidR="00D52613">
        <w:t>ого</w:t>
      </w:r>
      <w:r w:rsidR="008C1729" w:rsidRPr="003D6B3B">
        <w:t xml:space="preserve"> муниципального района Карачаево-Черкесской Республики</w:t>
      </w:r>
      <w:r w:rsidRPr="003D6B3B">
        <w:t xml:space="preserve"> за 2011-2016 гг.;</w:t>
      </w:r>
    </w:p>
    <w:p w:rsidR="00A525EE" w:rsidRDefault="0015542E" w:rsidP="0054169E">
      <w:pPr>
        <w:pStyle w:val="111111"/>
        <w:numPr>
          <w:ilvl w:val="0"/>
          <w:numId w:val="14"/>
        </w:numPr>
        <w:spacing w:before="0" w:after="0"/>
        <w:ind w:left="0" w:firstLine="426"/>
      </w:pPr>
      <w:r w:rsidRPr="003D6B3B">
        <w:t>предложения</w:t>
      </w:r>
      <w:r w:rsidR="00A70E45">
        <w:t xml:space="preserve">, </w:t>
      </w:r>
      <w:r w:rsidR="00A70E45" w:rsidRPr="003D6B3B">
        <w:t>поступившие</w:t>
      </w:r>
      <w:r w:rsidR="00A70E45">
        <w:t xml:space="preserve"> от</w:t>
      </w:r>
      <w:r w:rsidRPr="003D6B3B">
        <w:t xml:space="preserve"> органов местного самоуправления </w:t>
      </w:r>
      <w:r w:rsidR="009E2774">
        <w:t>Грушкинского</w:t>
      </w:r>
      <w:r w:rsidR="008C1729" w:rsidRPr="003D6B3B">
        <w:t xml:space="preserve"> сельского поселения</w:t>
      </w:r>
      <w:r w:rsidRPr="003D6B3B">
        <w:t xml:space="preserve"> и заинтересованных лиц; </w:t>
      </w:r>
    </w:p>
    <w:p w:rsidR="0015542E" w:rsidRPr="00A525EE" w:rsidRDefault="0015542E" w:rsidP="0054169E">
      <w:pPr>
        <w:pStyle w:val="111111"/>
        <w:numPr>
          <w:ilvl w:val="0"/>
          <w:numId w:val="14"/>
        </w:numPr>
        <w:spacing w:before="0" w:after="0"/>
        <w:ind w:left="0" w:firstLine="426"/>
      </w:pPr>
      <w:r w:rsidRPr="00A525EE">
        <w:t xml:space="preserve">другие сведения и данные об уровне развития </w:t>
      </w:r>
      <w:r w:rsidR="00A70E45" w:rsidRPr="00A525EE">
        <w:t xml:space="preserve">отдельных отраслей </w:t>
      </w:r>
      <w:r w:rsidRPr="00A525EE">
        <w:t xml:space="preserve">в </w:t>
      </w:r>
      <w:r w:rsidR="009E2774">
        <w:t>Грушкинском</w:t>
      </w:r>
      <w:r w:rsidR="00A70E45" w:rsidRPr="00A525EE">
        <w:t xml:space="preserve"> сельском поселении </w:t>
      </w:r>
      <w:r w:rsidR="00D52613">
        <w:t>Адыге-Хабльского</w:t>
      </w:r>
      <w:r w:rsidR="008C1729" w:rsidRPr="00A525EE">
        <w:t xml:space="preserve"> муниципального района Карачаево-Черкесской Республики</w:t>
      </w:r>
      <w:r w:rsidRPr="00A525EE">
        <w:t>.</w:t>
      </w:r>
    </w:p>
    <w:p w:rsidR="0015542E" w:rsidRPr="003D6B3B" w:rsidRDefault="008646D2" w:rsidP="00786598">
      <w:pPr>
        <w:pStyle w:val="111111"/>
        <w:spacing w:before="0" w:after="0"/>
      </w:pPr>
      <w:r>
        <w:t>В</w:t>
      </w:r>
      <w:r w:rsidR="0015542E" w:rsidRPr="003D6B3B">
        <w:t xml:space="preserve"> ч. 1 ст. 18 </w:t>
      </w:r>
      <w:r>
        <w:t>Градостроительного</w:t>
      </w:r>
      <w:r w:rsidR="0015542E" w:rsidRPr="003D6B3B">
        <w:t xml:space="preserve"> Кодекса определено, что генеральные планы </w:t>
      </w:r>
      <w:r w:rsidR="008C1729" w:rsidRPr="003D6B3B">
        <w:t>муниципальных образований</w:t>
      </w:r>
      <w:r w:rsidR="0015542E" w:rsidRPr="003D6B3B">
        <w:t xml:space="preserve"> являются документами территориального планирования</w:t>
      </w:r>
      <w:r w:rsidR="008C1729" w:rsidRPr="003D6B3B">
        <w:t xml:space="preserve">, </w:t>
      </w:r>
      <w:r w:rsidR="00AA793F">
        <w:t>в ст.</w:t>
      </w:r>
      <w:r w:rsidR="0015542E" w:rsidRPr="003D6B3B">
        <w:t xml:space="preserve"> 23-25 Градостроительного кодекса определяются: содержание генерального плана, специфика его подготовки и утверждения, а также особенности согласования проекта генерального плана </w:t>
      </w:r>
      <w:r w:rsidR="008C1729" w:rsidRPr="003D6B3B">
        <w:t>муниципального образования</w:t>
      </w:r>
      <w:r w:rsidR="0015542E" w:rsidRPr="003D6B3B">
        <w:t>.</w:t>
      </w:r>
    </w:p>
    <w:p w:rsidR="0015542E" w:rsidRPr="003D6B3B" w:rsidRDefault="0015542E" w:rsidP="00786598">
      <w:pPr>
        <w:pStyle w:val="111111"/>
        <w:spacing w:before="0" w:after="0"/>
      </w:pPr>
      <w:r w:rsidRPr="003D6B3B">
        <w:t xml:space="preserve">Разработка </w:t>
      </w:r>
      <w:r w:rsidR="00D52613">
        <w:t>проекта</w:t>
      </w:r>
      <w:r w:rsidRPr="003D6B3B">
        <w:t xml:space="preserve"> генерального плана </w:t>
      </w:r>
      <w:r w:rsidR="009E2774">
        <w:t>Грушкинского</w:t>
      </w:r>
      <w:r w:rsidR="008C1729" w:rsidRPr="003D6B3B">
        <w:t xml:space="preserve"> сельского поселения </w:t>
      </w:r>
      <w:r w:rsidRPr="003D6B3B">
        <w:t xml:space="preserve">продиктована необходимостью учета особенностей, определенных в ч. 1 ст. 9 </w:t>
      </w:r>
      <w:r w:rsidRPr="003D6B3B">
        <w:lastRenderedPageBreak/>
        <w:t>Градо</w:t>
      </w:r>
      <w:r w:rsidR="00AA793F">
        <w:t xml:space="preserve">строительного кодекса. </w:t>
      </w:r>
      <w:r w:rsidRPr="003D6B3B">
        <w:t xml:space="preserve">Так, </w:t>
      </w:r>
      <w:r w:rsidR="00AA793F">
        <w:t>определено</w:t>
      </w:r>
      <w:r w:rsidRPr="003D6B3B">
        <w:t xml:space="preserve">, что территориальное планирование направлено на определение в его документах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муниципальных образований. </w:t>
      </w:r>
    </w:p>
    <w:p w:rsidR="0015542E" w:rsidRPr="003D6B3B" w:rsidRDefault="0015542E" w:rsidP="00786598">
      <w:pPr>
        <w:pStyle w:val="111111"/>
        <w:spacing w:before="0" w:after="0"/>
      </w:pPr>
      <w:r w:rsidRPr="003D6B3B">
        <w:t xml:space="preserve">Все сказанное выше определяет высокую актуальность обозначенной темы </w:t>
      </w:r>
      <w:r w:rsidR="00EB6C74">
        <w:t>проекта</w:t>
      </w:r>
      <w:r w:rsidRPr="003D6B3B">
        <w:t>, объект и предмет исследования.</w:t>
      </w:r>
    </w:p>
    <w:p w:rsidR="0015542E" w:rsidRPr="003D6B3B" w:rsidRDefault="0015542E" w:rsidP="00786598">
      <w:pPr>
        <w:pStyle w:val="111111"/>
        <w:spacing w:before="0" w:after="0"/>
      </w:pPr>
      <w:r w:rsidRPr="0047421B">
        <w:rPr>
          <w:b/>
          <w:color w:val="000000" w:themeColor="text1"/>
        </w:rPr>
        <w:t>Объектом исследования</w:t>
      </w:r>
      <w:r w:rsidRPr="0047421B">
        <w:rPr>
          <w:color w:val="000000" w:themeColor="text1"/>
        </w:rPr>
        <w:t xml:space="preserve"> </w:t>
      </w:r>
      <w:r w:rsidRPr="003D6B3B">
        <w:t xml:space="preserve">является территория </w:t>
      </w:r>
      <w:r w:rsidR="009E2774">
        <w:t>Грушкинского</w:t>
      </w:r>
      <w:r w:rsidR="008C1729" w:rsidRPr="003D6B3B">
        <w:t xml:space="preserve"> сельского поселения </w:t>
      </w:r>
      <w:r w:rsidR="00D52613">
        <w:t>Адыге-Хабльского</w:t>
      </w:r>
      <w:r w:rsidR="008C1729" w:rsidRPr="003D6B3B">
        <w:t xml:space="preserve"> муниципального района Карачаево-Черкесской Республики</w:t>
      </w:r>
      <w:r w:rsidRPr="003D6B3B">
        <w:t>.</w:t>
      </w:r>
    </w:p>
    <w:p w:rsidR="0015542E" w:rsidRPr="003D6B3B" w:rsidRDefault="0015542E" w:rsidP="00786598">
      <w:pPr>
        <w:pStyle w:val="111111"/>
        <w:spacing w:before="0" w:after="0"/>
        <w:rPr>
          <w:bCs/>
          <w:color w:val="000000"/>
        </w:rPr>
      </w:pPr>
      <w:r w:rsidRPr="0047421B">
        <w:rPr>
          <w:b/>
          <w:bCs/>
          <w:color w:val="000000" w:themeColor="text1"/>
        </w:rPr>
        <w:t>Предметом исследования</w:t>
      </w:r>
      <w:r w:rsidRPr="0047421B">
        <w:rPr>
          <w:bCs/>
          <w:color w:val="000000" w:themeColor="text1"/>
        </w:rPr>
        <w:t xml:space="preserve"> </w:t>
      </w:r>
      <w:r w:rsidRPr="003D6B3B">
        <w:rPr>
          <w:bCs/>
          <w:color w:val="000000"/>
        </w:rPr>
        <w:t xml:space="preserve">в работе является пространственная организация и структура территории </w:t>
      </w:r>
      <w:r w:rsidR="009E2774">
        <w:t>Грушкинского</w:t>
      </w:r>
      <w:r w:rsidR="008C1729" w:rsidRPr="003D6B3B">
        <w:t xml:space="preserve"> сельского поселения</w:t>
      </w:r>
      <w:r w:rsidRPr="003D6B3B">
        <w:rPr>
          <w:bCs/>
          <w:color w:val="000000"/>
        </w:rPr>
        <w:t xml:space="preserve">, как особого муниципального образования </w:t>
      </w:r>
      <w:r w:rsidR="00D52613">
        <w:t>Адыге-Хабльского</w:t>
      </w:r>
      <w:r w:rsidR="008C1729" w:rsidRPr="003D6B3B">
        <w:t xml:space="preserve"> муниципального района Карачаево-Черкесской Республики</w:t>
      </w:r>
      <w:r w:rsidR="008C1729" w:rsidRPr="003D6B3B">
        <w:rPr>
          <w:bCs/>
          <w:color w:val="000000"/>
        </w:rPr>
        <w:t>.</w:t>
      </w:r>
    </w:p>
    <w:p w:rsidR="0015542E" w:rsidRPr="003D6B3B" w:rsidRDefault="0015542E" w:rsidP="00786598">
      <w:pPr>
        <w:pStyle w:val="111111"/>
        <w:spacing w:before="0" w:after="0"/>
        <w:rPr>
          <w:bCs/>
          <w:color w:val="000000"/>
        </w:rPr>
      </w:pPr>
      <w:r w:rsidRPr="0047421B">
        <w:rPr>
          <w:b/>
          <w:bCs/>
          <w:color w:val="000000" w:themeColor="text1"/>
        </w:rPr>
        <w:t>Цель работы</w:t>
      </w:r>
      <w:r w:rsidRPr="0047421B">
        <w:rPr>
          <w:bCs/>
          <w:color w:val="000000" w:themeColor="text1"/>
        </w:rPr>
        <w:t xml:space="preserve"> </w:t>
      </w:r>
      <w:r w:rsidRPr="003D6B3B">
        <w:rPr>
          <w:bCs/>
          <w:color w:val="000000"/>
        </w:rPr>
        <w:t xml:space="preserve">– разработка </w:t>
      </w:r>
      <w:r w:rsidR="00EB6C74">
        <w:rPr>
          <w:bCs/>
          <w:color w:val="000000"/>
        </w:rPr>
        <w:t>проекта</w:t>
      </w:r>
      <w:r w:rsidRPr="003D6B3B">
        <w:rPr>
          <w:bCs/>
          <w:color w:val="000000"/>
        </w:rPr>
        <w:t xml:space="preserve"> генерального плана </w:t>
      </w:r>
      <w:r w:rsidR="009E2774">
        <w:t>Грушкинского</w:t>
      </w:r>
      <w:r w:rsidR="009E2774" w:rsidRPr="003D6B3B">
        <w:t xml:space="preserve"> </w:t>
      </w:r>
      <w:r w:rsidR="008C1729" w:rsidRPr="003D6B3B">
        <w:t xml:space="preserve">сельского поселения </w:t>
      </w:r>
      <w:r w:rsidR="00D52613">
        <w:t xml:space="preserve">Адыге-Хабльского </w:t>
      </w:r>
      <w:r w:rsidR="008C1729" w:rsidRPr="003D6B3B">
        <w:t>муниципального района Карачаево-Черкесской Республики</w:t>
      </w:r>
      <w:r w:rsidRPr="003D6B3B">
        <w:rPr>
          <w:bCs/>
          <w:color w:val="000000"/>
        </w:rPr>
        <w:t>.</w:t>
      </w:r>
    </w:p>
    <w:p w:rsidR="0015542E" w:rsidRPr="003D6B3B" w:rsidRDefault="0015542E" w:rsidP="00786598">
      <w:pPr>
        <w:pStyle w:val="111111"/>
        <w:spacing w:before="0" w:after="0"/>
        <w:rPr>
          <w:bCs/>
          <w:color w:val="215868" w:themeColor="accent5" w:themeShade="80"/>
        </w:rPr>
      </w:pPr>
      <w:r w:rsidRPr="003D6B3B">
        <w:rPr>
          <w:bCs/>
          <w:color w:val="000000"/>
        </w:rPr>
        <w:t xml:space="preserve">Достижение поставленной цели потребовало постановки и решения следующих </w:t>
      </w:r>
      <w:r w:rsidRPr="0047421B">
        <w:rPr>
          <w:b/>
          <w:bCs/>
          <w:color w:val="000000" w:themeColor="text1"/>
        </w:rPr>
        <w:t>задач:</w:t>
      </w:r>
    </w:p>
    <w:p w:rsidR="0015542E" w:rsidRPr="003D6B3B" w:rsidRDefault="0015542E" w:rsidP="0054169E">
      <w:pPr>
        <w:pStyle w:val="111111"/>
        <w:numPr>
          <w:ilvl w:val="0"/>
          <w:numId w:val="3"/>
        </w:numPr>
        <w:spacing w:before="0" w:after="0"/>
        <w:ind w:left="0" w:firstLine="420"/>
      </w:pPr>
      <w:r w:rsidRPr="003D6B3B">
        <w:t>Выявить особенности пространственно-территориаль</w:t>
      </w:r>
      <w:r w:rsidR="00E93FA1">
        <w:t xml:space="preserve">ного развития </w:t>
      </w:r>
      <w:r w:rsidR="00D52613">
        <w:t>сельского поселения</w:t>
      </w:r>
      <w:r w:rsidRPr="003D6B3B">
        <w:t xml:space="preserve"> на основе анализа современного состояния его пространственно-территориального развития.</w:t>
      </w:r>
    </w:p>
    <w:p w:rsidR="0015542E" w:rsidRPr="003D6B3B" w:rsidRDefault="0015542E" w:rsidP="0054169E">
      <w:pPr>
        <w:pStyle w:val="111111"/>
        <w:numPr>
          <w:ilvl w:val="0"/>
          <w:numId w:val="3"/>
        </w:numPr>
        <w:spacing w:before="0" w:after="0"/>
        <w:ind w:left="0" w:firstLine="420"/>
      </w:pPr>
      <w:r w:rsidRPr="003D6B3B">
        <w:t>Определить основные направления его дальнейшего пространственно-территориального развития.</w:t>
      </w:r>
    </w:p>
    <w:p w:rsidR="0015542E" w:rsidRPr="003D6B3B" w:rsidRDefault="0015542E" w:rsidP="0054169E">
      <w:pPr>
        <w:pStyle w:val="111111"/>
        <w:numPr>
          <w:ilvl w:val="0"/>
          <w:numId w:val="3"/>
        </w:numPr>
        <w:spacing w:before="0" w:after="0"/>
        <w:ind w:left="0" w:firstLine="420"/>
      </w:pPr>
      <w:r w:rsidRPr="003D6B3B">
        <w:t xml:space="preserve">Провести анализ современного использования, планировочной организации и планировочной структуры территории </w:t>
      </w:r>
      <w:r w:rsidR="00D52613">
        <w:t>сельского поселения</w:t>
      </w:r>
      <w:r w:rsidRPr="003D6B3B">
        <w:t xml:space="preserve"> и определить специфику его функционального зонирования.</w:t>
      </w:r>
    </w:p>
    <w:p w:rsidR="0015542E" w:rsidRPr="003D6B3B" w:rsidRDefault="0015542E" w:rsidP="0054169E">
      <w:pPr>
        <w:pStyle w:val="111111"/>
        <w:numPr>
          <w:ilvl w:val="0"/>
          <w:numId w:val="3"/>
        </w:numPr>
        <w:spacing w:before="0" w:after="0"/>
        <w:ind w:left="0" w:firstLine="420"/>
      </w:pPr>
      <w:r w:rsidRPr="003D6B3B">
        <w:t xml:space="preserve">Дать анализ функционально-планировочных условий формирования планировочной структуры </w:t>
      </w:r>
      <w:r w:rsidR="009E2774">
        <w:t>Грушкинского</w:t>
      </w:r>
      <w:r w:rsidR="008C1729" w:rsidRPr="003D6B3B">
        <w:t xml:space="preserve"> сельского поселения </w:t>
      </w:r>
      <w:r w:rsidR="009F4C5F">
        <w:t>Адыге-Хабльского</w:t>
      </w:r>
      <w:r w:rsidR="008C1729" w:rsidRPr="003D6B3B">
        <w:t xml:space="preserve"> муниципального района.</w:t>
      </w:r>
    </w:p>
    <w:p w:rsidR="0015542E" w:rsidRPr="003D6B3B" w:rsidRDefault="0015542E" w:rsidP="0054169E">
      <w:pPr>
        <w:pStyle w:val="111111"/>
        <w:numPr>
          <w:ilvl w:val="0"/>
          <w:numId w:val="3"/>
        </w:numPr>
        <w:spacing w:before="0" w:after="0"/>
        <w:ind w:left="0" w:firstLine="420"/>
      </w:pPr>
      <w:r w:rsidRPr="003D6B3B">
        <w:t xml:space="preserve">Определить показатели, специфику и направления развития системы озеленения территории </w:t>
      </w:r>
      <w:r w:rsidR="009E2774">
        <w:t>Грушкинского</w:t>
      </w:r>
      <w:r w:rsidR="008C1729" w:rsidRPr="003D6B3B">
        <w:t xml:space="preserve"> сельского поселения</w:t>
      </w:r>
      <w:r w:rsidRPr="003D6B3B">
        <w:t>.</w:t>
      </w:r>
    </w:p>
    <w:p w:rsidR="00A525EE" w:rsidRPr="003D6B3B" w:rsidRDefault="0015542E" w:rsidP="0054169E">
      <w:pPr>
        <w:pStyle w:val="111111"/>
        <w:numPr>
          <w:ilvl w:val="0"/>
          <w:numId w:val="3"/>
        </w:numPr>
        <w:spacing w:before="0" w:after="0"/>
        <w:ind w:left="0" w:firstLine="420"/>
      </w:pPr>
      <w:r w:rsidRPr="003D6B3B">
        <w:lastRenderedPageBreak/>
        <w:t>Рассчитать прогноз изменения численности населения округа в целом, и отдельных линейно-полосовых элементов планировочного каркаса его территории в трех вариантах: пессимистическом, среднем (реалистичном) и оптимистическом.</w:t>
      </w:r>
    </w:p>
    <w:p w:rsidR="0015542E" w:rsidRPr="003D6B3B" w:rsidRDefault="0090003F" w:rsidP="00786598">
      <w:pPr>
        <w:pStyle w:val="111111"/>
        <w:spacing w:before="0" w:after="0"/>
      </w:pPr>
      <w:r w:rsidRPr="0047421B">
        <w:rPr>
          <w:b/>
        </w:rPr>
        <w:t>Таким образом,</w:t>
      </w:r>
      <w:r w:rsidRPr="0047421B">
        <w:t xml:space="preserve"> </w:t>
      </w:r>
      <w:r w:rsidRPr="0090003F">
        <w:t>необходимо</w:t>
      </w:r>
      <w:r w:rsidR="0015542E" w:rsidRPr="0047421B">
        <w:t xml:space="preserve"> </w:t>
      </w:r>
      <w:r>
        <w:t xml:space="preserve">определить </w:t>
      </w:r>
      <w:r w:rsidR="0015542E" w:rsidRPr="003D6B3B">
        <w:t>пространственно-планировочны</w:t>
      </w:r>
      <w:r>
        <w:t>е</w:t>
      </w:r>
      <w:r w:rsidR="0015542E" w:rsidRPr="003D6B3B">
        <w:t xml:space="preserve"> особенност</w:t>
      </w:r>
      <w:r>
        <w:t>и</w:t>
      </w:r>
      <w:r w:rsidR="0015542E" w:rsidRPr="003D6B3B">
        <w:t xml:space="preserve">, </w:t>
      </w:r>
      <w:r>
        <w:t xml:space="preserve">составить комплексный анализ </w:t>
      </w:r>
      <w:r w:rsidR="0015542E" w:rsidRPr="003D6B3B">
        <w:t xml:space="preserve">общей социально-экономической ситуации в </w:t>
      </w:r>
      <w:r w:rsidR="009E2774">
        <w:t>Грушкинском</w:t>
      </w:r>
      <w:r w:rsidR="003D6B3B" w:rsidRPr="003D6B3B">
        <w:t xml:space="preserve"> </w:t>
      </w:r>
      <w:r w:rsidR="00744DCD" w:rsidRPr="003D6B3B">
        <w:t xml:space="preserve">сельском поселении </w:t>
      </w:r>
      <w:r w:rsidR="009F4C5F">
        <w:t>Адыге-Хабльского</w:t>
      </w:r>
      <w:r w:rsidR="00744DCD" w:rsidRPr="003D6B3B">
        <w:t xml:space="preserve"> муниципального района Карачаево-Черкесской Республики</w:t>
      </w:r>
      <w:r>
        <w:t xml:space="preserve">, а также </w:t>
      </w:r>
      <w:r w:rsidR="0015542E" w:rsidRPr="003D6B3B">
        <w:t>подробн</w:t>
      </w:r>
      <w:r>
        <w:t>ую</w:t>
      </w:r>
      <w:r w:rsidR="0015542E" w:rsidRPr="003D6B3B">
        <w:t xml:space="preserve"> характеристик</w:t>
      </w:r>
      <w:r>
        <w:t>у</w:t>
      </w:r>
      <w:r w:rsidR="0015542E" w:rsidRPr="003D6B3B">
        <w:t xml:space="preserve"> возможных направлений его дальнейшего планиро</w:t>
      </w:r>
      <w:r>
        <w:t>вочного развития и использования</w:t>
      </w:r>
      <w:r w:rsidR="0015542E" w:rsidRPr="003D6B3B">
        <w:t xml:space="preserve"> указанных материалов при подготовке других документов территориального планирования </w:t>
      </w:r>
      <w:r w:rsidR="00744DCD" w:rsidRPr="003D6B3B">
        <w:t>муниципального образования.</w:t>
      </w:r>
    </w:p>
    <w:p w:rsidR="0015542E" w:rsidRDefault="0015542E" w:rsidP="0015542E">
      <w:pPr>
        <w:spacing w:line="360" w:lineRule="auto"/>
        <w:ind w:firstLine="709"/>
        <w:jc w:val="both"/>
        <w:rPr>
          <w:rFonts w:ascii="Arial" w:hAnsi="Arial" w:cs="Arial"/>
          <w:sz w:val="24"/>
          <w:szCs w:val="24"/>
        </w:rPr>
      </w:pPr>
    </w:p>
    <w:p w:rsidR="00744DCD" w:rsidRDefault="00744DCD" w:rsidP="0015542E">
      <w:pPr>
        <w:spacing w:line="360" w:lineRule="auto"/>
        <w:ind w:firstLine="709"/>
        <w:jc w:val="both"/>
        <w:rPr>
          <w:rFonts w:ascii="Arial" w:hAnsi="Arial" w:cs="Arial"/>
          <w:sz w:val="24"/>
          <w:szCs w:val="24"/>
        </w:rPr>
      </w:pPr>
    </w:p>
    <w:p w:rsidR="00744DCD" w:rsidRDefault="00744DCD" w:rsidP="0015542E">
      <w:pPr>
        <w:spacing w:line="360" w:lineRule="auto"/>
        <w:ind w:firstLine="709"/>
        <w:jc w:val="both"/>
        <w:rPr>
          <w:rFonts w:ascii="Arial" w:hAnsi="Arial" w:cs="Arial"/>
          <w:sz w:val="24"/>
          <w:szCs w:val="24"/>
        </w:rPr>
      </w:pPr>
    </w:p>
    <w:p w:rsidR="00744DCD" w:rsidRDefault="00744DCD" w:rsidP="0015542E">
      <w:pPr>
        <w:spacing w:line="360" w:lineRule="auto"/>
        <w:ind w:firstLine="709"/>
        <w:jc w:val="both"/>
        <w:rPr>
          <w:rFonts w:ascii="Arial" w:hAnsi="Arial" w:cs="Arial"/>
          <w:sz w:val="24"/>
          <w:szCs w:val="24"/>
        </w:rPr>
      </w:pPr>
    </w:p>
    <w:p w:rsidR="00744DCD" w:rsidRDefault="00744DCD" w:rsidP="0015542E">
      <w:pPr>
        <w:spacing w:line="360" w:lineRule="auto"/>
        <w:ind w:firstLine="709"/>
        <w:jc w:val="both"/>
        <w:rPr>
          <w:rFonts w:ascii="Arial" w:hAnsi="Arial" w:cs="Arial"/>
          <w:sz w:val="24"/>
          <w:szCs w:val="24"/>
        </w:rPr>
      </w:pPr>
    </w:p>
    <w:p w:rsidR="00744DCD" w:rsidRDefault="00744DCD" w:rsidP="0015542E">
      <w:pPr>
        <w:spacing w:line="360" w:lineRule="auto"/>
        <w:ind w:firstLine="709"/>
        <w:jc w:val="both"/>
        <w:rPr>
          <w:rFonts w:ascii="Arial" w:hAnsi="Arial" w:cs="Arial"/>
          <w:sz w:val="24"/>
          <w:szCs w:val="24"/>
        </w:rPr>
      </w:pPr>
    </w:p>
    <w:p w:rsidR="00A70E45" w:rsidRDefault="00A70E45">
      <w:pPr>
        <w:spacing w:after="200"/>
        <w:jc w:val="left"/>
        <w:rPr>
          <w:rFonts w:ascii="Arial Narrow" w:hAnsi="Arial Narrow" w:cs="Arial"/>
          <w:b/>
          <w:color w:val="215868" w:themeColor="accent5" w:themeShade="80"/>
          <w:sz w:val="28"/>
          <w:szCs w:val="28"/>
        </w:rPr>
      </w:pPr>
      <w:bookmarkStart w:id="11" w:name="_Toc470339081"/>
      <w:r>
        <w:rPr>
          <w:rFonts w:ascii="Arial Narrow" w:hAnsi="Arial Narrow" w:cs="Arial"/>
          <w:b/>
          <w:color w:val="215868" w:themeColor="accent5" w:themeShade="80"/>
          <w:sz w:val="28"/>
          <w:szCs w:val="28"/>
        </w:rPr>
        <w:br w:type="page"/>
      </w:r>
    </w:p>
    <w:p w:rsidR="00744DCD" w:rsidRPr="0061589E" w:rsidRDefault="00744DCD" w:rsidP="009E2774">
      <w:pPr>
        <w:jc w:val="both"/>
        <w:outlineLvl w:val="0"/>
        <w:rPr>
          <w:rFonts w:ascii="Arial Narrow" w:hAnsi="Arial Narrow" w:cs="Arial"/>
          <w:b/>
          <w:color w:val="244061" w:themeColor="accent1" w:themeShade="80"/>
          <w:sz w:val="28"/>
          <w:szCs w:val="28"/>
        </w:rPr>
      </w:pPr>
      <w:bookmarkStart w:id="12" w:name="_Toc500334717"/>
      <w:r w:rsidRPr="0061589E">
        <w:rPr>
          <w:rFonts w:ascii="Arial Narrow" w:hAnsi="Arial Narrow" w:cs="Arial"/>
          <w:b/>
          <w:color w:val="244061" w:themeColor="accent1" w:themeShade="80"/>
          <w:sz w:val="28"/>
          <w:szCs w:val="28"/>
        </w:rPr>
        <w:lastRenderedPageBreak/>
        <w:t>1. ОБЩИЕ ПОЛОЖЕНИЯ</w:t>
      </w:r>
      <w:bookmarkEnd w:id="11"/>
      <w:bookmarkEnd w:id="12"/>
    </w:p>
    <w:p w:rsidR="00744DCD" w:rsidRPr="0061589E" w:rsidRDefault="00744DCD" w:rsidP="009E2774">
      <w:pPr>
        <w:jc w:val="both"/>
        <w:outlineLvl w:val="1"/>
        <w:rPr>
          <w:rFonts w:ascii="Arial Narrow" w:hAnsi="Arial Narrow" w:cs="Arial"/>
          <w:b/>
          <w:color w:val="244061" w:themeColor="accent1" w:themeShade="80"/>
          <w:sz w:val="28"/>
          <w:szCs w:val="28"/>
        </w:rPr>
      </w:pPr>
      <w:bookmarkStart w:id="13" w:name="_Toc470339082"/>
      <w:bookmarkStart w:id="14" w:name="_Toc500334718"/>
      <w:r w:rsidRPr="0061589E">
        <w:rPr>
          <w:rFonts w:ascii="Arial Narrow" w:hAnsi="Arial Narrow" w:cs="Arial"/>
          <w:b/>
          <w:color w:val="244061" w:themeColor="accent1" w:themeShade="80"/>
          <w:sz w:val="28"/>
          <w:szCs w:val="28"/>
        </w:rPr>
        <w:t xml:space="preserve">1.1 Цель и задачи разработки генерального плана </w:t>
      </w:r>
      <w:bookmarkEnd w:id="13"/>
      <w:r w:rsidR="009E2774">
        <w:rPr>
          <w:rFonts w:ascii="Arial Narrow" w:hAnsi="Arial Narrow" w:cs="Arial"/>
          <w:b/>
          <w:color w:val="244061" w:themeColor="accent1" w:themeShade="80"/>
          <w:sz w:val="28"/>
          <w:szCs w:val="28"/>
        </w:rPr>
        <w:t>Грушкинского</w:t>
      </w:r>
      <w:r w:rsidRPr="0061589E">
        <w:rPr>
          <w:rFonts w:ascii="Arial Narrow" w:hAnsi="Arial Narrow" w:cs="Arial"/>
          <w:b/>
          <w:color w:val="244061" w:themeColor="accent1" w:themeShade="80"/>
          <w:sz w:val="28"/>
          <w:szCs w:val="28"/>
        </w:rPr>
        <w:t xml:space="preserve"> сельского поселения</w:t>
      </w:r>
      <w:bookmarkEnd w:id="14"/>
    </w:p>
    <w:p w:rsidR="00744DCD" w:rsidRPr="00A70E45" w:rsidRDefault="00744DCD" w:rsidP="00786598">
      <w:pPr>
        <w:pStyle w:val="111111"/>
        <w:spacing w:before="0" w:after="0"/>
      </w:pPr>
      <w:r w:rsidRPr="00A70E45">
        <w:t xml:space="preserve">Основная цель генерального плана </w:t>
      </w:r>
      <w:r w:rsidR="009E2774">
        <w:t>Грушкинского</w:t>
      </w:r>
      <w:r w:rsidRPr="00A70E45">
        <w:t xml:space="preserve"> сельского поселения – обеспечение градостроительными средствами роста к</w:t>
      </w:r>
      <w:r w:rsidR="00DE32D1">
        <w:t xml:space="preserve">ачества жизни населения. </w:t>
      </w:r>
      <w:r w:rsidR="00D26311">
        <w:t>Необходимо</w:t>
      </w:r>
      <w:r w:rsidR="00DE32D1">
        <w:t xml:space="preserve"> учитывать </w:t>
      </w:r>
      <w:r w:rsidRPr="00A70E45">
        <w:t>интерес</w:t>
      </w:r>
      <w:r w:rsidR="00DE32D1">
        <w:t>ы</w:t>
      </w:r>
      <w:r w:rsidRPr="00A70E45">
        <w:t xml:space="preserve"> юридических и физических лиц при определении назначения территорий, исходя из совокупности социальных, экономических, экологических и иных факторов, а также определение требований и перспектив развития территории округа на </w:t>
      </w:r>
      <w:r w:rsidR="00D055E7">
        <w:t>первую очередь</w:t>
      </w:r>
      <w:r w:rsidRPr="00A70E45">
        <w:t xml:space="preserve"> (до 202</w:t>
      </w:r>
      <w:r w:rsidR="008B42D1">
        <w:t>2</w:t>
      </w:r>
      <w:r w:rsidRPr="00A70E45">
        <w:t xml:space="preserve"> г.) и </w:t>
      </w:r>
      <w:r w:rsidR="00D055E7">
        <w:t>расчетный срок</w:t>
      </w:r>
      <w:r w:rsidR="00D055E7" w:rsidRPr="00A70E45">
        <w:t xml:space="preserve"> </w:t>
      </w:r>
      <w:r w:rsidRPr="00A70E45">
        <w:t>(до 204</w:t>
      </w:r>
      <w:r w:rsidR="008B42D1">
        <w:t>2</w:t>
      </w:r>
      <w:r w:rsidRPr="00A70E45">
        <w:t xml:space="preserve"> г.).</w:t>
      </w:r>
    </w:p>
    <w:p w:rsidR="00744DCD" w:rsidRPr="00A70E45" w:rsidRDefault="00744DCD" w:rsidP="00786598">
      <w:pPr>
        <w:pStyle w:val="111111"/>
        <w:spacing w:before="0" w:after="0"/>
      </w:pPr>
      <w:r w:rsidRPr="00A70E45">
        <w:t>Для достижения поставленной цели были установлены и решены следующие задачи:</w:t>
      </w:r>
    </w:p>
    <w:p w:rsidR="00744DCD" w:rsidRPr="00A70E45" w:rsidRDefault="00D26311" w:rsidP="0054169E">
      <w:pPr>
        <w:pStyle w:val="111111"/>
        <w:numPr>
          <w:ilvl w:val="0"/>
          <w:numId w:val="62"/>
        </w:numPr>
        <w:tabs>
          <w:tab w:val="left" w:pos="993"/>
        </w:tabs>
        <w:spacing w:before="0" w:after="0"/>
        <w:ind w:left="0" w:firstLine="709"/>
      </w:pPr>
      <w:r>
        <w:t>д</w:t>
      </w:r>
      <w:r w:rsidR="00744DCD" w:rsidRPr="00A70E45">
        <w:t xml:space="preserve">ать комплексную характеристику современных особенностей пространственного и социально-экономического состояния </w:t>
      </w:r>
      <w:r w:rsidR="009E2774">
        <w:t>Грушкинского</w:t>
      </w:r>
      <w:r>
        <w:t xml:space="preserve"> сельского поселения;</w:t>
      </w:r>
    </w:p>
    <w:p w:rsidR="00744DCD" w:rsidRPr="00A70E45" w:rsidRDefault="00D26311" w:rsidP="0054169E">
      <w:pPr>
        <w:pStyle w:val="111111"/>
        <w:numPr>
          <w:ilvl w:val="0"/>
          <w:numId w:val="62"/>
        </w:numPr>
        <w:tabs>
          <w:tab w:val="left" w:pos="993"/>
        </w:tabs>
        <w:spacing w:before="0" w:after="0"/>
        <w:ind w:left="0" w:firstLine="709"/>
      </w:pPr>
      <w:r>
        <w:t>п</w:t>
      </w:r>
      <w:r w:rsidR="00744DCD" w:rsidRPr="00A70E45">
        <w:t xml:space="preserve">ровести анализ документов территориального планирования федерального, регионального и муниципального уровней для определения перечня и характеристик объектов, планируемых для </w:t>
      </w:r>
      <w:r>
        <w:t>размещения на территории округа;</w:t>
      </w:r>
    </w:p>
    <w:p w:rsidR="00744DCD" w:rsidRPr="00A70E45" w:rsidRDefault="00D26311" w:rsidP="0054169E">
      <w:pPr>
        <w:pStyle w:val="111111"/>
        <w:numPr>
          <w:ilvl w:val="0"/>
          <w:numId w:val="62"/>
        </w:numPr>
        <w:tabs>
          <w:tab w:val="left" w:pos="993"/>
        </w:tabs>
        <w:spacing w:before="0" w:after="0"/>
        <w:ind w:left="0" w:firstLine="709"/>
      </w:pPr>
      <w:r>
        <w:t>о</w:t>
      </w:r>
      <w:r w:rsidR="00744DCD" w:rsidRPr="00A70E45">
        <w:t xml:space="preserve">пределить основные проблемы, ограничивающие пространственное и социально-экономическое развитие </w:t>
      </w:r>
      <w:r w:rsidR="009E2774">
        <w:t xml:space="preserve">Грушкинского </w:t>
      </w:r>
      <w:r>
        <w:t>сельского поселения;</w:t>
      </w:r>
    </w:p>
    <w:p w:rsidR="00744DCD" w:rsidRPr="00A70E45" w:rsidRDefault="00D26311" w:rsidP="0054169E">
      <w:pPr>
        <w:pStyle w:val="111111"/>
        <w:numPr>
          <w:ilvl w:val="0"/>
          <w:numId w:val="62"/>
        </w:numPr>
        <w:tabs>
          <w:tab w:val="left" w:pos="993"/>
        </w:tabs>
        <w:spacing w:before="0" w:after="0"/>
        <w:ind w:left="0" w:firstLine="709"/>
      </w:pPr>
      <w:r w:rsidRPr="00A70E45">
        <w:t>п</w:t>
      </w:r>
      <w:r w:rsidR="00744DCD" w:rsidRPr="00A70E45">
        <w:t>одготовить обоснование вариантов размещения на территории округа объектов федерального, регионального и местного значения</w:t>
      </w:r>
      <w:r>
        <w:t>;</w:t>
      </w:r>
    </w:p>
    <w:p w:rsidR="00744DCD" w:rsidRPr="00A70E45" w:rsidRDefault="00D26311" w:rsidP="0054169E">
      <w:pPr>
        <w:pStyle w:val="111111"/>
        <w:numPr>
          <w:ilvl w:val="0"/>
          <w:numId w:val="62"/>
        </w:numPr>
        <w:tabs>
          <w:tab w:val="left" w:pos="993"/>
        </w:tabs>
        <w:spacing w:before="0" w:after="0"/>
        <w:ind w:left="0" w:firstLine="709"/>
      </w:pPr>
      <w:r w:rsidRPr="00A70E45">
        <w:t>р</w:t>
      </w:r>
      <w:r w:rsidR="00744DCD" w:rsidRPr="00A70E45">
        <w:t xml:space="preserve">азработать предложения по развитию социальной, транспортной, инженерной инфраструктуры и направления развития экономики </w:t>
      </w:r>
      <w:r w:rsidR="009E2774">
        <w:t xml:space="preserve">Грушкинского </w:t>
      </w:r>
      <w:r>
        <w:t>сельского поселения;</w:t>
      </w:r>
    </w:p>
    <w:p w:rsidR="00744DCD" w:rsidRPr="00A70E45" w:rsidRDefault="00D26311" w:rsidP="0054169E">
      <w:pPr>
        <w:pStyle w:val="111111"/>
        <w:numPr>
          <w:ilvl w:val="0"/>
          <w:numId w:val="62"/>
        </w:numPr>
        <w:tabs>
          <w:tab w:val="left" w:pos="993"/>
        </w:tabs>
        <w:spacing w:before="0" w:after="0"/>
        <w:ind w:left="0" w:firstLine="709"/>
      </w:pPr>
      <w:r w:rsidRPr="00A70E45">
        <w:t>в</w:t>
      </w:r>
      <w:r w:rsidR="00744DCD" w:rsidRPr="00A70E45">
        <w:t>ыявить и проанализировать градостроительные ограничения развития муниципального образования в целом и населенных пунктов в его составе</w:t>
      </w:r>
      <w:r>
        <w:t>;</w:t>
      </w:r>
    </w:p>
    <w:p w:rsidR="00A525EE" w:rsidRDefault="00D26311" w:rsidP="0054169E">
      <w:pPr>
        <w:pStyle w:val="111111"/>
        <w:numPr>
          <w:ilvl w:val="0"/>
          <w:numId w:val="62"/>
        </w:numPr>
        <w:tabs>
          <w:tab w:val="left" w:pos="993"/>
        </w:tabs>
        <w:spacing w:before="0" w:after="0"/>
        <w:ind w:left="0" w:firstLine="709"/>
      </w:pPr>
      <w:r w:rsidRPr="00A70E45">
        <w:t>с</w:t>
      </w:r>
      <w:r w:rsidR="00744DCD" w:rsidRPr="00A70E45">
        <w:t xml:space="preserve">формировать и обосновать предложения по изменению границ </w:t>
      </w:r>
      <w:r w:rsidR="008B0DA9">
        <w:t xml:space="preserve">населенных пунктов, входящих в состав </w:t>
      </w:r>
      <w:r w:rsidR="009E2774">
        <w:t>Грушкинского</w:t>
      </w:r>
      <w:r w:rsidR="009E2774" w:rsidRPr="00A70E45">
        <w:t xml:space="preserve"> </w:t>
      </w:r>
      <w:r w:rsidR="00744DCD" w:rsidRPr="00A70E45">
        <w:t>сельского по</w:t>
      </w:r>
      <w:r>
        <w:t>селения;</w:t>
      </w:r>
    </w:p>
    <w:p w:rsidR="00786598" w:rsidRDefault="00D26311" w:rsidP="0054169E">
      <w:pPr>
        <w:pStyle w:val="111111"/>
        <w:numPr>
          <w:ilvl w:val="0"/>
          <w:numId w:val="62"/>
        </w:numPr>
        <w:tabs>
          <w:tab w:val="left" w:pos="993"/>
        </w:tabs>
        <w:spacing w:before="0" w:after="0"/>
        <w:ind w:left="0" w:firstLine="709"/>
      </w:pPr>
      <w:r w:rsidRPr="00A70E45">
        <w:t>у</w:t>
      </w:r>
      <w:r w:rsidR="00744DCD" w:rsidRPr="00A70E45">
        <w:t>становить границы и провести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w:t>
      </w:r>
      <w:r w:rsidR="00A70E45">
        <w:t xml:space="preserve"> муниципального образования.</w:t>
      </w:r>
      <w:bookmarkStart w:id="15" w:name="_Toc470339083"/>
    </w:p>
    <w:p w:rsidR="00744DCD" w:rsidRPr="0061589E" w:rsidRDefault="00744DCD" w:rsidP="0057226C">
      <w:pPr>
        <w:jc w:val="both"/>
        <w:outlineLvl w:val="1"/>
        <w:rPr>
          <w:rFonts w:ascii="Arial Narrow" w:hAnsi="Arial Narrow" w:cs="Arial"/>
          <w:b/>
          <w:color w:val="244061" w:themeColor="accent1" w:themeShade="80"/>
          <w:sz w:val="28"/>
          <w:szCs w:val="28"/>
        </w:rPr>
      </w:pPr>
      <w:bookmarkStart w:id="16" w:name="_Toc500334719"/>
      <w:r w:rsidRPr="0061589E">
        <w:rPr>
          <w:rFonts w:ascii="Arial Narrow" w:hAnsi="Arial Narrow" w:cs="Arial"/>
          <w:b/>
          <w:color w:val="244061" w:themeColor="accent1" w:themeShade="80"/>
          <w:sz w:val="28"/>
          <w:szCs w:val="28"/>
        </w:rPr>
        <w:lastRenderedPageBreak/>
        <w:t>1.2 Сведения о нормативно-правовой базе Российской Федерации, субъекта Российской Федерации</w:t>
      </w:r>
      <w:bookmarkEnd w:id="15"/>
      <w:bookmarkEnd w:id="16"/>
    </w:p>
    <w:p w:rsidR="00744DCD" w:rsidRPr="00F15CC7" w:rsidRDefault="00744DCD" w:rsidP="00DA18CC">
      <w:pPr>
        <w:pStyle w:val="111111"/>
        <w:spacing w:before="0" w:after="0"/>
      </w:pPr>
      <w:r w:rsidRPr="00F15CC7">
        <w:t xml:space="preserve">Проект </w:t>
      </w:r>
      <w:r w:rsidR="00A17C0E" w:rsidRPr="00F15CC7">
        <w:t xml:space="preserve">генерального </w:t>
      </w:r>
      <w:r w:rsidRPr="00F15CC7">
        <w:t xml:space="preserve">плана муниципального образования </w:t>
      </w:r>
      <w:r w:rsidR="007C5F52">
        <w:t>Грушкинского</w:t>
      </w:r>
      <w:r w:rsidR="00A34892" w:rsidRPr="00F15CC7">
        <w:t xml:space="preserve"> сельского поселения</w:t>
      </w:r>
      <w:r w:rsidRPr="00F15CC7">
        <w:t xml:space="preserve"> (далее – </w:t>
      </w:r>
      <w:r w:rsidR="009E2774">
        <w:t xml:space="preserve">Грушкинское </w:t>
      </w:r>
      <w:r w:rsidR="00A34892" w:rsidRPr="00F15CC7">
        <w:t>сельское поселение</w:t>
      </w:r>
      <w:r w:rsidRPr="00F15CC7">
        <w:t xml:space="preserve">) выполнен в соответствии со следующими основными нормативными правовыми актами Российской Федерации и </w:t>
      </w:r>
      <w:r w:rsidR="00A34892" w:rsidRPr="00F15CC7">
        <w:t>Карачаево-Черкесской Республики</w:t>
      </w:r>
      <w:r w:rsidRPr="00F15CC7">
        <w:t xml:space="preserve">: </w:t>
      </w:r>
    </w:p>
    <w:p w:rsidR="00D71939" w:rsidRPr="00F15CC7" w:rsidRDefault="00D71939" w:rsidP="0054169E">
      <w:pPr>
        <w:pStyle w:val="111111"/>
        <w:numPr>
          <w:ilvl w:val="0"/>
          <w:numId w:val="60"/>
        </w:numPr>
        <w:tabs>
          <w:tab w:val="left" w:pos="993"/>
        </w:tabs>
        <w:spacing w:before="0" w:after="0"/>
        <w:ind w:left="0" w:firstLine="709"/>
      </w:pPr>
      <w:r w:rsidRPr="00F15CC7">
        <w:t>Градостроительный кодекс Российской Федерации</w:t>
      </w:r>
      <w:r w:rsidR="00786598" w:rsidRPr="00F15CC7">
        <w:t xml:space="preserve"> </w:t>
      </w:r>
      <w:r w:rsidR="006C084D" w:rsidRPr="00F15CC7">
        <w:t>(в действующей редакции</w:t>
      </w:r>
      <w:r w:rsidR="00786598" w:rsidRPr="00F15CC7">
        <w:t>)</w:t>
      </w:r>
      <w:r w:rsidRPr="00F15CC7">
        <w:t>;</w:t>
      </w:r>
    </w:p>
    <w:p w:rsidR="006C084D" w:rsidRPr="00F15CC7" w:rsidRDefault="00D71939" w:rsidP="0054169E">
      <w:pPr>
        <w:pStyle w:val="111111"/>
        <w:numPr>
          <w:ilvl w:val="0"/>
          <w:numId w:val="60"/>
        </w:numPr>
        <w:tabs>
          <w:tab w:val="left" w:pos="993"/>
        </w:tabs>
        <w:spacing w:before="0" w:after="0"/>
        <w:ind w:left="0" w:firstLine="709"/>
      </w:pPr>
      <w:r w:rsidRPr="00F15CC7">
        <w:t>Земельный кодекс Российской Федерации</w:t>
      </w:r>
      <w:r w:rsidR="00786598"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Лесной кодекс Российской Федерации</w:t>
      </w:r>
      <w:r w:rsidR="00786598"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Водн</w:t>
      </w:r>
      <w:r w:rsidR="00A525EE" w:rsidRPr="00F15CC7">
        <w:t>ый кодекс Российской Федерации</w:t>
      </w:r>
      <w:r w:rsidR="00786598"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D71939" w:rsidRPr="00F15CC7" w:rsidRDefault="00D71939" w:rsidP="0054169E">
      <w:pPr>
        <w:pStyle w:val="111111"/>
        <w:numPr>
          <w:ilvl w:val="0"/>
          <w:numId w:val="60"/>
        </w:numPr>
        <w:tabs>
          <w:tab w:val="left" w:pos="993"/>
        </w:tabs>
        <w:spacing w:before="0" w:after="0"/>
        <w:ind w:left="0" w:firstLine="709"/>
      </w:pPr>
      <w:r w:rsidRPr="00F15CC7">
        <w:t>Фе</w:t>
      </w:r>
      <w:r w:rsidR="00786598" w:rsidRPr="00F15CC7">
        <w:t>деральный закон от 06.10.2003</w:t>
      </w:r>
      <w:r w:rsidR="008B42D1">
        <w:t xml:space="preserve"> г.</w:t>
      </w:r>
      <w:r w:rsidR="00786598" w:rsidRPr="00F15CC7">
        <w:t xml:space="preserve"> №</w:t>
      </w:r>
      <w:r w:rsidR="003D152B" w:rsidRPr="00F15CC7">
        <w:t xml:space="preserve"> </w:t>
      </w:r>
      <w:r w:rsidRPr="00F15CC7">
        <w:t>131-ФЗ «Об общих принципах организации местного самоуправления в Российской Федерации»;</w:t>
      </w:r>
    </w:p>
    <w:p w:rsidR="00D71939" w:rsidRPr="00F15CC7" w:rsidRDefault="00D71939" w:rsidP="0054169E">
      <w:pPr>
        <w:pStyle w:val="111111"/>
        <w:numPr>
          <w:ilvl w:val="0"/>
          <w:numId w:val="60"/>
        </w:numPr>
        <w:tabs>
          <w:tab w:val="left" w:pos="993"/>
        </w:tabs>
        <w:spacing w:before="0" w:after="0"/>
        <w:ind w:left="0" w:firstLine="709"/>
      </w:pPr>
      <w:r w:rsidRPr="00F15CC7">
        <w:t xml:space="preserve">Федеральный закон от 24.07.2007 </w:t>
      </w:r>
      <w:r w:rsidR="008B42D1">
        <w:t xml:space="preserve">г. </w:t>
      </w:r>
      <w:r w:rsidRPr="00F15CC7">
        <w:t>№ 221-ФЗ «О государственном кадастре недвижимости</w:t>
      </w:r>
      <w:r w:rsidR="006C084D" w:rsidRPr="00F15CC7">
        <w:t xml:space="preserve"> (в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Фе</w:t>
      </w:r>
      <w:r w:rsidR="00786598" w:rsidRPr="00F15CC7">
        <w:t xml:space="preserve">деральный закон от 14.03.1995 </w:t>
      </w:r>
      <w:r w:rsidR="008B42D1">
        <w:t xml:space="preserve">г. </w:t>
      </w:r>
      <w:r w:rsidR="00786598" w:rsidRPr="00F15CC7">
        <w:t>№</w:t>
      </w:r>
      <w:r w:rsidR="003D152B" w:rsidRPr="00F15CC7">
        <w:t xml:space="preserve"> 33-ФЗ </w:t>
      </w:r>
      <w:r w:rsidRPr="00F15CC7">
        <w:t>«Об особо охраняемых природных территориях</w:t>
      </w:r>
      <w:r w:rsidR="006C084D" w:rsidRPr="00F15CC7">
        <w:t xml:space="preserve"> (в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Фе</w:t>
      </w:r>
      <w:r w:rsidR="003D152B" w:rsidRPr="00F15CC7">
        <w:t xml:space="preserve">деральный закон от </w:t>
      </w:r>
      <w:r w:rsidR="00786598" w:rsidRPr="00F15CC7">
        <w:t xml:space="preserve">25.06.2002 </w:t>
      </w:r>
      <w:r w:rsidR="008B42D1">
        <w:t xml:space="preserve">г. </w:t>
      </w:r>
      <w:r w:rsidR="00786598" w:rsidRPr="00F15CC7">
        <w:t>№</w:t>
      </w:r>
      <w:r w:rsidR="003D152B" w:rsidRPr="00F15CC7">
        <w:t xml:space="preserve"> </w:t>
      </w:r>
      <w:r w:rsidRPr="00F15CC7">
        <w:t>73-ФЗ «Об объектах культурного наследия (памятниках истории и культуры) народов Российской Федерации»</w:t>
      </w:r>
      <w:r w:rsidR="003D152B"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Закон Росси</w:t>
      </w:r>
      <w:r w:rsidR="00786598" w:rsidRPr="00F15CC7">
        <w:t xml:space="preserve">йской Федерации от 21.02.1992 </w:t>
      </w:r>
      <w:r w:rsidR="008B42D1">
        <w:t xml:space="preserve">г. </w:t>
      </w:r>
      <w:r w:rsidR="00786598" w:rsidRPr="00F15CC7">
        <w:t>№</w:t>
      </w:r>
      <w:r w:rsidR="003D152B" w:rsidRPr="00F15CC7">
        <w:t xml:space="preserve"> </w:t>
      </w:r>
      <w:r w:rsidRPr="00F15CC7">
        <w:t>2395-1 «О недрах»</w:t>
      </w:r>
      <w:r w:rsidR="003D152B" w:rsidRPr="00F15CC7">
        <w:t xml:space="preserve"> </w:t>
      </w:r>
      <w:r w:rsidR="006C084D" w:rsidRPr="00F15CC7">
        <w:t>(в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Фе</w:t>
      </w:r>
      <w:r w:rsidR="00786598" w:rsidRPr="00F15CC7">
        <w:t xml:space="preserve">деральный закон от 08.11.2007 </w:t>
      </w:r>
      <w:r w:rsidR="008B42D1">
        <w:t xml:space="preserve">г. </w:t>
      </w:r>
      <w:r w:rsidR="00786598" w:rsidRPr="00F15CC7">
        <w:t>№</w:t>
      </w:r>
      <w:r w:rsidR="003D152B" w:rsidRPr="00F15CC7">
        <w:t xml:space="preserve"> </w:t>
      </w:r>
      <w:r w:rsidRPr="00F15CC7">
        <w:t>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6E675E"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Фе</w:t>
      </w:r>
      <w:r w:rsidR="00786598" w:rsidRPr="00F15CC7">
        <w:t xml:space="preserve">деральный закон от 24.06.1998 </w:t>
      </w:r>
      <w:r w:rsidR="008B42D1">
        <w:t xml:space="preserve">г. </w:t>
      </w:r>
      <w:r w:rsidR="00786598" w:rsidRPr="00F15CC7">
        <w:t>№</w:t>
      </w:r>
      <w:r w:rsidR="003D152B" w:rsidRPr="00F15CC7">
        <w:t xml:space="preserve"> </w:t>
      </w:r>
      <w:r w:rsidRPr="00F15CC7">
        <w:t>89-ФЗ «Об отходах производства и потребления»</w:t>
      </w:r>
      <w:r w:rsidR="006E675E"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Фе</w:t>
      </w:r>
      <w:r w:rsidR="00786598" w:rsidRPr="00F15CC7">
        <w:t xml:space="preserve">деральный закон от 30.03.1999 </w:t>
      </w:r>
      <w:r w:rsidR="008B42D1">
        <w:t xml:space="preserve">г. </w:t>
      </w:r>
      <w:r w:rsidR="00786598" w:rsidRPr="00F15CC7">
        <w:t>№</w:t>
      </w:r>
      <w:r w:rsidR="006E675E" w:rsidRPr="00F15CC7">
        <w:t xml:space="preserve"> </w:t>
      </w:r>
      <w:r w:rsidRPr="00F15CC7">
        <w:t>52-ФЗ «О санитарно-эпидемиологическом благополучии населения»</w:t>
      </w:r>
      <w:r w:rsidR="006E675E"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Фе</w:t>
      </w:r>
      <w:r w:rsidR="00786598" w:rsidRPr="00F15CC7">
        <w:t xml:space="preserve">деральный закон от 23.11.2009 </w:t>
      </w:r>
      <w:r w:rsidR="008B42D1">
        <w:t xml:space="preserve">г. </w:t>
      </w:r>
      <w:r w:rsidR="00786598" w:rsidRPr="00F15CC7">
        <w:t>№</w:t>
      </w:r>
      <w:r w:rsidR="006E675E" w:rsidRPr="00F15CC7">
        <w:t xml:space="preserve"> </w:t>
      </w:r>
      <w:r w:rsidRPr="00F15CC7">
        <w:t>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sidR="006E675E"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Фе</w:t>
      </w:r>
      <w:r w:rsidR="00786598" w:rsidRPr="00F15CC7">
        <w:t xml:space="preserve">деральный закон от 26.03.2003 </w:t>
      </w:r>
      <w:r w:rsidR="008B42D1">
        <w:t xml:space="preserve">г. </w:t>
      </w:r>
      <w:r w:rsidR="00786598" w:rsidRPr="00F15CC7">
        <w:t>№</w:t>
      </w:r>
      <w:r w:rsidR="006C084D" w:rsidRPr="00F15CC7">
        <w:t xml:space="preserve"> 35-ФЗ «Об электроэнергетике» (в действующей редакции);</w:t>
      </w:r>
    </w:p>
    <w:p w:rsidR="00D71939" w:rsidRPr="00F15CC7" w:rsidRDefault="00D71939" w:rsidP="0054169E">
      <w:pPr>
        <w:pStyle w:val="111111"/>
        <w:numPr>
          <w:ilvl w:val="0"/>
          <w:numId w:val="60"/>
        </w:numPr>
        <w:tabs>
          <w:tab w:val="left" w:pos="993"/>
        </w:tabs>
        <w:spacing w:before="0" w:after="0"/>
        <w:ind w:left="0" w:firstLine="709"/>
      </w:pPr>
      <w:r w:rsidRPr="00F15CC7">
        <w:lastRenderedPageBreak/>
        <w:t xml:space="preserve">Федеральный закон от 31.03.1999 </w:t>
      </w:r>
      <w:r w:rsidR="008B42D1">
        <w:t xml:space="preserve">г. </w:t>
      </w:r>
      <w:r w:rsidRPr="00F15CC7">
        <w:t>№ 69-ФЗ «О газоснабжении в Российской Федерации»</w:t>
      </w:r>
      <w:r w:rsidR="006E675E"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 xml:space="preserve">Федеральный закон от 27.07.2010 </w:t>
      </w:r>
      <w:r w:rsidR="008B42D1">
        <w:t xml:space="preserve">г. </w:t>
      </w:r>
      <w:r w:rsidRPr="00F15CC7">
        <w:t>№ 190-ФЗ «О теплоснабжении»</w:t>
      </w:r>
      <w:r w:rsidR="006E675E"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6C084D" w:rsidRPr="00F15CC7" w:rsidRDefault="006E675E" w:rsidP="0054169E">
      <w:pPr>
        <w:pStyle w:val="111111"/>
        <w:numPr>
          <w:ilvl w:val="0"/>
          <w:numId w:val="60"/>
        </w:numPr>
        <w:tabs>
          <w:tab w:val="left" w:pos="993"/>
        </w:tabs>
        <w:spacing w:before="0" w:after="0"/>
        <w:ind w:left="0" w:firstLine="709"/>
      </w:pPr>
      <w:r w:rsidRPr="00F15CC7">
        <w:t xml:space="preserve">Федеральный закон от 07.12.2011 </w:t>
      </w:r>
      <w:r w:rsidR="008B42D1">
        <w:t xml:space="preserve">г. </w:t>
      </w:r>
      <w:r w:rsidR="00D71939" w:rsidRPr="00F15CC7">
        <w:t>№ 416-ФЗ «О водоснабжении и водоотведении»</w:t>
      </w:r>
      <w:r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 xml:space="preserve">Федеральный закон от 07.07.2003 </w:t>
      </w:r>
      <w:r w:rsidR="008B42D1">
        <w:t xml:space="preserve">г. </w:t>
      </w:r>
      <w:r w:rsidRPr="00F15CC7">
        <w:t>№ 126-ФЗ «О связи»</w:t>
      </w:r>
      <w:r w:rsidR="006E675E"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D71939" w:rsidRPr="00F15CC7" w:rsidRDefault="00D71939" w:rsidP="0054169E">
      <w:pPr>
        <w:pStyle w:val="111111"/>
        <w:numPr>
          <w:ilvl w:val="0"/>
          <w:numId w:val="60"/>
        </w:numPr>
        <w:tabs>
          <w:tab w:val="left" w:pos="993"/>
        </w:tabs>
        <w:spacing w:before="0" w:after="0"/>
        <w:ind w:left="0" w:firstLine="709"/>
      </w:pPr>
      <w:r w:rsidRPr="00F15CC7">
        <w:t>Приказ Министерства регионального развития Российской Федерации от 26.05.2011</w:t>
      </w:r>
      <w:r w:rsidR="008B42D1">
        <w:t xml:space="preserve"> г.</w:t>
      </w:r>
      <w:r w:rsidRPr="00F15CC7">
        <w:t xml:space="preserve"> № 244 «Об утверждении Методических рекомендаций по разработке проектов генеральных планов поселений и городских округов»;</w:t>
      </w:r>
    </w:p>
    <w:p w:rsidR="00D71939" w:rsidRPr="00F15CC7" w:rsidRDefault="00D71939" w:rsidP="0054169E">
      <w:pPr>
        <w:pStyle w:val="111111"/>
        <w:numPr>
          <w:ilvl w:val="0"/>
          <w:numId w:val="60"/>
        </w:numPr>
        <w:tabs>
          <w:tab w:val="left" w:pos="993"/>
        </w:tabs>
        <w:spacing w:before="0" w:after="0"/>
        <w:ind w:left="0" w:firstLine="709"/>
      </w:pPr>
      <w:r w:rsidRPr="00F15CC7">
        <w:t>Постановление Государственного комитета Российской Федерации по строительству и жилищно-коммунальному комплексу от 29 октября 20</w:t>
      </w:r>
      <w:r w:rsidR="00307BFD" w:rsidRPr="00F15CC7">
        <w:t>02 г</w:t>
      </w:r>
      <w:r w:rsidR="008B42D1">
        <w:t>.</w:t>
      </w:r>
      <w:r w:rsidR="00307BFD" w:rsidRPr="00F15CC7">
        <w:t xml:space="preserve"> </w:t>
      </w:r>
      <w:r w:rsidRPr="00F15CC7">
        <w:t>№ 150 «Об утверждении Инструкции о порядке разработки, согласования, экспертизы и утверждения градостроительной документации»;</w:t>
      </w:r>
    </w:p>
    <w:p w:rsidR="006C084D" w:rsidRPr="00F15CC7" w:rsidRDefault="00D71939" w:rsidP="0054169E">
      <w:pPr>
        <w:pStyle w:val="111111"/>
        <w:numPr>
          <w:ilvl w:val="0"/>
          <w:numId w:val="60"/>
        </w:numPr>
        <w:tabs>
          <w:tab w:val="left" w:pos="993"/>
        </w:tabs>
        <w:spacing w:before="0" w:after="0"/>
        <w:ind w:left="0" w:firstLine="709"/>
      </w:pPr>
      <w:r w:rsidRPr="00F15CC7">
        <w:t>СанПиН 2.2.1/2.1.1.1200-03 «Санитарно-защитные зоны и санитарная классификация предприятий, сооружений и иных объектов»</w:t>
      </w:r>
      <w:r w:rsidR="00307BFD" w:rsidRPr="00F15CC7">
        <w:rPr>
          <w:rFonts w:eastAsiaTheme="minorHAnsi"/>
          <w:color w:val="2D2D2D"/>
          <w:sz w:val="21"/>
          <w:szCs w:val="21"/>
          <w:shd w:val="clear" w:color="auto" w:fill="FFFFFF"/>
          <w:lang w:eastAsia="en-US"/>
        </w:rPr>
        <w:t xml:space="preserve"> </w:t>
      </w:r>
      <w:r w:rsidR="006C084D" w:rsidRPr="00F15CC7">
        <w:t>(в действующей редакции);</w:t>
      </w:r>
    </w:p>
    <w:p w:rsidR="00DA18CC" w:rsidRPr="00F15CC7" w:rsidRDefault="00DA18CC" w:rsidP="0054169E">
      <w:pPr>
        <w:pStyle w:val="111111"/>
        <w:numPr>
          <w:ilvl w:val="0"/>
          <w:numId w:val="60"/>
        </w:numPr>
        <w:tabs>
          <w:tab w:val="left" w:pos="993"/>
        </w:tabs>
        <w:spacing w:before="0" w:after="0"/>
        <w:ind w:left="0" w:firstLine="709"/>
        <w:rPr>
          <w:bCs/>
        </w:rPr>
      </w:pPr>
      <w:r w:rsidRPr="00F15CC7">
        <w:t>СП 42.13330.2016 «</w:t>
      </w:r>
      <w:r w:rsidRPr="00F15CC7">
        <w:rPr>
          <w:bCs/>
        </w:rPr>
        <w:t>Градостроительство. Планировка и застройка городских и сельских поселений. Актуализированная редакция СНиП 2.07.01-89*»;</w:t>
      </w:r>
    </w:p>
    <w:p w:rsidR="00D71939" w:rsidRPr="00F15CC7" w:rsidRDefault="00D71939" w:rsidP="0054169E">
      <w:pPr>
        <w:pStyle w:val="111111"/>
        <w:numPr>
          <w:ilvl w:val="0"/>
          <w:numId w:val="60"/>
        </w:numPr>
        <w:tabs>
          <w:tab w:val="left" w:pos="993"/>
        </w:tabs>
        <w:spacing w:before="0" w:after="0"/>
        <w:ind w:left="0" w:firstLine="709"/>
      </w:pPr>
      <w:r w:rsidRPr="00F15CC7">
        <w:t>Закон Карачаево-Черкесской Республики от 24 февраля 2004 г</w:t>
      </w:r>
      <w:r w:rsidR="008B42D1">
        <w:t>.</w:t>
      </w:r>
      <w:r w:rsidRPr="00F15CC7">
        <w:t xml:space="preserve"> № 84-РЗ «Об административно-территориальном устройстве Карачаево-Черкесской Республики»;</w:t>
      </w:r>
    </w:p>
    <w:p w:rsidR="00D71939" w:rsidRPr="00F15CC7" w:rsidRDefault="00D71939" w:rsidP="0054169E">
      <w:pPr>
        <w:pStyle w:val="111111"/>
        <w:numPr>
          <w:ilvl w:val="0"/>
          <w:numId w:val="60"/>
        </w:numPr>
        <w:tabs>
          <w:tab w:val="left" w:pos="993"/>
        </w:tabs>
        <w:spacing w:before="0" w:after="0"/>
        <w:ind w:left="0" w:firstLine="709"/>
      </w:pPr>
      <w:r w:rsidRPr="00F15CC7">
        <w:t>Закон Карачаево-Черкесской Республики от 25 октября 2004 г</w:t>
      </w:r>
      <w:r w:rsidR="008B42D1">
        <w:t>.</w:t>
      </w:r>
      <w:r w:rsidRPr="00F15CC7">
        <w:t xml:space="preserve"> № 30-РЗ «О местном самоуправлении в Карачаево-Черкесской Республике»;</w:t>
      </w:r>
    </w:p>
    <w:p w:rsidR="00D71939" w:rsidRPr="00F15CC7" w:rsidRDefault="00D71939" w:rsidP="0054169E">
      <w:pPr>
        <w:pStyle w:val="111111"/>
        <w:numPr>
          <w:ilvl w:val="0"/>
          <w:numId w:val="60"/>
        </w:numPr>
        <w:tabs>
          <w:tab w:val="left" w:pos="993"/>
        </w:tabs>
        <w:spacing w:before="0" w:after="0"/>
        <w:ind w:left="0" w:firstLine="709"/>
      </w:pPr>
      <w:r w:rsidRPr="00F15CC7">
        <w:t>Закон Карачаево-Черкесской Республики от 28 октября 2016 г</w:t>
      </w:r>
      <w:r w:rsidR="008B42D1">
        <w:t>.</w:t>
      </w:r>
      <w:r w:rsidRPr="00F15CC7">
        <w:t xml:space="preserve"> № 65-РЗ «О внесении изменений в Закон Карачаево-Черкесской Республики «О местном самоуправлении в Карачаево-Черкесской Республике»;</w:t>
      </w:r>
    </w:p>
    <w:p w:rsidR="00D71939" w:rsidRPr="00F15CC7" w:rsidRDefault="00D71939" w:rsidP="0054169E">
      <w:pPr>
        <w:pStyle w:val="111111"/>
        <w:numPr>
          <w:ilvl w:val="0"/>
          <w:numId w:val="60"/>
        </w:numPr>
        <w:tabs>
          <w:tab w:val="left" w:pos="993"/>
        </w:tabs>
        <w:spacing w:before="0" w:after="0"/>
        <w:ind w:left="0" w:firstLine="709"/>
      </w:pPr>
      <w:r w:rsidRPr="00F15CC7">
        <w:t xml:space="preserve">Закон Карачаево-Черкесской Республики от </w:t>
      </w:r>
      <w:r w:rsidR="00991270">
        <w:t>13</w:t>
      </w:r>
      <w:r w:rsidRPr="00F15CC7">
        <w:t xml:space="preserve"> </w:t>
      </w:r>
      <w:r w:rsidR="00991270">
        <w:t>марта</w:t>
      </w:r>
      <w:r w:rsidRPr="00F15CC7">
        <w:t xml:space="preserve"> 200</w:t>
      </w:r>
      <w:r w:rsidR="00991270">
        <w:t>8</w:t>
      </w:r>
      <w:r w:rsidRPr="00F15CC7">
        <w:t xml:space="preserve"> г</w:t>
      </w:r>
      <w:r w:rsidR="008B42D1">
        <w:t>.</w:t>
      </w:r>
      <w:r w:rsidRPr="00F15CC7">
        <w:t xml:space="preserve"> № </w:t>
      </w:r>
      <w:r w:rsidR="00991270">
        <w:t>16</w:t>
      </w:r>
      <w:r w:rsidRPr="00F15CC7">
        <w:t xml:space="preserve">-РЗ «Об установлении границ муниципальных образований на территории </w:t>
      </w:r>
      <w:r w:rsidR="00991270">
        <w:t>Адыге-Хабльского</w:t>
      </w:r>
      <w:r w:rsidRPr="00F15CC7">
        <w:t xml:space="preserve"> района и наделении их соответствующим статусом» (принят Народным Собранием (Парламентом) КЧР </w:t>
      </w:r>
      <w:r w:rsidR="00991270">
        <w:t>04.04</w:t>
      </w:r>
      <w:r w:rsidRPr="00F15CC7">
        <w:t>.200</w:t>
      </w:r>
      <w:r w:rsidR="00991270">
        <w:t>8 г.</w:t>
      </w:r>
      <w:r w:rsidRPr="00F15CC7">
        <w:t>);</w:t>
      </w:r>
    </w:p>
    <w:p w:rsidR="00D71939" w:rsidRPr="00F15CC7" w:rsidRDefault="00D71939" w:rsidP="0054169E">
      <w:pPr>
        <w:pStyle w:val="111111"/>
        <w:numPr>
          <w:ilvl w:val="0"/>
          <w:numId w:val="60"/>
        </w:numPr>
        <w:tabs>
          <w:tab w:val="left" w:pos="993"/>
        </w:tabs>
        <w:spacing w:before="0" w:after="0"/>
        <w:ind w:left="0" w:firstLine="709"/>
      </w:pPr>
      <w:r w:rsidRPr="00F15CC7">
        <w:t>Закон Карачаево-Черкесской Республики от 01 марта 2010</w:t>
      </w:r>
      <w:r w:rsidR="00BE1A96" w:rsidRPr="00F15CC7">
        <w:t xml:space="preserve"> г</w:t>
      </w:r>
      <w:r w:rsidR="008B42D1">
        <w:t>.</w:t>
      </w:r>
      <w:r w:rsidR="00BE1A96" w:rsidRPr="00F15CC7">
        <w:t xml:space="preserve"> № 11-РЗ </w:t>
      </w:r>
      <w:r w:rsidRPr="00F15CC7">
        <w:t>«Об отдельных вопрос</w:t>
      </w:r>
      <w:r w:rsidR="00BE1A96" w:rsidRPr="00F15CC7">
        <w:t xml:space="preserve">ах </w:t>
      </w:r>
      <w:r w:rsidRPr="00F15CC7">
        <w:t>градостроительной деятельности в Карачаево-Черкесской Республике»</w:t>
      </w:r>
      <w:r w:rsidR="00BE1A96" w:rsidRPr="00F15CC7">
        <w:t xml:space="preserve"> </w:t>
      </w:r>
      <w:r w:rsidR="006C084D" w:rsidRPr="00F15CC7">
        <w:t>(в действующей редакции);</w:t>
      </w:r>
    </w:p>
    <w:p w:rsidR="00D71939" w:rsidRPr="00F15CC7" w:rsidRDefault="00D71939" w:rsidP="0054169E">
      <w:pPr>
        <w:pStyle w:val="111111"/>
        <w:numPr>
          <w:ilvl w:val="0"/>
          <w:numId w:val="60"/>
        </w:numPr>
        <w:tabs>
          <w:tab w:val="left" w:pos="993"/>
        </w:tabs>
        <w:spacing w:before="0" w:after="0"/>
        <w:ind w:left="0" w:firstLine="709"/>
      </w:pPr>
      <w:r w:rsidRPr="00F15CC7">
        <w:lastRenderedPageBreak/>
        <w:t>Закон Карачаево-Черкесской Республики от 09 декабря 2003</w:t>
      </w:r>
      <w:r w:rsidR="00BE1A96" w:rsidRPr="00F15CC7">
        <w:t xml:space="preserve"> г</w:t>
      </w:r>
      <w:r w:rsidR="008B42D1">
        <w:t>.</w:t>
      </w:r>
      <w:r w:rsidR="00BE1A96" w:rsidRPr="00F15CC7">
        <w:t xml:space="preserve"> № 61-РЗ </w:t>
      </w:r>
      <w:r w:rsidRPr="00F15CC7">
        <w:t>«Особенности регулирования земельных отношений в Карачаево-Черкесской Республике»</w:t>
      </w:r>
      <w:r w:rsidR="00BE1A96" w:rsidRPr="00F15CC7">
        <w:t xml:space="preserve"> </w:t>
      </w:r>
      <w:r w:rsidR="006C084D" w:rsidRPr="00F15CC7">
        <w:t>(в действующей редакции);</w:t>
      </w:r>
    </w:p>
    <w:p w:rsidR="006C084D" w:rsidRPr="00F15CC7" w:rsidRDefault="00D71939" w:rsidP="0054169E">
      <w:pPr>
        <w:pStyle w:val="111111"/>
        <w:numPr>
          <w:ilvl w:val="0"/>
          <w:numId w:val="60"/>
        </w:numPr>
        <w:tabs>
          <w:tab w:val="left" w:pos="993"/>
        </w:tabs>
        <w:spacing w:before="0" w:after="0"/>
        <w:ind w:left="0" w:firstLine="709"/>
      </w:pPr>
      <w:r w:rsidRPr="00F15CC7">
        <w:t>Закон Карачаево-Черкесской Республики от 20 июня 20</w:t>
      </w:r>
      <w:r w:rsidR="00BE1A96" w:rsidRPr="00F15CC7">
        <w:t xml:space="preserve">06 г. № 36-РЗ </w:t>
      </w:r>
      <w:r w:rsidRPr="00F15CC7">
        <w:t>«Об объектах культурного наследия (памятниках истории и культуры) народов Российской Федерации на территории Карачаево-Черкесской Республики»</w:t>
      </w:r>
      <w:r w:rsidR="006C084D" w:rsidRPr="00F15CC7">
        <w:t xml:space="preserve"> (в действующей редакции);</w:t>
      </w:r>
    </w:p>
    <w:p w:rsidR="00B817D9" w:rsidRPr="00F15CC7" w:rsidRDefault="00D71939" w:rsidP="0054169E">
      <w:pPr>
        <w:pStyle w:val="111111"/>
        <w:numPr>
          <w:ilvl w:val="0"/>
          <w:numId w:val="60"/>
        </w:numPr>
        <w:tabs>
          <w:tab w:val="left" w:pos="993"/>
        </w:tabs>
        <w:spacing w:before="0" w:after="0"/>
        <w:ind w:left="0" w:firstLine="709"/>
      </w:pPr>
      <w:r w:rsidRPr="00F15CC7">
        <w:t>Постановление Правительства Карачаево-Черкесской Республики от 16</w:t>
      </w:r>
      <w:r w:rsidR="00B817D9" w:rsidRPr="00F15CC7">
        <w:t>.07.</w:t>
      </w:r>
      <w:r w:rsidRPr="00F15CC7">
        <w:t>2012 г</w:t>
      </w:r>
      <w:r w:rsidR="008B42D1">
        <w:t>.</w:t>
      </w:r>
      <w:r w:rsidRPr="00F15CC7">
        <w:t xml:space="preserve"> № 291 «Об утверждении положения о государственном надзоре за геологическим изучением, рациональным использованием и охраной участков недр местного значения на территории Карачаево-Черкесской Республики»</w:t>
      </w:r>
      <w:r w:rsidR="006F2BED" w:rsidRPr="00F15CC7">
        <w:t xml:space="preserve"> </w:t>
      </w:r>
      <w:r w:rsidR="006C084D" w:rsidRPr="00F15CC7">
        <w:t>(в действующей редакции);</w:t>
      </w:r>
      <w:r w:rsidR="00B817D9" w:rsidRPr="00F15CC7">
        <w:t xml:space="preserve"> </w:t>
      </w:r>
    </w:p>
    <w:p w:rsidR="006F2BED" w:rsidRPr="00F15CC7" w:rsidRDefault="00D71939" w:rsidP="0054169E">
      <w:pPr>
        <w:pStyle w:val="111111"/>
        <w:numPr>
          <w:ilvl w:val="0"/>
          <w:numId w:val="60"/>
        </w:numPr>
        <w:tabs>
          <w:tab w:val="left" w:pos="993"/>
        </w:tabs>
        <w:spacing w:before="0" w:after="0"/>
        <w:ind w:left="0" w:firstLine="709"/>
      </w:pPr>
      <w:r w:rsidRPr="00F15CC7">
        <w:t xml:space="preserve">Постановление </w:t>
      </w:r>
      <w:r w:rsidR="00DA18CC" w:rsidRPr="00F15CC7">
        <w:t xml:space="preserve">Главного Управления </w:t>
      </w:r>
      <w:r w:rsidRPr="00F15CC7">
        <w:t>Карачаево-Черкесской Республик</w:t>
      </w:r>
      <w:r w:rsidR="00E335EB" w:rsidRPr="00F15CC7">
        <w:t>и</w:t>
      </w:r>
      <w:r w:rsidRPr="00F15CC7">
        <w:t xml:space="preserve"> по тарифам и ценам от 27 августа 2012 г</w:t>
      </w:r>
      <w:r w:rsidR="008B42D1">
        <w:t>.</w:t>
      </w:r>
      <w:r w:rsidRPr="00F15CC7">
        <w:t xml:space="preserve"> </w:t>
      </w:r>
      <w:r w:rsidR="002F0F64" w:rsidRPr="00F15CC7">
        <w:t>№</w:t>
      </w:r>
      <w:r w:rsidRPr="00F15CC7">
        <w:t xml:space="preserve"> 33 «Об утверждении нормативов потребления населением коммунальных услуг по электроснабжению при отсутствии приборов учета на территории Карачаево-Черкесской Республики»</w:t>
      </w:r>
      <w:r w:rsidR="006F2BED" w:rsidRPr="00F15CC7">
        <w:t> </w:t>
      </w:r>
      <w:r w:rsidR="006C084D" w:rsidRPr="00F15CC7">
        <w:t>(в действующей редакции);</w:t>
      </w:r>
    </w:p>
    <w:p w:rsidR="00D71939" w:rsidRPr="00F15CC7" w:rsidRDefault="00D71939" w:rsidP="0054169E">
      <w:pPr>
        <w:pStyle w:val="111111"/>
        <w:numPr>
          <w:ilvl w:val="0"/>
          <w:numId w:val="60"/>
        </w:numPr>
        <w:tabs>
          <w:tab w:val="left" w:pos="993"/>
        </w:tabs>
        <w:spacing w:before="0" w:after="0"/>
        <w:ind w:left="0" w:firstLine="709"/>
      </w:pPr>
      <w:r w:rsidRPr="00F15CC7">
        <w:t xml:space="preserve">Постановление </w:t>
      </w:r>
      <w:r w:rsidR="00B817D9" w:rsidRPr="00F15CC7">
        <w:t xml:space="preserve">Главного Управления </w:t>
      </w:r>
      <w:r w:rsidRPr="00F15CC7">
        <w:t>Карачаево-Черкесской Республик</w:t>
      </w:r>
      <w:r w:rsidR="00E335EB" w:rsidRPr="00F15CC7">
        <w:t>и</w:t>
      </w:r>
      <w:r w:rsidRPr="00F15CC7">
        <w:t xml:space="preserve"> по тарифам и ценам от 28 августа 2012 г</w:t>
      </w:r>
      <w:r w:rsidR="008B42D1">
        <w:t>.</w:t>
      </w:r>
      <w:r w:rsidRPr="00F15CC7">
        <w:t xml:space="preserve"> </w:t>
      </w:r>
      <w:r w:rsidR="002F0F64" w:rsidRPr="00F15CC7">
        <w:t>№</w:t>
      </w:r>
      <w:r w:rsidRPr="00F15CC7">
        <w:t xml:space="preserve"> 38 «Об утверждении нормативов потребления населением коммунальной услуги по природному газу при отсутствии приборов учета газа на территории Карачаево-Черкесской Республики»;</w:t>
      </w:r>
    </w:p>
    <w:p w:rsidR="006C084D" w:rsidRPr="00F15CC7" w:rsidRDefault="00D71939" w:rsidP="0054169E">
      <w:pPr>
        <w:pStyle w:val="111111"/>
        <w:numPr>
          <w:ilvl w:val="0"/>
          <w:numId w:val="60"/>
        </w:numPr>
        <w:tabs>
          <w:tab w:val="left" w:pos="993"/>
        </w:tabs>
        <w:spacing w:before="0" w:after="0"/>
        <w:ind w:left="0" w:firstLine="709"/>
      </w:pPr>
      <w:r w:rsidRPr="00F15CC7">
        <w:t xml:space="preserve">Постановление </w:t>
      </w:r>
      <w:r w:rsidR="00B817D9" w:rsidRPr="00F15CC7">
        <w:t xml:space="preserve">Главного Управления </w:t>
      </w:r>
      <w:r w:rsidRPr="00F15CC7">
        <w:t>Карачаево-Черкесской Республик</w:t>
      </w:r>
      <w:r w:rsidR="00E335EB" w:rsidRPr="00F15CC7">
        <w:t>и</w:t>
      </w:r>
      <w:r w:rsidRPr="00F15CC7">
        <w:t xml:space="preserve"> по тарифам и ценам от 10 декабря 2014 г</w:t>
      </w:r>
      <w:r w:rsidR="008B42D1">
        <w:t>.</w:t>
      </w:r>
      <w:r w:rsidRPr="00F15CC7">
        <w:t xml:space="preserve"> № 138 «Об утверждении на территории Карачаево-Черкесской Республики нормативов потребления коммунальной услуги по </w:t>
      </w:r>
      <w:r w:rsidR="004A340D" w:rsidRPr="00F15CC7">
        <w:t>отоплению</w:t>
      </w:r>
      <w:r w:rsidRPr="00F15CC7">
        <w:t xml:space="preserve"> в жилых и нежилых помещениях в многоквартирных домах или жилых домах, применяемые для расчета размера платы за коммунальную услугу при отсутствии приборов учета»</w:t>
      </w:r>
      <w:r w:rsidR="003321CF" w:rsidRPr="00F15CC7">
        <w:rPr>
          <w:color w:val="2D2D2D"/>
          <w:kern w:val="36"/>
          <w:sz w:val="46"/>
          <w:szCs w:val="46"/>
        </w:rPr>
        <w:t xml:space="preserve"> </w:t>
      </w:r>
      <w:r w:rsidR="006C084D" w:rsidRPr="00F15CC7">
        <w:t>(в действующей редакции);</w:t>
      </w:r>
    </w:p>
    <w:p w:rsidR="00A70E45" w:rsidRPr="00F15CC7" w:rsidRDefault="00D71939" w:rsidP="0054169E">
      <w:pPr>
        <w:pStyle w:val="111111"/>
        <w:numPr>
          <w:ilvl w:val="0"/>
          <w:numId w:val="60"/>
        </w:numPr>
        <w:tabs>
          <w:tab w:val="left" w:pos="993"/>
        </w:tabs>
        <w:spacing w:before="0" w:after="0"/>
        <w:ind w:left="0" w:firstLine="709"/>
      </w:pPr>
      <w:r w:rsidRPr="00F15CC7">
        <w:t>Приказ Министерства жилищно-коммунального хозяйства Карачаево-Черкесской Республики от 30 июня 2015 г</w:t>
      </w:r>
      <w:r w:rsidR="008B42D1">
        <w:t>.</w:t>
      </w:r>
      <w:r w:rsidRPr="00F15CC7">
        <w:t xml:space="preserve"> № 60 «Об утверждении региональных нормативов градостроительного проектирования Ка</w:t>
      </w:r>
      <w:bookmarkStart w:id="17" w:name="_Toc470339084"/>
      <w:r w:rsidR="00E335EB" w:rsidRPr="00F15CC7">
        <w:t>рачаево-Черкесской Республики»</w:t>
      </w:r>
      <w:r w:rsidR="00B817D9" w:rsidRPr="00F15CC7">
        <w:t>;</w:t>
      </w:r>
    </w:p>
    <w:p w:rsidR="00690F4F" w:rsidRPr="00F15CC7" w:rsidRDefault="00B817D9" w:rsidP="0054169E">
      <w:pPr>
        <w:pStyle w:val="111111"/>
        <w:numPr>
          <w:ilvl w:val="0"/>
          <w:numId w:val="60"/>
        </w:numPr>
        <w:tabs>
          <w:tab w:val="left" w:pos="993"/>
        </w:tabs>
        <w:spacing w:before="0" w:after="0"/>
        <w:ind w:left="0" w:firstLine="709"/>
      </w:pPr>
      <w:r w:rsidRPr="00F15CC7">
        <w:t xml:space="preserve">Государственная программа «Развитие сельского хозяйства Карачаево-Черкесской Республики до 2020 года», утвержденная постановлением </w:t>
      </w:r>
      <w:r w:rsidRPr="00F15CC7">
        <w:lastRenderedPageBreak/>
        <w:t xml:space="preserve">Правительства Карачаево-Черкесской Республики от 31 октября 2013 г. № 358 </w:t>
      </w:r>
      <w:r w:rsidR="00690F4F" w:rsidRPr="00F15CC7">
        <w:t>(в действующей редакции);</w:t>
      </w:r>
    </w:p>
    <w:p w:rsidR="00690F4F" w:rsidRPr="00F15CC7" w:rsidRDefault="00B817D9" w:rsidP="0054169E">
      <w:pPr>
        <w:pStyle w:val="111111"/>
        <w:numPr>
          <w:ilvl w:val="0"/>
          <w:numId w:val="60"/>
        </w:numPr>
        <w:tabs>
          <w:tab w:val="left" w:pos="993"/>
        </w:tabs>
        <w:spacing w:before="0" w:after="0"/>
        <w:ind w:left="0" w:firstLine="709"/>
      </w:pPr>
      <w:r w:rsidRPr="00F15CC7">
        <w:t>Государственная программа «Развитие здравоохранения Карачаево-Черкесской Республики на 2014</w:t>
      </w:r>
      <w:r w:rsidR="008B42D1">
        <w:t xml:space="preserve"> - </w:t>
      </w:r>
      <w:r w:rsidRPr="00F15CC7">
        <w:t xml:space="preserve">2020 годы», утвержденная постановлением Правительства Карачаево-Черкесской Республики от 31 октября 2013 г. №362 </w:t>
      </w:r>
      <w:r w:rsidR="00690F4F" w:rsidRPr="00F15CC7">
        <w:t>(в действующей редакции);</w:t>
      </w:r>
    </w:p>
    <w:p w:rsidR="00B817D9" w:rsidRPr="00F15CC7" w:rsidRDefault="00B817D9" w:rsidP="0054169E">
      <w:pPr>
        <w:pStyle w:val="111111"/>
        <w:numPr>
          <w:ilvl w:val="0"/>
          <w:numId w:val="60"/>
        </w:numPr>
        <w:tabs>
          <w:tab w:val="left" w:pos="993"/>
        </w:tabs>
        <w:spacing w:before="0" w:after="0"/>
        <w:ind w:left="0" w:firstLine="709"/>
      </w:pPr>
      <w:r w:rsidRPr="00F15CC7">
        <w:t xml:space="preserve">Государственная программа «Развитие туризма, курортов и молодежной политики Карачаево-Черкесской Республики на 2016 - 2020 годы", утвержденная постановлением Правительства Карачаево-Черкесской Республики от 31 октября 2013 г. №364 </w:t>
      </w:r>
      <w:r w:rsidR="00690F4F" w:rsidRPr="00F15CC7">
        <w:t>(в действующей редакции);</w:t>
      </w:r>
    </w:p>
    <w:p w:rsidR="00B817D9" w:rsidRPr="00F15CC7" w:rsidRDefault="00B817D9" w:rsidP="0054169E">
      <w:pPr>
        <w:pStyle w:val="111111"/>
        <w:numPr>
          <w:ilvl w:val="0"/>
          <w:numId w:val="60"/>
        </w:numPr>
        <w:tabs>
          <w:tab w:val="left" w:pos="993"/>
        </w:tabs>
        <w:spacing w:before="0" w:after="0"/>
        <w:ind w:left="0" w:firstLine="709"/>
      </w:pPr>
      <w:r w:rsidRPr="00F15CC7">
        <w:t>Государственная программа «Развитие промышленности, связи, информатизации общества, энергетики, транспорта и дорожного хозяйства Карачаево-Черкесской Республики на 2014</w:t>
      </w:r>
      <w:r w:rsidR="008B42D1">
        <w:t xml:space="preserve"> - </w:t>
      </w:r>
      <w:r w:rsidRPr="00F15CC7">
        <w:t xml:space="preserve">2017 годы», утвержденная постановлением Правительства Карачаево-Черкесской Республики от 31 октября 2013 г. №365 </w:t>
      </w:r>
      <w:r w:rsidR="00690F4F" w:rsidRPr="00F15CC7">
        <w:t>(в действующей редакции);</w:t>
      </w:r>
    </w:p>
    <w:p w:rsidR="00690F4F" w:rsidRPr="00F15CC7" w:rsidRDefault="00B817D9" w:rsidP="0054169E">
      <w:pPr>
        <w:pStyle w:val="111111"/>
        <w:numPr>
          <w:ilvl w:val="0"/>
          <w:numId w:val="60"/>
        </w:numPr>
        <w:tabs>
          <w:tab w:val="left" w:pos="993"/>
        </w:tabs>
        <w:spacing w:before="0" w:after="0"/>
        <w:ind w:left="0" w:firstLine="709"/>
      </w:pPr>
      <w:r w:rsidRPr="00F15CC7">
        <w:t>Государственная программа «Развитие образования в Карачаево-Черкесской Республике на 2014</w:t>
      </w:r>
      <w:r w:rsidR="008B42D1">
        <w:t xml:space="preserve"> - </w:t>
      </w:r>
      <w:r w:rsidRPr="00F15CC7">
        <w:t xml:space="preserve">2025 годы», утвержденная постановлением Правительства Карачаево-Черкесской Республики от 31 октября 2013 г. №366 </w:t>
      </w:r>
      <w:r w:rsidR="00690F4F" w:rsidRPr="00F15CC7">
        <w:t>(в действующей редакции);</w:t>
      </w:r>
    </w:p>
    <w:p w:rsidR="00B817D9" w:rsidRPr="00F15CC7" w:rsidRDefault="00B817D9" w:rsidP="0054169E">
      <w:pPr>
        <w:pStyle w:val="111111"/>
        <w:numPr>
          <w:ilvl w:val="0"/>
          <w:numId w:val="60"/>
        </w:numPr>
        <w:tabs>
          <w:tab w:val="left" w:pos="993"/>
        </w:tabs>
        <w:spacing w:before="0" w:after="0"/>
        <w:ind w:left="0" w:firstLine="709"/>
      </w:pPr>
      <w:r w:rsidRPr="00F15CC7">
        <w:t>Государственная программа «Развитие строительства, архитектуры, градостроительства, жилищно-коммунального хозяйства и дорожного хозяйства в Карачаево-Черкесской Республике на 2017</w:t>
      </w:r>
      <w:r w:rsidR="008B42D1">
        <w:t xml:space="preserve"> - </w:t>
      </w:r>
      <w:r w:rsidRPr="00F15CC7">
        <w:t xml:space="preserve">2020 годы», утвержденная постановлением Правительства Карачаево-Черкесской Республики от 9 февраля 2017 г. № 16 </w:t>
      </w:r>
      <w:r w:rsidR="00690F4F" w:rsidRPr="00F15CC7">
        <w:t>(в действующей редакции);</w:t>
      </w:r>
    </w:p>
    <w:p w:rsidR="00B817D9" w:rsidRPr="00F15CC7" w:rsidRDefault="00B817D9" w:rsidP="0054169E">
      <w:pPr>
        <w:pStyle w:val="111111"/>
        <w:numPr>
          <w:ilvl w:val="0"/>
          <w:numId w:val="60"/>
        </w:numPr>
        <w:tabs>
          <w:tab w:val="left" w:pos="993"/>
        </w:tabs>
        <w:spacing w:before="0" w:after="0"/>
        <w:ind w:left="0" w:firstLine="709"/>
      </w:pPr>
      <w:r w:rsidRPr="00F15CC7">
        <w:t>Государственная программа «Развитие культуры Карачаево-</w:t>
      </w:r>
      <w:r w:rsidR="008B42D1">
        <w:t>Черкесской Республики на 2014-</w:t>
      </w:r>
      <w:r w:rsidRPr="00F15CC7">
        <w:t>2016 годы», утвержденная постановлением Правительства Карачаево-Черкесской Республики от 19 апреля 2016 г. № 101;</w:t>
      </w:r>
    </w:p>
    <w:p w:rsidR="00B817D9" w:rsidRPr="00F15CC7" w:rsidRDefault="00B817D9" w:rsidP="0054169E">
      <w:pPr>
        <w:pStyle w:val="111111"/>
        <w:numPr>
          <w:ilvl w:val="0"/>
          <w:numId w:val="60"/>
        </w:numPr>
        <w:tabs>
          <w:tab w:val="left" w:pos="993"/>
        </w:tabs>
        <w:spacing w:before="0" w:after="0"/>
        <w:ind w:left="0" w:firstLine="709"/>
      </w:pPr>
      <w:r w:rsidRPr="00F15CC7">
        <w:t xml:space="preserve">Государственная программа «Развитие водохозяйственного комплекса и охрана окружающей среды в Карачаево-Черкесской Республике до 2020 года», утвержденная постановлением Правительства Карачаево-Черкесской Республики от 27 сентября 2013 г. № 318 </w:t>
      </w:r>
      <w:r w:rsidR="00690F4F" w:rsidRPr="00F15CC7">
        <w:t>(в действующей редакции);</w:t>
      </w:r>
    </w:p>
    <w:p w:rsidR="00B817D9" w:rsidRPr="00F15CC7" w:rsidRDefault="00B817D9" w:rsidP="0054169E">
      <w:pPr>
        <w:pStyle w:val="111111"/>
        <w:numPr>
          <w:ilvl w:val="0"/>
          <w:numId w:val="60"/>
        </w:numPr>
        <w:tabs>
          <w:tab w:val="left" w:pos="993"/>
        </w:tabs>
        <w:spacing w:before="0" w:after="0"/>
        <w:ind w:left="0" w:firstLine="709"/>
      </w:pPr>
      <w:r w:rsidRPr="00F15CC7">
        <w:t xml:space="preserve">Государственная программа «Развитие лесного хозяйства Карачаево-Черкесской Республики на 2014 - 2020 годы», утвержденная постановлением Правительства Карачаево-Черкесской Республики от 31 октября 2013 г. № 373 </w:t>
      </w:r>
      <w:r w:rsidR="00690F4F" w:rsidRPr="00F15CC7">
        <w:t>(в действующей редакции);</w:t>
      </w:r>
    </w:p>
    <w:p w:rsidR="00B817D9" w:rsidRPr="00F15CC7" w:rsidRDefault="00B817D9" w:rsidP="0054169E">
      <w:pPr>
        <w:pStyle w:val="111111"/>
        <w:numPr>
          <w:ilvl w:val="0"/>
          <w:numId w:val="60"/>
        </w:numPr>
        <w:tabs>
          <w:tab w:val="left" w:pos="993"/>
        </w:tabs>
        <w:spacing w:before="0" w:after="0"/>
        <w:ind w:left="0" w:firstLine="709"/>
      </w:pPr>
      <w:r w:rsidRPr="00F15CC7">
        <w:lastRenderedPageBreak/>
        <w:t>Схема территориального планирования Карачаево-Черкесской Республики, утвержденная постановлением Правительства Карачаево-Черкесской Республики от 20 сентября 2012 года № 382;</w:t>
      </w:r>
    </w:p>
    <w:p w:rsidR="00B817D9" w:rsidRPr="00F15CC7" w:rsidRDefault="00B817D9" w:rsidP="0054169E">
      <w:pPr>
        <w:pStyle w:val="111111"/>
        <w:numPr>
          <w:ilvl w:val="0"/>
          <w:numId w:val="60"/>
        </w:numPr>
        <w:tabs>
          <w:tab w:val="left" w:pos="993"/>
        </w:tabs>
        <w:spacing w:before="0" w:after="0"/>
        <w:ind w:left="0" w:firstLine="709"/>
      </w:pPr>
      <w:r w:rsidRPr="00F15CC7">
        <w:t>Стратегия социально-экономического развития Карачаево-Черкесской Республики до 2035 года утвержденная постановлением Правительства Карачаево-Черкесской Республики от 26 августа 2014 года № 239</w:t>
      </w:r>
      <w:r w:rsidR="00FF177C" w:rsidRPr="00F15CC7">
        <w:t>;</w:t>
      </w:r>
    </w:p>
    <w:p w:rsidR="00FF177C" w:rsidRPr="00F15CC7" w:rsidRDefault="00FF177C" w:rsidP="0054169E">
      <w:pPr>
        <w:pStyle w:val="111111"/>
        <w:numPr>
          <w:ilvl w:val="0"/>
          <w:numId w:val="60"/>
        </w:numPr>
        <w:tabs>
          <w:tab w:val="left" w:pos="993"/>
        </w:tabs>
        <w:spacing w:before="0" w:after="0"/>
        <w:ind w:left="0" w:firstLine="709"/>
      </w:pPr>
      <w:r w:rsidRPr="00F15CC7">
        <w:t xml:space="preserve">Решение совета </w:t>
      </w:r>
      <w:r w:rsidR="003A3578">
        <w:t>Грушкинского</w:t>
      </w:r>
      <w:r w:rsidR="003A3578" w:rsidRPr="00F15CC7">
        <w:t xml:space="preserve"> </w:t>
      </w:r>
      <w:r w:rsidRPr="00F15CC7">
        <w:t xml:space="preserve">сельского поселения </w:t>
      </w:r>
      <w:r w:rsidR="00437BBD">
        <w:t>Адыге-Хабльского</w:t>
      </w:r>
      <w:r w:rsidRPr="00F15CC7">
        <w:t xml:space="preserve"> муниципального района Карачаево-Черкесской Республики от </w:t>
      </w:r>
      <w:r w:rsidR="00437BBD">
        <w:t>10.12.2015</w:t>
      </w:r>
      <w:r w:rsidRPr="00F15CC7">
        <w:t xml:space="preserve"> г. № </w:t>
      </w:r>
      <w:r w:rsidR="00437BBD">
        <w:t>1</w:t>
      </w:r>
      <w:r w:rsidR="003A3578">
        <w:t>4</w:t>
      </w:r>
      <w:r w:rsidRPr="00F15CC7">
        <w:t xml:space="preserve"> «Об утверждении местных нормативов градостроительного проектирования </w:t>
      </w:r>
      <w:r w:rsidR="003A3578">
        <w:t>Грушкинского</w:t>
      </w:r>
      <w:r w:rsidR="003A3578" w:rsidRPr="00F15CC7">
        <w:t xml:space="preserve"> </w:t>
      </w:r>
      <w:r w:rsidRPr="00F15CC7">
        <w:t xml:space="preserve">сельского поселения </w:t>
      </w:r>
      <w:r w:rsidR="00437BBD">
        <w:t>Адыге-Хабльского</w:t>
      </w:r>
      <w:r w:rsidRPr="00F15CC7">
        <w:t xml:space="preserve"> муниципального района Карачаево-Черкесской Республики».</w:t>
      </w:r>
    </w:p>
    <w:p w:rsidR="006C084D" w:rsidRPr="00F15CC7" w:rsidRDefault="006C084D" w:rsidP="0009356F">
      <w:pPr>
        <w:pStyle w:val="111111"/>
        <w:tabs>
          <w:tab w:val="left" w:pos="993"/>
        </w:tabs>
        <w:spacing w:before="0" w:after="0" w:line="240" w:lineRule="auto"/>
        <w:ind w:firstLine="0"/>
      </w:pPr>
    </w:p>
    <w:p w:rsidR="00BD5885" w:rsidRPr="0061589E" w:rsidRDefault="00BD5885" w:rsidP="0009356F">
      <w:pPr>
        <w:jc w:val="both"/>
        <w:outlineLvl w:val="1"/>
        <w:rPr>
          <w:rFonts w:ascii="Arial Narrow" w:hAnsi="Arial Narrow" w:cs="Arial"/>
          <w:b/>
          <w:color w:val="244061" w:themeColor="accent1" w:themeShade="80"/>
          <w:sz w:val="28"/>
          <w:szCs w:val="28"/>
        </w:rPr>
      </w:pPr>
      <w:bookmarkStart w:id="18" w:name="_Toc500334720"/>
      <w:r w:rsidRPr="0061589E">
        <w:rPr>
          <w:rFonts w:ascii="Arial Narrow" w:hAnsi="Arial Narrow" w:cs="Arial"/>
          <w:b/>
          <w:color w:val="244061" w:themeColor="accent1" w:themeShade="80"/>
          <w:sz w:val="28"/>
          <w:szCs w:val="28"/>
        </w:rPr>
        <w:t xml:space="preserve">1.3 Сведения о планах и программах социально-экономического развития </w:t>
      </w:r>
      <w:bookmarkEnd w:id="17"/>
      <w:r w:rsidRPr="0061589E">
        <w:rPr>
          <w:rFonts w:ascii="Arial Narrow" w:hAnsi="Arial Narrow" w:cs="Arial"/>
          <w:b/>
          <w:color w:val="244061" w:themeColor="accent1" w:themeShade="80"/>
          <w:sz w:val="28"/>
          <w:szCs w:val="28"/>
        </w:rPr>
        <w:t>муниципального образования</w:t>
      </w:r>
      <w:bookmarkEnd w:id="18"/>
    </w:p>
    <w:p w:rsidR="00BD5885" w:rsidRPr="00F15CC7" w:rsidRDefault="00BD5885" w:rsidP="0021277E">
      <w:pPr>
        <w:pStyle w:val="111111"/>
        <w:spacing w:before="0" w:after="0"/>
      </w:pPr>
      <w:r w:rsidRPr="00F15CC7">
        <w:t xml:space="preserve">При разработке проекта </w:t>
      </w:r>
      <w:r w:rsidR="00E143CF" w:rsidRPr="00F15CC7">
        <w:t xml:space="preserve">генерального </w:t>
      </w:r>
      <w:r w:rsidRPr="00F15CC7">
        <w:t xml:space="preserve">плана муниципального образования использовались следующие планы и программы комплексного социально-экономического развития: </w:t>
      </w:r>
    </w:p>
    <w:p w:rsidR="00690F4F" w:rsidRPr="00F15CC7" w:rsidRDefault="00690F4F" w:rsidP="0054169E">
      <w:pPr>
        <w:pStyle w:val="111111"/>
        <w:numPr>
          <w:ilvl w:val="0"/>
          <w:numId w:val="61"/>
        </w:numPr>
        <w:tabs>
          <w:tab w:val="left" w:pos="993"/>
        </w:tabs>
        <w:spacing w:before="0" w:after="0"/>
        <w:ind w:left="0" w:firstLine="709"/>
      </w:pPr>
      <w:r w:rsidRPr="00F15CC7">
        <w:t xml:space="preserve">Муниципальная целевая программа </w:t>
      </w:r>
      <w:r w:rsidR="008B0DA9" w:rsidRPr="00F15CC7">
        <w:t>«</w:t>
      </w:r>
      <w:r w:rsidR="00D5074B" w:rsidRPr="00D5074B">
        <w:t>Энергосбережение и повышение энергетической эффективности на 2010</w:t>
      </w:r>
      <w:r w:rsidR="00531F3E">
        <w:t>-2</w:t>
      </w:r>
      <w:r w:rsidR="00D5074B" w:rsidRPr="00D5074B">
        <w:t>020 годы в Адыге-Хабльском муниципальном районе</w:t>
      </w:r>
      <w:r w:rsidRPr="00F15CC7">
        <w:t>»;</w:t>
      </w:r>
    </w:p>
    <w:p w:rsidR="00FF177C" w:rsidRPr="00531F3E" w:rsidRDefault="00531F3E" w:rsidP="0054169E">
      <w:pPr>
        <w:pStyle w:val="111111"/>
        <w:numPr>
          <w:ilvl w:val="0"/>
          <w:numId w:val="61"/>
        </w:numPr>
        <w:tabs>
          <w:tab w:val="left" w:pos="993"/>
        </w:tabs>
        <w:spacing w:before="0" w:after="0"/>
        <w:ind w:left="0" w:firstLine="709"/>
      </w:pPr>
      <w:r w:rsidRPr="00F15CC7">
        <w:t>Программа</w:t>
      </w:r>
      <w:r>
        <w:t xml:space="preserve"> </w:t>
      </w:r>
      <w:r w:rsidRPr="00531F3E">
        <w:t xml:space="preserve">комплексного развития систем коммунальной инфраструктуры </w:t>
      </w:r>
      <w:r w:rsidR="003A3578">
        <w:t>Грушкинского</w:t>
      </w:r>
      <w:r w:rsidRPr="00531F3E">
        <w:t xml:space="preserve"> сельского поселения Адыге-Хабльского района Карачаево-Черкесской Республики </w:t>
      </w:r>
      <w:r>
        <w:t xml:space="preserve">на </w:t>
      </w:r>
      <w:r w:rsidRPr="00531F3E">
        <w:t>2014</w:t>
      </w:r>
      <w:r>
        <w:t>-</w:t>
      </w:r>
      <w:r w:rsidRPr="00531F3E">
        <w:t>2025</w:t>
      </w:r>
      <w:r>
        <w:t xml:space="preserve"> </w:t>
      </w:r>
      <w:r w:rsidRPr="00531F3E">
        <w:t>годы</w:t>
      </w:r>
      <w:r w:rsidR="00FF177C" w:rsidRPr="00531F3E">
        <w:t>;</w:t>
      </w:r>
    </w:p>
    <w:p w:rsidR="00690F4F" w:rsidRPr="00F15CC7" w:rsidRDefault="00690F4F" w:rsidP="0054169E">
      <w:pPr>
        <w:pStyle w:val="111111"/>
        <w:numPr>
          <w:ilvl w:val="0"/>
          <w:numId w:val="61"/>
        </w:numPr>
        <w:tabs>
          <w:tab w:val="left" w:pos="993"/>
        </w:tabs>
        <w:spacing w:before="0" w:after="0"/>
        <w:ind w:left="0" w:firstLine="709"/>
      </w:pPr>
      <w:r w:rsidRPr="00F15CC7">
        <w:t>Программа комплексного развития социальн</w:t>
      </w:r>
      <w:r w:rsidR="004D6BC4" w:rsidRPr="00F15CC7">
        <w:t xml:space="preserve">ой инфраструктуры </w:t>
      </w:r>
      <w:r w:rsidR="003A3578">
        <w:t>Грушкинского</w:t>
      </w:r>
      <w:r w:rsidRPr="00F15CC7">
        <w:t xml:space="preserve"> сельского поселения </w:t>
      </w:r>
      <w:r w:rsidR="00531F3E" w:rsidRPr="00531F3E">
        <w:t>Адыге-Хабльского</w:t>
      </w:r>
      <w:r w:rsidRPr="00F15CC7">
        <w:t xml:space="preserve"> района Карачаево-Черкесской </w:t>
      </w:r>
      <w:r w:rsidR="00531F3E">
        <w:t>Р</w:t>
      </w:r>
      <w:r w:rsidRPr="00F15CC7">
        <w:t>еспублики на 2016-20</w:t>
      </w:r>
      <w:r w:rsidR="00531F3E">
        <w:t>26</w:t>
      </w:r>
      <w:r w:rsidRPr="00F15CC7">
        <w:t xml:space="preserve"> годы;</w:t>
      </w:r>
    </w:p>
    <w:p w:rsidR="00690F4F" w:rsidRPr="00F15CC7" w:rsidRDefault="00690F4F" w:rsidP="0054169E">
      <w:pPr>
        <w:pStyle w:val="111111"/>
        <w:numPr>
          <w:ilvl w:val="0"/>
          <w:numId w:val="61"/>
        </w:numPr>
        <w:tabs>
          <w:tab w:val="left" w:pos="993"/>
        </w:tabs>
        <w:spacing w:before="0" w:after="0"/>
        <w:ind w:left="0" w:firstLine="709"/>
      </w:pPr>
      <w:r w:rsidRPr="00F15CC7">
        <w:t xml:space="preserve">Программа комплексного развития транспортной инфраструктуры </w:t>
      </w:r>
      <w:r w:rsidR="003A3578">
        <w:t>Грушкинского</w:t>
      </w:r>
      <w:r w:rsidR="003A3578" w:rsidRPr="00F15CC7">
        <w:t xml:space="preserve"> </w:t>
      </w:r>
      <w:r w:rsidRPr="00F15CC7">
        <w:t xml:space="preserve">сельского поселения </w:t>
      </w:r>
      <w:r w:rsidR="00531F3E" w:rsidRPr="00531F3E">
        <w:t>Адыге-Хабльского</w:t>
      </w:r>
      <w:r w:rsidRPr="00F15CC7">
        <w:t xml:space="preserve"> района Карачаево-Черкесской </w:t>
      </w:r>
      <w:r w:rsidR="00531F3E">
        <w:t>Р</w:t>
      </w:r>
      <w:r w:rsidRPr="00F15CC7">
        <w:t>еспублики на 2016-20</w:t>
      </w:r>
      <w:r w:rsidR="00531F3E">
        <w:t>26</w:t>
      </w:r>
      <w:r w:rsidRPr="00F15CC7">
        <w:t xml:space="preserve"> годы</w:t>
      </w:r>
      <w:r w:rsidR="00DF6069">
        <w:t>;</w:t>
      </w:r>
    </w:p>
    <w:p w:rsidR="00DB4958" w:rsidRPr="00F15CC7" w:rsidRDefault="00980F0A" w:rsidP="00DF6069">
      <w:pPr>
        <w:pStyle w:val="111111"/>
        <w:tabs>
          <w:tab w:val="left" w:pos="993"/>
        </w:tabs>
        <w:spacing w:before="0" w:after="0"/>
      </w:pPr>
      <w:r w:rsidRPr="00F15CC7">
        <w:t>Существующие программы комплексного социально-экономического развития позволяют осуществить преобразования в</w:t>
      </w:r>
      <w:r w:rsidR="00FA258B" w:rsidRPr="00F15CC7">
        <w:t>о всех предложенных отраслях</w:t>
      </w:r>
      <w:r w:rsidRPr="00F15CC7">
        <w:t xml:space="preserve"> </w:t>
      </w:r>
      <w:r w:rsidR="00FA258B" w:rsidRPr="00F15CC7">
        <w:t xml:space="preserve">в </w:t>
      </w:r>
      <w:r w:rsidR="003A3578">
        <w:t xml:space="preserve">Грушкинском </w:t>
      </w:r>
      <w:r w:rsidRPr="00F15CC7">
        <w:t>сельско</w:t>
      </w:r>
      <w:r w:rsidR="00FA258B" w:rsidRPr="00F15CC7">
        <w:t>м</w:t>
      </w:r>
      <w:r w:rsidRPr="00F15CC7">
        <w:t xml:space="preserve"> поселени</w:t>
      </w:r>
      <w:r w:rsidR="00FA258B" w:rsidRPr="00F15CC7">
        <w:t>и</w:t>
      </w:r>
      <w:r w:rsidRPr="00F15CC7">
        <w:t xml:space="preserve">. </w:t>
      </w:r>
      <w:r w:rsidR="00DB4958" w:rsidRPr="00F15CC7">
        <w:t xml:space="preserve">Изменения в первую очередь </w:t>
      </w:r>
      <w:r w:rsidRPr="00F15CC7">
        <w:t xml:space="preserve">могут </w:t>
      </w:r>
      <w:r w:rsidR="00FA258B" w:rsidRPr="00F15CC7">
        <w:t>относиться к</w:t>
      </w:r>
      <w:r w:rsidRPr="00F15CC7">
        <w:t xml:space="preserve"> </w:t>
      </w:r>
      <w:r w:rsidR="00DB4958" w:rsidRPr="00F15CC7">
        <w:t xml:space="preserve">таким </w:t>
      </w:r>
      <w:r w:rsidRPr="00F15CC7">
        <w:t>отрасл</w:t>
      </w:r>
      <w:r w:rsidR="00FA258B" w:rsidRPr="00F15CC7">
        <w:t>ям</w:t>
      </w:r>
      <w:r w:rsidR="003A3578">
        <w:t>, как</w:t>
      </w:r>
      <w:r w:rsidR="00FA258B" w:rsidRPr="00F15CC7">
        <w:t xml:space="preserve"> жилищно-коммунальн</w:t>
      </w:r>
      <w:r w:rsidR="00DB4958" w:rsidRPr="00F15CC7">
        <w:t>ый комплекс, дорожное хозяйство</w:t>
      </w:r>
      <w:r w:rsidR="00FA258B" w:rsidRPr="00F15CC7">
        <w:t>, энергетический и природоохранный комплексы</w:t>
      </w:r>
      <w:r w:rsidR="00277BA6" w:rsidRPr="00F15CC7">
        <w:t xml:space="preserve">, </w:t>
      </w:r>
      <w:r w:rsidR="00DB4958" w:rsidRPr="00F15CC7">
        <w:t>транспортная инфраструктура</w:t>
      </w:r>
      <w:r w:rsidR="00085F58">
        <w:t>.</w:t>
      </w:r>
    </w:p>
    <w:p w:rsidR="00B82E17" w:rsidRPr="00F15CC7" w:rsidRDefault="00FA258B" w:rsidP="00690F4F">
      <w:pPr>
        <w:pStyle w:val="111111"/>
        <w:spacing w:before="0" w:after="0"/>
      </w:pPr>
      <w:r w:rsidRPr="00F15CC7">
        <w:lastRenderedPageBreak/>
        <w:t>Перечисленные составляющие системы развития</w:t>
      </w:r>
      <w:r w:rsidR="00A14F51" w:rsidRPr="00F15CC7">
        <w:t xml:space="preserve"> муниципального образования </w:t>
      </w:r>
      <w:r w:rsidRPr="00F15CC7">
        <w:t xml:space="preserve">взаимосвязаны и имеют большой потенциал для преобразований </w:t>
      </w:r>
      <w:r w:rsidR="00DB4958" w:rsidRPr="00F15CC7">
        <w:t xml:space="preserve">на первую очередь </w:t>
      </w:r>
      <w:r w:rsidR="003A3578">
        <w:t xml:space="preserve">и расчетный срок </w:t>
      </w:r>
      <w:r w:rsidR="00DB4958" w:rsidRPr="00F15CC7">
        <w:t>реализации мероприятий настоящего проекта генерального плана</w:t>
      </w:r>
      <w:r w:rsidR="00A14F51" w:rsidRPr="00F15CC7">
        <w:t>.</w:t>
      </w:r>
    </w:p>
    <w:p w:rsidR="002F0F64" w:rsidRPr="00F15CC7" w:rsidRDefault="002F0F64" w:rsidP="00A14F51">
      <w:pPr>
        <w:spacing w:line="360" w:lineRule="auto"/>
        <w:ind w:firstLine="709"/>
        <w:jc w:val="left"/>
        <w:rPr>
          <w:rFonts w:ascii="Arial Narrow" w:hAnsi="Arial Narrow" w:cs="Arial"/>
          <w:b/>
          <w:color w:val="215868" w:themeColor="accent5" w:themeShade="80"/>
          <w:sz w:val="28"/>
          <w:szCs w:val="28"/>
        </w:rPr>
      </w:pPr>
      <w:bookmarkStart w:id="19" w:name="_Toc470339086"/>
      <w:r w:rsidRPr="00F15CC7">
        <w:rPr>
          <w:rFonts w:ascii="Arial Narrow" w:hAnsi="Arial Narrow" w:cs="Arial"/>
          <w:b/>
          <w:color w:val="215868" w:themeColor="accent5" w:themeShade="80"/>
          <w:sz w:val="28"/>
          <w:szCs w:val="28"/>
        </w:rPr>
        <w:br w:type="page"/>
      </w:r>
    </w:p>
    <w:p w:rsidR="00B82E17" w:rsidRPr="0061589E" w:rsidRDefault="00B82E17" w:rsidP="0009356F">
      <w:pPr>
        <w:jc w:val="both"/>
        <w:outlineLvl w:val="0"/>
        <w:rPr>
          <w:rFonts w:ascii="Arial Narrow" w:hAnsi="Arial Narrow" w:cs="Arial"/>
          <w:b/>
          <w:color w:val="244061" w:themeColor="accent1" w:themeShade="80"/>
          <w:sz w:val="28"/>
          <w:szCs w:val="28"/>
        </w:rPr>
      </w:pPr>
      <w:bookmarkStart w:id="20" w:name="_Toc500334721"/>
      <w:r w:rsidRPr="0061589E">
        <w:rPr>
          <w:rFonts w:ascii="Arial Narrow" w:hAnsi="Arial Narrow" w:cs="Arial"/>
          <w:b/>
          <w:color w:val="244061" w:themeColor="accent1" w:themeShade="80"/>
          <w:sz w:val="28"/>
          <w:szCs w:val="28"/>
        </w:rPr>
        <w:lastRenderedPageBreak/>
        <w:t xml:space="preserve">2. КОМПЛЕКСНАЯ ОЦЕНКА И ПРОБЛЕМЫ РАЗВИТИЯ </w:t>
      </w:r>
      <w:bookmarkEnd w:id="19"/>
      <w:r w:rsidR="00826ADD">
        <w:rPr>
          <w:rFonts w:ascii="Arial Narrow" w:hAnsi="Arial Narrow" w:cs="Arial"/>
          <w:b/>
          <w:color w:val="244061" w:themeColor="accent1" w:themeShade="80"/>
          <w:sz w:val="28"/>
          <w:szCs w:val="28"/>
        </w:rPr>
        <w:t>ГРУШКИНСКОГО</w:t>
      </w:r>
      <w:r w:rsidR="00E11865">
        <w:rPr>
          <w:rFonts w:ascii="Arial Narrow" w:hAnsi="Arial Narrow" w:cs="Arial"/>
          <w:b/>
          <w:color w:val="244061" w:themeColor="accent1" w:themeShade="80"/>
          <w:sz w:val="28"/>
          <w:szCs w:val="28"/>
        </w:rPr>
        <w:t xml:space="preserve"> </w:t>
      </w:r>
      <w:r w:rsidRPr="0061589E">
        <w:rPr>
          <w:rFonts w:ascii="Arial Narrow" w:hAnsi="Arial Narrow" w:cs="Arial"/>
          <w:b/>
          <w:color w:val="244061" w:themeColor="accent1" w:themeShade="80"/>
          <w:sz w:val="28"/>
          <w:szCs w:val="28"/>
        </w:rPr>
        <w:t>СЕЛЬСКОГО ПОСЕЛЕНИЯ</w:t>
      </w:r>
      <w:bookmarkEnd w:id="20"/>
    </w:p>
    <w:p w:rsidR="00B82E17" w:rsidRPr="0061589E" w:rsidRDefault="00B82E17" w:rsidP="0009356F">
      <w:pPr>
        <w:jc w:val="both"/>
        <w:outlineLvl w:val="1"/>
        <w:rPr>
          <w:rFonts w:ascii="Arial Narrow" w:hAnsi="Arial Narrow" w:cs="Arial"/>
          <w:b/>
          <w:color w:val="244061" w:themeColor="accent1" w:themeShade="80"/>
          <w:sz w:val="28"/>
          <w:szCs w:val="28"/>
        </w:rPr>
      </w:pPr>
      <w:bookmarkStart w:id="21" w:name="_Toc470339087"/>
      <w:bookmarkStart w:id="22" w:name="_Toc500334722"/>
      <w:r w:rsidRPr="0061589E">
        <w:rPr>
          <w:rFonts w:ascii="Arial Narrow" w:hAnsi="Arial Narrow" w:cs="Arial"/>
          <w:b/>
          <w:color w:val="244061" w:themeColor="accent1" w:themeShade="80"/>
          <w:sz w:val="28"/>
          <w:szCs w:val="28"/>
        </w:rPr>
        <w:t>2.1 Экономико-географическое положение</w:t>
      </w:r>
      <w:bookmarkEnd w:id="21"/>
      <w:r w:rsidR="00A31DF3">
        <w:rPr>
          <w:rFonts w:ascii="Arial Narrow" w:hAnsi="Arial Narrow" w:cs="Arial"/>
          <w:b/>
          <w:color w:val="244061" w:themeColor="accent1" w:themeShade="80"/>
          <w:sz w:val="28"/>
          <w:szCs w:val="28"/>
        </w:rPr>
        <w:t xml:space="preserve"> </w:t>
      </w:r>
      <w:r w:rsidR="00826ADD">
        <w:rPr>
          <w:rFonts w:ascii="Arial Narrow" w:hAnsi="Arial Narrow" w:cs="Arial"/>
          <w:b/>
          <w:color w:val="244061" w:themeColor="accent1" w:themeShade="80"/>
          <w:sz w:val="28"/>
          <w:szCs w:val="28"/>
        </w:rPr>
        <w:t>Грушкинского</w:t>
      </w:r>
      <w:r w:rsidR="00E11865" w:rsidRPr="0061589E">
        <w:rPr>
          <w:rFonts w:ascii="Arial Narrow" w:hAnsi="Arial Narrow" w:cs="Arial"/>
          <w:b/>
          <w:color w:val="244061" w:themeColor="accent1" w:themeShade="80"/>
          <w:sz w:val="28"/>
          <w:szCs w:val="28"/>
        </w:rPr>
        <w:t xml:space="preserve"> </w:t>
      </w:r>
      <w:r w:rsidRPr="0061589E">
        <w:rPr>
          <w:rFonts w:ascii="Arial Narrow" w:hAnsi="Arial Narrow" w:cs="Arial"/>
          <w:b/>
          <w:color w:val="244061" w:themeColor="accent1" w:themeShade="80"/>
          <w:sz w:val="28"/>
          <w:szCs w:val="28"/>
        </w:rPr>
        <w:t>сельского поселения</w:t>
      </w:r>
      <w:r w:rsidR="00A31DF3">
        <w:rPr>
          <w:rFonts w:ascii="Arial Narrow" w:hAnsi="Arial Narrow" w:cs="Arial"/>
          <w:b/>
          <w:color w:val="244061" w:themeColor="accent1" w:themeShade="80"/>
          <w:sz w:val="28"/>
          <w:szCs w:val="28"/>
        </w:rPr>
        <w:t>. Границы муниципального образования</w:t>
      </w:r>
      <w:bookmarkEnd w:id="22"/>
    </w:p>
    <w:p w:rsidR="00645E7C" w:rsidRPr="002F0F64" w:rsidRDefault="00645E7C" w:rsidP="003F6792">
      <w:pPr>
        <w:pStyle w:val="111111"/>
        <w:spacing w:before="0" w:after="0"/>
      </w:pPr>
      <w:r w:rsidRPr="002F0F64">
        <w:t>Муниципальное</w:t>
      </w:r>
      <w:r w:rsidR="003D6B3B" w:rsidRPr="002F0F64">
        <w:t xml:space="preserve"> </w:t>
      </w:r>
      <w:r w:rsidRPr="002F0F64">
        <w:t>образование</w:t>
      </w:r>
      <w:r w:rsidR="003D6B3B" w:rsidRPr="002F0F64">
        <w:t xml:space="preserve"> </w:t>
      </w:r>
      <w:r w:rsidR="00826ADD">
        <w:t>Грушкинское</w:t>
      </w:r>
      <w:r w:rsidR="003D6B3B" w:rsidRPr="002F0F64">
        <w:t xml:space="preserve"> </w:t>
      </w:r>
      <w:r w:rsidRPr="002F0F64">
        <w:t>сельское</w:t>
      </w:r>
      <w:r w:rsidR="003D6B3B" w:rsidRPr="002F0F64">
        <w:t xml:space="preserve"> </w:t>
      </w:r>
      <w:r w:rsidRPr="002F0F64">
        <w:t>поселение</w:t>
      </w:r>
      <w:r w:rsidR="003D6B3B" w:rsidRPr="002F0F64">
        <w:t xml:space="preserve"> </w:t>
      </w:r>
      <w:r w:rsidRPr="002F0F64">
        <w:t>входит</w:t>
      </w:r>
      <w:r w:rsidR="003D6B3B" w:rsidRPr="002F0F64">
        <w:t xml:space="preserve"> </w:t>
      </w:r>
      <w:r w:rsidRPr="002F0F64">
        <w:t>в</w:t>
      </w:r>
      <w:r w:rsidR="003D6B3B" w:rsidRPr="002F0F64">
        <w:t xml:space="preserve"> </w:t>
      </w:r>
      <w:r w:rsidRPr="002F0F64">
        <w:t xml:space="preserve">состав </w:t>
      </w:r>
      <w:r w:rsidR="00547F5A">
        <w:t>Адыге-Хабльского</w:t>
      </w:r>
      <w:r w:rsidR="003D6B3B" w:rsidRPr="002F0F64">
        <w:t xml:space="preserve"> </w:t>
      </w:r>
      <w:r w:rsidRPr="002F0F64">
        <w:t>муниципального</w:t>
      </w:r>
      <w:r w:rsidR="003D6B3B" w:rsidRPr="002F0F64">
        <w:t xml:space="preserve"> </w:t>
      </w:r>
      <w:r w:rsidRPr="002F0F64">
        <w:t xml:space="preserve">района и расположено в </w:t>
      </w:r>
      <w:r w:rsidR="00547F5A">
        <w:t>юго-западной его</w:t>
      </w:r>
      <w:r w:rsidR="007F2585">
        <w:t xml:space="preserve"> </w:t>
      </w:r>
      <w:r w:rsidR="00547F5A">
        <w:t>части</w:t>
      </w:r>
      <w:r w:rsidR="009D56E4">
        <w:t xml:space="preserve"> и в северной части Карачаево-Черкесской Республики.</w:t>
      </w:r>
    </w:p>
    <w:p w:rsidR="006C084D" w:rsidRPr="00475A0D" w:rsidRDefault="00645E7C" w:rsidP="006C084D">
      <w:pPr>
        <w:pStyle w:val="111111"/>
        <w:spacing w:before="0" w:after="0"/>
        <w:rPr>
          <w:color w:val="000000"/>
        </w:rPr>
      </w:pPr>
      <w:r w:rsidRPr="002F0F64">
        <w:rPr>
          <w:color w:val="000000"/>
        </w:rPr>
        <w:t xml:space="preserve">Территорию </w:t>
      </w:r>
      <w:r w:rsidR="00257C20">
        <w:t>Грушкинского</w:t>
      </w:r>
      <w:r w:rsidRPr="002F0F64">
        <w:rPr>
          <w:color w:val="000000"/>
        </w:rPr>
        <w:t xml:space="preserve"> сельского поселения составляют исторически сложившиеся земли населенных пунктов, прилегающие к ним </w:t>
      </w:r>
      <w:r w:rsidR="007F2585">
        <w:rPr>
          <w:color w:val="000000"/>
        </w:rPr>
        <w:t>территории</w:t>
      </w:r>
      <w:r w:rsidRPr="002F0F64">
        <w:rPr>
          <w:color w:val="000000"/>
        </w:rPr>
        <w:t xml:space="preserve"> общего пользования, рекреационные земли, независимо от форм собственности и целевого назначения, находящиеся в пределах границ сельского поселения.</w:t>
      </w:r>
    </w:p>
    <w:p w:rsidR="00475A0D" w:rsidRDefault="00475A0D" w:rsidP="00475A0D">
      <w:pPr>
        <w:pStyle w:val="111111"/>
        <w:spacing w:before="0" w:after="0"/>
      </w:pPr>
      <w:r w:rsidRPr="00475A0D">
        <w:rPr>
          <w:color w:val="000000"/>
        </w:rPr>
        <w:t xml:space="preserve">До 1953 года Грушкинский сельсовет входил в состав Кувинского района Черкесской автономной области. В 1953 году с упразднением Кувинского района, сельсовет передан в состав Икон-Халкского района. </w:t>
      </w:r>
      <w:r>
        <w:t>В 1957 году сельсовет передан в состав Адыге-Хабльского района Карачаево-Черкесской автономной области.</w:t>
      </w:r>
      <w:r w:rsidRPr="006D626F">
        <w:t xml:space="preserve"> </w:t>
      </w:r>
    </w:p>
    <w:p w:rsidR="00796E4F" w:rsidRPr="00475A0D" w:rsidRDefault="00796E4F" w:rsidP="00475A0D">
      <w:pPr>
        <w:pStyle w:val="111111"/>
        <w:spacing w:before="0" w:after="0"/>
        <w:rPr>
          <w:color w:val="000000"/>
        </w:rPr>
      </w:pPr>
      <w:r w:rsidRPr="006D626F">
        <w:t>Границы и статус сельского поселения установлены Законом Карачаево-Черке</w:t>
      </w:r>
      <w:r>
        <w:t>сской Республики от 13 марта 2008 года № 16-</w:t>
      </w:r>
      <w:r w:rsidRPr="006D626F">
        <w:t xml:space="preserve">РЗ </w:t>
      </w:r>
      <w:r>
        <w:t xml:space="preserve">– </w:t>
      </w:r>
      <w:r w:rsidRPr="006D626F">
        <w:t>«Об установлении границ муниципальных образований на территории Адыге-Хабльского муниципального района»</w:t>
      </w:r>
      <w:r>
        <w:t>.</w:t>
      </w:r>
    </w:p>
    <w:p w:rsidR="00796E4F" w:rsidRDefault="00475A0D" w:rsidP="00796E4F">
      <w:pPr>
        <w:pStyle w:val="111111"/>
        <w:spacing w:before="0" w:after="0"/>
      </w:pPr>
      <w:r>
        <w:t>Грушкинское</w:t>
      </w:r>
      <w:r w:rsidR="00796E4F" w:rsidRPr="002F0F64">
        <w:t xml:space="preserve"> сельское поселение </w:t>
      </w:r>
      <w:r w:rsidR="00796E4F">
        <w:t>на</w:t>
      </w:r>
      <w:r w:rsidR="00796E4F" w:rsidRPr="006D626F">
        <w:t xml:space="preserve"> </w:t>
      </w:r>
      <w:r>
        <w:t>востоке</w:t>
      </w:r>
      <w:r w:rsidR="00796E4F" w:rsidRPr="006D626F">
        <w:t xml:space="preserve"> граничит с</w:t>
      </w:r>
      <w:r>
        <w:t>о Старо-Кувинским</w:t>
      </w:r>
      <w:r w:rsidR="00796E4F" w:rsidRPr="006D626F">
        <w:t xml:space="preserve"> </w:t>
      </w:r>
      <w:r w:rsidR="00796E4F">
        <w:t>сельским поселением</w:t>
      </w:r>
      <w:r w:rsidR="00796E4F" w:rsidRPr="006D626F">
        <w:t>, на север</w:t>
      </w:r>
      <w:r>
        <w:t>о-востоке</w:t>
      </w:r>
      <w:r w:rsidR="00796E4F" w:rsidRPr="006D626F">
        <w:t xml:space="preserve"> </w:t>
      </w:r>
      <w:r w:rsidR="00796E4F">
        <w:t>–</w:t>
      </w:r>
      <w:r>
        <w:t xml:space="preserve"> с</w:t>
      </w:r>
      <w:r w:rsidR="00796E4F" w:rsidRPr="006D626F">
        <w:t xml:space="preserve"> </w:t>
      </w:r>
      <w:r>
        <w:t>Эрсаконским</w:t>
      </w:r>
      <w:r w:rsidR="00796E4F">
        <w:t xml:space="preserve">, на </w:t>
      </w:r>
      <w:r>
        <w:t>юго-</w:t>
      </w:r>
      <w:r w:rsidR="00796E4F">
        <w:t>востоке –</w:t>
      </w:r>
      <w:r w:rsidR="00796E4F" w:rsidRPr="006D626F">
        <w:t xml:space="preserve"> с </w:t>
      </w:r>
      <w:r>
        <w:t>Вако-Жилевским</w:t>
      </w:r>
      <w:r w:rsidR="00796E4F" w:rsidRPr="006D626F">
        <w:t xml:space="preserve"> район</w:t>
      </w:r>
      <w:r>
        <w:t>ом</w:t>
      </w:r>
      <w:r w:rsidR="00796E4F" w:rsidRPr="006D626F">
        <w:t xml:space="preserve">, </w:t>
      </w:r>
      <w:r w:rsidR="00DE2EBC" w:rsidRPr="00DE2EBC">
        <w:t>а также с землями Отрадненского района Краснодарского края на западе.</w:t>
      </w:r>
    </w:p>
    <w:p w:rsidR="00796E4F" w:rsidRDefault="00796E4F" w:rsidP="00796E4F">
      <w:pPr>
        <w:pStyle w:val="111111"/>
        <w:spacing w:before="0" w:after="0"/>
      </w:pPr>
      <w:r w:rsidRPr="002F0F64">
        <w:t xml:space="preserve">Площадь территории </w:t>
      </w:r>
      <w:r w:rsidR="00DE2EBC">
        <w:t>Грушкинского</w:t>
      </w:r>
      <w:r w:rsidRPr="002F0F64">
        <w:t xml:space="preserve"> муниципального образования составляет </w:t>
      </w:r>
      <w:r w:rsidR="00DE2EBC">
        <w:t>43</w:t>
      </w:r>
      <w:r w:rsidR="00D057A0">
        <w:t>17</w:t>
      </w:r>
      <w:r w:rsidRPr="003F6792">
        <w:t xml:space="preserve"> га.</w:t>
      </w:r>
    </w:p>
    <w:p w:rsidR="00796E4F" w:rsidRDefault="00796E4F" w:rsidP="00796E4F">
      <w:pPr>
        <w:pStyle w:val="111111"/>
        <w:spacing w:before="0" w:after="0"/>
      </w:pPr>
      <w:r>
        <w:t xml:space="preserve">Местоположение </w:t>
      </w:r>
      <w:r w:rsidR="00DE2EBC">
        <w:t xml:space="preserve">Грушкинского </w:t>
      </w:r>
      <w:r>
        <w:t>сельского поселения в системе расселения Адыге-Хабльского муниципального района Карачаево-Черкесской Республики представлено на рисунке 1.</w:t>
      </w:r>
    </w:p>
    <w:p w:rsidR="00796E4F" w:rsidRPr="00234EC4" w:rsidRDefault="00796E4F" w:rsidP="00796E4F">
      <w:pPr>
        <w:pStyle w:val="111111"/>
        <w:spacing w:before="0" w:after="0"/>
      </w:pPr>
    </w:p>
    <w:p w:rsidR="00796E4F" w:rsidRPr="00085F58" w:rsidRDefault="00085F58" w:rsidP="00085F58">
      <w:pPr>
        <w:pStyle w:val="111111"/>
        <w:spacing w:before="0" w:after="0" w:line="240" w:lineRule="auto"/>
        <w:ind w:firstLine="0"/>
      </w:pPr>
      <w:r w:rsidRPr="00085F58">
        <w:rPr>
          <w:noProof/>
        </w:rPr>
        <w:lastRenderedPageBreak/>
        <w:drawing>
          <wp:inline distT="0" distB="0" distL="0" distR="0">
            <wp:extent cx="5940425" cy="3803777"/>
            <wp:effectExtent l="0" t="0" r="3175" b="6350"/>
            <wp:docPr id="3" name="Рисунок 3" descr="H:\Кристина_проекты\Адыге-Хабльский\Грушкинское\Безымянный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Кристина_проекты\Адыге-Хабльский\Грушкинское\Безымянный1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3803777"/>
                    </a:xfrm>
                    <a:prstGeom prst="rect">
                      <a:avLst/>
                    </a:prstGeom>
                    <a:noFill/>
                    <a:ln>
                      <a:noFill/>
                    </a:ln>
                  </pic:spPr>
                </pic:pic>
              </a:graphicData>
            </a:graphic>
          </wp:inline>
        </w:drawing>
      </w:r>
      <w:r w:rsidR="00796E4F" w:rsidRPr="00E11865">
        <w:rPr>
          <w:b/>
        </w:rPr>
        <w:t xml:space="preserve">Рисунок 1 </w:t>
      </w:r>
      <w:r w:rsidR="003E6499">
        <w:rPr>
          <w:b/>
        </w:rPr>
        <w:t>–</w:t>
      </w:r>
      <w:r w:rsidR="00796E4F" w:rsidRPr="00E11865">
        <w:rPr>
          <w:b/>
        </w:rPr>
        <w:t xml:space="preserve"> Положение </w:t>
      </w:r>
      <w:r w:rsidR="00DE2EBC" w:rsidRPr="00DE2EBC">
        <w:rPr>
          <w:b/>
        </w:rPr>
        <w:t xml:space="preserve">Грушкинского </w:t>
      </w:r>
      <w:r w:rsidR="00796E4F" w:rsidRPr="00E11865">
        <w:rPr>
          <w:b/>
        </w:rPr>
        <w:t>сельского поселения в системе расселения Адыге-Хабльского района</w:t>
      </w:r>
    </w:p>
    <w:p w:rsidR="00796E4F" w:rsidRDefault="00796E4F" w:rsidP="00085F58">
      <w:pPr>
        <w:pStyle w:val="111111"/>
        <w:spacing w:before="0" w:after="0" w:line="240" w:lineRule="auto"/>
        <w:ind w:firstLine="0"/>
        <w:rPr>
          <w:b/>
        </w:rPr>
      </w:pPr>
    </w:p>
    <w:p w:rsidR="00540859" w:rsidRDefault="0011141E" w:rsidP="0011141E">
      <w:pPr>
        <w:pStyle w:val="111111"/>
        <w:spacing w:before="0" w:after="0"/>
      </w:pPr>
      <w:r w:rsidRPr="002F0F64">
        <w:t xml:space="preserve">В состав </w:t>
      </w:r>
      <w:r w:rsidR="00DE2EBC">
        <w:t xml:space="preserve">Грушкинского </w:t>
      </w:r>
      <w:r>
        <w:t xml:space="preserve">сельского </w:t>
      </w:r>
      <w:r w:rsidRPr="002F0F64">
        <w:t>поселе</w:t>
      </w:r>
      <w:r>
        <w:t xml:space="preserve">ния входит </w:t>
      </w:r>
      <w:r w:rsidR="00DE2EBC">
        <w:t>4</w:t>
      </w:r>
      <w:r>
        <w:t xml:space="preserve"> населенный пункт</w:t>
      </w:r>
      <w:r w:rsidR="00DE2EBC">
        <w:t>а</w:t>
      </w:r>
      <w:r w:rsidR="00540859">
        <w:t>:</w:t>
      </w:r>
    </w:p>
    <w:p w:rsidR="00540859" w:rsidRDefault="00540859" w:rsidP="0054169E">
      <w:pPr>
        <w:pStyle w:val="111111"/>
        <w:numPr>
          <w:ilvl w:val="0"/>
          <w:numId w:val="63"/>
        </w:numPr>
        <w:tabs>
          <w:tab w:val="left" w:pos="993"/>
        </w:tabs>
        <w:spacing w:before="0" w:after="0"/>
        <w:ind w:left="0" w:firstLine="709"/>
      </w:pPr>
      <w:r>
        <w:t>х. Грушка</w:t>
      </w:r>
      <w:r w:rsidR="00342C1B">
        <w:t xml:space="preserve"> (административный центр)</w:t>
      </w:r>
      <w:r w:rsidR="00D057A0">
        <w:t xml:space="preserve"> – 68,5 га</w:t>
      </w:r>
      <w:r>
        <w:t>;</w:t>
      </w:r>
    </w:p>
    <w:p w:rsidR="00540859" w:rsidRDefault="0011141E" w:rsidP="0054169E">
      <w:pPr>
        <w:pStyle w:val="111111"/>
        <w:numPr>
          <w:ilvl w:val="0"/>
          <w:numId w:val="63"/>
        </w:numPr>
        <w:tabs>
          <w:tab w:val="left" w:pos="993"/>
        </w:tabs>
        <w:spacing w:before="0" w:after="0"/>
        <w:ind w:left="0" w:firstLine="709"/>
      </w:pPr>
      <w:r w:rsidRPr="002F0F64">
        <w:t>а</w:t>
      </w:r>
      <w:r>
        <w:t xml:space="preserve">ул </w:t>
      </w:r>
      <w:r w:rsidR="00540859">
        <w:t>Абаза-Хабль</w:t>
      </w:r>
      <w:r w:rsidR="00D057A0">
        <w:t xml:space="preserve"> – 74,6 га</w:t>
      </w:r>
      <w:r w:rsidR="00540859">
        <w:t>;</w:t>
      </w:r>
    </w:p>
    <w:p w:rsidR="00540859" w:rsidRDefault="00540859" w:rsidP="0054169E">
      <w:pPr>
        <w:pStyle w:val="111111"/>
        <w:numPr>
          <w:ilvl w:val="0"/>
          <w:numId w:val="63"/>
        </w:numPr>
        <w:tabs>
          <w:tab w:val="left" w:pos="993"/>
        </w:tabs>
        <w:spacing w:before="0" w:after="0"/>
        <w:ind w:left="0" w:firstLine="709"/>
      </w:pPr>
      <w:r>
        <w:t>аул Мало-Абазинск</w:t>
      </w:r>
      <w:r w:rsidR="00D057A0">
        <w:t xml:space="preserve"> – 51,6 га</w:t>
      </w:r>
      <w:r>
        <w:t>;</w:t>
      </w:r>
    </w:p>
    <w:p w:rsidR="00540859" w:rsidRDefault="00540859" w:rsidP="0054169E">
      <w:pPr>
        <w:pStyle w:val="111111"/>
        <w:numPr>
          <w:ilvl w:val="0"/>
          <w:numId w:val="63"/>
        </w:numPr>
        <w:tabs>
          <w:tab w:val="left" w:pos="993"/>
        </w:tabs>
        <w:spacing w:before="0" w:after="0"/>
        <w:ind w:left="0" w:firstLine="709"/>
      </w:pPr>
      <w:r>
        <w:t>аул Тапанта</w:t>
      </w:r>
      <w:r w:rsidR="00D057A0">
        <w:t xml:space="preserve"> – 52,3 га</w:t>
      </w:r>
      <w:r w:rsidR="0011141E">
        <w:t>.</w:t>
      </w:r>
      <w:r w:rsidR="0011141E" w:rsidRPr="00E11865">
        <w:t xml:space="preserve"> </w:t>
      </w:r>
    </w:p>
    <w:p w:rsidR="00234EC4" w:rsidRDefault="006A62AE" w:rsidP="0011141E">
      <w:pPr>
        <w:pStyle w:val="111111"/>
        <w:spacing w:before="0" w:after="0"/>
      </w:pPr>
      <w:r>
        <w:t>В таблице 1 приведены характеристик</w:t>
      </w:r>
      <w:r w:rsidR="004353FF">
        <w:t>и</w:t>
      </w:r>
      <w:r w:rsidR="00B51BC9">
        <w:t xml:space="preserve"> населенн</w:t>
      </w:r>
      <w:r w:rsidR="00540859">
        <w:t>ых</w:t>
      </w:r>
      <w:r w:rsidR="00B51BC9">
        <w:t xml:space="preserve"> пункт</w:t>
      </w:r>
      <w:r w:rsidR="008654BA">
        <w:t>о</w:t>
      </w:r>
      <w:r w:rsidR="00540859">
        <w:t>в</w:t>
      </w:r>
      <w:r w:rsidR="00B51BC9">
        <w:t>, отмеченные</w:t>
      </w:r>
      <w:r>
        <w:t xml:space="preserve"> </w:t>
      </w:r>
      <w:r w:rsidR="00B51BC9">
        <w:t xml:space="preserve">в </w:t>
      </w:r>
      <w:r w:rsidR="00B51BC9" w:rsidRPr="00B51BC9">
        <w:t>автоматизированном государственном каталоге географических названий</w:t>
      </w:r>
      <w:r w:rsidR="00B51BC9">
        <w:t xml:space="preserve"> (АГКГН).</w:t>
      </w:r>
    </w:p>
    <w:p w:rsidR="00B51BC9" w:rsidRPr="00056A3B" w:rsidRDefault="00B51BC9" w:rsidP="00085F58">
      <w:pPr>
        <w:pStyle w:val="111111"/>
        <w:spacing w:before="0" w:after="0" w:line="240" w:lineRule="auto"/>
        <w:ind w:firstLine="0"/>
      </w:pPr>
    </w:p>
    <w:p w:rsidR="002F0F64" w:rsidRDefault="00E1621B" w:rsidP="0009356F">
      <w:pPr>
        <w:pStyle w:val="aff6"/>
        <w:spacing w:before="0" w:after="0" w:line="240" w:lineRule="auto"/>
        <w:ind w:left="0" w:firstLine="0"/>
        <w:jc w:val="both"/>
        <w:outlineLvl w:val="9"/>
        <w:rPr>
          <w:rFonts w:cs="Arial"/>
          <w:sz w:val="24"/>
          <w:szCs w:val="24"/>
        </w:rPr>
      </w:pPr>
      <w:r w:rsidRPr="0082133B">
        <w:rPr>
          <w:rFonts w:cs="Arial"/>
          <w:sz w:val="24"/>
          <w:szCs w:val="24"/>
        </w:rPr>
        <w:t xml:space="preserve">Таблица </w:t>
      </w:r>
      <w:r w:rsidR="00195845" w:rsidRPr="0082133B">
        <w:rPr>
          <w:rFonts w:cs="Arial"/>
          <w:sz w:val="24"/>
          <w:szCs w:val="24"/>
        </w:rPr>
        <w:fldChar w:fldCharType="begin"/>
      </w:r>
      <w:r w:rsidR="00195845" w:rsidRPr="0082133B">
        <w:rPr>
          <w:rFonts w:cs="Arial"/>
          <w:sz w:val="24"/>
          <w:szCs w:val="24"/>
        </w:rPr>
        <w:instrText xml:space="preserve"> SEQ Таблица \* ARABIC </w:instrText>
      </w:r>
      <w:r w:rsidR="00195845" w:rsidRPr="0082133B">
        <w:rPr>
          <w:rFonts w:cs="Arial"/>
          <w:sz w:val="24"/>
          <w:szCs w:val="24"/>
        </w:rPr>
        <w:fldChar w:fldCharType="separate"/>
      </w:r>
      <w:r w:rsidR="00ED07C2" w:rsidRPr="0082133B">
        <w:rPr>
          <w:rFonts w:cs="Arial"/>
          <w:noProof/>
          <w:sz w:val="24"/>
          <w:szCs w:val="24"/>
        </w:rPr>
        <w:t>1</w:t>
      </w:r>
      <w:r w:rsidR="00195845" w:rsidRPr="0082133B">
        <w:rPr>
          <w:rFonts w:cs="Arial"/>
          <w:noProof/>
          <w:sz w:val="24"/>
          <w:szCs w:val="24"/>
        </w:rPr>
        <w:fldChar w:fldCharType="end"/>
      </w:r>
      <w:r w:rsidR="0082133B">
        <w:rPr>
          <w:rFonts w:cs="Arial"/>
          <w:noProof/>
          <w:sz w:val="24"/>
          <w:szCs w:val="24"/>
        </w:rPr>
        <w:t xml:space="preserve"> –</w:t>
      </w:r>
      <w:r w:rsidRPr="0082133B">
        <w:rPr>
          <w:rFonts w:cs="Arial"/>
          <w:sz w:val="24"/>
          <w:szCs w:val="24"/>
        </w:rPr>
        <w:t xml:space="preserve"> Реестр зарегистрированных в АГКГН гео</w:t>
      </w:r>
      <w:r w:rsidR="002F0F64" w:rsidRPr="0082133B">
        <w:rPr>
          <w:rFonts w:cs="Arial"/>
          <w:sz w:val="24"/>
          <w:szCs w:val="24"/>
        </w:rPr>
        <w:t xml:space="preserve">графических названий населённых </w:t>
      </w:r>
      <w:r w:rsidRPr="0082133B">
        <w:rPr>
          <w:rFonts w:cs="Arial"/>
          <w:sz w:val="24"/>
          <w:szCs w:val="24"/>
        </w:rPr>
        <w:t>пунктов Карачаево-Черкесск</w:t>
      </w:r>
      <w:r w:rsidR="006A62AE" w:rsidRPr="0082133B">
        <w:rPr>
          <w:rFonts w:cs="Arial"/>
          <w:sz w:val="24"/>
          <w:szCs w:val="24"/>
        </w:rPr>
        <w:t>ой</w:t>
      </w:r>
      <w:r w:rsidRPr="0082133B">
        <w:rPr>
          <w:rFonts w:cs="Arial"/>
          <w:sz w:val="24"/>
          <w:szCs w:val="24"/>
        </w:rPr>
        <w:t xml:space="preserve"> Республик</w:t>
      </w:r>
      <w:r w:rsidR="006A62AE" w:rsidRPr="0082133B">
        <w:rPr>
          <w:rFonts w:cs="Arial"/>
          <w:sz w:val="24"/>
          <w:szCs w:val="24"/>
        </w:rPr>
        <w:t>и</w:t>
      </w:r>
      <w:r w:rsidR="003E6499">
        <w:rPr>
          <w:rFonts w:cs="Arial"/>
          <w:sz w:val="24"/>
          <w:szCs w:val="24"/>
        </w:rPr>
        <w:t xml:space="preserve">, </w:t>
      </w:r>
      <w:r w:rsidR="00B51BC9" w:rsidRPr="0082133B">
        <w:rPr>
          <w:rFonts w:cs="Arial"/>
          <w:sz w:val="24"/>
          <w:szCs w:val="24"/>
        </w:rPr>
        <w:t>2016 г.</w:t>
      </w:r>
    </w:p>
    <w:tbl>
      <w:tblPr>
        <w:tblStyle w:val="a3"/>
        <w:tblW w:w="0" w:type="auto"/>
        <w:tblLook w:val="04A0" w:firstRow="1" w:lastRow="0" w:firstColumn="1" w:lastColumn="0" w:noHBand="0" w:noVBand="1"/>
      </w:tblPr>
      <w:tblGrid>
        <w:gridCol w:w="2336"/>
        <w:gridCol w:w="2336"/>
        <w:gridCol w:w="2336"/>
        <w:gridCol w:w="1168"/>
        <w:gridCol w:w="1169"/>
      </w:tblGrid>
      <w:tr w:rsidR="00963EE0" w:rsidRPr="00963EE0" w:rsidTr="00963EE0">
        <w:trPr>
          <w:trHeight w:val="263"/>
        </w:trPr>
        <w:tc>
          <w:tcPr>
            <w:tcW w:w="2336" w:type="dxa"/>
            <w:vMerge w:val="restart"/>
            <w:shd w:val="clear" w:color="auto" w:fill="1F497D" w:themeFill="text2"/>
            <w:vAlign w:val="center"/>
          </w:tcPr>
          <w:p w:rsidR="0057226C" w:rsidRPr="00963EE0" w:rsidRDefault="0057226C" w:rsidP="004353FF">
            <w:pPr>
              <w:pStyle w:val="aff6"/>
              <w:spacing w:before="0" w:after="0" w:line="240" w:lineRule="auto"/>
              <w:ind w:left="0" w:firstLine="0"/>
              <w:jc w:val="center"/>
              <w:outlineLvl w:val="9"/>
              <w:rPr>
                <w:rFonts w:cs="Arial"/>
                <w:color w:val="FFFFFF" w:themeColor="background1"/>
                <w:sz w:val="22"/>
                <w:szCs w:val="22"/>
              </w:rPr>
            </w:pPr>
            <w:r w:rsidRPr="00963EE0">
              <w:rPr>
                <w:rFonts w:ascii="Arial Narrow" w:hAnsi="Arial Narrow"/>
                <w:color w:val="FFFFFF" w:themeColor="background1"/>
                <w:sz w:val="22"/>
                <w:szCs w:val="22"/>
              </w:rPr>
              <w:t>Регистрационный номер</w:t>
            </w:r>
          </w:p>
        </w:tc>
        <w:tc>
          <w:tcPr>
            <w:tcW w:w="2336" w:type="dxa"/>
            <w:vMerge w:val="restart"/>
            <w:shd w:val="clear" w:color="auto" w:fill="1F497D" w:themeFill="text2"/>
            <w:vAlign w:val="center"/>
          </w:tcPr>
          <w:p w:rsidR="0057226C" w:rsidRPr="00963EE0" w:rsidRDefault="0057226C" w:rsidP="004353FF">
            <w:pPr>
              <w:pStyle w:val="aff6"/>
              <w:spacing w:before="0" w:after="0" w:line="240" w:lineRule="auto"/>
              <w:ind w:left="0" w:firstLine="0"/>
              <w:jc w:val="center"/>
              <w:outlineLvl w:val="9"/>
              <w:rPr>
                <w:rFonts w:cs="Arial"/>
                <w:color w:val="FFFFFF" w:themeColor="background1"/>
                <w:sz w:val="22"/>
                <w:szCs w:val="22"/>
              </w:rPr>
            </w:pPr>
            <w:r w:rsidRPr="00963EE0">
              <w:rPr>
                <w:rFonts w:ascii="Arial Narrow" w:hAnsi="Arial Narrow"/>
                <w:color w:val="FFFFFF" w:themeColor="background1"/>
                <w:sz w:val="22"/>
                <w:szCs w:val="22"/>
              </w:rPr>
              <w:t>Название географического объекта</w:t>
            </w:r>
          </w:p>
        </w:tc>
        <w:tc>
          <w:tcPr>
            <w:tcW w:w="2336" w:type="dxa"/>
            <w:vMerge w:val="restart"/>
            <w:shd w:val="clear" w:color="auto" w:fill="1F497D" w:themeFill="text2"/>
            <w:vAlign w:val="center"/>
          </w:tcPr>
          <w:p w:rsidR="0057226C" w:rsidRPr="00963EE0" w:rsidRDefault="0057226C" w:rsidP="004353FF">
            <w:pPr>
              <w:pStyle w:val="aff6"/>
              <w:spacing w:before="0" w:after="0" w:line="240" w:lineRule="auto"/>
              <w:ind w:left="0" w:firstLine="0"/>
              <w:jc w:val="center"/>
              <w:outlineLvl w:val="9"/>
              <w:rPr>
                <w:rFonts w:cs="Arial"/>
                <w:color w:val="FFFFFF" w:themeColor="background1"/>
                <w:sz w:val="22"/>
                <w:szCs w:val="22"/>
              </w:rPr>
            </w:pPr>
            <w:r w:rsidRPr="00963EE0">
              <w:rPr>
                <w:rFonts w:ascii="Arial Narrow" w:hAnsi="Arial Narrow"/>
                <w:color w:val="FFFFFF" w:themeColor="background1"/>
                <w:sz w:val="22"/>
                <w:szCs w:val="22"/>
              </w:rPr>
              <w:t>Тип объекта</w:t>
            </w:r>
          </w:p>
        </w:tc>
        <w:tc>
          <w:tcPr>
            <w:tcW w:w="2337" w:type="dxa"/>
            <w:gridSpan w:val="2"/>
            <w:shd w:val="clear" w:color="auto" w:fill="1F497D" w:themeFill="text2"/>
          </w:tcPr>
          <w:p w:rsidR="0057226C" w:rsidRPr="00963EE0" w:rsidRDefault="0057226C" w:rsidP="004353FF">
            <w:pPr>
              <w:pStyle w:val="aff6"/>
              <w:spacing w:before="0" w:after="0" w:line="240" w:lineRule="auto"/>
              <w:ind w:left="0" w:firstLine="0"/>
              <w:jc w:val="center"/>
              <w:outlineLvl w:val="9"/>
              <w:rPr>
                <w:rFonts w:cs="Arial"/>
                <w:color w:val="FFFFFF" w:themeColor="background1"/>
                <w:sz w:val="22"/>
                <w:szCs w:val="22"/>
              </w:rPr>
            </w:pPr>
            <w:r w:rsidRPr="00963EE0">
              <w:rPr>
                <w:rFonts w:ascii="Arial Narrow" w:hAnsi="Arial Narrow"/>
                <w:color w:val="FFFFFF" w:themeColor="background1"/>
                <w:sz w:val="22"/>
                <w:szCs w:val="22"/>
              </w:rPr>
              <w:t>Географические координаты</w:t>
            </w:r>
          </w:p>
        </w:tc>
      </w:tr>
      <w:tr w:rsidR="0057226C" w:rsidRPr="00014D72" w:rsidTr="00963EE0">
        <w:trPr>
          <w:trHeight w:val="262"/>
        </w:trPr>
        <w:tc>
          <w:tcPr>
            <w:tcW w:w="2336" w:type="dxa"/>
            <w:vMerge/>
          </w:tcPr>
          <w:p w:rsidR="0057226C" w:rsidRPr="00014D72" w:rsidRDefault="0057226C" w:rsidP="004353FF">
            <w:pPr>
              <w:pStyle w:val="aff6"/>
              <w:spacing w:before="0" w:after="0" w:line="240" w:lineRule="auto"/>
              <w:ind w:left="0" w:firstLine="0"/>
              <w:jc w:val="both"/>
              <w:outlineLvl w:val="9"/>
              <w:rPr>
                <w:rFonts w:ascii="Arial Narrow" w:hAnsi="Arial Narrow"/>
                <w:b w:val="0"/>
                <w:sz w:val="22"/>
                <w:szCs w:val="22"/>
              </w:rPr>
            </w:pPr>
          </w:p>
        </w:tc>
        <w:tc>
          <w:tcPr>
            <w:tcW w:w="2336" w:type="dxa"/>
            <w:vMerge/>
          </w:tcPr>
          <w:p w:rsidR="0057226C" w:rsidRPr="00014D72" w:rsidRDefault="0057226C" w:rsidP="004353FF">
            <w:pPr>
              <w:pStyle w:val="aff6"/>
              <w:spacing w:before="0" w:after="0" w:line="240" w:lineRule="auto"/>
              <w:ind w:left="0" w:firstLine="0"/>
              <w:jc w:val="both"/>
              <w:outlineLvl w:val="9"/>
              <w:rPr>
                <w:rFonts w:ascii="Arial Narrow" w:hAnsi="Arial Narrow"/>
                <w:b w:val="0"/>
                <w:sz w:val="22"/>
                <w:szCs w:val="22"/>
              </w:rPr>
            </w:pPr>
          </w:p>
        </w:tc>
        <w:tc>
          <w:tcPr>
            <w:tcW w:w="2336" w:type="dxa"/>
            <w:vMerge/>
          </w:tcPr>
          <w:p w:rsidR="0057226C" w:rsidRPr="00014D72" w:rsidRDefault="0057226C" w:rsidP="004353FF">
            <w:pPr>
              <w:pStyle w:val="aff6"/>
              <w:spacing w:before="0" w:after="0" w:line="240" w:lineRule="auto"/>
              <w:ind w:left="0" w:firstLine="0"/>
              <w:jc w:val="both"/>
              <w:outlineLvl w:val="9"/>
              <w:rPr>
                <w:rFonts w:ascii="Arial Narrow" w:hAnsi="Arial Narrow"/>
                <w:b w:val="0"/>
                <w:sz w:val="22"/>
                <w:szCs w:val="22"/>
              </w:rPr>
            </w:pPr>
          </w:p>
        </w:tc>
        <w:tc>
          <w:tcPr>
            <w:tcW w:w="1168" w:type="dxa"/>
            <w:shd w:val="clear" w:color="auto" w:fill="1F497D" w:themeFill="text2"/>
            <w:vAlign w:val="center"/>
          </w:tcPr>
          <w:p w:rsidR="0057226C" w:rsidRPr="00963EE0" w:rsidRDefault="0057226C" w:rsidP="004353FF">
            <w:pPr>
              <w:pStyle w:val="aff6"/>
              <w:spacing w:before="0" w:after="0" w:line="240" w:lineRule="auto"/>
              <w:ind w:left="0" w:firstLine="0"/>
              <w:jc w:val="center"/>
              <w:outlineLvl w:val="9"/>
              <w:rPr>
                <w:rFonts w:cs="Arial"/>
                <w:color w:val="FFFFFF" w:themeColor="background1"/>
                <w:sz w:val="22"/>
                <w:szCs w:val="22"/>
              </w:rPr>
            </w:pPr>
            <w:r w:rsidRPr="00963EE0">
              <w:rPr>
                <w:rFonts w:ascii="Arial Narrow" w:hAnsi="Arial Narrow"/>
                <w:b w:val="0"/>
                <w:color w:val="FFFFFF" w:themeColor="background1"/>
                <w:sz w:val="22"/>
                <w:szCs w:val="22"/>
              </w:rPr>
              <w:t>Широта</w:t>
            </w:r>
          </w:p>
        </w:tc>
        <w:tc>
          <w:tcPr>
            <w:tcW w:w="1169" w:type="dxa"/>
            <w:shd w:val="clear" w:color="auto" w:fill="1F497D" w:themeFill="text2"/>
            <w:vAlign w:val="center"/>
          </w:tcPr>
          <w:p w:rsidR="0057226C" w:rsidRPr="00963EE0" w:rsidRDefault="0057226C" w:rsidP="004353FF">
            <w:pPr>
              <w:pStyle w:val="aff6"/>
              <w:spacing w:before="0" w:after="0" w:line="240" w:lineRule="auto"/>
              <w:ind w:left="0" w:firstLine="0"/>
              <w:jc w:val="center"/>
              <w:outlineLvl w:val="9"/>
              <w:rPr>
                <w:rFonts w:cs="Arial"/>
                <w:color w:val="FFFFFF" w:themeColor="background1"/>
                <w:sz w:val="22"/>
                <w:szCs w:val="22"/>
              </w:rPr>
            </w:pPr>
            <w:r w:rsidRPr="00963EE0">
              <w:rPr>
                <w:rFonts w:ascii="Arial Narrow" w:hAnsi="Arial Narrow"/>
                <w:b w:val="0"/>
                <w:color w:val="FFFFFF" w:themeColor="background1"/>
                <w:sz w:val="22"/>
                <w:szCs w:val="22"/>
              </w:rPr>
              <w:t>Долгота</w:t>
            </w:r>
          </w:p>
        </w:tc>
      </w:tr>
      <w:tr w:rsidR="0057226C" w:rsidRPr="00014D72" w:rsidTr="00547F5A">
        <w:trPr>
          <w:trHeight w:val="421"/>
        </w:trPr>
        <w:tc>
          <w:tcPr>
            <w:tcW w:w="2336" w:type="dxa"/>
            <w:vAlign w:val="center"/>
          </w:tcPr>
          <w:p w:rsidR="0057226C" w:rsidRPr="00014D72" w:rsidRDefault="00540859" w:rsidP="004353FF">
            <w:pPr>
              <w:pStyle w:val="aff2"/>
              <w:rPr>
                <w:rFonts w:ascii="Arial Narrow" w:hAnsi="Arial Narrow"/>
                <w:sz w:val="22"/>
                <w:szCs w:val="22"/>
              </w:rPr>
            </w:pPr>
            <w:r w:rsidRPr="00540859">
              <w:rPr>
                <w:rFonts w:ascii="Arial Narrow" w:hAnsi="Arial Narrow"/>
                <w:sz w:val="22"/>
                <w:szCs w:val="22"/>
              </w:rPr>
              <w:t>0088883</w:t>
            </w:r>
          </w:p>
        </w:tc>
        <w:tc>
          <w:tcPr>
            <w:tcW w:w="2336" w:type="dxa"/>
            <w:vAlign w:val="center"/>
          </w:tcPr>
          <w:p w:rsidR="0057226C" w:rsidRPr="00014D72" w:rsidRDefault="00540859" w:rsidP="004353FF">
            <w:pPr>
              <w:pStyle w:val="aff2"/>
              <w:rPr>
                <w:rFonts w:ascii="Arial Narrow" w:hAnsi="Arial Narrow"/>
                <w:sz w:val="22"/>
                <w:szCs w:val="22"/>
              </w:rPr>
            </w:pPr>
            <w:r>
              <w:rPr>
                <w:rFonts w:ascii="Arial Narrow" w:hAnsi="Arial Narrow"/>
                <w:sz w:val="22"/>
                <w:szCs w:val="22"/>
              </w:rPr>
              <w:t>Грушка</w:t>
            </w:r>
          </w:p>
        </w:tc>
        <w:tc>
          <w:tcPr>
            <w:tcW w:w="2336" w:type="dxa"/>
            <w:vAlign w:val="center"/>
          </w:tcPr>
          <w:p w:rsidR="0057226C" w:rsidRPr="00014D72" w:rsidRDefault="00540859" w:rsidP="004353FF">
            <w:pPr>
              <w:pStyle w:val="aff2"/>
              <w:rPr>
                <w:rFonts w:ascii="Arial Narrow" w:hAnsi="Arial Narrow"/>
                <w:sz w:val="22"/>
                <w:szCs w:val="22"/>
              </w:rPr>
            </w:pPr>
            <w:r>
              <w:rPr>
                <w:rFonts w:ascii="Arial Narrow" w:hAnsi="Arial Narrow"/>
                <w:sz w:val="22"/>
                <w:szCs w:val="22"/>
              </w:rPr>
              <w:t>хутор</w:t>
            </w:r>
          </w:p>
        </w:tc>
        <w:tc>
          <w:tcPr>
            <w:tcW w:w="1168" w:type="dxa"/>
            <w:vAlign w:val="center"/>
          </w:tcPr>
          <w:p w:rsidR="0057226C" w:rsidRPr="00014D72" w:rsidRDefault="00540859" w:rsidP="00540859">
            <w:pPr>
              <w:pStyle w:val="aff2"/>
              <w:rPr>
                <w:rFonts w:ascii="Arial Narrow" w:hAnsi="Arial Narrow"/>
                <w:sz w:val="22"/>
                <w:szCs w:val="22"/>
              </w:rPr>
            </w:pPr>
            <w:r>
              <w:rPr>
                <w:rFonts w:ascii="Arial Narrow" w:hAnsi="Arial Narrow"/>
                <w:sz w:val="22"/>
                <w:szCs w:val="22"/>
              </w:rPr>
              <w:t>44°23</w:t>
            </w:r>
            <w:r w:rsidR="0057226C" w:rsidRPr="00014D72">
              <w:rPr>
                <w:rFonts w:ascii="Arial Narrow" w:hAnsi="Arial Narrow"/>
                <w:sz w:val="22"/>
                <w:szCs w:val="22"/>
              </w:rPr>
              <w:t>'</w:t>
            </w:r>
            <w:r w:rsidR="00163F3F">
              <w:rPr>
                <w:rFonts w:ascii="Arial Narrow" w:hAnsi="Arial Narrow"/>
                <w:sz w:val="22"/>
                <w:szCs w:val="22"/>
              </w:rPr>
              <w:t xml:space="preserve"> </w:t>
            </w:r>
            <w:r w:rsidR="0057226C" w:rsidRPr="00014D72">
              <w:rPr>
                <w:rFonts w:ascii="Arial Narrow" w:hAnsi="Arial Narrow"/>
                <w:sz w:val="22"/>
                <w:szCs w:val="22"/>
              </w:rPr>
              <w:t>с.ш.</w:t>
            </w:r>
          </w:p>
        </w:tc>
        <w:tc>
          <w:tcPr>
            <w:tcW w:w="1169" w:type="dxa"/>
            <w:vAlign w:val="center"/>
          </w:tcPr>
          <w:p w:rsidR="0057226C" w:rsidRPr="00014D72" w:rsidRDefault="0057226C" w:rsidP="00540859">
            <w:pPr>
              <w:pStyle w:val="aff2"/>
              <w:rPr>
                <w:rFonts w:ascii="Arial Narrow" w:hAnsi="Arial Narrow"/>
                <w:sz w:val="22"/>
                <w:szCs w:val="22"/>
              </w:rPr>
            </w:pPr>
            <w:r w:rsidRPr="00014D72">
              <w:rPr>
                <w:rFonts w:ascii="Arial Narrow" w:hAnsi="Arial Narrow"/>
                <w:sz w:val="22"/>
                <w:szCs w:val="22"/>
              </w:rPr>
              <w:t>41°</w:t>
            </w:r>
            <w:r w:rsidR="004353FF">
              <w:rPr>
                <w:rFonts w:ascii="Arial Narrow" w:hAnsi="Arial Narrow"/>
                <w:sz w:val="22"/>
                <w:szCs w:val="22"/>
              </w:rPr>
              <w:t>4</w:t>
            </w:r>
            <w:r w:rsidR="00540859">
              <w:rPr>
                <w:rFonts w:ascii="Arial Narrow" w:hAnsi="Arial Narrow"/>
                <w:sz w:val="22"/>
                <w:szCs w:val="22"/>
              </w:rPr>
              <w:t>0</w:t>
            </w:r>
            <w:r w:rsidRPr="00014D72">
              <w:rPr>
                <w:rFonts w:ascii="Arial Narrow" w:hAnsi="Arial Narrow"/>
                <w:sz w:val="22"/>
                <w:szCs w:val="22"/>
              </w:rPr>
              <w:t>'</w:t>
            </w:r>
            <w:r w:rsidR="00163F3F">
              <w:rPr>
                <w:rFonts w:ascii="Arial Narrow" w:hAnsi="Arial Narrow"/>
                <w:sz w:val="22"/>
                <w:szCs w:val="22"/>
              </w:rPr>
              <w:t xml:space="preserve"> </w:t>
            </w:r>
            <w:r w:rsidRPr="00014D72">
              <w:rPr>
                <w:rFonts w:ascii="Arial Narrow" w:hAnsi="Arial Narrow"/>
                <w:sz w:val="22"/>
                <w:szCs w:val="22"/>
              </w:rPr>
              <w:t>в.д.</w:t>
            </w:r>
          </w:p>
        </w:tc>
      </w:tr>
      <w:tr w:rsidR="00540859" w:rsidRPr="00014D72" w:rsidTr="00547F5A">
        <w:trPr>
          <w:trHeight w:val="421"/>
        </w:trPr>
        <w:tc>
          <w:tcPr>
            <w:tcW w:w="2336" w:type="dxa"/>
            <w:vAlign w:val="center"/>
          </w:tcPr>
          <w:p w:rsidR="00540859" w:rsidRPr="004353FF" w:rsidRDefault="00540859" w:rsidP="00540859">
            <w:pPr>
              <w:pStyle w:val="aff2"/>
              <w:rPr>
                <w:rFonts w:ascii="Arial Narrow" w:hAnsi="Arial Narrow"/>
                <w:sz w:val="22"/>
                <w:szCs w:val="22"/>
              </w:rPr>
            </w:pPr>
            <w:r w:rsidRPr="00540859">
              <w:rPr>
                <w:rFonts w:ascii="Arial Narrow" w:hAnsi="Arial Narrow"/>
                <w:sz w:val="22"/>
                <w:szCs w:val="22"/>
              </w:rPr>
              <w:t>0088877</w:t>
            </w:r>
          </w:p>
        </w:tc>
        <w:tc>
          <w:tcPr>
            <w:tcW w:w="2336" w:type="dxa"/>
            <w:vAlign w:val="center"/>
          </w:tcPr>
          <w:p w:rsidR="00540859" w:rsidRPr="004353FF" w:rsidRDefault="00540859" w:rsidP="00540859">
            <w:pPr>
              <w:pStyle w:val="aff2"/>
              <w:rPr>
                <w:rFonts w:ascii="Arial Narrow" w:hAnsi="Arial Narrow"/>
                <w:sz w:val="22"/>
                <w:szCs w:val="22"/>
              </w:rPr>
            </w:pPr>
            <w:r w:rsidRPr="00540859">
              <w:rPr>
                <w:rFonts w:ascii="Arial Narrow" w:hAnsi="Arial Narrow"/>
                <w:sz w:val="22"/>
                <w:szCs w:val="22"/>
              </w:rPr>
              <w:t>Абаза-Хабль</w:t>
            </w:r>
          </w:p>
        </w:tc>
        <w:tc>
          <w:tcPr>
            <w:tcW w:w="2336" w:type="dxa"/>
            <w:vAlign w:val="center"/>
          </w:tcPr>
          <w:p w:rsidR="00540859" w:rsidRPr="00014D72" w:rsidRDefault="00540859" w:rsidP="00540859">
            <w:pPr>
              <w:pStyle w:val="aff2"/>
              <w:rPr>
                <w:rFonts w:ascii="Arial Narrow" w:hAnsi="Arial Narrow"/>
                <w:sz w:val="22"/>
                <w:szCs w:val="22"/>
              </w:rPr>
            </w:pPr>
            <w:r>
              <w:rPr>
                <w:rFonts w:ascii="Arial Narrow" w:hAnsi="Arial Narrow"/>
                <w:sz w:val="22"/>
                <w:szCs w:val="22"/>
              </w:rPr>
              <w:t>аул</w:t>
            </w:r>
          </w:p>
        </w:tc>
        <w:tc>
          <w:tcPr>
            <w:tcW w:w="1168" w:type="dxa"/>
            <w:vAlign w:val="center"/>
          </w:tcPr>
          <w:p w:rsidR="00540859" w:rsidRPr="00014D72" w:rsidRDefault="00540859" w:rsidP="00540859">
            <w:pPr>
              <w:pStyle w:val="aff2"/>
              <w:rPr>
                <w:rFonts w:ascii="Arial Narrow" w:hAnsi="Arial Narrow"/>
                <w:sz w:val="22"/>
                <w:szCs w:val="22"/>
              </w:rPr>
            </w:pPr>
            <w:r>
              <w:rPr>
                <w:rFonts w:ascii="Arial Narrow" w:hAnsi="Arial Narrow"/>
                <w:sz w:val="22"/>
                <w:szCs w:val="22"/>
              </w:rPr>
              <w:t>44°23</w:t>
            </w:r>
            <w:r w:rsidRPr="00014D72">
              <w:rPr>
                <w:rFonts w:ascii="Arial Narrow" w:hAnsi="Arial Narrow"/>
                <w:sz w:val="22"/>
                <w:szCs w:val="22"/>
              </w:rPr>
              <w:t>'</w:t>
            </w:r>
            <w:r>
              <w:rPr>
                <w:rFonts w:ascii="Arial Narrow" w:hAnsi="Arial Narrow"/>
                <w:sz w:val="22"/>
                <w:szCs w:val="22"/>
              </w:rPr>
              <w:t xml:space="preserve"> </w:t>
            </w:r>
            <w:r w:rsidRPr="00014D72">
              <w:rPr>
                <w:rFonts w:ascii="Arial Narrow" w:hAnsi="Arial Narrow"/>
                <w:sz w:val="22"/>
                <w:szCs w:val="22"/>
              </w:rPr>
              <w:t>с.ш.</w:t>
            </w:r>
          </w:p>
        </w:tc>
        <w:tc>
          <w:tcPr>
            <w:tcW w:w="1169" w:type="dxa"/>
            <w:vAlign w:val="center"/>
          </w:tcPr>
          <w:p w:rsidR="00540859" w:rsidRPr="00014D72" w:rsidRDefault="00540859" w:rsidP="00540859">
            <w:pPr>
              <w:pStyle w:val="aff2"/>
              <w:rPr>
                <w:rFonts w:ascii="Arial Narrow" w:hAnsi="Arial Narrow"/>
                <w:sz w:val="22"/>
                <w:szCs w:val="22"/>
              </w:rPr>
            </w:pPr>
            <w:r w:rsidRPr="00014D72">
              <w:rPr>
                <w:rFonts w:ascii="Arial Narrow" w:hAnsi="Arial Narrow"/>
                <w:sz w:val="22"/>
                <w:szCs w:val="22"/>
              </w:rPr>
              <w:t>41°</w:t>
            </w:r>
            <w:r>
              <w:rPr>
                <w:rFonts w:ascii="Arial Narrow" w:hAnsi="Arial Narrow"/>
                <w:sz w:val="22"/>
                <w:szCs w:val="22"/>
              </w:rPr>
              <w:t>38</w:t>
            </w:r>
            <w:r w:rsidRPr="00014D72">
              <w:rPr>
                <w:rFonts w:ascii="Arial Narrow" w:hAnsi="Arial Narrow"/>
                <w:sz w:val="22"/>
                <w:szCs w:val="22"/>
              </w:rPr>
              <w:t>'</w:t>
            </w:r>
            <w:r>
              <w:rPr>
                <w:rFonts w:ascii="Arial Narrow" w:hAnsi="Arial Narrow"/>
                <w:sz w:val="22"/>
                <w:szCs w:val="22"/>
              </w:rPr>
              <w:t xml:space="preserve"> </w:t>
            </w:r>
            <w:r w:rsidRPr="00014D72">
              <w:rPr>
                <w:rFonts w:ascii="Arial Narrow" w:hAnsi="Arial Narrow"/>
                <w:sz w:val="22"/>
                <w:szCs w:val="22"/>
              </w:rPr>
              <w:t>в.д.</w:t>
            </w:r>
          </w:p>
        </w:tc>
      </w:tr>
      <w:tr w:rsidR="00540859" w:rsidRPr="00014D72" w:rsidTr="00547F5A">
        <w:trPr>
          <w:trHeight w:val="421"/>
        </w:trPr>
        <w:tc>
          <w:tcPr>
            <w:tcW w:w="2336" w:type="dxa"/>
            <w:vAlign w:val="center"/>
          </w:tcPr>
          <w:p w:rsidR="00540859" w:rsidRPr="004353FF" w:rsidRDefault="00540859" w:rsidP="00540859">
            <w:pPr>
              <w:pStyle w:val="aff2"/>
              <w:rPr>
                <w:rFonts w:ascii="Arial Narrow" w:hAnsi="Arial Narrow"/>
                <w:sz w:val="22"/>
                <w:szCs w:val="22"/>
              </w:rPr>
            </w:pPr>
            <w:r>
              <w:rPr>
                <w:rFonts w:ascii="Arial Narrow" w:hAnsi="Arial Narrow"/>
                <w:sz w:val="22"/>
                <w:szCs w:val="22"/>
              </w:rPr>
              <w:t>-</w:t>
            </w:r>
          </w:p>
        </w:tc>
        <w:tc>
          <w:tcPr>
            <w:tcW w:w="2336" w:type="dxa"/>
            <w:vAlign w:val="center"/>
          </w:tcPr>
          <w:p w:rsidR="00540859" w:rsidRPr="004353FF" w:rsidRDefault="00540859" w:rsidP="00540859">
            <w:pPr>
              <w:pStyle w:val="aff2"/>
              <w:rPr>
                <w:rFonts w:ascii="Arial Narrow" w:hAnsi="Arial Narrow"/>
                <w:sz w:val="22"/>
                <w:szCs w:val="22"/>
              </w:rPr>
            </w:pPr>
            <w:r w:rsidRPr="00540859">
              <w:rPr>
                <w:rFonts w:ascii="Arial Narrow" w:hAnsi="Arial Narrow"/>
                <w:sz w:val="22"/>
                <w:szCs w:val="22"/>
              </w:rPr>
              <w:t>Мало-Абазинск</w:t>
            </w:r>
          </w:p>
        </w:tc>
        <w:tc>
          <w:tcPr>
            <w:tcW w:w="2336" w:type="dxa"/>
            <w:vAlign w:val="center"/>
          </w:tcPr>
          <w:p w:rsidR="00540859" w:rsidRPr="00014D72" w:rsidRDefault="00540859" w:rsidP="00540859">
            <w:pPr>
              <w:pStyle w:val="aff2"/>
              <w:rPr>
                <w:rFonts w:ascii="Arial Narrow" w:hAnsi="Arial Narrow"/>
                <w:sz w:val="22"/>
                <w:szCs w:val="22"/>
              </w:rPr>
            </w:pPr>
            <w:r>
              <w:rPr>
                <w:rFonts w:ascii="Arial Narrow" w:hAnsi="Arial Narrow"/>
                <w:sz w:val="22"/>
                <w:szCs w:val="22"/>
              </w:rPr>
              <w:t>аул</w:t>
            </w:r>
          </w:p>
        </w:tc>
        <w:tc>
          <w:tcPr>
            <w:tcW w:w="1168" w:type="dxa"/>
            <w:vAlign w:val="center"/>
          </w:tcPr>
          <w:p w:rsidR="00540859" w:rsidRPr="00014D72" w:rsidRDefault="00540859" w:rsidP="00540859">
            <w:pPr>
              <w:pStyle w:val="aff2"/>
              <w:rPr>
                <w:rFonts w:ascii="Arial Narrow" w:hAnsi="Arial Narrow"/>
                <w:sz w:val="22"/>
                <w:szCs w:val="22"/>
              </w:rPr>
            </w:pPr>
            <w:r>
              <w:rPr>
                <w:rFonts w:ascii="Arial Narrow" w:hAnsi="Arial Narrow"/>
                <w:sz w:val="22"/>
                <w:szCs w:val="22"/>
              </w:rPr>
              <w:t>44°22</w:t>
            </w:r>
            <w:r w:rsidRPr="00014D72">
              <w:rPr>
                <w:rFonts w:ascii="Arial Narrow" w:hAnsi="Arial Narrow"/>
                <w:sz w:val="22"/>
                <w:szCs w:val="22"/>
              </w:rPr>
              <w:t>'</w:t>
            </w:r>
            <w:r>
              <w:rPr>
                <w:rFonts w:ascii="Arial Narrow" w:hAnsi="Arial Narrow"/>
                <w:sz w:val="22"/>
                <w:szCs w:val="22"/>
              </w:rPr>
              <w:t xml:space="preserve"> </w:t>
            </w:r>
            <w:r w:rsidRPr="00014D72">
              <w:rPr>
                <w:rFonts w:ascii="Arial Narrow" w:hAnsi="Arial Narrow"/>
                <w:sz w:val="22"/>
                <w:szCs w:val="22"/>
              </w:rPr>
              <w:t>с.ш.</w:t>
            </w:r>
          </w:p>
        </w:tc>
        <w:tc>
          <w:tcPr>
            <w:tcW w:w="1169" w:type="dxa"/>
            <w:vAlign w:val="center"/>
          </w:tcPr>
          <w:p w:rsidR="00540859" w:rsidRPr="00014D72" w:rsidRDefault="00540859" w:rsidP="00540859">
            <w:pPr>
              <w:pStyle w:val="aff2"/>
              <w:rPr>
                <w:rFonts w:ascii="Arial Narrow" w:hAnsi="Arial Narrow"/>
                <w:sz w:val="22"/>
                <w:szCs w:val="22"/>
              </w:rPr>
            </w:pPr>
            <w:r w:rsidRPr="00014D72">
              <w:rPr>
                <w:rFonts w:ascii="Arial Narrow" w:hAnsi="Arial Narrow"/>
                <w:sz w:val="22"/>
                <w:szCs w:val="22"/>
              </w:rPr>
              <w:t>41°</w:t>
            </w:r>
            <w:r>
              <w:rPr>
                <w:rFonts w:ascii="Arial Narrow" w:hAnsi="Arial Narrow"/>
                <w:sz w:val="22"/>
                <w:szCs w:val="22"/>
              </w:rPr>
              <w:t>40</w:t>
            </w:r>
            <w:r w:rsidRPr="00014D72">
              <w:rPr>
                <w:rFonts w:ascii="Arial Narrow" w:hAnsi="Arial Narrow"/>
                <w:sz w:val="22"/>
                <w:szCs w:val="22"/>
              </w:rPr>
              <w:t>'</w:t>
            </w:r>
            <w:r>
              <w:rPr>
                <w:rFonts w:ascii="Arial Narrow" w:hAnsi="Arial Narrow"/>
                <w:sz w:val="22"/>
                <w:szCs w:val="22"/>
              </w:rPr>
              <w:t xml:space="preserve"> </w:t>
            </w:r>
            <w:r w:rsidRPr="00014D72">
              <w:rPr>
                <w:rFonts w:ascii="Arial Narrow" w:hAnsi="Arial Narrow"/>
                <w:sz w:val="22"/>
                <w:szCs w:val="22"/>
              </w:rPr>
              <w:t>в.д.</w:t>
            </w:r>
          </w:p>
        </w:tc>
      </w:tr>
      <w:tr w:rsidR="00540859" w:rsidRPr="00014D72" w:rsidTr="00547F5A">
        <w:trPr>
          <w:trHeight w:val="421"/>
        </w:trPr>
        <w:tc>
          <w:tcPr>
            <w:tcW w:w="2336" w:type="dxa"/>
            <w:vAlign w:val="center"/>
          </w:tcPr>
          <w:p w:rsidR="00540859" w:rsidRPr="004353FF" w:rsidRDefault="00540859" w:rsidP="00540859">
            <w:pPr>
              <w:pStyle w:val="aff2"/>
              <w:rPr>
                <w:rFonts w:ascii="Arial Narrow" w:hAnsi="Arial Narrow"/>
                <w:sz w:val="22"/>
                <w:szCs w:val="22"/>
              </w:rPr>
            </w:pPr>
            <w:r w:rsidRPr="00540859">
              <w:rPr>
                <w:rFonts w:ascii="Arial Narrow" w:hAnsi="Arial Narrow"/>
                <w:sz w:val="22"/>
                <w:szCs w:val="22"/>
              </w:rPr>
              <w:t>0088875</w:t>
            </w:r>
          </w:p>
        </w:tc>
        <w:tc>
          <w:tcPr>
            <w:tcW w:w="2336" w:type="dxa"/>
            <w:vAlign w:val="center"/>
          </w:tcPr>
          <w:p w:rsidR="00540859" w:rsidRPr="004353FF" w:rsidRDefault="00540859" w:rsidP="00540859">
            <w:pPr>
              <w:pStyle w:val="aff2"/>
              <w:rPr>
                <w:rFonts w:ascii="Arial Narrow" w:hAnsi="Arial Narrow"/>
                <w:sz w:val="22"/>
                <w:szCs w:val="22"/>
              </w:rPr>
            </w:pPr>
            <w:r w:rsidRPr="00540859">
              <w:rPr>
                <w:rFonts w:ascii="Arial Narrow" w:hAnsi="Arial Narrow"/>
                <w:sz w:val="22"/>
                <w:szCs w:val="22"/>
              </w:rPr>
              <w:t>Тапанта</w:t>
            </w:r>
          </w:p>
        </w:tc>
        <w:tc>
          <w:tcPr>
            <w:tcW w:w="2336" w:type="dxa"/>
            <w:vAlign w:val="center"/>
          </w:tcPr>
          <w:p w:rsidR="00540859" w:rsidRPr="00014D72" w:rsidRDefault="00540859" w:rsidP="00540859">
            <w:pPr>
              <w:pStyle w:val="aff2"/>
              <w:rPr>
                <w:rFonts w:ascii="Arial Narrow" w:hAnsi="Arial Narrow"/>
                <w:sz w:val="22"/>
                <w:szCs w:val="22"/>
              </w:rPr>
            </w:pPr>
            <w:r>
              <w:rPr>
                <w:rFonts w:ascii="Arial Narrow" w:hAnsi="Arial Narrow"/>
                <w:sz w:val="22"/>
                <w:szCs w:val="22"/>
              </w:rPr>
              <w:t>аул</w:t>
            </w:r>
          </w:p>
        </w:tc>
        <w:tc>
          <w:tcPr>
            <w:tcW w:w="1168" w:type="dxa"/>
            <w:vAlign w:val="center"/>
          </w:tcPr>
          <w:p w:rsidR="00540859" w:rsidRPr="00014D72" w:rsidRDefault="00540859" w:rsidP="00540859">
            <w:pPr>
              <w:pStyle w:val="aff2"/>
              <w:rPr>
                <w:rFonts w:ascii="Arial Narrow" w:hAnsi="Arial Narrow"/>
                <w:sz w:val="22"/>
                <w:szCs w:val="22"/>
              </w:rPr>
            </w:pPr>
            <w:r w:rsidRPr="00014D72">
              <w:rPr>
                <w:rFonts w:ascii="Arial Narrow" w:hAnsi="Arial Narrow"/>
                <w:sz w:val="22"/>
                <w:szCs w:val="22"/>
              </w:rPr>
              <w:t>44°</w:t>
            </w:r>
            <w:r>
              <w:rPr>
                <w:rFonts w:ascii="Arial Narrow" w:hAnsi="Arial Narrow"/>
                <w:sz w:val="22"/>
                <w:szCs w:val="22"/>
              </w:rPr>
              <w:t>21</w:t>
            </w:r>
            <w:r w:rsidRPr="00014D72">
              <w:rPr>
                <w:rFonts w:ascii="Arial Narrow" w:hAnsi="Arial Narrow"/>
                <w:sz w:val="22"/>
                <w:szCs w:val="22"/>
              </w:rPr>
              <w:t>'</w:t>
            </w:r>
            <w:r>
              <w:rPr>
                <w:rFonts w:ascii="Arial Narrow" w:hAnsi="Arial Narrow"/>
                <w:sz w:val="22"/>
                <w:szCs w:val="22"/>
              </w:rPr>
              <w:t xml:space="preserve"> </w:t>
            </w:r>
            <w:r w:rsidRPr="00014D72">
              <w:rPr>
                <w:rFonts w:ascii="Arial Narrow" w:hAnsi="Arial Narrow"/>
                <w:sz w:val="22"/>
                <w:szCs w:val="22"/>
              </w:rPr>
              <w:t>с.ш.</w:t>
            </w:r>
          </w:p>
        </w:tc>
        <w:tc>
          <w:tcPr>
            <w:tcW w:w="1169" w:type="dxa"/>
            <w:vAlign w:val="center"/>
          </w:tcPr>
          <w:p w:rsidR="00540859" w:rsidRPr="00014D72" w:rsidRDefault="00540859" w:rsidP="00540859">
            <w:pPr>
              <w:pStyle w:val="aff2"/>
              <w:rPr>
                <w:rFonts w:ascii="Arial Narrow" w:hAnsi="Arial Narrow"/>
                <w:sz w:val="22"/>
                <w:szCs w:val="22"/>
              </w:rPr>
            </w:pPr>
            <w:r w:rsidRPr="00014D72">
              <w:rPr>
                <w:rFonts w:ascii="Arial Narrow" w:hAnsi="Arial Narrow"/>
                <w:sz w:val="22"/>
                <w:szCs w:val="22"/>
              </w:rPr>
              <w:t>41°</w:t>
            </w:r>
            <w:r>
              <w:rPr>
                <w:rFonts w:ascii="Arial Narrow" w:hAnsi="Arial Narrow"/>
                <w:sz w:val="22"/>
                <w:szCs w:val="22"/>
              </w:rPr>
              <w:t>41</w:t>
            </w:r>
            <w:r w:rsidRPr="00014D72">
              <w:rPr>
                <w:rFonts w:ascii="Arial Narrow" w:hAnsi="Arial Narrow"/>
                <w:sz w:val="22"/>
                <w:szCs w:val="22"/>
              </w:rPr>
              <w:t>'</w:t>
            </w:r>
            <w:r>
              <w:rPr>
                <w:rFonts w:ascii="Arial Narrow" w:hAnsi="Arial Narrow"/>
                <w:sz w:val="22"/>
                <w:szCs w:val="22"/>
              </w:rPr>
              <w:t xml:space="preserve"> </w:t>
            </w:r>
            <w:r w:rsidRPr="00014D72">
              <w:rPr>
                <w:rFonts w:ascii="Arial Narrow" w:hAnsi="Arial Narrow"/>
                <w:sz w:val="22"/>
                <w:szCs w:val="22"/>
              </w:rPr>
              <w:t>в.д.</w:t>
            </w:r>
          </w:p>
        </w:tc>
      </w:tr>
    </w:tbl>
    <w:p w:rsidR="00C36EFD" w:rsidRDefault="00C36EFD" w:rsidP="0009356F">
      <w:pPr>
        <w:pStyle w:val="111111"/>
        <w:spacing w:before="0" w:after="0" w:line="240" w:lineRule="auto"/>
      </w:pPr>
    </w:p>
    <w:p w:rsidR="000D0EFD" w:rsidRPr="002F0F64" w:rsidRDefault="004353FF" w:rsidP="003F6792">
      <w:pPr>
        <w:pStyle w:val="111111"/>
        <w:spacing w:before="0" w:after="0"/>
      </w:pPr>
      <w:r w:rsidRPr="002F0F64">
        <w:t>Населенны</w:t>
      </w:r>
      <w:r>
        <w:t>й</w:t>
      </w:r>
      <w:r w:rsidRPr="002F0F64">
        <w:t xml:space="preserve"> </w:t>
      </w:r>
      <w:r>
        <w:t>пункт</w:t>
      </w:r>
      <w:r w:rsidR="000D0EFD" w:rsidRPr="002F0F64">
        <w:t xml:space="preserve"> соединен с районным центром</w:t>
      </w:r>
      <w:r w:rsidR="00655920">
        <w:t xml:space="preserve"> (аул</w:t>
      </w:r>
      <w:r w:rsidR="00B51BC9">
        <w:t xml:space="preserve"> </w:t>
      </w:r>
      <w:r>
        <w:t>Адыге-Хабль</w:t>
      </w:r>
      <w:r w:rsidR="00B51BC9">
        <w:t xml:space="preserve">) </w:t>
      </w:r>
      <w:r w:rsidR="000D0EFD" w:rsidRPr="002F0F64">
        <w:t xml:space="preserve">автомобильными дорогами общего пользования с твердым покрытием. </w:t>
      </w:r>
    </w:p>
    <w:p w:rsidR="003F6792" w:rsidRPr="002F0F64" w:rsidRDefault="003F6792" w:rsidP="00C36EFD">
      <w:pPr>
        <w:pStyle w:val="111111"/>
        <w:spacing w:before="0" w:after="0"/>
      </w:pPr>
      <w:r w:rsidRPr="002F0F64">
        <w:lastRenderedPageBreak/>
        <w:t xml:space="preserve">Внешний транспорт в </w:t>
      </w:r>
      <w:r w:rsidR="00273B9E">
        <w:t>Грушкинском</w:t>
      </w:r>
      <w:r w:rsidRPr="002F0F64">
        <w:t xml:space="preserve"> сельском поселени</w:t>
      </w:r>
      <w:r>
        <w:t>и</w:t>
      </w:r>
      <w:r w:rsidRPr="002F0F64">
        <w:t xml:space="preserve"> представлен автомобильным видом транспорта и автодорогами. Судоходные реки на территории поселения отсутствуют. Услуги воздушного транспорта оказываются населению в аэропорте</w:t>
      </w:r>
      <w:r w:rsidR="00AA04E1" w:rsidRPr="00AA04E1">
        <w:t xml:space="preserve"> </w:t>
      </w:r>
      <w:r w:rsidR="00AA04E1" w:rsidRPr="002F0F64">
        <w:t>г. Ставропол</w:t>
      </w:r>
      <w:r w:rsidR="00AA04E1">
        <w:t>я</w:t>
      </w:r>
      <w:r>
        <w:t>, расположенного в 1</w:t>
      </w:r>
      <w:r w:rsidR="00AA04E1">
        <w:t>2</w:t>
      </w:r>
      <w:r>
        <w:t>0 км от</w:t>
      </w:r>
      <w:r w:rsidR="00C36EFD">
        <w:t xml:space="preserve"> </w:t>
      </w:r>
      <w:r w:rsidR="00342C1B">
        <w:t xml:space="preserve">хутора </w:t>
      </w:r>
      <w:r w:rsidR="00EB390D">
        <w:t>Грушка</w:t>
      </w:r>
      <w:r w:rsidRPr="002F0F64">
        <w:t xml:space="preserve"> и аэропорте </w:t>
      </w:r>
      <w:r w:rsidR="00AA04E1" w:rsidRPr="002F0F64">
        <w:t>«Минеральные Воды»</w:t>
      </w:r>
      <w:r w:rsidR="00AA04E1" w:rsidRPr="00AA04E1">
        <w:t xml:space="preserve"> </w:t>
      </w:r>
      <w:r w:rsidR="00AA04E1">
        <w:t>Ставропольского края</w:t>
      </w:r>
      <w:r w:rsidR="00AA04E1" w:rsidRPr="002F0F64">
        <w:t xml:space="preserve"> </w:t>
      </w:r>
      <w:r w:rsidR="00C36EFD">
        <w:t>(1</w:t>
      </w:r>
      <w:r w:rsidR="00EB390D">
        <w:t>5</w:t>
      </w:r>
      <w:r w:rsidR="00AA04E1">
        <w:t>0</w:t>
      </w:r>
      <w:r w:rsidR="00C36EFD">
        <w:t xml:space="preserve"> км)</w:t>
      </w:r>
      <w:r w:rsidR="008A3C2B">
        <w:t>.</w:t>
      </w:r>
    </w:p>
    <w:p w:rsidR="000412D5" w:rsidRPr="00C31043" w:rsidRDefault="001A25BE" w:rsidP="003A2D5D">
      <w:pPr>
        <w:pStyle w:val="111111"/>
        <w:spacing w:before="0" w:after="0"/>
      </w:pPr>
      <w:r w:rsidRPr="002F0F64">
        <w:t>По террит</w:t>
      </w:r>
      <w:r w:rsidR="003A2D5D">
        <w:t>ории сельского поселения проход</w:t>
      </w:r>
      <w:r w:rsidR="003D4BA0">
        <w:t>я</w:t>
      </w:r>
      <w:r w:rsidR="003A2D5D">
        <w:t xml:space="preserve">т </w:t>
      </w:r>
      <w:r w:rsidR="00C31043" w:rsidRPr="00C31043">
        <w:t>авто</w:t>
      </w:r>
      <w:r w:rsidRPr="00C31043">
        <w:t>дорог</w:t>
      </w:r>
      <w:r w:rsidR="003D4BA0">
        <w:t>и</w:t>
      </w:r>
      <w:r w:rsidR="004B2856">
        <w:t xml:space="preserve"> </w:t>
      </w:r>
      <w:r w:rsidR="006B7381">
        <w:t xml:space="preserve">общего пользования </w:t>
      </w:r>
      <w:r w:rsidR="0008193F">
        <w:t>межмуниципального</w:t>
      </w:r>
      <w:r w:rsidR="004B2856">
        <w:t xml:space="preserve"> значения</w:t>
      </w:r>
      <w:r w:rsidR="003D4BA0" w:rsidRPr="003D4BA0">
        <w:t xml:space="preserve"> </w:t>
      </w:r>
      <w:r w:rsidR="003D4BA0">
        <w:t>Н-005 «Новокувинск – Абаза-Хабль» и</w:t>
      </w:r>
      <w:r w:rsidR="0008193F">
        <w:t xml:space="preserve"> Н-0</w:t>
      </w:r>
      <w:r w:rsidR="003A2D5D">
        <w:t>0</w:t>
      </w:r>
      <w:r w:rsidR="003D4BA0">
        <w:t>6</w:t>
      </w:r>
      <w:r w:rsidRPr="00C31043">
        <w:t xml:space="preserve"> </w:t>
      </w:r>
      <w:r w:rsidR="006B7381">
        <w:t>«</w:t>
      </w:r>
      <w:r w:rsidR="003D4BA0">
        <w:t xml:space="preserve">Грушка </w:t>
      </w:r>
      <w:r w:rsidR="00CA0BD5">
        <w:t xml:space="preserve">– </w:t>
      </w:r>
      <w:r w:rsidR="003D4BA0">
        <w:t>Тапанта</w:t>
      </w:r>
      <w:r w:rsidR="006B7381">
        <w:t>»</w:t>
      </w:r>
      <w:r w:rsidR="003D4BA0">
        <w:t xml:space="preserve">, создающие </w:t>
      </w:r>
      <w:r w:rsidR="003D4BA0" w:rsidRPr="003D4BA0">
        <w:t>основу а</w:t>
      </w:r>
      <w:r w:rsidR="003D4BA0">
        <w:t>втодорожной транспортной сети муниципального образования.</w:t>
      </w:r>
    </w:p>
    <w:p w:rsidR="000412D5" w:rsidRPr="002F0F64" w:rsidRDefault="000412D5" w:rsidP="009F0C75">
      <w:pPr>
        <w:pStyle w:val="111111"/>
        <w:spacing w:before="0" w:after="0"/>
      </w:pPr>
      <w:r w:rsidRPr="002F0F64">
        <w:t xml:space="preserve">Железные дороги на территории </w:t>
      </w:r>
      <w:r w:rsidR="00ED115A">
        <w:t>п</w:t>
      </w:r>
      <w:r w:rsidRPr="002F0F64">
        <w:t>оселения отсутствуют.</w:t>
      </w:r>
      <w:r w:rsidR="003F6792">
        <w:t xml:space="preserve"> </w:t>
      </w:r>
      <w:r w:rsidRPr="002F0F64">
        <w:t>Ближайшая железнодорожная станция (Ураковская) расположена на те</w:t>
      </w:r>
      <w:r w:rsidR="00ED115A">
        <w:t>ррито</w:t>
      </w:r>
      <w:r w:rsidR="000D1970">
        <w:t xml:space="preserve">рии Ногайского района </w:t>
      </w:r>
      <w:r w:rsidR="006B7381">
        <w:t xml:space="preserve">Карачаево-Черкесской Республики </w:t>
      </w:r>
      <w:r w:rsidR="000D1970">
        <w:t>в ауле</w:t>
      </w:r>
      <w:r w:rsidR="00ED115A">
        <w:t xml:space="preserve"> </w:t>
      </w:r>
      <w:r w:rsidRPr="002F0F64">
        <w:t xml:space="preserve">Эркен-Юрт в </w:t>
      </w:r>
      <w:r w:rsidR="003A2D5D">
        <w:t>29</w:t>
      </w:r>
      <w:r w:rsidRPr="002F0F64">
        <w:t xml:space="preserve"> км от </w:t>
      </w:r>
      <w:r w:rsidR="00342C1B">
        <w:t>Грушкинского</w:t>
      </w:r>
      <w:r w:rsidR="003A2D5D">
        <w:t xml:space="preserve"> сельского</w:t>
      </w:r>
      <w:r w:rsidR="003A2D5D" w:rsidRPr="002F0F64">
        <w:t xml:space="preserve"> </w:t>
      </w:r>
      <w:r w:rsidRPr="002F0F64">
        <w:t>поселения</w:t>
      </w:r>
      <w:r w:rsidR="00ED115A">
        <w:t xml:space="preserve">. </w:t>
      </w:r>
      <w:r w:rsidRPr="002F0F64">
        <w:t xml:space="preserve">Услуги пассажирского транспорта дальнего следования </w:t>
      </w:r>
      <w:r w:rsidR="006B7381">
        <w:t xml:space="preserve">жители поселения могут получить </w:t>
      </w:r>
      <w:r w:rsidR="00762D4D">
        <w:t>на железнодорожной станции</w:t>
      </w:r>
      <w:r w:rsidRPr="002F0F64">
        <w:rPr>
          <w:lang w:val="en-US"/>
        </w:rPr>
        <w:t> </w:t>
      </w:r>
      <w:r w:rsidR="006B7381">
        <w:t>«</w:t>
      </w:r>
      <w:r w:rsidR="00ED115A">
        <w:t>Невинномысск</w:t>
      </w:r>
      <w:r w:rsidR="006B7381">
        <w:t xml:space="preserve">ая» </w:t>
      </w:r>
      <w:r w:rsidR="00E15B55">
        <w:t>Ставропольского края, расположенной на растоянии 51 км от х. Грушка.</w:t>
      </w:r>
    </w:p>
    <w:p w:rsidR="000412D5" w:rsidRPr="002F0F64" w:rsidRDefault="000412D5" w:rsidP="009F0C75">
      <w:pPr>
        <w:pStyle w:val="111111"/>
        <w:spacing w:before="0" w:after="0"/>
      </w:pPr>
      <w:r w:rsidRPr="002F0F64">
        <w:t xml:space="preserve">Все транспортные связи </w:t>
      </w:r>
      <w:r w:rsidR="00ED115A">
        <w:t>муниципального образования</w:t>
      </w:r>
      <w:r w:rsidRPr="002F0F64">
        <w:t xml:space="preserve"> с район</w:t>
      </w:r>
      <w:r w:rsidR="00234EC4">
        <w:t xml:space="preserve">ным центром, соседними </w:t>
      </w:r>
      <w:r w:rsidR="00ED115A">
        <w:t>сельскими поселениями –</w:t>
      </w:r>
      <w:r w:rsidR="00234EC4">
        <w:t xml:space="preserve"> </w:t>
      </w:r>
      <w:r w:rsidR="00E15B55">
        <w:t xml:space="preserve">Эрсаконским, </w:t>
      </w:r>
      <w:r w:rsidR="00933B5F">
        <w:t>Старо-Кувинским</w:t>
      </w:r>
      <w:r w:rsidR="00E15B55">
        <w:t xml:space="preserve"> и Вако-Ж</w:t>
      </w:r>
      <w:r w:rsidR="00C40BF6">
        <w:t>и</w:t>
      </w:r>
      <w:r w:rsidR="00E15B55">
        <w:t xml:space="preserve">левским, </w:t>
      </w:r>
      <w:r w:rsidR="00ED115A">
        <w:t xml:space="preserve">г. Черкесском </w:t>
      </w:r>
      <w:r w:rsidRPr="002F0F64">
        <w:t>осуществляются автомобильным транспортом</w:t>
      </w:r>
      <w:r w:rsidR="00ED115A">
        <w:t>. Перевозки грузов осуществляют</w:t>
      </w:r>
      <w:r w:rsidRPr="002F0F64">
        <w:t xml:space="preserve"> как специализированны</w:t>
      </w:r>
      <w:r w:rsidR="00ED115A">
        <w:t>е</w:t>
      </w:r>
      <w:r w:rsidRPr="002F0F64">
        <w:t xml:space="preserve"> автотранспортны</w:t>
      </w:r>
      <w:r w:rsidR="00ED115A">
        <w:t>е</w:t>
      </w:r>
      <w:r w:rsidRPr="002F0F64">
        <w:t xml:space="preserve"> предприятия, так и все хозяйствующи</w:t>
      </w:r>
      <w:r w:rsidR="00ED115A">
        <w:t>е</w:t>
      </w:r>
      <w:r w:rsidRPr="002F0F64">
        <w:t xml:space="preserve"> субъект</w:t>
      </w:r>
      <w:r w:rsidR="00ED115A">
        <w:t>ы</w:t>
      </w:r>
      <w:r w:rsidRPr="002F0F64">
        <w:t xml:space="preserve"> района и муниципального образования.</w:t>
      </w:r>
    </w:p>
    <w:p w:rsidR="001A25BE" w:rsidRPr="002F0F64" w:rsidRDefault="006B7381" w:rsidP="003F6792">
      <w:pPr>
        <w:pStyle w:val="111111"/>
        <w:spacing w:before="0" w:after="0"/>
      </w:pPr>
      <w:r w:rsidRPr="002B2942">
        <w:t xml:space="preserve">Общая </w:t>
      </w:r>
      <w:r w:rsidR="001A25BE" w:rsidRPr="002B2942">
        <w:t>площадь</w:t>
      </w:r>
      <w:r w:rsidR="003D6B3B" w:rsidRPr="002B2942">
        <w:t xml:space="preserve"> </w:t>
      </w:r>
      <w:r w:rsidR="001A25BE" w:rsidRPr="002B2942">
        <w:t>земель</w:t>
      </w:r>
      <w:r w:rsidR="003D6B3B" w:rsidRPr="002B2942">
        <w:t xml:space="preserve"> </w:t>
      </w:r>
      <w:r w:rsidR="001A25BE" w:rsidRPr="002B2942">
        <w:t>населенных</w:t>
      </w:r>
      <w:r w:rsidR="003D6B3B" w:rsidRPr="002B2942">
        <w:t xml:space="preserve"> </w:t>
      </w:r>
      <w:r w:rsidR="001A25BE" w:rsidRPr="002B2942">
        <w:t>пунктов</w:t>
      </w:r>
      <w:r w:rsidR="003D6B3B" w:rsidRPr="002B2942">
        <w:t xml:space="preserve"> </w:t>
      </w:r>
      <w:r w:rsidR="001A25BE" w:rsidRPr="002B2942">
        <w:t>на</w:t>
      </w:r>
      <w:r w:rsidR="003D6B3B" w:rsidRPr="002B2942">
        <w:t xml:space="preserve"> </w:t>
      </w:r>
      <w:r w:rsidR="001A25BE" w:rsidRPr="002B2942">
        <w:t>территории</w:t>
      </w:r>
      <w:r w:rsidR="003D6B3B" w:rsidRPr="002B2942">
        <w:t xml:space="preserve"> </w:t>
      </w:r>
      <w:r w:rsidR="001A25BE" w:rsidRPr="002B2942">
        <w:t>муниципального образования</w:t>
      </w:r>
      <w:r w:rsidR="003D6B3B" w:rsidRPr="00345608">
        <w:t xml:space="preserve"> </w:t>
      </w:r>
      <w:r w:rsidR="001A25BE" w:rsidRPr="00345608">
        <w:t>составляет</w:t>
      </w:r>
      <w:r w:rsidR="003D6B3B" w:rsidRPr="00345608">
        <w:t xml:space="preserve"> </w:t>
      </w:r>
      <w:r w:rsidR="006B4AC9">
        <w:t>247</w:t>
      </w:r>
      <w:r w:rsidR="003D6B3B" w:rsidRPr="00345608">
        <w:t xml:space="preserve"> </w:t>
      </w:r>
      <w:r w:rsidR="001A25BE" w:rsidRPr="00345608">
        <w:t>га.</w:t>
      </w:r>
      <w:r w:rsidR="003D6B3B" w:rsidRPr="00345608">
        <w:t xml:space="preserve"> </w:t>
      </w:r>
      <w:r w:rsidR="001A25BE" w:rsidRPr="006B4AC9">
        <w:t>На</w:t>
      </w:r>
      <w:r w:rsidR="003D6B3B" w:rsidRPr="006B4AC9">
        <w:t xml:space="preserve"> </w:t>
      </w:r>
      <w:r w:rsidR="001A25BE" w:rsidRPr="006B4AC9">
        <w:t>перспективу</w:t>
      </w:r>
      <w:r w:rsidR="009F0C75" w:rsidRPr="006B4AC9">
        <w:t xml:space="preserve"> расчетного срока </w:t>
      </w:r>
      <w:r w:rsidRPr="006B4AC9">
        <w:t>(</w:t>
      </w:r>
      <w:r w:rsidR="009F0C75" w:rsidRPr="006B4AC9">
        <w:t>до 204</w:t>
      </w:r>
      <w:r w:rsidR="002B2942" w:rsidRPr="006B4AC9">
        <w:t>2</w:t>
      </w:r>
      <w:r w:rsidR="009F0C75" w:rsidRPr="006B4AC9">
        <w:t xml:space="preserve"> года</w:t>
      </w:r>
      <w:r w:rsidRPr="006B4AC9">
        <w:t>)</w:t>
      </w:r>
      <w:r w:rsidR="003D6B3B" w:rsidRPr="006B4AC9">
        <w:t xml:space="preserve"> </w:t>
      </w:r>
      <w:r w:rsidR="001A25BE" w:rsidRPr="006B4AC9">
        <w:t>количество</w:t>
      </w:r>
      <w:r w:rsidR="003D6B3B" w:rsidRPr="006B4AC9">
        <w:t xml:space="preserve"> </w:t>
      </w:r>
      <w:r w:rsidR="001A25BE" w:rsidRPr="006B4AC9">
        <w:t>земель</w:t>
      </w:r>
      <w:r w:rsidR="003D6B3B" w:rsidRPr="006B4AC9">
        <w:t xml:space="preserve"> </w:t>
      </w:r>
      <w:r w:rsidR="001A25BE" w:rsidRPr="006B4AC9">
        <w:t>населенных</w:t>
      </w:r>
      <w:r w:rsidR="003D6B3B" w:rsidRPr="006B4AC9">
        <w:t xml:space="preserve"> </w:t>
      </w:r>
      <w:r w:rsidR="001A25BE" w:rsidRPr="006B4AC9">
        <w:t xml:space="preserve">пунктов </w:t>
      </w:r>
      <w:r w:rsidR="00B37E17" w:rsidRPr="006B4AC9">
        <w:t>останется неизменным</w:t>
      </w:r>
      <w:r w:rsidR="00345608" w:rsidRPr="006B4AC9">
        <w:t>.</w:t>
      </w:r>
    </w:p>
    <w:p w:rsidR="002F0F64" w:rsidRDefault="00C1455C" w:rsidP="008410A4">
      <w:pPr>
        <w:pStyle w:val="111111"/>
        <w:spacing w:before="0" w:after="0"/>
      </w:pPr>
      <w:r>
        <w:t xml:space="preserve">Основу всех земель территории </w:t>
      </w:r>
      <w:r w:rsidR="00E15B55">
        <w:t>Грушкинского</w:t>
      </w:r>
      <w:r>
        <w:t xml:space="preserve"> сельского поселения определяют земли сельскохозяйственного назначения. Из общей площади земель </w:t>
      </w:r>
      <w:r w:rsidRPr="002F0F64">
        <w:t>сельхозугод</w:t>
      </w:r>
      <w:r w:rsidR="006B7381">
        <w:t>ь</w:t>
      </w:r>
      <w:r>
        <w:t>я</w:t>
      </w:r>
      <w:r w:rsidR="00234EC4">
        <w:t xml:space="preserve"> </w:t>
      </w:r>
      <w:r>
        <w:t>составляют</w:t>
      </w:r>
      <w:r w:rsidR="00234EC4">
        <w:t xml:space="preserve"> </w:t>
      </w:r>
      <w:r w:rsidR="006B4AC9">
        <w:t>4054,66</w:t>
      </w:r>
      <w:r w:rsidR="0062575C" w:rsidRPr="00D1062A">
        <w:rPr>
          <w:rFonts w:ascii="Times New Roman" w:hAnsi="Times New Roman"/>
          <w:sz w:val="26"/>
          <w:szCs w:val="26"/>
        </w:rPr>
        <w:t xml:space="preserve"> </w:t>
      </w:r>
      <w:r w:rsidR="00234EC4" w:rsidRPr="006E2747">
        <w:t>га</w:t>
      </w:r>
      <w:r w:rsidR="0062575C">
        <w:t xml:space="preserve">, в том числе пашня – </w:t>
      </w:r>
      <w:r w:rsidR="0062575C" w:rsidRPr="006B4AC9">
        <w:t>3107,6</w:t>
      </w:r>
      <w:r w:rsidR="006B4AC9" w:rsidRPr="006B4AC9">
        <w:t>0</w:t>
      </w:r>
      <w:r w:rsidR="0062575C">
        <w:t xml:space="preserve"> га.</w:t>
      </w:r>
    </w:p>
    <w:p w:rsidR="004F7593" w:rsidRPr="00C1455C" w:rsidRDefault="004F7593" w:rsidP="004F7593">
      <w:pPr>
        <w:pStyle w:val="111111"/>
        <w:spacing w:before="0" w:after="0"/>
      </w:pPr>
      <w:r>
        <w:t>Муниципальное образование включено в систему расселения района и республики, и представлено, в первую очередь, узловым</w:t>
      </w:r>
      <w:r w:rsidR="0062575C">
        <w:t>и</w:t>
      </w:r>
      <w:r>
        <w:t xml:space="preserve"> элемент</w:t>
      </w:r>
      <w:r w:rsidR="0062575C">
        <w:t>ами</w:t>
      </w:r>
      <w:r>
        <w:t xml:space="preserve"> – населенным</w:t>
      </w:r>
      <w:r w:rsidR="0062575C">
        <w:t>и</w:t>
      </w:r>
      <w:r>
        <w:t xml:space="preserve"> пункт</w:t>
      </w:r>
      <w:r w:rsidR="0062575C">
        <w:t>ами</w:t>
      </w:r>
      <w:r>
        <w:t xml:space="preserve"> (</w:t>
      </w:r>
      <w:r w:rsidR="0062575C">
        <w:t xml:space="preserve">х. Грушка, </w:t>
      </w:r>
      <w:r>
        <w:t xml:space="preserve">аул </w:t>
      </w:r>
      <w:r w:rsidR="0062575C">
        <w:t>Абаза-Хабль, аул Мало-Абазинск, аул Тапанта</w:t>
      </w:r>
      <w:r>
        <w:t xml:space="preserve">). С другими элементами системы расселения района муниципальное образование связано через линейные структуры – транспортные магистрали субмеридионального направления. Административный центр муниципального </w:t>
      </w:r>
      <w:r>
        <w:lastRenderedPageBreak/>
        <w:t xml:space="preserve">образования – </w:t>
      </w:r>
      <w:r w:rsidR="0062575C">
        <w:t>х. Грушка</w:t>
      </w:r>
      <w:r>
        <w:t xml:space="preserve"> выполняет функции центра межселенного обслуживания 1-го порядка.</w:t>
      </w:r>
    </w:p>
    <w:p w:rsidR="00516DA9" w:rsidRDefault="00AB0DDC" w:rsidP="00345608">
      <w:pPr>
        <w:pStyle w:val="111111"/>
        <w:spacing w:before="0" w:after="0"/>
      </w:pPr>
      <w:r w:rsidRPr="008410A4">
        <w:rPr>
          <w:b/>
          <w:color w:val="000000" w:themeColor="text1"/>
        </w:rPr>
        <w:t>Таким образом,</w:t>
      </w:r>
      <w:r w:rsidRPr="00AB0DDC">
        <w:rPr>
          <w:rFonts w:ascii="Arial Narrow" w:hAnsi="Arial Narrow"/>
          <w:b/>
          <w:color w:val="000000" w:themeColor="text1"/>
          <w:szCs w:val="28"/>
        </w:rPr>
        <w:t xml:space="preserve"> </w:t>
      </w:r>
      <w:r w:rsidR="0062575C">
        <w:t>Грушкинское</w:t>
      </w:r>
      <w:r w:rsidR="00E063C1" w:rsidRPr="00257224">
        <w:t xml:space="preserve"> сельское поселение имеет относительно выгодное экономическое положение</w:t>
      </w:r>
      <w:r w:rsidR="00B83124">
        <w:rPr>
          <w:color w:val="000000" w:themeColor="text1"/>
        </w:rPr>
        <w:t xml:space="preserve">. </w:t>
      </w:r>
      <w:r w:rsidR="00E063C1">
        <w:t xml:space="preserve">Это обусловлено расположением </w:t>
      </w:r>
      <w:r w:rsidR="009D56E4">
        <w:t>в северной, наиболее пригодной для хозяйственного освоения</w:t>
      </w:r>
      <w:r w:rsidR="00491A92">
        <w:t>, части</w:t>
      </w:r>
      <w:r w:rsidR="009D56E4">
        <w:t xml:space="preserve"> Карачаево-Черкесск</w:t>
      </w:r>
      <w:r w:rsidR="004F7593">
        <w:t>ой Республики.</w:t>
      </w:r>
      <w:r w:rsidR="00E063C1">
        <w:t xml:space="preserve"> </w:t>
      </w:r>
      <w:r w:rsidR="004F7593">
        <w:rPr>
          <w:color w:val="000000" w:themeColor="text1"/>
        </w:rPr>
        <w:t xml:space="preserve">Земельных ресурсов в пределах поселения достаточно для его дальнейшего развития. </w:t>
      </w:r>
      <w:r w:rsidR="008654BA">
        <w:t xml:space="preserve">Также удобство </w:t>
      </w:r>
      <w:r w:rsidR="00F65596">
        <w:t>определяет</w:t>
      </w:r>
      <w:r w:rsidR="004F7593">
        <w:t xml:space="preserve"> </w:t>
      </w:r>
      <w:r w:rsidR="008654BA">
        <w:t>компактное расположение населе</w:t>
      </w:r>
      <w:r w:rsidR="00F65596">
        <w:t xml:space="preserve">нных пунктов. </w:t>
      </w:r>
      <w:r w:rsidR="008654BA">
        <w:t xml:space="preserve">Положительное </w:t>
      </w:r>
      <w:r w:rsidR="004F7593">
        <w:t xml:space="preserve">влияние на развитие сельского поселения оказывает пограничное положение с развитым регионом Юга России – Краснодарским краем. </w:t>
      </w:r>
      <w:r w:rsidR="00F65596">
        <w:t xml:space="preserve">Однако недостатками являются разобщенность территории </w:t>
      </w:r>
      <w:r w:rsidR="00F65596" w:rsidRPr="00F65596">
        <w:t>Грушкинского сельского поселения от районного центра – а</w:t>
      </w:r>
      <w:r w:rsidR="00085F58">
        <w:t>ула</w:t>
      </w:r>
      <w:r w:rsidR="00F65596" w:rsidRPr="00F65596">
        <w:t xml:space="preserve"> Адыге-Хабль</w:t>
      </w:r>
      <w:r w:rsidR="00F65596">
        <w:t xml:space="preserve">, </w:t>
      </w:r>
      <w:r w:rsidR="00F65596" w:rsidRPr="00F65596">
        <w:t>отсутствие прямого транспортного сообщения с районным центром и транспортная труднодоступность районного центра</w:t>
      </w:r>
      <w:r w:rsidR="00F65596">
        <w:t xml:space="preserve">, </w:t>
      </w:r>
      <w:r w:rsidR="00F65596" w:rsidRPr="00F65596">
        <w:t>расположение в некотором удалении от основной транзитной автодороги регионального значения, соединяющей Ставропольский край с К</w:t>
      </w:r>
      <w:r w:rsidR="00B24505">
        <w:t>арачаево-</w:t>
      </w:r>
      <w:r w:rsidR="00F65596" w:rsidRPr="00F65596">
        <w:t>Ч</w:t>
      </w:r>
      <w:r w:rsidR="00B24505">
        <w:t xml:space="preserve">еркесской </w:t>
      </w:r>
      <w:r w:rsidR="00F65596" w:rsidRPr="00F65596">
        <w:t>Р</w:t>
      </w:r>
      <w:r w:rsidR="00B24505">
        <w:t>еспубликой</w:t>
      </w:r>
      <w:r w:rsidR="00F65596" w:rsidRPr="00F65596">
        <w:t>, проходящей вдоль западной части Адыге-Хабльского района</w:t>
      </w:r>
      <w:r w:rsidR="00B24505">
        <w:t>.</w:t>
      </w:r>
    </w:p>
    <w:p w:rsidR="00345608" w:rsidRPr="00516DA9" w:rsidRDefault="00345608" w:rsidP="00345608">
      <w:pPr>
        <w:pStyle w:val="111111"/>
        <w:spacing w:before="0" w:after="0" w:line="240" w:lineRule="auto"/>
        <w:ind w:firstLine="0"/>
      </w:pPr>
    </w:p>
    <w:p w:rsidR="00B82E17" w:rsidRPr="008C7BC0" w:rsidRDefault="00B82E17" w:rsidP="00345608">
      <w:pPr>
        <w:spacing w:line="360" w:lineRule="auto"/>
        <w:jc w:val="left"/>
        <w:outlineLvl w:val="1"/>
        <w:rPr>
          <w:rFonts w:ascii="Arial Narrow" w:hAnsi="Arial Narrow" w:cs="Arial"/>
          <w:b/>
          <w:color w:val="244061" w:themeColor="accent1" w:themeShade="80"/>
          <w:sz w:val="28"/>
          <w:szCs w:val="28"/>
        </w:rPr>
      </w:pPr>
      <w:bookmarkStart w:id="23" w:name="_Toc470339089"/>
      <w:bookmarkStart w:id="24" w:name="_Toc500334723"/>
      <w:r w:rsidRPr="008C7BC0">
        <w:rPr>
          <w:rFonts w:ascii="Arial Narrow" w:hAnsi="Arial Narrow" w:cs="Arial"/>
          <w:b/>
          <w:color w:val="244061" w:themeColor="accent1" w:themeShade="80"/>
          <w:sz w:val="28"/>
          <w:szCs w:val="28"/>
        </w:rPr>
        <w:t>2.</w:t>
      </w:r>
      <w:r w:rsidR="001E2F77">
        <w:rPr>
          <w:rFonts w:ascii="Arial Narrow" w:hAnsi="Arial Narrow" w:cs="Arial"/>
          <w:b/>
          <w:color w:val="244061" w:themeColor="accent1" w:themeShade="80"/>
          <w:sz w:val="28"/>
          <w:szCs w:val="28"/>
        </w:rPr>
        <w:t>2</w:t>
      </w:r>
      <w:r w:rsidRPr="008C7BC0">
        <w:rPr>
          <w:rFonts w:ascii="Arial Narrow" w:hAnsi="Arial Narrow" w:cs="Arial"/>
          <w:b/>
          <w:color w:val="244061" w:themeColor="accent1" w:themeShade="80"/>
          <w:sz w:val="28"/>
          <w:szCs w:val="28"/>
        </w:rPr>
        <w:t xml:space="preserve"> Природные условия и ресурсы</w:t>
      </w:r>
      <w:bookmarkEnd w:id="23"/>
      <w:bookmarkEnd w:id="24"/>
    </w:p>
    <w:p w:rsidR="00C86A78" w:rsidRPr="00110F83" w:rsidRDefault="00B82E17" w:rsidP="00345608">
      <w:pPr>
        <w:pStyle w:val="111111"/>
        <w:spacing w:before="0" w:after="0"/>
        <w:rPr>
          <w:b/>
        </w:rPr>
      </w:pPr>
      <w:bookmarkStart w:id="25" w:name="_Toc470339090"/>
      <w:r w:rsidRPr="00110F83">
        <w:rPr>
          <w:b/>
        </w:rPr>
        <w:t>Геологическое строение</w:t>
      </w:r>
      <w:r w:rsidR="00893D3C" w:rsidRPr="00110F83">
        <w:rPr>
          <w:b/>
        </w:rPr>
        <w:t xml:space="preserve"> и</w:t>
      </w:r>
      <w:r w:rsidRPr="00110F83">
        <w:rPr>
          <w:b/>
        </w:rPr>
        <w:t xml:space="preserve"> рельеф</w:t>
      </w:r>
      <w:bookmarkEnd w:id="25"/>
    </w:p>
    <w:p w:rsidR="006F65A9" w:rsidRDefault="004F0952" w:rsidP="00345608">
      <w:pPr>
        <w:pStyle w:val="111111"/>
        <w:spacing w:before="0" w:after="0"/>
      </w:pPr>
      <w:r w:rsidRPr="004F0952">
        <w:t xml:space="preserve">Территория </w:t>
      </w:r>
      <w:r w:rsidR="00D8775C">
        <w:t>Грушкинского</w:t>
      </w:r>
      <w:r w:rsidRPr="004F0952">
        <w:t xml:space="preserve"> сельского поселения расположен</w:t>
      </w:r>
      <w:r>
        <w:t>а</w:t>
      </w:r>
      <w:r w:rsidRPr="004F0952">
        <w:t xml:space="preserve"> в предгорной лесостепной зоне республики</w:t>
      </w:r>
      <w:r w:rsidR="006F65A9">
        <w:t xml:space="preserve">, </w:t>
      </w:r>
      <w:r w:rsidR="006F65A9" w:rsidRPr="006F65A9">
        <w:t>принадлежит Скифской эпигерцинской плите с равнинным рельефом земной поверхности (южная часть Скифской плиты)</w:t>
      </w:r>
      <w:r w:rsidRPr="004F0952">
        <w:t xml:space="preserve">. </w:t>
      </w:r>
    </w:p>
    <w:p w:rsidR="009D3C84" w:rsidRPr="00CE35FD" w:rsidRDefault="00D8775C" w:rsidP="00CE35FD">
      <w:pPr>
        <w:pStyle w:val="111111"/>
        <w:spacing w:before="0" w:after="0"/>
      </w:pPr>
      <w:r w:rsidRPr="00D8775C">
        <w:t xml:space="preserve">Грушкинское </w:t>
      </w:r>
      <w:r>
        <w:t>сельское поселение</w:t>
      </w:r>
      <w:r w:rsidRPr="00D8775C">
        <w:t xml:space="preserve"> расположено на западе Адыге-Хабльского района, которая характеризуется полого-волнистой равниной, пересекаемой с юга на север реками Большой Зеленчук и Уруп (за пределами района). </w:t>
      </w:r>
      <w:r>
        <w:t>Муниципальное образование</w:t>
      </w:r>
      <w:r w:rsidRPr="00D8775C">
        <w:t xml:space="preserve"> расположено, в основном, на водоразделе рек Большой Зеленчук и Уруп. </w:t>
      </w:r>
      <w:r w:rsidR="009D3C84">
        <w:t>Здесь, у западной границы сельского поселения находится</w:t>
      </w:r>
      <w:r w:rsidR="009D3C84" w:rsidRPr="009D3C84">
        <w:t xml:space="preserve"> </w:t>
      </w:r>
      <w:r w:rsidR="009D3C84">
        <w:t>самая высокая точка района.</w:t>
      </w:r>
      <w:r w:rsidR="009D3C84" w:rsidRPr="00D8775C">
        <w:t xml:space="preserve"> </w:t>
      </w:r>
      <w:r w:rsidRPr="00D8775C">
        <w:t>Поверхность водораздела относительно ровная со слабым уклоном на север и незначительным уклоном в сторону реки Большой Зеленчук. Рельеф имеет сравнительно спокойный характер. Высота над уровнем моря – от 50 до 550 м.</w:t>
      </w:r>
      <w:bookmarkStart w:id="26" w:name="_Toc470339091"/>
    </w:p>
    <w:p w:rsidR="00C86A78" w:rsidRPr="00110F83" w:rsidRDefault="00B82E17" w:rsidP="00516DA9">
      <w:pPr>
        <w:pStyle w:val="111111"/>
        <w:spacing w:before="0" w:after="0"/>
        <w:rPr>
          <w:b/>
        </w:rPr>
      </w:pPr>
      <w:r w:rsidRPr="00110F83">
        <w:rPr>
          <w:b/>
        </w:rPr>
        <w:t>Климатическая характеристика</w:t>
      </w:r>
      <w:bookmarkEnd w:id="26"/>
    </w:p>
    <w:p w:rsidR="006D5C59" w:rsidRPr="006D5C59" w:rsidRDefault="006D5C59" w:rsidP="006D5C59">
      <w:pPr>
        <w:pStyle w:val="111111"/>
        <w:spacing w:before="0" w:after="0"/>
      </w:pPr>
      <w:r w:rsidRPr="00D8775C">
        <w:t>Грушкинское</w:t>
      </w:r>
      <w:r w:rsidR="003D6B3B" w:rsidRPr="008C7BC0">
        <w:t xml:space="preserve"> </w:t>
      </w:r>
      <w:r w:rsidR="00C86A78" w:rsidRPr="008C7BC0">
        <w:t>сельское</w:t>
      </w:r>
      <w:r w:rsidR="003D6B3B" w:rsidRPr="008C7BC0">
        <w:t xml:space="preserve"> </w:t>
      </w:r>
      <w:r w:rsidR="00C86A78" w:rsidRPr="008C7BC0">
        <w:t>поселение</w:t>
      </w:r>
      <w:r w:rsidR="003D6B3B" w:rsidRPr="008C7BC0">
        <w:t xml:space="preserve"> </w:t>
      </w:r>
      <w:r w:rsidR="00C86A78" w:rsidRPr="008C7BC0">
        <w:t>расположено</w:t>
      </w:r>
      <w:r w:rsidR="003D6B3B" w:rsidRPr="008C7BC0">
        <w:t xml:space="preserve"> </w:t>
      </w:r>
      <w:r w:rsidRPr="006D5C59">
        <w:t xml:space="preserve">в умеренном поясе Атлантико-Континентальной степной области. Климат поселения - континентальный. Средняя температура января -5°С; июля, соответственно, </w:t>
      </w:r>
      <w:r w:rsidRPr="006D5C59">
        <w:lastRenderedPageBreak/>
        <w:t>+21°С. Зимой температура воздуха колеблется от 0°С до -10°С градусов, летом - от +18°С до +25°С градусов.</w:t>
      </w:r>
    </w:p>
    <w:p w:rsidR="006D5C59" w:rsidRPr="00736ECF" w:rsidRDefault="006D5C59" w:rsidP="00736ECF">
      <w:pPr>
        <w:pStyle w:val="111111"/>
        <w:spacing w:before="0" w:after="0"/>
      </w:pPr>
      <w:bookmarkStart w:id="27" w:name="_Toc470339092"/>
      <w:r w:rsidRPr="00736ECF">
        <w:t xml:space="preserve">Территория поселения получает довольно большое количество солнечного тепла. Это приводит к тому, что подстилающая поверхность летом сильно прогревается, а зимой не успевает значительно охладиться. </w:t>
      </w:r>
    </w:p>
    <w:p w:rsidR="006D5C59" w:rsidRPr="00736ECF" w:rsidRDefault="006D5C59" w:rsidP="00736ECF">
      <w:pPr>
        <w:pStyle w:val="111111"/>
        <w:spacing w:before="0" w:after="0"/>
      </w:pPr>
      <w:r w:rsidRPr="00736ECF">
        <w:t xml:space="preserve">Для данной территории характерно преобладание антициклонов, число дней с которыми в течение года достигает 234 (64%). Особенно велика их повторяемость осенью. С антициклонами связаны преимущественно ясные, солнечные погоды, а с циклонами – пасмурные с осадками. </w:t>
      </w:r>
    </w:p>
    <w:p w:rsidR="006D5C59" w:rsidRPr="00736ECF" w:rsidRDefault="006D5C59" w:rsidP="00736ECF">
      <w:pPr>
        <w:pStyle w:val="111111"/>
        <w:spacing w:before="0" w:after="0"/>
      </w:pPr>
      <w:r w:rsidRPr="00736ECF">
        <w:t>Господствующей воздушной массой в районе в целом во все сезоны года является континентальный умеренный воздух: зимой 80%, а летом - 60-70% от общего числа дней. В зимнее время при его вторжении температуры могут понижаться до -10º</w:t>
      </w:r>
      <w:r w:rsidR="00736ECF" w:rsidRPr="00736ECF">
        <w:t xml:space="preserve"> </w:t>
      </w:r>
      <w:r w:rsidR="00736ECF">
        <w:t>–</w:t>
      </w:r>
      <w:r w:rsidR="00736ECF" w:rsidRPr="00736ECF">
        <w:t xml:space="preserve"> (</w:t>
      </w:r>
      <w:r w:rsidRPr="00736ECF">
        <w:t>-15</w:t>
      </w:r>
      <w:r w:rsidR="00736ECF" w:rsidRPr="00736ECF">
        <w:t>)</w:t>
      </w:r>
      <w:r w:rsidRPr="00736ECF">
        <w:t>ºС, в летнее время с ним связаны довольно высокие температуры, достигающие 40ºС.</w:t>
      </w:r>
    </w:p>
    <w:p w:rsidR="006D5C59" w:rsidRPr="00736ECF" w:rsidRDefault="006D5C59" w:rsidP="00736ECF">
      <w:pPr>
        <w:pStyle w:val="111111"/>
        <w:spacing w:before="0" w:after="0"/>
      </w:pPr>
      <w:r w:rsidRPr="00736ECF">
        <w:t>Самым холодным месяцем является январь со среднемесячной температурой воздуха 4ºС.</w:t>
      </w:r>
    </w:p>
    <w:p w:rsidR="006D5C59" w:rsidRPr="00736ECF" w:rsidRDefault="006D5C59" w:rsidP="00736ECF">
      <w:pPr>
        <w:pStyle w:val="111111"/>
        <w:spacing w:before="0" w:after="0"/>
      </w:pPr>
      <w:r w:rsidRPr="00736ECF">
        <w:t>Зима неустойчивая с частыми оттепелями и наступает обычно в начале декабря. Число дней с оттепелями изменяется от 20 до 30 дней. Средняя высота снежного покрова достигает не более 10 см. Устойчивое промерзание почв обычно наблюдается в конце декабря, реже в середине декабря. Наибольшие глубины промерзания почв отмечаются в январе-феврале. Максимальная глубина промерзания грунтов — 80 см. Продолжительность морозного периода колеблется от 40 до 60 дней. В конце февраля происходит повышение температуры воздуха и в начале марта начинает исчезать снежный покров. Полное оттаивание почвы отмечается в первой декаде марта.</w:t>
      </w:r>
    </w:p>
    <w:p w:rsidR="006D5C59" w:rsidRPr="00736ECF" w:rsidRDefault="006D5C59" w:rsidP="00736ECF">
      <w:pPr>
        <w:pStyle w:val="111111"/>
        <w:spacing w:before="0" w:after="0"/>
      </w:pPr>
      <w:r w:rsidRPr="00736ECF">
        <w:t>Лето наступает в начале первой декады мая. Самым жарким месяцем является июль. Осадки в летний период кратковременные, интенсивные и имеют ливневый характер.</w:t>
      </w:r>
    </w:p>
    <w:p w:rsidR="006D5C59" w:rsidRPr="00736ECF" w:rsidRDefault="006D5C59" w:rsidP="00736ECF">
      <w:pPr>
        <w:pStyle w:val="111111"/>
        <w:spacing w:before="0" w:after="0"/>
      </w:pPr>
      <w:r w:rsidRPr="00736ECF">
        <w:t>Осень наступает в середине сентября. В начале осени стоит сухая и теплая погода. Количество осадков уменьшается. Но продолжительность их увеличивается. Влажность воздуха повышается, затем начинаются заморозки.</w:t>
      </w:r>
    </w:p>
    <w:p w:rsidR="006D5C59" w:rsidRPr="00736ECF" w:rsidRDefault="006D5C59" w:rsidP="00736ECF">
      <w:pPr>
        <w:pStyle w:val="111111"/>
        <w:spacing w:before="0" w:after="0"/>
      </w:pPr>
      <w:r w:rsidRPr="00736ECF">
        <w:t>Рассматриваемая территория находится в зоне неустойчивого увлажнения; здесь в среднем за год выпадает 550 мм осадков.</w:t>
      </w:r>
    </w:p>
    <w:p w:rsidR="006D5C59" w:rsidRPr="00736ECF" w:rsidRDefault="006D5C59" w:rsidP="00736ECF">
      <w:pPr>
        <w:pStyle w:val="111111"/>
        <w:spacing w:before="0" w:after="0"/>
      </w:pPr>
      <w:r w:rsidRPr="00736ECF">
        <w:t xml:space="preserve">Максимум атмосферных осадков (до 100-195 мм в месяц) приходится на весенне-летний период (май-август), когда выпадает почти повсеместно 60-70% </w:t>
      </w:r>
      <w:r w:rsidRPr="00736ECF">
        <w:lastRenderedPageBreak/>
        <w:t>от их годовой суммы. Летний максимум связан с преобладанием в это время западных ветров, приносящих влажные атлантические воздушные массы. Минимум атмосферных осадков (11-88 мм в месяц) приходится на зимнее время и обусловлен перемещением континентальных умеренных и арктических воздушных масс, содержание влаги в которых незначительно.</w:t>
      </w:r>
    </w:p>
    <w:p w:rsidR="006D5C59" w:rsidRPr="00736ECF" w:rsidRDefault="006D5C59" w:rsidP="00736ECF">
      <w:pPr>
        <w:pStyle w:val="111111"/>
        <w:spacing w:before="0" w:after="0"/>
      </w:pPr>
      <w:r w:rsidRPr="00736ECF">
        <w:t>Характерной особенностью климата является длительный период предзимья, когда происходит непрестанная смена похолоданий с удерживающимся снежным покровом и оттепелей с полным сходом снега. Иногда этот процесс может наблюдаться всю зиму.</w:t>
      </w:r>
    </w:p>
    <w:p w:rsidR="006D5C59" w:rsidRPr="00736ECF" w:rsidRDefault="006D5C59" w:rsidP="00736ECF">
      <w:pPr>
        <w:pStyle w:val="111111"/>
        <w:spacing w:before="0" w:after="0"/>
      </w:pPr>
      <w:r w:rsidRPr="00736ECF">
        <w:t>Грозы наблюдаются с марта по сентябрь. Наибольшая вероятность гроз отмечается в июне. Внезапные усиления ветра до 15 м/с и более могут отмечаться в течение всего года, преимущественно в дневное время, при прохождении атмосферных фронтов или грозовых очагов. Продолжительность шквала 1-2 минуты, а скорость ветра может достигать 25 м/с. Вероятность шквалов мала - 1-3 дня в году.</w:t>
      </w:r>
    </w:p>
    <w:p w:rsidR="006D5C59" w:rsidRPr="00736ECF" w:rsidRDefault="006D5C59" w:rsidP="00736ECF">
      <w:pPr>
        <w:pStyle w:val="111111"/>
        <w:spacing w:before="0" w:after="0"/>
      </w:pPr>
      <w:r w:rsidRPr="00736ECF">
        <w:t>Сейсмичность территории 8 баллов.</w:t>
      </w:r>
    </w:p>
    <w:p w:rsidR="00110F83" w:rsidRPr="00110F83" w:rsidRDefault="00EF7B21" w:rsidP="00516DA9">
      <w:pPr>
        <w:pStyle w:val="111111"/>
        <w:spacing w:before="0" w:after="0"/>
      </w:pPr>
      <w:r w:rsidRPr="009B6620">
        <w:t>В целом климат рассматриваемой территории формируется под воздействием циркуляционных процессов южной зоны умеренных широт. Соседство Черного и Каспийского морей, практически не замерзающих круглый год, оказывает существенное влияние на климат.</w:t>
      </w:r>
    </w:p>
    <w:p w:rsidR="00EF7B21" w:rsidRPr="00110F83" w:rsidRDefault="00B82E17" w:rsidP="00516DA9">
      <w:pPr>
        <w:spacing w:line="360" w:lineRule="auto"/>
        <w:ind w:firstLine="709"/>
        <w:jc w:val="left"/>
        <w:rPr>
          <w:rFonts w:ascii="Arial" w:hAnsi="Arial" w:cs="Arial"/>
          <w:b/>
          <w:sz w:val="24"/>
          <w:szCs w:val="24"/>
        </w:rPr>
      </w:pPr>
      <w:r w:rsidRPr="00110F83">
        <w:rPr>
          <w:rFonts w:ascii="Arial" w:hAnsi="Arial" w:cs="Arial"/>
          <w:b/>
          <w:sz w:val="24"/>
          <w:szCs w:val="24"/>
        </w:rPr>
        <w:t>Почвы и сельскохозяйственные ресурсы</w:t>
      </w:r>
      <w:bookmarkEnd w:id="27"/>
    </w:p>
    <w:p w:rsidR="00EF7B21" w:rsidRPr="00EF7B21" w:rsidRDefault="003E788B" w:rsidP="00516DA9">
      <w:pPr>
        <w:spacing w:line="360" w:lineRule="auto"/>
        <w:ind w:firstLine="709"/>
        <w:jc w:val="both"/>
        <w:rPr>
          <w:rStyle w:val="1111110"/>
          <w:rFonts w:eastAsiaTheme="minorHAnsi"/>
        </w:rPr>
      </w:pPr>
      <w:r w:rsidRPr="00EF7B21">
        <w:rPr>
          <w:rFonts w:ascii="Arial" w:hAnsi="Arial" w:cs="Arial"/>
          <w:sz w:val="24"/>
          <w:szCs w:val="24"/>
        </w:rPr>
        <w:t xml:space="preserve">Для территории </w:t>
      </w:r>
      <w:r w:rsidR="00D50D25" w:rsidRPr="00EF7B21">
        <w:rPr>
          <w:rFonts w:ascii="Arial" w:hAnsi="Arial" w:cs="Arial"/>
          <w:sz w:val="24"/>
          <w:szCs w:val="24"/>
        </w:rPr>
        <w:t>муниципального образования</w:t>
      </w:r>
      <w:r w:rsidRPr="00EF7B21">
        <w:rPr>
          <w:rFonts w:ascii="Arial" w:hAnsi="Arial" w:cs="Arial"/>
          <w:sz w:val="24"/>
          <w:szCs w:val="24"/>
        </w:rPr>
        <w:t xml:space="preserve"> характерн</w:t>
      </w:r>
      <w:r w:rsidR="00EF7B21" w:rsidRPr="00EF7B21">
        <w:rPr>
          <w:rFonts w:ascii="Arial" w:hAnsi="Arial" w:cs="Arial"/>
          <w:sz w:val="24"/>
          <w:szCs w:val="24"/>
        </w:rPr>
        <w:t>о</w:t>
      </w:r>
      <w:r w:rsidRPr="00EF7B21">
        <w:rPr>
          <w:rFonts w:ascii="Arial" w:hAnsi="Arial" w:cs="Arial"/>
          <w:sz w:val="24"/>
          <w:szCs w:val="24"/>
        </w:rPr>
        <w:t xml:space="preserve"> относитель</w:t>
      </w:r>
      <w:r w:rsidRPr="00EF7B21">
        <w:rPr>
          <w:rStyle w:val="1111110"/>
          <w:rFonts w:eastAsiaTheme="minorHAnsi"/>
        </w:rPr>
        <w:t>н</w:t>
      </w:r>
      <w:r w:rsidR="00EF7B21" w:rsidRPr="00EF7B21">
        <w:rPr>
          <w:rStyle w:val="1111110"/>
          <w:rFonts w:eastAsiaTheme="minorHAnsi"/>
        </w:rPr>
        <w:t>ое</w:t>
      </w:r>
      <w:r w:rsidRPr="00EF7B21">
        <w:rPr>
          <w:rFonts w:ascii="Arial" w:hAnsi="Arial" w:cs="Arial"/>
          <w:sz w:val="24"/>
          <w:szCs w:val="24"/>
        </w:rPr>
        <w:t xml:space="preserve"> </w:t>
      </w:r>
      <w:r w:rsidR="00EF7B21" w:rsidRPr="00EF7B21">
        <w:rPr>
          <w:rFonts w:ascii="Arial" w:hAnsi="Arial" w:cs="Arial"/>
          <w:sz w:val="24"/>
          <w:szCs w:val="24"/>
        </w:rPr>
        <w:t xml:space="preserve">разнообразие </w:t>
      </w:r>
      <w:r w:rsidRPr="00EF7B21">
        <w:rPr>
          <w:rFonts w:ascii="Arial" w:hAnsi="Arial" w:cs="Arial"/>
          <w:sz w:val="24"/>
          <w:szCs w:val="24"/>
        </w:rPr>
        <w:t xml:space="preserve">почвенного покрова. </w:t>
      </w:r>
      <w:r w:rsidR="00EF7B21" w:rsidRPr="00EF7B21">
        <w:rPr>
          <w:rStyle w:val="1111110"/>
          <w:rFonts w:eastAsiaTheme="minorHAnsi"/>
        </w:rPr>
        <w:t>Развиты чернозе</w:t>
      </w:r>
      <w:r w:rsidR="00C53081">
        <w:rPr>
          <w:rStyle w:val="1111110"/>
          <w:rFonts w:eastAsiaTheme="minorHAnsi"/>
        </w:rPr>
        <w:t>мы предкавказские и предгорные.</w:t>
      </w:r>
    </w:p>
    <w:p w:rsidR="00650076" w:rsidRDefault="003E788B" w:rsidP="00516DA9">
      <w:pPr>
        <w:pStyle w:val="111111"/>
        <w:spacing w:before="0" w:after="0"/>
      </w:pPr>
      <w:r w:rsidRPr="001B3036">
        <w:t>Почвы</w:t>
      </w:r>
      <w:r w:rsidR="00100F8E">
        <w:t xml:space="preserve"> сельского поселения</w:t>
      </w:r>
      <w:r w:rsidRPr="001B3036">
        <w:t xml:space="preserve"> в целом отличаются высоким плодородием, что дает возможность интенсивно использовать их в сельскохозяйственном производстве (выращивание зерновых и техничес</w:t>
      </w:r>
      <w:bookmarkStart w:id="28" w:name="_Toc470339093"/>
      <w:r w:rsidR="00C53081">
        <w:t>ких культур).</w:t>
      </w:r>
    </w:p>
    <w:p w:rsidR="00516DA9" w:rsidRPr="00736ECF" w:rsidRDefault="00736ECF" w:rsidP="00736ECF">
      <w:pPr>
        <w:pStyle w:val="111111"/>
        <w:spacing w:before="0" w:after="0"/>
      </w:pPr>
      <w:r w:rsidRPr="00736ECF">
        <w:t xml:space="preserve">При сельскохозяйственной ориентации экономики Грушкинского </w:t>
      </w:r>
      <w:r w:rsidR="00C53081">
        <w:t>сельского поселения</w:t>
      </w:r>
      <w:r w:rsidRPr="00736ECF">
        <w:t xml:space="preserve"> состояние почв имеет первостепенное значение. Для решения проблем сохранения и поддержания плодородия почв, объемов и качества производимой сельскохозяйственной продукции необходимо реализовать комплексную программу повышения плодородия земель с обязательным включением в нее объемов работ по внесению органических и минеральных удобрений, известкованию и гипсованию почв, коренному улучшению сельскохозяйственных угодий, совершенствованию системы зашиты.</w:t>
      </w:r>
    </w:p>
    <w:p w:rsidR="00B82E17" w:rsidRPr="00110F83" w:rsidRDefault="00B82E17" w:rsidP="00516DA9">
      <w:pPr>
        <w:spacing w:line="360" w:lineRule="auto"/>
        <w:ind w:firstLine="709"/>
        <w:jc w:val="both"/>
        <w:rPr>
          <w:rFonts w:ascii="Arial" w:hAnsi="Arial" w:cs="Arial"/>
          <w:b/>
          <w:sz w:val="24"/>
          <w:szCs w:val="24"/>
        </w:rPr>
      </w:pPr>
      <w:r w:rsidRPr="00110F83">
        <w:rPr>
          <w:rFonts w:ascii="Arial" w:hAnsi="Arial" w:cs="Arial"/>
          <w:b/>
          <w:sz w:val="24"/>
          <w:szCs w:val="24"/>
        </w:rPr>
        <w:lastRenderedPageBreak/>
        <w:t>Минерально-сырьевые ресурсы</w:t>
      </w:r>
      <w:bookmarkEnd w:id="28"/>
    </w:p>
    <w:p w:rsidR="00110F83" w:rsidRPr="00516DA9" w:rsidRDefault="002628ED" w:rsidP="00516DA9">
      <w:pPr>
        <w:pStyle w:val="111111"/>
        <w:spacing w:before="0" w:after="0"/>
      </w:pPr>
      <w:r w:rsidRPr="00214664">
        <w:t>Сырьевые ресурсы представлены</w:t>
      </w:r>
      <w:r w:rsidR="003D6B3B" w:rsidRPr="00214664">
        <w:t xml:space="preserve"> </w:t>
      </w:r>
      <w:r w:rsidR="00214664">
        <w:t>многочисленными залежами разнообразного сырья для производства местных строительных материалов</w:t>
      </w:r>
      <w:r w:rsidR="003C7B75" w:rsidRPr="00214664">
        <w:t xml:space="preserve">. </w:t>
      </w:r>
      <w:r w:rsidRPr="00214664">
        <w:t xml:space="preserve">К </w:t>
      </w:r>
      <w:r w:rsidR="00214664">
        <w:t xml:space="preserve">таким ресурсам </w:t>
      </w:r>
      <w:r w:rsidRPr="00214664">
        <w:t>относятся месторождения</w:t>
      </w:r>
      <w:r w:rsidR="003D6B3B" w:rsidRPr="00214664">
        <w:t xml:space="preserve"> </w:t>
      </w:r>
      <w:r w:rsidRPr="00214664">
        <w:t>г</w:t>
      </w:r>
      <w:r w:rsidR="001B3036" w:rsidRPr="00214664">
        <w:t xml:space="preserve">лины, речного песка, </w:t>
      </w:r>
      <w:r w:rsidR="00F52D6A">
        <w:t xml:space="preserve">строительного камня, </w:t>
      </w:r>
      <w:r w:rsidR="001B3036" w:rsidRPr="00214664">
        <w:t>чернозема.</w:t>
      </w:r>
      <w:bookmarkStart w:id="29" w:name="_Toc470339094"/>
      <w:r w:rsidR="00B51FF4">
        <w:t xml:space="preserve"> Значимых (стратегических) минеральных ресурсов на территории </w:t>
      </w:r>
      <w:r w:rsidR="00C53081">
        <w:t>Грушкинского</w:t>
      </w:r>
      <w:r w:rsidR="00B51FF4">
        <w:t xml:space="preserve"> сельского поселения нет.</w:t>
      </w:r>
    </w:p>
    <w:p w:rsidR="008C7BC0" w:rsidRPr="00110F83" w:rsidRDefault="00B82E17" w:rsidP="00516DA9">
      <w:pPr>
        <w:spacing w:line="360" w:lineRule="auto"/>
        <w:ind w:firstLine="709"/>
        <w:jc w:val="both"/>
        <w:rPr>
          <w:rFonts w:ascii="Arial" w:hAnsi="Arial" w:cs="Arial"/>
          <w:b/>
          <w:sz w:val="24"/>
          <w:szCs w:val="24"/>
        </w:rPr>
      </w:pPr>
      <w:r w:rsidRPr="00110F83">
        <w:rPr>
          <w:rFonts w:ascii="Arial" w:hAnsi="Arial" w:cs="Arial"/>
          <w:b/>
          <w:sz w:val="24"/>
          <w:szCs w:val="24"/>
        </w:rPr>
        <w:t>Водные ресурсы</w:t>
      </w:r>
      <w:bookmarkEnd w:id="29"/>
    </w:p>
    <w:p w:rsidR="00C53081" w:rsidRPr="00C53081" w:rsidRDefault="00C53081" w:rsidP="00C53081">
      <w:pPr>
        <w:pStyle w:val="111111"/>
        <w:spacing w:before="0" w:after="0"/>
      </w:pPr>
      <w:r w:rsidRPr="00C53081">
        <w:t xml:space="preserve">Гидрографическая сеть Грушкинского </w:t>
      </w:r>
      <w:r>
        <w:t>сельского поселения</w:t>
      </w:r>
      <w:r w:rsidRPr="00C53081">
        <w:t xml:space="preserve"> представлена реками Большой и Малый Щеблонок, впадающими в реку Большой Зеленчук в районе а</w:t>
      </w:r>
      <w:r>
        <w:t>ула</w:t>
      </w:r>
      <w:r w:rsidRPr="00C53081">
        <w:t xml:space="preserve"> Ново-Кувинск.</w:t>
      </w:r>
    </w:p>
    <w:p w:rsidR="00C53081" w:rsidRPr="00C53081" w:rsidRDefault="00C53081" w:rsidP="00C53081">
      <w:pPr>
        <w:pStyle w:val="111111"/>
        <w:spacing w:before="0" w:after="0"/>
      </w:pPr>
      <w:r>
        <w:t xml:space="preserve">Длина </w:t>
      </w:r>
      <w:r w:rsidRPr="00C53081">
        <w:t>р</w:t>
      </w:r>
      <w:r w:rsidR="00440D1B">
        <w:t>.</w:t>
      </w:r>
      <w:r w:rsidRPr="00C53081">
        <w:t xml:space="preserve"> Большой Щеблонок </w:t>
      </w:r>
      <w:r>
        <w:t xml:space="preserve">составляет </w:t>
      </w:r>
      <w:r w:rsidRPr="00C53081">
        <w:t>1</w:t>
      </w:r>
      <w:r>
        <w:t xml:space="preserve">2,6 км, водоохранная зона 100 м; длина </w:t>
      </w:r>
      <w:r w:rsidRPr="00C53081">
        <w:t>р</w:t>
      </w:r>
      <w:r w:rsidR="00440D1B">
        <w:t>.</w:t>
      </w:r>
      <w:r w:rsidRPr="00C53081">
        <w:t xml:space="preserve"> Малый Щеблонок –</w:t>
      </w:r>
      <w:r>
        <w:t xml:space="preserve"> </w:t>
      </w:r>
      <w:r w:rsidRPr="00C53081">
        <w:t>13,3 км, водоохранная зона 100 м.</w:t>
      </w:r>
    </w:p>
    <w:p w:rsidR="00C53081" w:rsidRPr="00C53081" w:rsidRDefault="00C53081" w:rsidP="00C53081">
      <w:pPr>
        <w:pStyle w:val="111111"/>
        <w:spacing w:before="0" w:after="0"/>
      </w:pPr>
      <w:r w:rsidRPr="00C53081">
        <w:t xml:space="preserve">Граница с Вако-Жилевским </w:t>
      </w:r>
      <w:r>
        <w:t>сельским поселением</w:t>
      </w:r>
      <w:r w:rsidRPr="00C53081">
        <w:t xml:space="preserve"> проходит по балке Рысакон, при впадении которой в р. Бол</w:t>
      </w:r>
      <w:r>
        <w:t>ьшой</w:t>
      </w:r>
      <w:r w:rsidR="00440D1B">
        <w:t> Щеблонок образован пруд.</w:t>
      </w:r>
    </w:p>
    <w:p w:rsidR="00E15507" w:rsidRPr="00E15507" w:rsidRDefault="00E15507" w:rsidP="00516DA9">
      <w:pPr>
        <w:pStyle w:val="111111"/>
        <w:spacing w:before="0" w:after="0"/>
      </w:pPr>
      <w:bookmarkStart w:id="30" w:name="_Toc470339095"/>
      <w:r w:rsidRPr="00E15507">
        <w:t>Река</w:t>
      </w:r>
      <w:r w:rsidR="00C573DE">
        <w:t xml:space="preserve"> Большой Зеленчук</w:t>
      </w:r>
      <w:r w:rsidRPr="00E15507">
        <w:t xml:space="preserve"> берёт начало на северных склонах Главного Кавказского хребта при слиянии рек Псыш и Кизгыч в 1,5 км от пос.</w:t>
      </w:r>
      <w:r w:rsidR="00C573DE">
        <w:t xml:space="preserve"> Архыз.</w:t>
      </w:r>
    </w:p>
    <w:p w:rsidR="00E15507" w:rsidRPr="00E15507" w:rsidRDefault="00C573DE" w:rsidP="00516DA9">
      <w:pPr>
        <w:pStyle w:val="111111"/>
        <w:spacing w:before="0" w:after="0"/>
      </w:pPr>
      <w:r w:rsidRPr="00E15507">
        <w:t>Река Большой Зеленчук является основной частью гидрографической сети Адыге-Хабльского района. Направ</w:t>
      </w:r>
      <w:r>
        <w:t xml:space="preserve">ление течения – с юга на север. </w:t>
      </w:r>
      <w:r w:rsidRPr="00E15507">
        <w:t xml:space="preserve">Длина </w:t>
      </w:r>
      <w:r>
        <w:t>реки</w:t>
      </w:r>
      <w:r w:rsidR="00E15507" w:rsidRPr="00E15507">
        <w:t xml:space="preserve"> составляет </w:t>
      </w:r>
      <w:smartTag w:uri="urn:schemas-microsoft-com:office:smarttags" w:element="metricconverter">
        <w:smartTagPr>
          <w:attr w:name="ProductID" w:val="150 км"/>
        </w:smartTagPr>
        <w:r w:rsidR="00E15507" w:rsidRPr="00E15507">
          <w:t>150 км</w:t>
        </w:r>
      </w:smartTag>
      <w:r w:rsidR="00E15507" w:rsidRPr="00E15507">
        <w:t xml:space="preserve">, ширина – около </w:t>
      </w:r>
      <w:smartTag w:uri="urn:schemas-microsoft-com:office:smarttags" w:element="metricconverter">
        <w:smartTagPr>
          <w:attr w:name="ProductID" w:val="18 км"/>
        </w:smartTagPr>
        <w:r w:rsidR="00E15507" w:rsidRPr="00E15507">
          <w:t>18 км</w:t>
        </w:r>
      </w:smartTag>
      <w:r>
        <w:t>,</w:t>
      </w:r>
      <w:r w:rsidRPr="00C573DE">
        <w:t xml:space="preserve"> </w:t>
      </w:r>
      <w:r w:rsidRPr="00E15507">
        <w:t>площадь </w:t>
      </w:r>
      <w:hyperlink r:id="rId10" w:tooltip="Речной бассейн. Часть земной поверхности, включающая данную речную систему и ограниченная поверхностным (орографическим) водоразделом." w:history="1">
        <w:r w:rsidRPr="00E15507">
          <w:t>бассейна</w:t>
        </w:r>
      </w:hyperlink>
      <w:r>
        <w:t xml:space="preserve"> –</w:t>
      </w:r>
      <w:r w:rsidRPr="00E15507">
        <w:t> 2730 км</w:t>
      </w:r>
      <w:r w:rsidRPr="00E15507">
        <w:rPr>
          <w:vertAlign w:val="superscript"/>
        </w:rPr>
        <w:t>2</w:t>
      </w:r>
      <w:r w:rsidR="00440D1B">
        <w:t>.</w:t>
      </w:r>
    </w:p>
    <w:p w:rsidR="00163F3F" w:rsidRPr="00650076" w:rsidRDefault="00B51FF4" w:rsidP="00516DA9">
      <w:pPr>
        <w:pStyle w:val="111111"/>
        <w:spacing w:before="0" w:after="0"/>
      </w:pPr>
      <w:r w:rsidRPr="00440D1B">
        <w:rPr>
          <w:b/>
        </w:rPr>
        <w:t>Итак</w:t>
      </w:r>
      <w:r w:rsidR="00100F8E" w:rsidRPr="00440D1B">
        <w:rPr>
          <w:b/>
        </w:rPr>
        <w:t>,</w:t>
      </w:r>
      <w:r w:rsidR="00100F8E" w:rsidRPr="00B7578C">
        <w:t xml:space="preserve"> на территории муниципального образования имеются водные ресурсы для осуществления хозяйственной деятельности. Однако необходимо учитывать возможность оползневой опасности вблизи реки в случае использования ее как источника водоснабжения </w:t>
      </w:r>
      <w:r w:rsidR="00D3302F" w:rsidRPr="00B7578C">
        <w:t xml:space="preserve">в </w:t>
      </w:r>
      <w:r w:rsidR="00100F8E" w:rsidRPr="00B7578C">
        <w:t>промышленных</w:t>
      </w:r>
      <w:r w:rsidR="00D3302F" w:rsidRPr="00B7578C">
        <w:t xml:space="preserve"> целях и строительства на ней соответствующих сооружений.</w:t>
      </w:r>
    </w:p>
    <w:bookmarkEnd w:id="30"/>
    <w:p w:rsidR="00B82E17" w:rsidRPr="00110F83" w:rsidRDefault="00195845" w:rsidP="00516DA9">
      <w:pPr>
        <w:spacing w:line="360" w:lineRule="auto"/>
        <w:ind w:firstLine="709"/>
        <w:jc w:val="both"/>
        <w:rPr>
          <w:rFonts w:ascii="Arial" w:hAnsi="Arial" w:cs="Arial"/>
          <w:b/>
          <w:sz w:val="24"/>
          <w:szCs w:val="24"/>
        </w:rPr>
      </w:pPr>
      <w:r w:rsidRPr="00110F83">
        <w:rPr>
          <w:rFonts w:ascii="Arial" w:hAnsi="Arial" w:cs="Arial"/>
          <w:b/>
          <w:sz w:val="24"/>
          <w:szCs w:val="24"/>
        </w:rPr>
        <w:t>Биологические ресурсы</w:t>
      </w:r>
    </w:p>
    <w:p w:rsidR="00CE35FD" w:rsidRDefault="00626847" w:rsidP="00CE35FD">
      <w:pPr>
        <w:pStyle w:val="111111"/>
        <w:spacing w:before="0" w:after="0"/>
      </w:pPr>
      <w:r w:rsidRPr="00626847">
        <w:t xml:space="preserve">Большая часть территории </w:t>
      </w:r>
      <w:r w:rsidR="00E25414">
        <w:t>Грушкинского</w:t>
      </w:r>
      <w:r w:rsidRPr="00626847">
        <w:t xml:space="preserve"> </w:t>
      </w:r>
      <w:r w:rsidR="00262666">
        <w:t>сельского поселения</w:t>
      </w:r>
      <w:r w:rsidRPr="00626847">
        <w:t xml:space="preserve"> распахана. Основные типы растительности на территории </w:t>
      </w:r>
      <w:r w:rsidR="00E25414">
        <w:t>сельского поселения</w:t>
      </w:r>
      <w:r w:rsidRPr="00626847">
        <w:t xml:space="preserve"> </w:t>
      </w:r>
      <w:r w:rsidR="00262666">
        <w:t>–</w:t>
      </w:r>
      <w:r w:rsidRPr="00626847">
        <w:t xml:space="preserve"> остепненные луга и разнотравно-злаковые степи. На сохранившихся островках растительности</w:t>
      </w:r>
      <w:r>
        <w:t xml:space="preserve"> выделяются </w:t>
      </w:r>
      <w:r w:rsidRPr="00626847">
        <w:t>разнотравно-ковыльные степи</w:t>
      </w:r>
      <w:r>
        <w:t xml:space="preserve"> и </w:t>
      </w:r>
      <w:r w:rsidRPr="00626847">
        <w:t xml:space="preserve">предгорные ковыльно-типчаково-разнотравные </w:t>
      </w:r>
      <w:r w:rsidR="00CE35FD">
        <w:t xml:space="preserve">степи. </w:t>
      </w:r>
    </w:p>
    <w:p w:rsidR="00626847" w:rsidRPr="00626847" w:rsidRDefault="00626847" w:rsidP="00CE35FD">
      <w:pPr>
        <w:pStyle w:val="111111"/>
        <w:spacing w:before="0" w:after="0"/>
      </w:pPr>
      <w:r w:rsidRPr="00626847">
        <w:t>Остепненные</w:t>
      </w:r>
      <w:r w:rsidRPr="00626847">
        <w:rPr>
          <w:i/>
        </w:rPr>
        <w:t xml:space="preserve"> </w:t>
      </w:r>
      <w:r w:rsidRPr="00262666">
        <w:t xml:space="preserve">луга </w:t>
      </w:r>
      <w:r w:rsidRPr="00626847">
        <w:t>(лугостепи), как и степи, в большинстве своем распа</w:t>
      </w:r>
      <w:r w:rsidR="00262666">
        <w:t xml:space="preserve">ханы. Их составляют ассоциации: </w:t>
      </w:r>
      <w:r w:rsidRPr="00626847">
        <w:t>трищетинково-разнотравная, коротконожково-разнотравная, прибрежноозерново-низкоосоково-разнотравная, з</w:t>
      </w:r>
      <w:r w:rsidR="00CE35FD">
        <w:t xml:space="preserve">олотобородниково-разнотравная и </w:t>
      </w:r>
      <w:r w:rsidRPr="00626847">
        <w:t xml:space="preserve">сеслериево-разнотравная (с </w:t>
      </w:r>
      <w:r w:rsidRPr="00626847">
        <w:rPr>
          <w:lang w:val="en-US"/>
        </w:rPr>
        <w:lastRenderedPageBreak/>
        <w:t>Sesleriaphleoides</w:t>
      </w:r>
      <w:r w:rsidRPr="00626847">
        <w:t>). Пятнами встречаются овсяницево-разнотравные (с овсяницей луговой) остепненные луга, а также пырейно-разнотравные залежи.</w:t>
      </w:r>
    </w:p>
    <w:p w:rsidR="00626847" w:rsidRDefault="00626847" w:rsidP="00516DA9">
      <w:pPr>
        <w:pStyle w:val="111111"/>
        <w:spacing w:before="0" w:after="0"/>
      </w:pPr>
      <w:r w:rsidRPr="00626847">
        <w:t>В растительность входит пырей, шалфей, молочай, типчак, чабрец, тонконог, овсяница (луговая), ромашка, эспарцет, горицвет, василёк, азалия, черемица, гвоздика и др.</w:t>
      </w:r>
    </w:p>
    <w:p w:rsidR="00E25414" w:rsidRDefault="00E25414" w:rsidP="006B4AC9">
      <w:pPr>
        <w:pStyle w:val="111111"/>
        <w:spacing w:before="0" w:after="0"/>
      </w:pPr>
      <w:r w:rsidRPr="00E25414">
        <w:t>Лесонасаждения представлены исключительно искусственными лесополосами вдоль автодорог и отдельных полей, защищая сельскохозяйственные угодья и</w:t>
      </w:r>
      <w:r>
        <w:t>,</w:t>
      </w:r>
      <w:r w:rsidRPr="00E25414">
        <w:t xml:space="preserve"> в особенности</w:t>
      </w:r>
      <w:r>
        <w:t>,</w:t>
      </w:r>
      <w:r w:rsidRPr="00E25414">
        <w:t xml:space="preserve"> пашню от ветровой и водной эро</w:t>
      </w:r>
      <w:bookmarkStart w:id="31" w:name="_Toc470339098"/>
      <w:r w:rsidR="006B4AC9">
        <w:t>зии.</w:t>
      </w:r>
    </w:p>
    <w:p w:rsidR="006B4AC9" w:rsidRPr="006B4AC9" w:rsidRDefault="006B4AC9" w:rsidP="006B4AC9">
      <w:pPr>
        <w:pStyle w:val="111111"/>
        <w:spacing w:before="0" w:after="0" w:line="240" w:lineRule="auto"/>
        <w:ind w:firstLine="0"/>
      </w:pPr>
    </w:p>
    <w:p w:rsidR="00B82E17" w:rsidRPr="0061589E" w:rsidRDefault="00B82E17" w:rsidP="00A91A75">
      <w:pPr>
        <w:jc w:val="both"/>
        <w:outlineLvl w:val="1"/>
        <w:rPr>
          <w:rFonts w:ascii="Arial" w:hAnsi="Arial" w:cs="Arial"/>
          <w:color w:val="244061" w:themeColor="accent1" w:themeShade="80"/>
          <w:sz w:val="24"/>
          <w:szCs w:val="24"/>
        </w:rPr>
      </w:pPr>
      <w:bookmarkStart w:id="32" w:name="_Toc500334724"/>
      <w:r w:rsidRPr="0061589E">
        <w:rPr>
          <w:rFonts w:ascii="Arial Narrow" w:hAnsi="Arial Narrow" w:cs="Arial"/>
          <w:b/>
          <w:color w:val="244061" w:themeColor="accent1" w:themeShade="80"/>
          <w:sz w:val="28"/>
          <w:szCs w:val="28"/>
        </w:rPr>
        <w:t>2.</w:t>
      </w:r>
      <w:r w:rsidR="001E2F77">
        <w:rPr>
          <w:rFonts w:ascii="Arial Narrow" w:hAnsi="Arial Narrow" w:cs="Arial"/>
          <w:b/>
          <w:color w:val="244061" w:themeColor="accent1" w:themeShade="80"/>
          <w:sz w:val="28"/>
          <w:szCs w:val="28"/>
        </w:rPr>
        <w:t>3</w:t>
      </w:r>
      <w:r w:rsidRPr="0061589E">
        <w:rPr>
          <w:rFonts w:ascii="Arial Narrow" w:hAnsi="Arial Narrow" w:cs="Arial"/>
          <w:b/>
          <w:color w:val="244061" w:themeColor="accent1" w:themeShade="80"/>
          <w:sz w:val="28"/>
          <w:szCs w:val="28"/>
        </w:rPr>
        <w:t xml:space="preserve"> Особо охраняемые природные территории (ООПТ)</w:t>
      </w:r>
      <w:bookmarkEnd w:id="31"/>
      <w:bookmarkEnd w:id="32"/>
    </w:p>
    <w:p w:rsidR="00A837B2" w:rsidRDefault="001E2F77" w:rsidP="003C4A49">
      <w:pPr>
        <w:pStyle w:val="111111"/>
        <w:spacing w:before="0" w:after="0"/>
      </w:pPr>
      <w:bookmarkStart w:id="33" w:name="_Toc470339099"/>
      <w:r>
        <w:t xml:space="preserve">По данным Министерства природных ресурсов и охраны окружающей среды </w:t>
      </w:r>
      <w:r w:rsidRPr="00257224">
        <w:t>Карачаево-Черкесской республики</w:t>
      </w:r>
      <w:r>
        <w:t xml:space="preserve"> в </w:t>
      </w:r>
      <w:r w:rsidR="00036E95">
        <w:t>Грушкинском</w:t>
      </w:r>
      <w:r>
        <w:t xml:space="preserve"> сельском поселении </w:t>
      </w:r>
      <w:r w:rsidR="00AB030B" w:rsidRPr="00257224">
        <w:t xml:space="preserve">особо охраняемых природных территорий </w:t>
      </w:r>
      <w:r w:rsidR="00110F83">
        <w:t>не</w:t>
      </w:r>
      <w:r>
        <w:t xml:space="preserve"> выя</w:t>
      </w:r>
      <w:r w:rsidR="000E7CA9">
        <w:t>в</w:t>
      </w:r>
      <w:r>
        <w:t>лено</w:t>
      </w:r>
      <w:r w:rsidR="00110F83">
        <w:t>.</w:t>
      </w:r>
    </w:p>
    <w:p w:rsidR="00A837B2" w:rsidRPr="00373955" w:rsidRDefault="00A837B2" w:rsidP="0087534A">
      <w:pPr>
        <w:pStyle w:val="111111"/>
        <w:spacing w:before="0" w:after="0" w:line="240" w:lineRule="auto"/>
        <w:ind w:firstLine="0"/>
      </w:pPr>
    </w:p>
    <w:p w:rsidR="00257224" w:rsidRPr="0061589E" w:rsidRDefault="00B82E17" w:rsidP="009D7463">
      <w:pPr>
        <w:jc w:val="left"/>
        <w:outlineLvl w:val="1"/>
        <w:rPr>
          <w:rFonts w:ascii="Arial Narrow" w:hAnsi="Arial Narrow" w:cs="Arial"/>
          <w:b/>
          <w:color w:val="244061" w:themeColor="accent1" w:themeShade="80"/>
          <w:sz w:val="28"/>
          <w:szCs w:val="28"/>
        </w:rPr>
      </w:pPr>
      <w:bookmarkStart w:id="34" w:name="_Toc500334725"/>
      <w:r w:rsidRPr="00C03097">
        <w:rPr>
          <w:rFonts w:ascii="Arial Narrow" w:hAnsi="Arial Narrow" w:cs="Arial"/>
          <w:b/>
          <w:color w:val="244061" w:themeColor="accent1" w:themeShade="80"/>
          <w:sz w:val="28"/>
          <w:szCs w:val="28"/>
        </w:rPr>
        <w:t>2.</w:t>
      </w:r>
      <w:r w:rsidR="001E2F77" w:rsidRPr="00C03097">
        <w:rPr>
          <w:rFonts w:ascii="Arial Narrow" w:hAnsi="Arial Narrow" w:cs="Arial"/>
          <w:b/>
          <w:color w:val="244061" w:themeColor="accent1" w:themeShade="80"/>
          <w:sz w:val="28"/>
          <w:szCs w:val="28"/>
        </w:rPr>
        <w:t>4</w:t>
      </w:r>
      <w:r w:rsidRPr="00C03097">
        <w:rPr>
          <w:rFonts w:ascii="Arial Narrow" w:hAnsi="Arial Narrow" w:cs="Arial"/>
          <w:b/>
          <w:color w:val="244061" w:themeColor="accent1" w:themeShade="80"/>
          <w:sz w:val="28"/>
          <w:szCs w:val="28"/>
        </w:rPr>
        <w:t xml:space="preserve"> Демография и трудовые ресурсы</w:t>
      </w:r>
      <w:bookmarkEnd w:id="33"/>
      <w:bookmarkEnd w:id="34"/>
    </w:p>
    <w:p w:rsidR="00582A4B" w:rsidRPr="00257224" w:rsidRDefault="003D6B3B" w:rsidP="00257224">
      <w:pPr>
        <w:pStyle w:val="111111"/>
        <w:spacing w:before="0" w:after="0"/>
      </w:pPr>
      <w:r w:rsidRPr="00257224">
        <w:t xml:space="preserve"> </w:t>
      </w:r>
      <w:r w:rsidR="00582A4B" w:rsidRPr="00257224">
        <w:t xml:space="preserve">Население </w:t>
      </w:r>
      <w:r w:rsidR="001C3C56">
        <w:t>–</w:t>
      </w:r>
      <w:r w:rsidR="00582A4B" w:rsidRPr="00257224">
        <w:t xml:space="preserve"> один из главных элементов формирования градостроительной системы любого уровня. Возрастной</w:t>
      </w:r>
      <w:r w:rsidR="003F3C3B">
        <w:t>, половой и национальный состав</w:t>
      </w:r>
      <w:r w:rsidR="00582A4B" w:rsidRPr="00257224">
        <w:t xml:space="preserve"> населения во многом определяют </w:t>
      </w:r>
      <w:r w:rsidR="001C3C56" w:rsidRPr="00257224">
        <w:t xml:space="preserve">проблемы </w:t>
      </w:r>
      <w:r w:rsidR="001C3C56">
        <w:t>и перспективы</w:t>
      </w:r>
      <w:r w:rsidR="00582A4B" w:rsidRPr="00257224">
        <w:t xml:space="preserve"> рынка труда, а значит, и трудовой потенциал территории.</w:t>
      </w:r>
    </w:p>
    <w:p w:rsidR="00996272" w:rsidRDefault="00E35715" w:rsidP="00996272">
      <w:pPr>
        <w:pStyle w:val="111111"/>
        <w:spacing w:before="0" w:after="0"/>
        <w:rPr>
          <w:rFonts w:eastAsia="Times New Roman CYR"/>
        </w:rPr>
      </w:pPr>
      <w:r w:rsidRPr="00257224">
        <w:rPr>
          <w:rFonts w:eastAsia="Times New Roman CYR"/>
        </w:rPr>
        <w:t>Численность населения муниципального образования составл</w:t>
      </w:r>
      <w:r>
        <w:rPr>
          <w:rFonts w:eastAsia="Times New Roman CYR"/>
        </w:rPr>
        <w:t>яет</w:t>
      </w:r>
      <w:r w:rsidRPr="00257224">
        <w:rPr>
          <w:rFonts w:eastAsia="Times New Roman CYR"/>
        </w:rPr>
        <w:t xml:space="preserve"> 1</w:t>
      </w:r>
      <w:r w:rsidR="009D3C84">
        <w:rPr>
          <w:rFonts w:eastAsia="Times New Roman CYR"/>
        </w:rPr>
        <w:t>8</w:t>
      </w:r>
      <w:r w:rsidR="001E2A8E">
        <w:rPr>
          <w:rFonts w:eastAsia="Times New Roman CYR"/>
        </w:rPr>
        <w:t>6</w:t>
      </w:r>
      <w:r w:rsidR="009D3C84">
        <w:rPr>
          <w:rFonts w:eastAsia="Times New Roman CYR"/>
        </w:rPr>
        <w:t>5</w:t>
      </w:r>
      <w:r w:rsidR="00996272">
        <w:rPr>
          <w:rFonts w:eastAsia="Times New Roman CYR"/>
        </w:rPr>
        <w:t xml:space="preserve"> человек, из ко</w:t>
      </w:r>
      <w:r w:rsidR="00192F6F">
        <w:rPr>
          <w:rFonts w:eastAsia="Times New Roman CYR"/>
        </w:rPr>
        <w:t>то</w:t>
      </w:r>
      <w:r w:rsidR="00996272">
        <w:rPr>
          <w:rFonts w:eastAsia="Times New Roman CYR"/>
        </w:rPr>
        <w:t>рых:</w:t>
      </w:r>
    </w:p>
    <w:p w:rsidR="00996272" w:rsidRDefault="00996272" w:rsidP="0054169E">
      <w:pPr>
        <w:pStyle w:val="111111"/>
        <w:numPr>
          <w:ilvl w:val="0"/>
          <w:numId w:val="64"/>
        </w:numPr>
        <w:tabs>
          <w:tab w:val="left" w:pos="993"/>
        </w:tabs>
        <w:spacing w:before="0" w:after="0"/>
        <w:ind w:left="0" w:firstLine="709"/>
        <w:rPr>
          <w:rFonts w:eastAsia="Times New Roman CYR"/>
        </w:rPr>
      </w:pPr>
      <w:r>
        <w:rPr>
          <w:rFonts w:eastAsia="Times New Roman CYR"/>
        </w:rPr>
        <w:t>х. Грушка – 26</w:t>
      </w:r>
      <w:r w:rsidR="00192F6F">
        <w:rPr>
          <w:rFonts w:eastAsia="Times New Roman CYR"/>
        </w:rPr>
        <w:t>5</w:t>
      </w:r>
      <w:r>
        <w:rPr>
          <w:rFonts w:eastAsia="Times New Roman CYR"/>
        </w:rPr>
        <w:t>;</w:t>
      </w:r>
    </w:p>
    <w:p w:rsidR="00996272" w:rsidRDefault="00996272" w:rsidP="0054169E">
      <w:pPr>
        <w:pStyle w:val="111111"/>
        <w:numPr>
          <w:ilvl w:val="0"/>
          <w:numId w:val="64"/>
        </w:numPr>
        <w:tabs>
          <w:tab w:val="left" w:pos="993"/>
        </w:tabs>
        <w:spacing w:before="0" w:after="0"/>
        <w:ind w:left="0" w:firstLine="709"/>
        <w:rPr>
          <w:rFonts w:eastAsia="Times New Roman CYR"/>
        </w:rPr>
      </w:pPr>
      <w:r>
        <w:rPr>
          <w:rFonts w:eastAsia="Times New Roman CYR"/>
        </w:rPr>
        <w:t>аул Абаза-Хабль – 55</w:t>
      </w:r>
      <w:r w:rsidR="00192F6F">
        <w:rPr>
          <w:rFonts w:eastAsia="Times New Roman CYR"/>
        </w:rPr>
        <w:t>3</w:t>
      </w:r>
      <w:r>
        <w:rPr>
          <w:rFonts w:eastAsia="Times New Roman CYR"/>
        </w:rPr>
        <w:t>;</w:t>
      </w:r>
    </w:p>
    <w:p w:rsidR="00996272" w:rsidRDefault="00996272" w:rsidP="0054169E">
      <w:pPr>
        <w:pStyle w:val="111111"/>
        <w:numPr>
          <w:ilvl w:val="0"/>
          <w:numId w:val="64"/>
        </w:numPr>
        <w:tabs>
          <w:tab w:val="left" w:pos="993"/>
        </w:tabs>
        <w:spacing w:before="0" w:after="0"/>
        <w:ind w:left="0" w:firstLine="709"/>
        <w:rPr>
          <w:rFonts w:eastAsia="Times New Roman CYR"/>
        </w:rPr>
      </w:pPr>
      <w:r>
        <w:rPr>
          <w:rFonts w:eastAsia="Times New Roman CYR"/>
        </w:rPr>
        <w:t>аул Мало-Абазинск – 5</w:t>
      </w:r>
      <w:r w:rsidR="00192F6F">
        <w:rPr>
          <w:rFonts w:eastAsia="Times New Roman CYR"/>
        </w:rPr>
        <w:t>39;</w:t>
      </w:r>
    </w:p>
    <w:p w:rsidR="00996272" w:rsidRDefault="00996272" w:rsidP="0054169E">
      <w:pPr>
        <w:pStyle w:val="111111"/>
        <w:numPr>
          <w:ilvl w:val="0"/>
          <w:numId w:val="64"/>
        </w:numPr>
        <w:tabs>
          <w:tab w:val="left" w:pos="993"/>
        </w:tabs>
        <w:spacing w:before="0" w:after="0"/>
        <w:ind w:left="0" w:firstLine="709"/>
        <w:rPr>
          <w:rFonts w:eastAsia="Times New Roman CYR"/>
        </w:rPr>
      </w:pPr>
      <w:r>
        <w:rPr>
          <w:rFonts w:eastAsia="Times New Roman CYR"/>
        </w:rPr>
        <w:t>аул Тапанта – 5</w:t>
      </w:r>
      <w:r w:rsidR="00192F6F">
        <w:rPr>
          <w:rFonts w:eastAsia="Times New Roman CYR"/>
        </w:rPr>
        <w:t>08.</w:t>
      </w:r>
    </w:p>
    <w:p w:rsidR="00E35715" w:rsidRPr="00996272" w:rsidRDefault="00E35715" w:rsidP="00996272">
      <w:pPr>
        <w:pStyle w:val="111111"/>
        <w:spacing w:before="0" w:after="0"/>
        <w:rPr>
          <w:rFonts w:eastAsia="Times New Roman CYR"/>
        </w:rPr>
      </w:pPr>
      <w:r w:rsidRPr="00257224">
        <w:rPr>
          <w:rFonts w:eastAsia="Times New Roman CYR"/>
        </w:rPr>
        <w:t xml:space="preserve"> </w:t>
      </w:r>
      <w:r w:rsidRPr="00257224">
        <w:t xml:space="preserve">Плотность населения </w:t>
      </w:r>
      <w:r w:rsidR="005C3C87">
        <w:t>–</w:t>
      </w:r>
      <w:r w:rsidRPr="00257224">
        <w:t xml:space="preserve"> </w:t>
      </w:r>
      <w:r w:rsidR="000E127A">
        <w:t>4</w:t>
      </w:r>
      <w:r w:rsidR="009D3C84">
        <w:t>2,6</w:t>
      </w:r>
      <w:r w:rsidRPr="00B9255C">
        <w:t xml:space="preserve"> чел</w:t>
      </w:r>
      <w:r>
        <w:t>.</w:t>
      </w:r>
      <w:r w:rsidRPr="00B9255C">
        <w:t>/</w:t>
      </w:r>
      <w:r w:rsidR="000E127A">
        <w:t>к</w:t>
      </w:r>
      <w:r w:rsidRPr="00B9255C">
        <w:t>м</w:t>
      </w:r>
      <w:r w:rsidRPr="00B9255C">
        <w:rPr>
          <w:vertAlign w:val="superscript"/>
        </w:rPr>
        <w:t>2</w:t>
      </w:r>
      <w:r w:rsidRPr="00B9255C">
        <w:t>.</w:t>
      </w:r>
    </w:p>
    <w:p w:rsidR="000C4827" w:rsidRDefault="00B76C05" w:rsidP="00257224">
      <w:pPr>
        <w:pStyle w:val="111111"/>
        <w:spacing w:before="0" w:after="0"/>
      </w:pPr>
      <w:r w:rsidRPr="00257224">
        <w:t xml:space="preserve">Доля числа жителей </w:t>
      </w:r>
      <w:r w:rsidR="00BF10C1">
        <w:t xml:space="preserve">муниципального образования </w:t>
      </w:r>
      <w:r w:rsidRPr="00257224">
        <w:t>в общей численности населени</w:t>
      </w:r>
      <w:r w:rsidR="00522ECE">
        <w:t xml:space="preserve">я </w:t>
      </w:r>
      <w:r w:rsidR="000E127A">
        <w:t>Адыге-Хабльского</w:t>
      </w:r>
      <w:r w:rsidR="00522ECE">
        <w:t xml:space="preserve"> района составляет </w:t>
      </w:r>
      <w:r w:rsidR="0078056D">
        <w:t>11</w:t>
      </w:r>
      <w:r w:rsidR="005C3C87">
        <w:t>,</w:t>
      </w:r>
      <w:r w:rsidR="0078056D">
        <w:t>9</w:t>
      </w:r>
      <w:r w:rsidRPr="00257224">
        <w:t xml:space="preserve">% (численность населения </w:t>
      </w:r>
      <w:r w:rsidR="000E127A">
        <w:t>Адыге-Хабльского</w:t>
      </w:r>
      <w:r w:rsidRPr="00257224">
        <w:t xml:space="preserve"> района </w:t>
      </w:r>
      <w:r w:rsidR="00363FC2">
        <w:t xml:space="preserve">– </w:t>
      </w:r>
      <w:r w:rsidR="000E127A">
        <w:t>15712</w:t>
      </w:r>
      <w:r w:rsidR="00363FC2">
        <w:t xml:space="preserve"> чел.</w:t>
      </w:r>
      <w:r w:rsidR="007A133C" w:rsidRPr="007A133C">
        <w:rPr>
          <w:rStyle w:val="afe"/>
        </w:rPr>
        <w:footnoteReference w:id="1"/>
      </w:r>
      <w:r w:rsidR="00257224">
        <w:t>).</w:t>
      </w:r>
    </w:p>
    <w:p w:rsidR="00E733A7" w:rsidRDefault="0042333C" w:rsidP="00192F6F">
      <w:pPr>
        <w:pStyle w:val="111111"/>
        <w:spacing w:before="0" w:after="0"/>
      </w:pPr>
      <w:r>
        <w:t xml:space="preserve">В таблице </w:t>
      </w:r>
      <w:r w:rsidR="00963EE0">
        <w:t>2</w:t>
      </w:r>
      <w:r>
        <w:t xml:space="preserve"> представлены изменения численности населения в сельском по</w:t>
      </w:r>
      <w:r w:rsidR="00522ECE">
        <w:t>селении за период 201</w:t>
      </w:r>
      <w:r w:rsidR="005B4836">
        <w:t>3</w:t>
      </w:r>
      <w:r w:rsidR="00192F6F">
        <w:t>-2017 гг.</w:t>
      </w:r>
    </w:p>
    <w:p w:rsidR="00192F6F" w:rsidRPr="00192F6F" w:rsidRDefault="00192F6F" w:rsidP="00192F6F">
      <w:pPr>
        <w:pStyle w:val="111111"/>
        <w:spacing w:before="0" w:after="0" w:line="240" w:lineRule="auto"/>
      </w:pPr>
    </w:p>
    <w:p w:rsidR="00CE35FD" w:rsidRDefault="00CE35FD">
      <w:pPr>
        <w:spacing w:after="200"/>
        <w:jc w:val="left"/>
        <w:rPr>
          <w:rFonts w:ascii="Arial" w:hAnsi="Arial" w:cs="Arial"/>
          <w:b/>
          <w:bCs/>
          <w:color w:val="000000" w:themeColor="text1"/>
          <w:sz w:val="24"/>
          <w:szCs w:val="24"/>
        </w:rPr>
      </w:pPr>
      <w:r>
        <w:rPr>
          <w:rFonts w:ascii="Arial" w:hAnsi="Arial" w:cs="Arial"/>
        </w:rPr>
        <w:br w:type="page"/>
      </w:r>
    </w:p>
    <w:p w:rsidR="00B76C05" w:rsidRPr="0069602B" w:rsidRDefault="00B76C05" w:rsidP="0009356F">
      <w:pPr>
        <w:pStyle w:val="aff0"/>
        <w:spacing w:after="0"/>
        <w:ind w:left="0" w:firstLine="0"/>
        <w:jc w:val="both"/>
        <w:rPr>
          <w:rFonts w:ascii="Arial" w:hAnsi="Arial" w:cs="Arial"/>
        </w:rPr>
      </w:pPr>
      <w:r w:rsidRPr="0069602B">
        <w:rPr>
          <w:rFonts w:ascii="Arial" w:hAnsi="Arial" w:cs="Arial"/>
        </w:rPr>
        <w:lastRenderedPageBreak/>
        <w:t xml:space="preserve">Таблица </w:t>
      </w:r>
      <w:r w:rsidR="00963EE0">
        <w:rPr>
          <w:rFonts w:ascii="Arial" w:hAnsi="Arial" w:cs="Arial"/>
        </w:rPr>
        <w:t>2</w:t>
      </w:r>
      <w:r w:rsidR="0056594D" w:rsidRPr="0069602B">
        <w:rPr>
          <w:rFonts w:ascii="Arial" w:hAnsi="Arial" w:cs="Arial"/>
        </w:rPr>
        <w:t xml:space="preserve"> –</w:t>
      </w:r>
      <w:r w:rsidRPr="0069602B">
        <w:rPr>
          <w:rFonts w:ascii="Arial" w:hAnsi="Arial" w:cs="Arial"/>
        </w:rPr>
        <w:t xml:space="preserve"> Динамика численности населения </w:t>
      </w:r>
      <w:r w:rsidR="0078056D">
        <w:rPr>
          <w:rFonts w:ascii="Arial" w:hAnsi="Arial" w:cs="Arial"/>
        </w:rPr>
        <w:t xml:space="preserve">Грушкинского </w:t>
      </w:r>
      <w:r w:rsidRPr="0069602B">
        <w:rPr>
          <w:rFonts w:ascii="Arial" w:hAnsi="Arial" w:cs="Arial"/>
        </w:rPr>
        <w:t>сельского поселения</w:t>
      </w:r>
      <w:r w:rsidR="003D6B3B" w:rsidRPr="0069602B">
        <w:rPr>
          <w:rFonts w:ascii="Arial" w:hAnsi="Arial" w:cs="Arial"/>
        </w:rPr>
        <w:t xml:space="preserve"> </w:t>
      </w:r>
      <w:r w:rsidRPr="0069602B">
        <w:rPr>
          <w:rFonts w:ascii="Arial" w:hAnsi="Arial" w:cs="Arial"/>
        </w:rPr>
        <w:t>в 201</w:t>
      </w:r>
      <w:r w:rsidR="0078056D">
        <w:rPr>
          <w:rFonts w:ascii="Arial" w:hAnsi="Arial" w:cs="Arial"/>
        </w:rPr>
        <w:t>3</w:t>
      </w:r>
      <w:r w:rsidRPr="0069602B">
        <w:rPr>
          <w:rFonts w:ascii="Arial" w:hAnsi="Arial" w:cs="Arial"/>
        </w:rPr>
        <w:t>-201</w:t>
      </w:r>
      <w:r w:rsidR="0042333C">
        <w:rPr>
          <w:rFonts w:ascii="Arial" w:hAnsi="Arial" w:cs="Arial"/>
        </w:rPr>
        <w:t>7</w:t>
      </w:r>
      <w:r w:rsidR="00363FC2">
        <w:rPr>
          <w:rFonts w:ascii="Arial" w:hAnsi="Arial" w:cs="Arial"/>
        </w:rPr>
        <w:t xml:space="preserve"> </w:t>
      </w:r>
      <w:r w:rsidRPr="0069602B">
        <w:rPr>
          <w:rFonts w:ascii="Arial" w:hAnsi="Arial" w:cs="Arial"/>
        </w:rPr>
        <w:t>гг.</w:t>
      </w:r>
      <w:r w:rsidR="00363FC2">
        <w:rPr>
          <w:rFonts w:ascii="Arial" w:hAnsi="Arial" w:cs="Arial"/>
        </w:rPr>
        <w:t>, человек</w:t>
      </w:r>
      <w:r w:rsidR="0069602B" w:rsidRPr="0069602B">
        <w:rPr>
          <w:rStyle w:val="afe"/>
          <w:rFonts w:ascii="Arial" w:hAnsi="Arial" w:cs="Arial"/>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1298"/>
        <w:gridCol w:w="1300"/>
        <w:gridCol w:w="1300"/>
        <w:gridCol w:w="1300"/>
        <w:gridCol w:w="1292"/>
      </w:tblGrid>
      <w:tr w:rsidR="00C03097" w:rsidRPr="00C03097" w:rsidTr="00C03097">
        <w:trPr>
          <w:trHeight w:val="423"/>
          <w:tblHeader/>
        </w:trPr>
        <w:tc>
          <w:tcPr>
            <w:tcW w:w="1610" w:type="pct"/>
            <w:shd w:val="clear" w:color="auto" w:fill="1F497D" w:themeFill="text2"/>
            <w:vAlign w:val="center"/>
          </w:tcPr>
          <w:p w:rsidR="00144B90" w:rsidRPr="00C03097" w:rsidRDefault="00144B90" w:rsidP="00C03097">
            <w:pPr>
              <w:pStyle w:val="aff2"/>
              <w:spacing w:line="240" w:lineRule="auto"/>
              <w:rPr>
                <w:rFonts w:ascii="Arial Narrow" w:hAnsi="Arial Narrow"/>
                <w:b/>
                <w:color w:val="FFFFFF" w:themeColor="background1"/>
                <w:sz w:val="22"/>
                <w:szCs w:val="22"/>
              </w:rPr>
            </w:pPr>
            <w:r w:rsidRPr="00C03097">
              <w:rPr>
                <w:rFonts w:ascii="Arial Narrow" w:hAnsi="Arial Narrow"/>
                <w:b/>
                <w:color w:val="FFFFFF" w:themeColor="background1"/>
                <w:sz w:val="22"/>
                <w:szCs w:val="22"/>
              </w:rPr>
              <w:t>Показатели</w:t>
            </w:r>
          </w:p>
        </w:tc>
        <w:tc>
          <w:tcPr>
            <w:tcW w:w="678" w:type="pct"/>
            <w:shd w:val="clear" w:color="auto" w:fill="1F497D" w:themeFill="text2"/>
            <w:vAlign w:val="center"/>
          </w:tcPr>
          <w:p w:rsidR="00144B90" w:rsidRPr="00C03097" w:rsidRDefault="00144B90" w:rsidP="00C03097">
            <w:pPr>
              <w:pStyle w:val="aff2"/>
              <w:spacing w:line="240" w:lineRule="auto"/>
              <w:rPr>
                <w:rFonts w:ascii="Arial Narrow" w:hAnsi="Arial Narrow"/>
                <w:b/>
                <w:color w:val="FFFFFF" w:themeColor="background1"/>
                <w:sz w:val="22"/>
                <w:szCs w:val="22"/>
              </w:rPr>
            </w:pPr>
            <w:r w:rsidRPr="00C03097">
              <w:rPr>
                <w:rFonts w:ascii="Arial Narrow" w:hAnsi="Arial Narrow"/>
                <w:b/>
                <w:color w:val="FFFFFF" w:themeColor="background1"/>
                <w:sz w:val="22"/>
                <w:szCs w:val="22"/>
              </w:rPr>
              <w:t xml:space="preserve">2013 </w:t>
            </w:r>
          </w:p>
        </w:tc>
        <w:tc>
          <w:tcPr>
            <w:tcW w:w="679" w:type="pct"/>
            <w:shd w:val="clear" w:color="auto" w:fill="1F497D" w:themeFill="text2"/>
            <w:vAlign w:val="center"/>
          </w:tcPr>
          <w:p w:rsidR="00144B90" w:rsidRPr="00C03097" w:rsidRDefault="00144B90" w:rsidP="00C03097">
            <w:pPr>
              <w:pStyle w:val="aff2"/>
              <w:spacing w:line="240" w:lineRule="auto"/>
              <w:rPr>
                <w:rFonts w:ascii="Arial Narrow" w:hAnsi="Arial Narrow"/>
                <w:b/>
                <w:color w:val="FFFFFF" w:themeColor="background1"/>
                <w:sz w:val="22"/>
                <w:szCs w:val="22"/>
              </w:rPr>
            </w:pPr>
            <w:r w:rsidRPr="00C03097">
              <w:rPr>
                <w:rFonts w:ascii="Arial Narrow" w:hAnsi="Arial Narrow"/>
                <w:b/>
                <w:color w:val="FFFFFF" w:themeColor="background1"/>
                <w:sz w:val="22"/>
                <w:szCs w:val="22"/>
              </w:rPr>
              <w:t xml:space="preserve">2014 </w:t>
            </w:r>
          </w:p>
        </w:tc>
        <w:tc>
          <w:tcPr>
            <w:tcW w:w="679" w:type="pct"/>
            <w:shd w:val="clear" w:color="auto" w:fill="1F497D" w:themeFill="text2"/>
            <w:vAlign w:val="center"/>
          </w:tcPr>
          <w:p w:rsidR="00144B90" w:rsidRPr="00C03097" w:rsidRDefault="00144B90" w:rsidP="00C03097">
            <w:pPr>
              <w:pStyle w:val="aff2"/>
              <w:spacing w:line="240" w:lineRule="auto"/>
              <w:rPr>
                <w:rFonts w:ascii="Arial Narrow" w:hAnsi="Arial Narrow"/>
                <w:b/>
                <w:color w:val="FFFFFF" w:themeColor="background1"/>
                <w:sz w:val="22"/>
                <w:szCs w:val="22"/>
              </w:rPr>
            </w:pPr>
            <w:r w:rsidRPr="00C03097">
              <w:rPr>
                <w:rFonts w:ascii="Arial Narrow" w:hAnsi="Arial Narrow"/>
                <w:b/>
                <w:color w:val="FFFFFF" w:themeColor="background1"/>
                <w:sz w:val="22"/>
                <w:szCs w:val="22"/>
              </w:rPr>
              <w:t xml:space="preserve">2015 </w:t>
            </w:r>
          </w:p>
        </w:tc>
        <w:tc>
          <w:tcPr>
            <w:tcW w:w="679" w:type="pct"/>
            <w:shd w:val="clear" w:color="auto" w:fill="1F497D" w:themeFill="text2"/>
            <w:vAlign w:val="center"/>
          </w:tcPr>
          <w:p w:rsidR="00144B90" w:rsidRPr="00C03097" w:rsidRDefault="00144B90" w:rsidP="00C03097">
            <w:pPr>
              <w:pStyle w:val="aff2"/>
              <w:spacing w:line="240" w:lineRule="auto"/>
              <w:rPr>
                <w:rFonts w:ascii="Arial Narrow" w:hAnsi="Arial Narrow"/>
                <w:b/>
                <w:color w:val="FFFFFF" w:themeColor="background1"/>
                <w:sz w:val="22"/>
                <w:szCs w:val="22"/>
              </w:rPr>
            </w:pPr>
            <w:r w:rsidRPr="00C03097">
              <w:rPr>
                <w:rFonts w:ascii="Arial Narrow" w:hAnsi="Arial Narrow"/>
                <w:b/>
                <w:color w:val="FFFFFF" w:themeColor="background1"/>
                <w:sz w:val="22"/>
                <w:szCs w:val="22"/>
              </w:rPr>
              <w:t xml:space="preserve">2016 </w:t>
            </w:r>
          </w:p>
        </w:tc>
        <w:tc>
          <w:tcPr>
            <w:tcW w:w="675" w:type="pct"/>
            <w:shd w:val="clear" w:color="auto" w:fill="1F497D" w:themeFill="text2"/>
            <w:vAlign w:val="center"/>
          </w:tcPr>
          <w:p w:rsidR="00144B90" w:rsidRPr="00C03097" w:rsidRDefault="00144B90" w:rsidP="00C03097">
            <w:pPr>
              <w:pStyle w:val="aff2"/>
              <w:spacing w:line="240" w:lineRule="auto"/>
              <w:rPr>
                <w:rFonts w:ascii="Arial Narrow" w:hAnsi="Arial Narrow"/>
                <w:b/>
                <w:color w:val="FFFFFF" w:themeColor="background1"/>
                <w:sz w:val="22"/>
                <w:szCs w:val="22"/>
              </w:rPr>
            </w:pPr>
            <w:r w:rsidRPr="00C03097">
              <w:rPr>
                <w:rFonts w:ascii="Arial Narrow" w:hAnsi="Arial Narrow"/>
                <w:b/>
                <w:color w:val="FFFFFF" w:themeColor="background1"/>
                <w:sz w:val="22"/>
                <w:szCs w:val="22"/>
              </w:rPr>
              <w:t>2017</w:t>
            </w:r>
          </w:p>
        </w:tc>
      </w:tr>
      <w:tr w:rsidR="009D3C84" w:rsidRPr="00BA27EE" w:rsidTr="009D3C84">
        <w:trPr>
          <w:trHeight w:val="477"/>
        </w:trPr>
        <w:tc>
          <w:tcPr>
            <w:tcW w:w="1610" w:type="pct"/>
            <w:shd w:val="clear" w:color="auto" w:fill="auto"/>
            <w:vAlign w:val="center"/>
          </w:tcPr>
          <w:p w:rsidR="009D3C84" w:rsidRPr="00BA27EE" w:rsidRDefault="009D3C84" w:rsidP="009D3C84">
            <w:pPr>
              <w:pStyle w:val="aff4"/>
              <w:spacing w:line="240" w:lineRule="auto"/>
              <w:rPr>
                <w:rFonts w:ascii="Arial Narrow" w:hAnsi="Arial Narrow"/>
                <w:sz w:val="22"/>
                <w:szCs w:val="22"/>
                <w:lang w:val="ru-RU"/>
              </w:rPr>
            </w:pPr>
            <w:r w:rsidRPr="00BA27EE">
              <w:rPr>
                <w:rFonts w:ascii="Arial Narrow" w:hAnsi="Arial Narrow"/>
                <w:sz w:val="22"/>
                <w:szCs w:val="22"/>
                <w:lang w:val="ru-RU"/>
              </w:rPr>
              <w:t>Численность населения</w:t>
            </w:r>
          </w:p>
        </w:tc>
        <w:tc>
          <w:tcPr>
            <w:tcW w:w="678" w:type="pct"/>
            <w:vAlign w:val="center"/>
          </w:tcPr>
          <w:p w:rsidR="009D3C84" w:rsidRPr="009D3C84" w:rsidRDefault="009D3C84" w:rsidP="009D3C84">
            <w:pPr>
              <w:pStyle w:val="aff4"/>
              <w:spacing w:line="240" w:lineRule="auto"/>
              <w:rPr>
                <w:rFonts w:ascii="Arial Narrow" w:hAnsi="Arial Narrow"/>
                <w:sz w:val="22"/>
                <w:szCs w:val="22"/>
                <w:lang w:val="ru-RU"/>
              </w:rPr>
            </w:pPr>
            <w:r w:rsidRPr="009D3C84">
              <w:rPr>
                <w:rFonts w:ascii="Arial Narrow" w:hAnsi="Arial Narrow"/>
                <w:sz w:val="22"/>
                <w:szCs w:val="22"/>
                <w:lang w:val="ru-RU"/>
              </w:rPr>
              <w:t>1907</w:t>
            </w:r>
          </w:p>
        </w:tc>
        <w:tc>
          <w:tcPr>
            <w:tcW w:w="679" w:type="pct"/>
            <w:vAlign w:val="center"/>
          </w:tcPr>
          <w:p w:rsidR="009D3C84" w:rsidRPr="009D3C84" w:rsidRDefault="009D3C84" w:rsidP="009D3C84">
            <w:pPr>
              <w:pStyle w:val="aff4"/>
              <w:spacing w:line="240" w:lineRule="auto"/>
              <w:rPr>
                <w:rFonts w:ascii="Arial Narrow" w:hAnsi="Arial Narrow"/>
                <w:sz w:val="22"/>
                <w:szCs w:val="22"/>
                <w:lang w:val="ru-RU"/>
              </w:rPr>
            </w:pPr>
            <w:r w:rsidRPr="009D3C84">
              <w:rPr>
                <w:rFonts w:ascii="Arial Narrow" w:hAnsi="Arial Narrow"/>
                <w:sz w:val="22"/>
                <w:szCs w:val="22"/>
                <w:lang w:val="ru-RU"/>
              </w:rPr>
              <w:t>1884</w:t>
            </w:r>
          </w:p>
        </w:tc>
        <w:tc>
          <w:tcPr>
            <w:tcW w:w="679" w:type="pct"/>
            <w:vAlign w:val="center"/>
          </w:tcPr>
          <w:p w:rsidR="009D3C84" w:rsidRPr="009D3C84" w:rsidRDefault="009D3C84" w:rsidP="009D3C84">
            <w:pPr>
              <w:pStyle w:val="aff4"/>
              <w:spacing w:line="240" w:lineRule="auto"/>
              <w:rPr>
                <w:rFonts w:ascii="Arial Narrow" w:hAnsi="Arial Narrow"/>
                <w:sz w:val="22"/>
                <w:szCs w:val="22"/>
                <w:lang w:val="ru-RU"/>
              </w:rPr>
            </w:pPr>
            <w:r w:rsidRPr="009D3C84">
              <w:rPr>
                <w:rFonts w:ascii="Arial Narrow" w:hAnsi="Arial Narrow"/>
                <w:sz w:val="22"/>
                <w:szCs w:val="22"/>
                <w:lang w:val="ru-RU"/>
              </w:rPr>
              <w:t>1880</w:t>
            </w:r>
          </w:p>
        </w:tc>
        <w:tc>
          <w:tcPr>
            <w:tcW w:w="679" w:type="pct"/>
            <w:vAlign w:val="center"/>
          </w:tcPr>
          <w:p w:rsidR="009D3C84" w:rsidRPr="009D3C84" w:rsidRDefault="009D3C84" w:rsidP="009D3C84">
            <w:pPr>
              <w:pStyle w:val="aff4"/>
              <w:spacing w:line="240" w:lineRule="auto"/>
              <w:rPr>
                <w:rFonts w:ascii="Arial Narrow" w:hAnsi="Arial Narrow"/>
                <w:sz w:val="22"/>
                <w:szCs w:val="22"/>
                <w:lang w:val="ru-RU"/>
              </w:rPr>
            </w:pPr>
            <w:r w:rsidRPr="009D3C84">
              <w:rPr>
                <w:rFonts w:ascii="Arial Narrow" w:hAnsi="Arial Narrow"/>
                <w:sz w:val="22"/>
                <w:szCs w:val="22"/>
                <w:lang w:val="ru-RU"/>
              </w:rPr>
              <w:t>1858</w:t>
            </w:r>
          </w:p>
        </w:tc>
        <w:tc>
          <w:tcPr>
            <w:tcW w:w="675" w:type="pct"/>
            <w:vAlign w:val="center"/>
          </w:tcPr>
          <w:p w:rsidR="009D3C84" w:rsidRPr="009D3C84" w:rsidRDefault="009D3C84" w:rsidP="009D3C84">
            <w:pPr>
              <w:pStyle w:val="aff4"/>
              <w:spacing w:line="240" w:lineRule="auto"/>
              <w:rPr>
                <w:rFonts w:ascii="Arial Narrow" w:hAnsi="Arial Narrow"/>
                <w:sz w:val="22"/>
                <w:szCs w:val="22"/>
                <w:lang w:val="ru-RU"/>
              </w:rPr>
            </w:pPr>
            <w:r w:rsidRPr="009D3C84">
              <w:rPr>
                <w:rFonts w:ascii="Arial Narrow" w:hAnsi="Arial Narrow"/>
                <w:sz w:val="22"/>
                <w:szCs w:val="22"/>
                <w:lang w:val="ru-RU"/>
              </w:rPr>
              <w:t>1865</w:t>
            </w:r>
          </w:p>
        </w:tc>
      </w:tr>
    </w:tbl>
    <w:p w:rsidR="00345608" w:rsidRDefault="00345608" w:rsidP="00345608">
      <w:pPr>
        <w:pStyle w:val="111111"/>
        <w:spacing w:before="0" w:after="0" w:line="240" w:lineRule="auto"/>
        <w:ind w:firstLine="0"/>
        <w:rPr>
          <w:rFonts w:eastAsia="Times New Roman CYR" w:cs="Times New Roman"/>
          <w:sz w:val="17"/>
          <w:szCs w:val="17"/>
        </w:rPr>
      </w:pPr>
    </w:p>
    <w:p w:rsidR="00793801" w:rsidRDefault="00793801" w:rsidP="00345608">
      <w:pPr>
        <w:pStyle w:val="111111"/>
        <w:spacing w:before="0" w:after="0"/>
      </w:pPr>
      <w:r>
        <w:t xml:space="preserve">Как видно из таблицы </w:t>
      </w:r>
      <w:r w:rsidR="00963EE0">
        <w:t>2</w:t>
      </w:r>
      <w:r>
        <w:t xml:space="preserve">, динамика численности населения имеет неравномерный характер. </w:t>
      </w:r>
      <w:r w:rsidR="00E20F5C">
        <w:t>До 201</w:t>
      </w:r>
      <w:r w:rsidR="00144B90">
        <w:t>6</w:t>
      </w:r>
      <w:r w:rsidR="00E20F5C">
        <w:t xml:space="preserve"> года отмечается </w:t>
      </w:r>
      <w:r w:rsidR="0078056D">
        <w:t>незначительное снижение</w:t>
      </w:r>
      <w:r w:rsidR="00E20F5C">
        <w:t xml:space="preserve">, затем к 2017 году </w:t>
      </w:r>
      <w:r w:rsidR="0078056D">
        <w:t>рост</w:t>
      </w:r>
      <w:r w:rsidR="00E20F5C">
        <w:t>. Это объясняется различным вкладом естественного воспроизводства и миграции в общую динамику численности населения. В поселении отмечается естественный прирост на фоне миграционной убыли населения.</w:t>
      </w:r>
    </w:p>
    <w:p w:rsidR="0069602B" w:rsidRDefault="00793801" w:rsidP="00144B90">
      <w:pPr>
        <w:pStyle w:val="111111"/>
        <w:spacing w:before="0" w:after="0"/>
      </w:pPr>
      <w:r>
        <w:t>В целом за период 201</w:t>
      </w:r>
      <w:r w:rsidR="00E733A7">
        <w:t>3</w:t>
      </w:r>
      <w:r>
        <w:t>-201</w:t>
      </w:r>
      <w:r w:rsidR="007E7D4F">
        <w:t>7</w:t>
      </w:r>
      <w:r>
        <w:t xml:space="preserve"> гг. отмечается прирост численности населения – </w:t>
      </w:r>
      <w:r w:rsidR="00E20F5C">
        <w:t xml:space="preserve">около </w:t>
      </w:r>
      <w:r w:rsidR="00E733A7">
        <w:t>2,2</w:t>
      </w:r>
      <w:r w:rsidR="00144B90">
        <w:t>%.</w:t>
      </w:r>
    </w:p>
    <w:p w:rsidR="007D076A" w:rsidRDefault="00FD5423" w:rsidP="007D076A">
      <w:pPr>
        <w:pStyle w:val="111111"/>
        <w:spacing w:before="0" w:after="0"/>
      </w:pPr>
      <w:r w:rsidRPr="00257224">
        <w:t xml:space="preserve">В основе сложившейся демографической ситуации лежит соотношение естественного и механического движения населения. Естественное </w:t>
      </w:r>
      <w:r w:rsidR="007A133C">
        <w:t>движение</w:t>
      </w:r>
      <w:r w:rsidRPr="00257224">
        <w:t xml:space="preserve"> населения складывается из процессов рождаемости и смертности. Механическое движение населения подразумевает под собой совокупность прибывших и выбывших мигрантов.</w:t>
      </w:r>
    </w:p>
    <w:p w:rsidR="009D7463" w:rsidRDefault="00314D02" w:rsidP="0078056D">
      <w:pPr>
        <w:pStyle w:val="111111"/>
        <w:spacing w:before="0" w:after="0"/>
      </w:pPr>
      <w:r>
        <w:t xml:space="preserve">Показатели рождаемости и смертности в сельском поселении и их влияние на естественный прирост отражены в </w:t>
      </w:r>
      <w:r w:rsidRPr="00963EE0">
        <w:t xml:space="preserve">таблице </w:t>
      </w:r>
      <w:r w:rsidR="00963EE0" w:rsidRPr="00963EE0">
        <w:t>3</w:t>
      </w:r>
      <w:r w:rsidRPr="00963EE0">
        <w:t>.</w:t>
      </w:r>
    </w:p>
    <w:p w:rsidR="0078056D" w:rsidRPr="0078056D" w:rsidRDefault="0078056D" w:rsidP="0078056D">
      <w:pPr>
        <w:pStyle w:val="111111"/>
        <w:spacing w:before="0" w:after="0" w:line="240" w:lineRule="auto"/>
      </w:pPr>
    </w:p>
    <w:p w:rsidR="007D076A" w:rsidRPr="0069602B" w:rsidRDefault="00FD5423" w:rsidP="0009356F">
      <w:pPr>
        <w:pStyle w:val="aff0"/>
        <w:spacing w:after="0"/>
        <w:ind w:left="0" w:firstLine="0"/>
        <w:jc w:val="both"/>
        <w:rPr>
          <w:rFonts w:ascii="Arial" w:eastAsia="Times New Roman CYR" w:hAnsi="Arial" w:cs="Arial"/>
        </w:rPr>
      </w:pPr>
      <w:r w:rsidRPr="00963EE0">
        <w:rPr>
          <w:rFonts w:ascii="Arial" w:hAnsi="Arial" w:cs="Arial"/>
        </w:rPr>
        <w:t xml:space="preserve">Таблица </w:t>
      </w:r>
      <w:r w:rsidR="00963EE0">
        <w:rPr>
          <w:rFonts w:ascii="Arial" w:hAnsi="Arial" w:cs="Arial"/>
        </w:rPr>
        <w:t>3</w:t>
      </w:r>
      <w:r w:rsidR="0069602B" w:rsidRPr="00963EE0">
        <w:rPr>
          <w:rFonts w:ascii="Arial" w:hAnsi="Arial" w:cs="Arial"/>
        </w:rPr>
        <w:t xml:space="preserve"> –</w:t>
      </w:r>
      <w:r w:rsidRPr="00963EE0">
        <w:rPr>
          <w:rFonts w:ascii="Arial" w:hAnsi="Arial" w:cs="Arial"/>
        </w:rPr>
        <w:t xml:space="preserve"> </w:t>
      </w:r>
      <w:r w:rsidRPr="00B916B4">
        <w:rPr>
          <w:rFonts w:ascii="Arial" w:hAnsi="Arial" w:cs="Arial"/>
        </w:rPr>
        <w:t xml:space="preserve">Основные характеристики населения </w:t>
      </w:r>
      <w:r w:rsidR="0078056D">
        <w:rPr>
          <w:rFonts w:ascii="Arial" w:hAnsi="Arial" w:cs="Arial"/>
        </w:rPr>
        <w:t>Грушкинского</w:t>
      </w:r>
      <w:r w:rsidRPr="00B916B4">
        <w:rPr>
          <w:rFonts w:ascii="Arial" w:hAnsi="Arial" w:cs="Arial"/>
        </w:rPr>
        <w:t xml:space="preserve"> сельского поселения </w:t>
      </w:r>
      <w:r w:rsidR="005B4836" w:rsidRPr="00B916B4">
        <w:rPr>
          <w:rFonts w:ascii="Arial" w:hAnsi="Arial" w:cs="Arial"/>
        </w:rPr>
        <w:t>Адыге-Хабльского</w:t>
      </w:r>
      <w:r w:rsidRPr="00B916B4">
        <w:rPr>
          <w:rFonts w:ascii="Arial" w:hAnsi="Arial" w:cs="Arial"/>
        </w:rPr>
        <w:t xml:space="preserve"> муниципального района, 2011-2016 гг.</w:t>
      </w:r>
      <w:r w:rsidR="00B779D8" w:rsidRPr="00B916B4">
        <w:rPr>
          <w:rStyle w:val="afe"/>
          <w:rFonts w:ascii="Arial" w:hAnsi="Arial" w:cs="Arial"/>
        </w:rPr>
        <w:footnoteReference w:id="3"/>
      </w:r>
      <w:r w:rsidR="007D076A" w:rsidRPr="0069602B">
        <w:rPr>
          <w:rFonts w:ascii="Arial" w:eastAsia="Times New Roman CYR" w:hAnsi="Arial" w:cs="Arial"/>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1168"/>
        <w:gridCol w:w="1162"/>
        <w:gridCol w:w="1162"/>
        <w:gridCol w:w="1122"/>
        <w:gridCol w:w="1120"/>
        <w:gridCol w:w="1116"/>
      </w:tblGrid>
      <w:tr w:rsidR="00CC5690" w:rsidRPr="00CC5690" w:rsidTr="00CC5690">
        <w:trPr>
          <w:cantSplit/>
          <w:trHeight w:val="570"/>
          <w:tblHeader/>
          <w:jc w:val="center"/>
        </w:trPr>
        <w:tc>
          <w:tcPr>
            <w:tcW w:w="1421" w:type="pct"/>
            <w:shd w:val="clear" w:color="auto" w:fill="1F497D" w:themeFill="text2"/>
            <w:vAlign w:val="center"/>
          </w:tcPr>
          <w:p w:rsidR="00FD5423" w:rsidRPr="00CC5690" w:rsidRDefault="00FD5423" w:rsidP="00052D71">
            <w:pPr>
              <w:pStyle w:val="aff2"/>
              <w:spacing w:line="240" w:lineRule="auto"/>
              <w:rPr>
                <w:rFonts w:ascii="Arial Narrow" w:hAnsi="Arial Narrow"/>
                <w:b/>
                <w:color w:val="FFFFFF" w:themeColor="background1"/>
                <w:sz w:val="22"/>
                <w:szCs w:val="22"/>
              </w:rPr>
            </w:pPr>
            <w:r w:rsidRPr="00CC5690">
              <w:rPr>
                <w:rFonts w:ascii="Arial Narrow" w:hAnsi="Arial Narrow"/>
                <w:b/>
                <w:color w:val="FFFFFF" w:themeColor="background1"/>
                <w:sz w:val="22"/>
                <w:szCs w:val="22"/>
              </w:rPr>
              <w:t>Показатель</w:t>
            </w:r>
          </w:p>
        </w:tc>
        <w:tc>
          <w:tcPr>
            <w:tcW w:w="610" w:type="pct"/>
            <w:shd w:val="clear" w:color="auto" w:fill="1F497D" w:themeFill="text2"/>
            <w:vAlign w:val="center"/>
          </w:tcPr>
          <w:p w:rsidR="00FD5423" w:rsidRPr="00CC5690" w:rsidRDefault="00FD5423" w:rsidP="00052D71">
            <w:pPr>
              <w:pStyle w:val="aff2"/>
              <w:spacing w:line="240" w:lineRule="auto"/>
              <w:rPr>
                <w:rFonts w:ascii="Arial Narrow" w:hAnsi="Arial Narrow"/>
                <w:b/>
                <w:color w:val="FFFFFF" w:themeColor="background1"/>
                <w:sz w:val="22"/>
                <w:szCs w:val="22"/>
              </w:rPr>
            </w:pPr>
            <w:r w:rsidRPr="00CC5690">
              <w:rPr>
                <w:rFonts w:ascii="Arial Narrow" w:hAnsi="Arial Narrow"/>
                <w:b/>
                <w:color w:val="FFFFFF" w:themeColor="background1"/>
                <w:sz w:val="22"/>
                <w:szCs w:val="22"/>
              </w:rPr>
              <w:t>2011</w:t>
            </w:r>
          </w:p>
        </w:tc>
        <w:tc>
          <w:tcPr>
            <w:tcW w:w="607" w:type="pct"/>
            <w:shd w:val="clear" w:color="auto" w:fill="1F497D" w:themeFill="text2"/>
            <w:vAlign w:val="center"/>
          </w:tcPr>
          <w:p w:rsidR="00FD5423" w:rsidRPr="00CC5690" w:rsidRDefault="00FD5423" w:rsidP="00052D71">
            <w:pPr>
              <w:pStyle w:val="aff2"/>
              <w:spacing w:line="240" w:lineRule="auto"/>
              <w:rPr>
                <w:rFonts w:ascii="Arial Narrow" w:hAnsi="Arial Narrow"/>
                <w:b/>
                <w:color w:val="FFFFFF" w:themeColor="background1"/>
                <w:sz w:val="22"/>
                <w:szCs w:val="22"/>
              </w:rPr>
            </w:pPr>
            <w:r w:rsidRPr="00CC5690">
              <w:rPr>
                <w:rFonts w:ascii="Arial Narrow" w:hAnsi="Arial Narrow"/>
                <w:b/>
                <w:color w:val="FFFFFF" w:themeColor="background1"/>
                <w:sz w:val="22"/>
                <w:szCs w:val="22"/>
              </w:rPr>
              <w:t>2012</w:t>
            </w:r>
          </w:p>
        </w:tc>
        <w:tc>
          <w:tcPr>
            <w:tcW w:w="607" w:type="pct"/>
            <w:shd w:val="clear" w:color="auto" w:fill="1F497D" w:themeFill="text2"/>
            <w:vAlign w:val="center"/>
          </w:tcPr>
          <w:p w:rsidR="00FD5423" w:rsidRPr="00CC5690" w:rsidRDefault="00FD5423" w:rsidP="00052D71">
            <w:pPr>
              <w:pStyle w:val="aff2"/>
              <w:spacing w:line="240" w:lineRule="auto"/>
              <w:rPr>
                <w:rFonts w:ascii="Arial Narrow" w:hAnsi="Arial Narrow"/>
                <w:b/>
                <w:color w:val="FFFFFF" w:themeColor="background1"/>
                <w:sz w:val="22"/>
                <w:szCs w:val="22"/>
              </w:rPr>
            </w:pPr>
            <w:r w:rsidRPr="00CC5690">
              <w:rPr>
                <w:rFonts w:ascii="Arial Narrow" w:hAnsi="Arial Narrow"/>
                <w:b/>
                <w:color w:val="FFFFFF" w:themeColor="background1"/>
                <w:sz w:val="22"/>
                <w:szCs w:val="22"/>
              </w:rPr>
              <w:t>2013</w:t>
            </w:r>
          </w:p>
        </w:tc>
        <w:tc>
          <w:tcPr>
            <w:tcW w:w="586" w:type="pct"/>
            <w:shd w:val="clear" w:color="auto" w:fill="1F497D" w:themeFill="text2"/>
            <w:vAlign w:val="center"/>
          </w:tcPr>
          <w:p w:rsidR="00FD5423" w:rsidRPr="00CC5690" w:rsidRDefault="00FD5423" w:rsidP="00052D71">
            <w:pPr>
              <w:pStyle w:val="aff2"/>
              <w:spacing w:line="240" w:lineRule="auto"/>
              <w:rPr>
                <w:rFonts w:ascii="Arial Narrow" w:hAnsi="Arial Narrow"/>
                <w:b/>
                <w:color w:val="FFFFFF" w:themeColor="background1"/>
                <w:sz w:val="22"/>
                <w:szCs w:val="22"/>
              </w:rPr>
            </w:pPr>
            <w:r w:rsidRPr="00CC5690">
              <w:rPr>
                <w:rFonts w:ascii="Arial Narrow" w:hAnsi="Arial Narrow"/>
                <w:b/>
                <w:color w:val="FFFFFF" w:themeColor="background1"/>
                <w:sz w:val="22"/>
                <w:szCs w:val="22"/>
              </w:rPr>
              <w:t>2</w:t>
            </w:r>
            <w:r w:rsidR="005F2306" w:rsidRPr="00CC5690">
              <w:rPr>
                <w:rFonts w:ascii="Arial Narrow" w:hAnsi="Arial Narrow"/>
                <w:b/>
                <w:color w:val="FFFFFF" w:themeColor="background1"/>
                <w:sz w:val="22"/>
                <w:szCs w:val="22"/>
              </w:rPr>
              <w:t>014</w:t>
            </w:r>
          </w:p>
        </w:tc>
        <w:tc>
          <w:tcPr>
            <w:tcW w:w="585" w:type="pct"/>
            <w:shd w:val="clear" w:color="auto" w:fill="1F497D" w:themeFill="text2"/>
            <w:vAlign w:val="center"/>
          </w:tcPr>
          <w:p w:rsidR="00FD5423" w:rsidRPr="00CC5690" w:rsidRDefault="005F2306" w:rsidP="00052D71">
            <w:pPr>
              <w:pStyle w:val="aff2"/>
              <w:spacing w:line="240" w:lineRule="auto"/>
              <w:rPr>
                <w:rFonts w:ascii="Arial Narrow" w:hAnsi="Arial Narrow"/>
                <w:b/>
                <w:color w:val="FFFFFF" w:themeColor="background1"/>
                <w:sz w:val="22"/>
                <w:szCs w:val="22"/>
              </w:rPr>
            </w:pPr>
            <w:r w:rsidRPr="00CC5690">
              <w:rPr>
                <w:rFonts w:ascii="Arial Narrow" w:hAnsi="Arial Narrow"/>
                <w:b/>
                <w:color w:val="FFFFFF" w:themeColor="background1"/>
                <w:sz w:val="22"/>
                <w:szCs w:val="22"/>
              </w:rPr>
              <w:t>2015</w:t>
            </w:r>
          </w:p>
        </w:tc>
        <w:tc>
          <w:tcPr>
            <w:tcW w:w="583" w:type="pct"/>
            <w:shd w:val="clear" w:color="auto" w:fill="1F497D" w:themeFill="text2"/>
            <w:vAlign w:val="center"/>
          </w:tcPr>
          <w:p w:rsidR="00FD5423" w:rsidRPr="00CC5690" w:rsidRDefault="005F2306" w:rsidP="00052D71">
            <w:pPr>
              <w:pStyle w:val="aff2"/>
              <w:spacing w:line="240" w:lineRule="auto"/>
              <w:rPr>
                <w:rFonts w:ascii="Arial Narrow" w:hAnsi="Arial Narrow"/>
                <w:b/>
                <w:color w:val="FFFFFF" w:themeColor="background1"/>
                <w:sz w:val="22"/>
                <w:szCs w:val="22"/>
              </w:rPr>
            </w:pPr>
            <w:r w:rsidRPr="00CC5690">
              <w:rPr>
                <w:rFonts w:ascii="Arial Narrow" w:hAnsi="Arial Narrow"/>
                <w:b/>
                <w:color w:val="FFFFFF" w:themeColor="background1"/>
                <w:sz w:val="22"/>
                <w:szCs w:val="22"/>
              </w:rPr>
              <w:t>2016</w:t>
            </w:r>
          </w:p>
        </w:tc>
      </w:tr>
      <w:tr w:rsidR="00E733A7" w:rsidRPr="005C3C87" w:rsidTr="00E733A7">
        <w:trPr>
          <w:trHeight w:val="474"/>
          <w:jc w:val="center"/>
        </w:trPr>
        <w:tc>
          <w:tcPr>
            <w:tcW w:w="1421" w:type="pct"/>
            <w:vAlign w:val="center"/>
          </w:tcPr>
          <w:p w:rsidR="00E733A7" w:rsidRPr="005C3C87" w:rsidRDefault="00E733A7" w:rsidP="00E733A7">
            <w:pPr>
              <w:pStyle w:val="aff4"/>
              <w:spacing w:line="240" w:lineRule="auto"/>
              <w:rPr>
                <w:rFonts w:ascii="Arial Narrow" w:hAnsi="Arial Narrow"/>
                <w:sz w:val="22"/>
                <w:szCs w:val="22"/>
              </w:rPr>
            </w:pPr>
            <w:r w:rsidRPr="005C3C87">
              <w:rPr>
                <w:rFonts w:ascii="Arial Narrow" w:hAnsi="Arial Narrow"/>
                <w:sz w:val="22"/>
                <w:szCs w:val="22"/>
              </w:rPr>
              <w:t>Число рождений, чел.</w:t>
            </w:r>
          </w:p>
        </w:tc>
        <w:tc>
          <w:tcPr>
            <w:tcW w:w="610" w:type="pct"/>
            <w:vAlign w:val="center"/>
          </w:tcPr>
          <w:p w:rsidR="00E733A7" w:rsidRPr="00B916B4" w:rsidRDefault="00E733A7" w:rsidP="00E733A7">
            <w:pPr>
              <w:pStyle w:val="aff4"/>
              <w:spacing w:line="240" w:lineRule="auto"/>
              <w:rPr>
                <w:rFonts w:ascii="Arial Narrow" w:hAnsi="Arial Narrow"/>
                <w:sz w:val="22"/>
                <w:szCs w:val="22"/>
                <w:lang w:val="ru-RU"/>
              </w:rPr>
            </w:pPr>
            <w:r>
              <w:rPr>
                <w:rFonts w:ascii="Arial Narrow" w:hAnsi="Arial Narrow"/>
                <w:sz w:val="22"/>
                <w:szCs w:val="22"/>
                <w:lang w:val="ru-RU"/>
              </w:rPr>
              <w:t>5</w:t>
            </w:r>
          </w:p>
        </w:tc>
        <w:tc>
          <w:tcPr>
            <w:tcW w:w="607" w:type="pct"/>
            <w:vAlign w:val="center"/>
          </w:tcPr>
          <w:p w:rsidR="00E733A7" w:rsidRPr="00B916B4" w:rsidRDefault="00E733A7" w:rsidP="00E733A7">
            <w:pPr>
              <w:pStyle w:val="aff4"/>
              <w:spacing w:line="240" w:lineRule="auto"/>
              <w:rPr>
                <w:rFonts w:ascii="Arial Narrow" w:hAnsi="Arial Narrow"/>
                <w:sz w:val="22"/>
                <w:szCs w:val="22"/>
                <w:lang w:val="ru-RU"/>
              </w:rPr>
            </w:pPr>
            <w:r>
              <w:rPr>
                <w:rFonts w:ascii="Arial Narrow" w:hAnsi="Arial Narrow"/>
                <w:sz w:val="22"/>
                <w:szCs w:val="22"/>
                <w:lang w:val="ru-RU"/>
              </w:rPr>
              <w:t>18</w:t>
            </w:r>
          </w:p>
        </w:tc>
        <w:tc>
          <w:tcPr>
            <w:tcW w:w="607" w:type="pct"/>
            <w:vAlign w:val="center"/>
          </w:tcPr>
          <w:p w:rsidR="00E733A7" w:rsidRPr="00E733A7" w:rsidRDefault="00E733A7" w:rsidP="00E733A7">
            <w:pPr>
              <w:pStyle w:val="aff4"/>
              <w:spacing w:line="240" w:lineRule="auto"/>
              <w:rPr>
                <w:rFonts w:ascii="Arial Narrow" w:hAnsi="Arial Narrow"/>
                <w:sz w:val="22"/>
                <w:szCs w:val="22"/>
                <w:lang w:val="ru-RU"/>
              </w:rPr>
            </w:pPr>
            <w:r w:rsidRPr="00E733A7">
              <w:rPr>
                <w:rFonts w:ascii="Arial Narrow" w:hAnsi="Arial Narrow"/>
                <w:sz w:val="22"/>
                <w:szCs w:val="22"/>
                <w:lang w:val="ru-RU"/>
              </w:rPr>
              <w:t>16</w:t>
            </w:r>
          </w:p>
        </w:tc>
        <w:tc>
          <w:tcPr>
            <w:tcW w:w="586" w:type="pct"/>
            <w:vAlign w:val="center"/>
          </w:tcPr>
          <w:p w:rsidR="00E733A7" w:rsidRPr="00E733A7" w:rsidRDefault="00E733A7" w:rsidP="00E733A7">
            <w:pPr>
              <w:pStyle w:val="aff4"/>
              <w:spacing w:line="240" w:lineRule="auto"/>
              <w:rPr>
                <w:rFonts w:ascii="Arial Narrow" w:hAnsi="Arial Narrow"/>
                <w:sz w:val="22"/>
                <w:szCs w:val="22"/>
                <w:lang w:val="ru-RU"/>
              </w:rPr>
            </w:pPr>
            <w:r w:rsidRPr="00E733A7">
              <w:rPr>
                <w:rFonts w:ascii="Arial Narrow" w:hAnsi="Arial Narrow"/>
                <w:sz w:val="22"/>
                <w:szCs w:val="22"/>
                <w:lang w:val="ru-RU"/>
              </w:rPr>
              <w:t>17</w:t>
            </w:r>
          </w:p>
        </w:tc>
        <w:tc>
          <w:tcPr>
            <w:tcW w:w="585" w:type="pct"/>
            <w:vAlign w:val="center"/>
          </w:tcPr>
          <w:p w:rsidR="00E733A7" w:rsidRPr="00E733A7" w:rsidRDefault="00E733A7" w:rsidP="00E733A7">
            <w:pPr>
              <w:pStyle w:val="aff4"/>
              <w:spacing w:line="240" w:lineRule="auto"/>
              <w:rPr>
                <w:rFonts w:ascii="Arial Narrow" w:hAnsi="Arial Narrow"/>
                <w:sz w:val="22"/>
                <w:szCs w:val="22"/>
                <w:lang w:val="ru-RU"/>
              </w:rPr>
            </w:pPr>
            <w:r w:rsidRPr="00E733A7">
              <w:rPr>
                <w:rFonts w:ascii="Arial Narrow" w:hAnsi="Arial Narrow"/>
                <w:sz w:val="22"/>
                <w:szCs w:val="22"/>
                <w:lang w:val="ru-RU"/>
              </w:rPr>
              <w:t>9</w:t>
            </w:r>
          </w:p>
        </w:tc>
        <w:tc>
          <w:tcPr>
            <w:tcW w:w="583" w:type="pct"/>
            <w:vAlign w:val="center"/>
          </w:tcPr>
          <w:p w:rsidR="00E733A7" w:rsidRPr="00B916B4" w:rsidRDefault="00E733A7" w:rsidP="00E733A7">
            <w:pPr>
              <w:pStyle w:val="aff4"/>
              <w:spacing w:line="240" w:lineRule="auto"/>
              <w:rPr>
                <w:rFonts w:ascii="Arial Narrow" w:hAnsi="Arial Narrow"/>
                <w:sz w:val="22"/>
                <w:szCs w:val="22"/>
                <w:lang w:val="ru-RU"/>
              </w:rPr>
            </w:pPr>
            <w:r>
              <w:rPr>
                <w:rFonts w:ascii="Arial Narrow" w:hAnsi="Arial Narrow"/>
                <w:sz w:val="22"/>
                <w:szCs w:val="22"/>
                <w:lang w:val="ru-RU"/>
              </w:rPr>
              <w:t>16</w:t>
            </w:r>
          </w:p>
        </w:tc>
      </w:tr>
      <w:tr w:rsidR="00E733A7" w:rsidRPr="005C3C87" w:rsidTr="00E733A7">
        <w:trPr>
          <w:trHeight w:val="552"/>
          <w:jc w:val="center"/>
        </w:trPr>
        <w:tc>
          <w:tcPr>
            <w:tcW w:w="1421" w:type="pct"/>
            <w:vAlign w:val="center"/>
          </w:tcPr>
          <w:p w:rsidR="00E733A7" w:rsidRPr="005C3C87" w:rsidRDefault="00E733A7" w:rsidP="00E733A7">
            <w:pPr>
              <w:pStyle w:val="aff4"/>
              <w:spacing w:line="240" w:lineRule="auto"/>
              <w:rPr>
                <w:rFonts w:ascii="Arial Narrow" w:hAnsi="Arial Narrow"/>
                <w:sz w:val="22"/>
                <w:szCs w:val="22"/>
              </w:rPr>
            </w:pPr>
            <w:r w:rsidRPr="005C3C87">
              <w:rPr>
                <w:rFonts w:ascii="Arial Narrow" w:hAnsi="Arial Narrow"/>
                <w:sz w:val="22"/>
                <w:szCs w:val="22"/>
              </w:rPr>
              <w:t>Число смертей, чел.</w:t>
            </w:r>
          </w:p>
        </w:tc>
        <w:tc>
          <w:tcPr>
            <w:tcW w:w="610" w:type="pct"/>
            <w:vAlign w:val="center"/>
          </w:tcPr>
          <w:p w:rsidR="00E733A7" w:rsidRPr="00B916B4" w:rsidRDefault="00E733A7" w:rsidP="00E733A7">
            <w:pPr>
              <w:pStyle w:val="aff4"/>
              <w:spacing w:line="240" w:lineRule="auto"/>
              <w:rPr>
                <w:rFonts w:ascii="Arial Narrow" w:hAnsi="Arial Narrow"/>
                <w:sz w:val="22"/>
                <w:szCs w:val="22"/>
                <w:lang w:val="ru-RU"/>
              </w:rPr>
            </w:pPr>
            <w:r>
              <w:rPr>
                <w:rFonts w:ascii="Arial Narrow" w:hAnsi="Arial Narrow"/>
                <w:sz w:val="22"/>
                <w:szCs w:val="22"/>
                <w:lang w:val="ru-RU"/>
              </w:rPr>
              <w:t>18</w:t>
            </w:r>
          </w:p>
        </w:tc>
        <w:tc>
          <w:tcPr>
            <w:tcW w:w="607" w:type="pct"/>
            <w:vAlign w:val="center"/>
          </w:tcPr>
          <w:p w:rsidR="00E733A7" w:rsidRPr="00B916B4" w:rsidRDefault="00E733A7" w:rsidP="00E733A7">
            <w:pPr>
              <w:spacing w:line="240" w:lineRule="auto"/>
              <w:rPr>
                <w:rFonts w:ascii="Arial Narrow" w:hAnsi="Arial Narrow" w:cs="Times New Roman"/>
              </w:rPr>
            </w:pPr>
            <w:r>
              <w:rPr>
                <w:rFonts w:ascii="Arial Narrow" w:hAnsi="Arial Narrow" w:cs="Times New Roman"/>
              </w:rPr>
              <w:t>20</w:t>
            </w:r>
          </w:p>
        </w:tc>
        <w:tc>
          <w:tcPr>
            <w:tcW w:w="607" w:type="pct"/>
            <w:vAlign w:val="center"/>
          </w:tcPr>
          <w:p w:rsidR="00E733A7" w:rsidRPr="00E733A7" w:rsidRDefault="00E733A7" w:rsidP="00E733A7">
            <w:pPr>
              <w:spacing w:line="240" w:lineRule="auto"/>
              <w:rPr>
                <w:rFonts w:ascii="Arial Narrow" w:hAnsi="Arial Narrow" w:cs="Times New Roman"/>
              </w:rPr>
            </w:pPr>
            <w:r w:rsidRPr="00E733A7">
              <w:rPr>
                <w:rFonts w:ascii="Arial Narrow" w:hAnsi="Arial Narrow" w:cs="Times New Roman"/>
              </w:rPr>
              <w:t>12</w:t>
            </w:r>
          </w:p>
        </w:tc>
        <w:tc>
          <w:tcPr>
            <w:tcW w:w="586" w:type="pct"/>
            <w:vAlign w:val="center"/>
          </w:tcPr>
          <w:p w:rsidR="00E733A7" w:rsidRPr="00E733A7" w:rsidRDefault="00E733A7" w:rsidP="00E733A7">
            <w:pPr>
              <w:spacing w:line="240" w:lineRule="auto"/>
              <w:rPr>
                <w:rFonts w:ascii="Arial Narrow" w:hAnsi="Arial Narrow" w:cs="Times New Roman"/>
              </w:rPr>
            </w:pPr>
            <w:r w:rsidRPr="00E733A7">
              <w:rPr>
                <w:rFonts w:ascii="Arial Narrow" w:hAnsi="Arial Narrow" w:cs="Times New Roman"/>
              </w:rPr>
              <w:t>13</w:t>
            </w:r>
          </w:p>
        </w:tc>
        <w:tc>
          <w:tcPr>
            <w:tcW w:w="585" w:type="pct"/>
            <w:vAlign w:val="center"/>
          </w:tcPr>
          <w:p w:rsidR="00E733A7" w:rsidRPr="00E733A7" w:rsidRDefault="00E733A7" w:rsidP="00E733A7">
            <w:pPr>
              <w:spacing w:line="240" w:lineRule="auto"/>
              <w:rPr>
                <w:rFonts w:ascii="Arial Narrow" w:hAnsi="Arial Narrow" w:cs="Times New Roman"/>
              </w:rPr>
            </w:pPr>
            <w:r w:rsidRPr="00E733A7">
              <w:rPr>
                <w:rFonts w:ascii="Arial Narrow" w:hAnsi="Arial Narrow" w:cs="Times New Roman"/>
              </w:rPr>
              <w:t>25</w:t>
            </w:r>
          </w:p>
        </w:tc>
        <w:tc>
          <w:tcPr>
            <w:tcW w:w="583" w:type="pct"/>
            <w:vAlign w:val="center"/>
          </w:tcPr>
          <w:p w:rsidR="00E733A7" w:rsidRPr="00E733A7" w:rsidRDefault="00E733A7" w:rsidP="00E733A7">
            <w:pPr>
              <w:spacing w:line="240" w:lineRule="auto"/>
              <w:rPr>
                <w:rFonts w:ascii="Arial Narrow" w:hAnsi="Arial Narrow" w:cs="Times New Roman"/>
              </w:rPr>
            </w:pPr>
            <w:r>
              <w:rPr>
                <w:rFonts w:ascii="Arial Narrow" w:hAnsi="Arial Narrow" w:cs="Times New Roman"/>
              </w:rPr>
              <w:t>12</w:t>
            </w:r>
          </w:p>
        </w:tc>
      </w:tr>
      <w:tr w:rsidR="00E733A7" w:rsidRPr="005C3C87" w:rsidTr="00052D71">
        <w:trPr>
          <w:trHeight w:val="431"/>
          <w:jc w:val="center"/>
        </w:trPr>
        <w:tc>
          <w:tcPr>
            <w:tcW w:w="1421" w:type="pct"/>
            <w:vAlign w:val="center"/>
          </w:tcPr>
          <w:p w:rsidR="00E733A7" w:rsidRPr="005C3C87" w:rsidRDefault="00E733A7" w:rsidP="00E733A7">
            <w:pPr>
              <w:pStyle w:val="aff4"/>
              <w:spacing w:line="240" w:lineRule="auto"/>
              <w:rPr>
                <w:rFonts w:ascii="Arial Narrow" w:hAnsi="Arial Narrow"/>
                <w:sz w:val="22"/>
                <w:szCs w:val="22"/>
                <w:lang w:val="ru-RU"/>
              </w:rPr>
            </w:pPr>
            <w:r w:rsidRPr="005C3C87">
              <w:rPr>
                <w:rFonts w:ascii="Arial Narrow" w:hAnsi="Arial Narrow"/>
                <w:sz w:val="22"/>
                <w:szCs w:val="22"/>
                <w:lang w:val="ru-RU"/>
              </w:rPr>
              <w:t>Естественный прирост</w:t>
            </w:r>
          </w:p>
        </w:tc>
        <w:tc>
          <w:tcPr>
            <w:tcW w:w="610" w:type="pct"/>
            <w:vAlign w:val="center"/>
          </w:tcPr>
          <w:p w:rsidR="00E733A7" w:rsidRPr="005C3C87" w:rsidRDefault="00E733A7" w:rsidP="00E733A7">
            <w:pPr>
              <w:pStyle w:val="aff4"/>
              <w:spacing w:line="240" w:lineRule="auto"/>
              <w:rPr>
                <w:rFonts w:ascii="Arial Narrow" w:hAnsi="Arial Narrow"/>
                <w:sz w:val="22"/>
                <w:szCs w:val="22"/>
                <w:lang w:val="ru-RU"/>
              </w:rPr>
            </w:pPr>
            <w:r>
              <w:rPr>
                <w:rFonts w:ascii="Arial Narrow" w:hAnsi="Arial Narrow"/>
                <w:sz w:val="22"/>
                <w:szCs w:val="22"/>
                <w:lang w:val="ru-RU"/>
              </w:rPr>
              <w:t>0</w:t>
            </w:r>
          </w:p>
        </w:tc>
        <w:tc>
          <w:tcPr>
            <w:tcW w:w="607" w:type="pct"/>
            <w:vAlign w:val="center"/>
          </w:tcPr>
          <w:p w:rsidR="00E733A7" w:rsidRPr="005C3C87" w:rsidRDefault="00E733A7" w:rsidP="00E733A7">
            <w:pPr>
              <w:pStyle w:val="aff4"/>
              <w:spacing w:line="240" w:lineRule="auto"/>
              <w:rPr>
                <w:rFonts w:ascii="Arial Narrow" w:hAnsi="Arial Narrow"/>
                <w:sz w:val="22"/>
                <w:szCs w:val="22"/>
                <w:lang w:val="ru-RU"/>
              </w:rPr>
            </w:pPr>
            <w:r>
              <w:rPr>
                <w:rFonts w:ascii="Arial Narrow" w:hAnsi="Arial Narrow"/>
                <w:sz w:val="22"/>
                <w:szCs w:val="22"/>
                <w:lang w:val="ru-RU"/>
              </w:rPr>
              <w:t>0</w:t>
            </w:r>
          </w:p>
        </w:tc>
        <w:tc>
          <w:tcPr>
            <w:tcW w:w="607" w:type="pct"/>
            <w:vAlign w:val="center"/>
          </w:tcPr>
          <w:p w:rsidR="00E733A7" w:rsidRPr="005C3C87" w:rsidRDefault="00E733A7" w:rsidP="00E733A7">
            <w:pPr>
              <w:pStyle w:val="aff4"/>
              <w:spacing w:line="240" w:lineRule="auto"/>
              <w:rPr>
                <w:rFonts w:ascii="Arial Narrow" w:hAnsi="Arial Narrow"/>
                <w:sz w:val="22"/>
                <w:szCs w:val="22"/>
                <w:lang w:val="ru-RU"/>
              </w:rPr>
            </w:pPr>
            <w:r>
              <w:rPr>
                <w:rFonts w:ascii="Arial Narrow" w:hAnsi="Arial Narrow"/>
                <w:sz w:val="22"/>
                <w:szCs w:val="22"/>
                <w:lang w:val="ru-RU"/>
              </w:rPr>
              <w:t>4</w:t>
            </w:r>
          </w:p>
        </w:tc>
        <w:tc>
          <w:tcPr>
            <w:tcW w:w="586" w:type="pct"/>
            <w:vAlign w:val="center"/>
          </w:tcPr>
          <w:p w:rsidR="00E733A7" w:rsidRPr="005C3C87" w:rsidRDefault="00E733A7" w:rsidP="00E733A7">
            <w:pPr>
              <w:pStyle w:val="aff4"/>
              <w:spacing w:line="240" w:lineRule="auto"/>
              <w:rPr>
                <w:rFonts w:ascii="Arial Narrow" w:hAnsi="Arial Narrow"/>
                <w:sz w:val="22"/>
                <w:szCs w:val="22"/>
                <w:lang w:val="ru-RU"/>
              </w:rPr>
            </w:pPr>
            <w:r>
              <w:rPr>
                <w:rFonts w:ascii="Arial Narrow" w:hAnsi="Arial Narrow"/>
                <w:sz w:val="22"/>
                <w:szCs w:val="22"/>
                <w:lang w:val="ru-RU"/>
              </w:rPr>
              <w:t>4</w:t>
            </w:r>
          </w:p>
        </w:tc>
        <w:tc>
          <w:tcPr>
            <w:tcW w:w="585" w:type="pct"/>
            <w:vAlign w:val="center"/>
          </w:tcPr>
          <w:p w:rsidR="00E733A7" w:rsidRPr="005C3C87" w:rsidRDefault="00E733A7" w:rsidP="00E733A7">
            <w:pPr>
              <w:pStyle w:val="aff4"/>
              <w:spacing w:line="240" w:lineRule="auto"/>
              <w:rPr>
                <w:rFonts w:ascii="Arial Narrow" w:hAnsi="Arial Narrow"/>
                <w:sz w:val="22"/>
                <w:szCs w:val="22"/>
                <w:lang w:val="ru-RU"/>
              </w:rPr>
            </w:pPr>
            <w:r>
              <w:rPr>
                <w:rFonts w:ascii="Arial Narrow" w:hAnsi="Arial Narrow"/>
                <w:sz w:val="22"/>
                <w:szCs w:val="22"/>
                <w:lang w:val="ru-RU"/>
              </w:rPr>
              <w:t>0</w:t>
            </w:r>
          </w:p>
        </w:tc>
        <w:tc>
          <w:tcPr>
            <w:tcW w:w="583" w:type="pct"/>
            <w:vAlign w:val="center"/>
          </w:tcPr>
          <w:p w:rsidR="00E733A7" w:rsidRPr="005C3C87" w:rsidRDefault="00E733A7" w:rsidP="00E733A7">
            <w:pPr>
              <w:pStyle w:val="aff4"/>
              <w:spacing w:line="240" w:lineRule="auto"/>
              <w:rPr>
                <w:rFonts w:ascii="Arial Narrow" w:hAnsi="Arial Narrow"/>
                <w:sz w:val="22"/>
                <w:szCs w:val="22"/>
                <w:lang w:val="ru-RU"/>
              </w:rPr>
            </w:pPr>
            <w:r>
              <w:rPr>
                <w:rFonts w:ascii="Arial Narrow" w:hAnsi="Arial Narrow"/>
                <w:sz w:val="22"/>
                <w:szCs w:val="22"/>
                <w:lang w:val="ru-RU"/>
              </w:rPr>
              <w:t>4</w:t>
            </w:r>
          </w:p>
        </w:tc>
      </w:tr>
    </w:tbl>
    <w:p w:rsidR="00A837B2" w:rsidRDefault="00A837B2" w:rsidP="0009356F">
      <w:pPr>
        <w:pStyle w:val="111111"/>
        <w:spacing w:before="0" w:after="0" w:line="240" w:lineRule="auto"/>
        <w:ind w:firstLine="0"/>
      </w:pPr>
    </w:p>
    <w:p w:rsidR="00314D02" w:rsidRDefault="00314D02" w:rsidP="00A837B2">
      <w:pPr>
        <w:pStyle w:val="111111"/>
        <w:spacing w:before="0" w:after="0"/>
        <w:ind w:firstLine="708"/>
      </w:pPr>
      <w:r w:rsidRPr="00257224">
        <w:t xml:space="preserve">В последнее десятилетие динамика численности населения </w:t>
      </w:r>
      <w:r w:rsidR="00E733A7">
        <w:t>Грушкинского</w:t>
      </w:r>
      <w:r w:rsidRPr="00257224">
        <w:t xml:space="preserve"> сельского поселения, как и всего </w:t>
      </w:r>
      <w:r w:rsidR="003B1860">
        <w:t>Адыге-Хабльского</w:t>
      </w:r>
      <w:r w:rsidRPr="00257224">
        <w:t xml:space="preserve"> района в целом, в большей степени зависела от миграционной обстановки, которая характеризовалась крайней нестабильностью.</w:t>
      </w:r>
    </w:p>
    <w:p w:rsidR="007C013D" w:rsidRDefault="00A4204F" w:rsidP="00A4204F">
      <w:pPr>
        <w:pStyle w:val="111111"/>
        <w:spacing w:before="0" w:after="0"/>
      </w:pPr>
      <w:r w:rsidRPr="00257224">
        <w:lastRenderedPageBreak/>
        <w:t xml:space="preserve">При анализе основных определяющих показателей рождаемости и смертности, естественный прирост претерпел значительные колебания, данные изменения варьировали </w:t>
      </w:r>
      <w:r>
        <w:t xml:space="preserve">как в положительных, так и в отрицательных значениях </w:t>
      </w:r>
      <w:r w:rsidR="00314D02">
        <w:t xml:space="preserve">(рисунок </w:t>
      </w:r>
      <w:r w:rsidR="00963EE0">
        <w:t>2</w:t>
      </w:r>
      <w:r w:rsidR="00314D02">
        <w:t>)</w:t>
      </w:r>
      <w:r w:rsidR="004721D8" w:rsidRPr="00257224">
        <w:t>.</w:t>
      </w:r>
    </w:p>
    <w:p w:rsidR="00FE64B2" w:rsidRPr="00257224" w:rsidRDefault="00FE64B2" w:rsidP="00FE64B2">
      <w:pPr>
        <w:pStyle w:val="111111"/>
        <w:spacing w:before="0" w:after="0"/>
        <w:jc w:val="center"/>
      </w:pPr>
      <w:r>
        <w:rPr>
          <w:noProof/>
        </w:rPr>
        <w:drawing>
          <wp:inline distT="0" distB="0" distL="0" distR="0" wp14:anchorId="2AB116BB" wp14:editId="5E830B1E">
            <wp:extent cx="4572000" cy="2733675"/>
            <wp:effectExtent l="0" t="0" r="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D076A" w:rsidRDefault="007D076A" w:rsidP="0009356F">
      <w:pPr>
        <w:pStyle w:val="111111"/>
        <w:spacing w:before="0" w:after="0" w:line="240" w:lineRule="auto"/>
        <w:rPr>
          <w:noProof/>
        </w:rPr>
      </w:pPr>
    </w:p>
    <w:p w:rsidR="00AB2922" w:rsidRDefault="009934E1" w:rsidP="0009356F">
      <w:pPr>
        <w:pStyle w:val="111111"/>
        <w:spacing w:before="0" w:after="0" w:line="240" w:lineRule="auto"/>
        <w:ind w:firstLine="0"/>
        <w:rPr>
          <w:b/>
        </w:rPr>
      </w:pPr>
      <w:r w:rsidRPr="00963EE0">
        <w:rPr>
          <w:b/>
        </w:rPr>
        <w:t xml:space="preserve">Рисунок </w:t>
      </w:r>
      <w:r w:rsidR="00963EE0" w:rsidRPr="00963EE0">
        <w:rPr>
          <w:b/>
        </w:rPr>
        <w:t>2</w:t>
      </w:r>
      <w:r w:rsidR="0069602B" w:rsidRPr="00963EE0">
        <w:rPr>
          <w:b/>
        </w:rPr>
        <w:t xml:space="preserve"> –</w:t>
      </w:r>
      <w:r w:rsidRPr="00963EE0">
        <w:rPr>
          <w:b/>
        </w:rPr>
        <w:t xml:space="preserve"> </w:t>
      </w:r>
      <w:r w:rsidRPr="00B916B4">
        <w:rPr>
          <w:b/>
        </w:rPr>
        <w:t xml:space="preserve">Естественный прирост населения </w:t>
      </w:r>
      <w:r w:rsidR="00E733A7">
        <w:rPr>
          <w:b/>
        </w:rPr>
        <w:t>Грушкинского</w:t>
      </w:r>
      <w:r w:rsidRPr="00B916B4">
        <w:rPr>
          <w:b/>
        </w:rPr>
        <w:t xml:space="preserve"> сельского поселения, 2011</w:t>
      </w:r>
      <w:r w:rsidR="0069602B" w:rsidRPr="00B916B4">
        <w:rPr>
          <w:b/>
        </w:rPr>
        <w:t>-</w:t>
      </w:r>
      <w:r w:rsidR="007D076A" w:rsidRPr="00B916B4">
        <w:rPr>
          <w:b/>
        </w:rPr>
        <w:t xml:space="preserve">2016 </w:t>
      </w:r>
      <w:r w:rsidR="00B779D8" w:rsidRPr="00B916B4">
        <w:rPr>
          <w:b/>
        </w:rPr>
        <w:t>гг.</w:t>
      </w:r>
      <w:r w:rsidR="00B779D8" w:rsidRPr="00B916B4">
        <w:rPr>
          <w:rStyle w:val="afe"/>
          <w:b/>
        </w:rPr>
        <w:footnoteReference w:id="4"/>
      </w:r>
    </w:p>
    <w:p w:rsidR="00BA27EE" w:rsidRPr="0069602B" w:rsidRDefault="00BA27EE" w:rsidP="0009356F">
      <w:pPr>
        <w:pStyle w:val="111111"/>
        <w:spacing w:before="0" w:after="0" w:line="240" w:lineRule="auto"/>
        <w:ind w:firstLine="0"/>
        <w:rPr>
          <w:b/>
        </w:rPr>
      </w:pPr>
    </w:p>
    <w:p w:rsidR="008F35C8" w:rsidRDefault="008F35C8" w:rsidP="00747D62">
      <w:pPr>
        <w:spacing w:line="360" w:lineRule="auto"/>
        <w:ind w:firstLine="708"/>
        <w:jc w:val="both"/>
        <w:rPr>
          <w:rFonts w:ascii="Arial" w:hAnsi="Arial"/>
          <w:sz w:val="24"/>
        </w:rPr>
      </w:pPr>
      <w:r w:rsidRPr="00800E83">
        <w:rPr>
          <w:rFonts w:ascii="Arial" w:hAnsi="Arial"/>
          <w:sz w:val="24"/>
        </w:rPr>
        <w:t>Основным компонентом миграционной убыли населения я</w:t>
      </w:r>
      <w:r w:rsidR="00DB604B">
        <w:rPr>
          <w:rFonts w:ascii="Arial" w:hAnsi="Arial"/>
          <w:sz w:val="24"/>
        </w:rPr>
        <w:t>вился</w:t>
      </w:r>
      <w:r w:rsidRPr="00800E83">
        <w:rPr>
          <w:rFonts w:ascii="Arial" w:hAnsi="Arial"/>
          <w:sz w:val="24"/>
        </w:rPr>
        <w:t xml:space="preserve"> отток трудоспособного населения в другие районы в поисках работы. Такой характер миграционных процессов обусловлен в первую очередь отсутствием мест приложения труда для молодого населения, а также нев</w:t>
      </w:r>
      <w:r w:rsidR="00AF517E">
        <w:rPr>
          <w:rFonts w:ascii="Arial" w:hAnsi="Arial"/>
          <w:sz w:val="24"/>
        </w:rPr>
        <w:t>ысоким уровнем жизни населения.</w:t>
      </w:r>
    </w:p>
    <w:p w:rsidR="0071036B" w:rsidRDefault="00051171" w:rsidP="00CC5690">
      <w:pPr>
        <w:pStyle w:val="111111"/>
        <w:spacing w:before="0" w:after="0"/>
      </w:pPr>
      <w:r w:rsidRPr="00800E83">
        <w:t xml:space="preserve">Национальный состав муниципального образования достаточно разнообразен. </w:t>
      </w:r>
      <w:r w:rsidR="00CC5690">
        <w:t xml:space="preserve">На территории проживают </w:t>
      </w:r>
      <w:r w:rsidR="00286CAC">
        <w:t xml:space="preserve">абазины </w:t>
      </w:r>
      <w:r w:rsidR="00CC5690">
        <w:t xml:space="preserve">– </w:t>
      </w:r>
      <w:r w:rsidR="00286CAC">
        <w:t>90,4</w:t>
      </w:r>
      <w:r w:rsidR="00CC5690">
        <w:t xml:space="preserve">%, </w:t>
      </w:r>
      <w:r w:rsidR="00286CAC">
        <w:t>черкесы</w:t>
      </w:r>
      <w:r w:rsidR="00CC5690">
        <w:t xml:space="preserve"> – </w:t>
      </w:r>
      <w:r w:rsidR="00286CAC">
        <w:t>5,8</w:t>
      </w:r>
      <w:r w:rsidR="00CC5690">
        <w:t xml:space="preserve">%, </w:t>
      </w:r>
      <w:r w:rsidR="00286CAC">
        <w:t>русские</w:t>
      </w:r>
      <w:r w:rsidR="00CC5690">
        <w:t xml:space="preserve"> – </w:t>
      </w:r>
      <w:r w:rsidR="00286CAC">
        <w:t>2,0</w:t>
      </w:r>
      <w:r w:rsidR="00CC5690">
        <w:t>%</w:t>
      </w:r>
      <w:r w:rsidR="00286CAC">
        <w:t>, другие – 1,8%.</w:t>
      </w:r>
      <w:r w:rsidR="00CC5690">
        <w:t xml:space="preserve"> </w:t>
      </w:r>
      <w:r w:rsidRPr="00800E83">
        <w:t xml:space="preserve">Тем не менее, в этническом отношении поселение следует относить к моноэтничному типу, так как здесь доминируют представители </w:t>
      </w:r>
      <w:r w:rsidR="00996272">
        <w:t>абазинского</w:t>
      </w:r>
      <w:r w:rsidR="00CC5690">
        <w:t xml:space="preserve"> народа.</w:t>
      </w:r>
    </w:p>
    <w:p w:rsidR="002628ED" w:rsidRPr="00800E83" w:rsidRDefault="00747D62" w:rsidP="002D776F">
      <w:pPr>
        <w:pStyle w:val="111111"/>
        <w:spacing w:before="0" w:after="0"/>
        <w:rPr>
          <w:rStyle w:val="FontStyle162"/>
          <w:rFonts w:ascii="Arial" w:hAnsi="Arial" w:cs="Arial"/>
          <w:sz w:val="24"/>
          <w:szCs w:val="24"/>
        </w:rPr>
      </w:pPr>
      <w:r w:rsidRPr="00747D62">
        <w:rPr>
          <w:rStyle w:val="FontStyle162"/>
          <w:rFonts w:ascii="Arial" w:hAnsi="Arial" w:cs="Arial"/>
          <w:b/>
          <w:sz w:val="24"/>
          <w:szCs w:val="24"/>
        </w:rPr>
        <w:t>Итак</w:t>
      </w:r>
      <w:r w:rsidR="003C1260" w:rsidRPr="00747D62">
        <w:rPr>
          <w:rStyle w:val="FontStyle162"/>
          <w:rFonts w:ascii="Arial" w:hAnsi="Arial" w:cs="Arial"/>
          <w:b/>
          <w:sz w:val="24"/>
          <w:szCs w:val="24"/>
        </w:rPr>
        <w:t>,</w:t>
      </w:r>
      <w:r w:rsidR="003C1260">
        <w:rPr>
          <w:rStyle w:val="FontStyle162"/>
          <w:rFonts w:ascii="Arial" w:hAnsi="Arial" w:cs="Arial"/>
          <w:sz w:val="24"/>
          <w:szCs w:val="24"/>
        </w:rPr>
        <w:t xml:space="preserve"> </w:t>
      </w:r>
      <w:r w:rsidR="003C1260" w:rsidRPr="00800E83">
        <w:rPr>
          <w:rStyle w:val="FontStyle162"/>
          <w:rFonts w:ascii="Arial" w:hAnsi="Arial" w:cs="Arial"/>
          <w:sz w:val="24"/>
          <w:szCs w:val="24"/>
        </w:rPr>
        <w:t xml:space="preserve">демографическую </w:t>
      </w:r>
      <w:r w:rsidR="00BA4F20" w:rsidRPr="00800E83">
        <w:rPr>
          <w:rStyle w:val="FontStyle162"/>
          <w:rFonts w:ascii="Arial" w:hAnsi="Arial" w:cs="Arial"/>
          <w:sz w:val="24"/>
          <w:szCs w:val="24"/>
        </w:rPr>
        <w:t>ситуацию муниципального образования можно охарактеризовать следующими тезисами:</w:t>
      </w:r>
    </w:p>
    <w:p w:rsidR="00BA4F20" w:rsidRPr="00800E83" w:rsidRDefault="00BA4F20" w:rsidP="0002630E">
      <w:pPr>
        <w:pStyle w:val="111111"/>
        <w:numPr>
          <w:ilvl w:val="0"/>
          <w:numId w:val="1"/>
        </w:numPr>
        <w:tabs>
          <w:tab w:val="left" w:pos="993"/>
        </w:tabs>
        <w:spacing w:before="0" w:after="0"/>
        <w:ind w:left="0" w:firstLine="709"/>
        <w:rPr>
          <w:rStyle w:val="FontStyle162"/>
          <w:rFonts w:ascii="Arial" w:hAnsi="Arial" w:cs="Arial"/>
          <w:sz w:val="24"/>
          <w:szCs w:val="24"/>
        </w:rPr>
      </w:pPr>
      <w:r w:rsidRPr="00800E83">
        <w:rPr>
          <w:rStyle w:val="FontStyle162"/>
          <w:rFonts w:ascii="Arial" w:hAnsi="Arial" w:cs="Arial"/>
          <w:sz w:val="24"/>
          <w:szCs w:val="24"/>
        </w:rPr>
        <w:t xml:space="preserve">в </w:t>
      </w:r>
      <w:r w:rsidR="00996272">
        <w:t>Грушкинском</w:t>
      </w:r>
      <w:r w:rsidRPr="00800E83">
        <w:rPr>
          <w:rStyle w:val="FontStyle162"/>
          <w:rFonts w:ascii="Arial" w:hAnsi="Arial" w:cs="Arial"/>
          <w:sz w:val="24"/>
          <w:szCs w:val="24"/>
        </w:rPr>
        <w:t xml:space="preserve"> сельском поселении за последние 5 лет наблюдается </w:t>
      </w:r>
      <w:r w:rsidR="00996272">
        <w:rPr>
          <w:rStyle w:val="FontStyle162"/>
          <w:rFonts w:ascii="Arial" w:hAnsi="Arial" w:cs="Arial"/>
          <w:sz w:val="24"/>
          <w:szCs w:val="24"/>
        </w:rPr>
        <w:t>снижение</w:t>
      </w:r>
      <w:r w:rsidRPr="00800E83">
        <w:rPr>
          <w:rStyle w:val="FontStyle162"/>
          <w:rFonts w:ascii="Arial" w:hAnsi="Arial" w:cs="Arial"/>
          <w:sz w:val="24"/>
          <w:szCs w:val="24"/>
        </w:rPr>
        <w:t xml:space="preserve"> </w:t>
      </w:r>
      <w:r w:rsidR="003C1260">
        <w:rPr>
          <w:rStyle w:val="FontStyle162"/>
          <w:rFonts w:ascii="Arial" w:hAnsi="Arial" w:cs="Arial"/>
          <w:sz w:val="24"/>
          <w:szCs w:val="24"/>
        </w:rPr>
        <w:t xml:space="preserve">численности </w:t>
      </w:r>
      <w:r w:rsidRPr="00800E83">
        <w:rPr>
          <w:rStyle w:val="FontStyle162"/>
          <w:rFonts w:ascii="Arial" w:hAnsi="Arial" w:cs="Arial"/>
          <w:sz w:val="24"/>
          <w:szCs w:val="24"/>
        </w:rPr>
        <w:t>населения</w:t>
      </w:r>
      <w:r w:rsidR="002B4B0A" w:rsidRPr="00800E83">
        <w:rPr>
          <w:rStyle w:val="FontStyle162"/>
          <w:rFonts w:ascii="Arial" w:hAnsi="Arial" w:cs="Arial"/>
          <w:sz w:val="24"/>
          <w:szCs w:val="24"/>
        </w:rPr>
        <w:t>;</w:t>
      </w:r>
    </w:p>
    <w:p w:rsidR="00BA4F20" w:rsidRPr="00800E83" w:rsidRDefault="00BA4F20" w:rsidP="0002630E">
      <w:pPr>
        <w:pStyle w:val="111111"/>
        <w:numPr>
          <w:ilvl w:val="0"/>
          <w:numId w:val="1"/>
        </w:numPr>
        <w:tabs>
          <w:tab w:val="left" w:pos="993"/>
        </w:tabs>
        <w:spacing w:before="0" w:after="0"/>
        <w:ind w:left="0" w:firstLine="709"/>
        <w:rPr>
          <w:rStyle w:val="FontStyle162"/>
          <w:rFonts w:ascii="Arial" w:hAnsi="Arial" w:cs="Arial"/>
          <w:sz w:val="24"/>
          <w:szCs w:val="24"/>
        </w:rPr>
      </w:pPr>
      <w:r w:rsidRPr="00800E83">
        <w:rPr>
          <w:rStyle w:val="FontStyle162"/>
          <w:rFonts w:ascii="Arial" w:hAnsi="Arial" w:cs="Arial"/>
          <w:sz w:val="24"/>
          <w:szCs w:val="24"/>
        </w:rPr>
        <w:lastRenderedPageBreak/>
        <w:t>несмотря на рост численности, есть вероятность в увеличении смертности в последующие несколько лет</w:t>
      </w:r>
      <w:r w:rsidR="002B4B0A" w:rsidRPr="00800E83">
        <w:rPr>
          <w:rStyle w:val="FontStyle162"/>
          <w:rFonts w:ascii="Arial" w:hAnsi="Arial" w:cs="Arial"/>
          <w:sz w:val="24"/>
          <w:szCs w:val="24"/>
        </w:rPr>
        <w:t xml:space="preserve"> (анализ</w:t>
      </w:r>
      <w:r w:rsidR="00BA5098" w:rsidRPr="00800E83">
        <w:rPr>
          <w:rStyle w:val="FontStyle162"/>
          <w:rFonts w:ascii="Arial" w:hAnsi="Arial" w:cs="Arial"/>
          <w:sz w:val="24"/>
          <w:szCs w:val="24"/>
        </w:rPr>
        <w:t xml:space="preserve"> показателей</w:t>
      </w:r>
      <w:r w:rsidR="002B4B0A" w:rsidRPr="00800E83">
        <w:rPr>
          <w:rStyle w:val="FontStyle162"/>
          <w:rFonts w:ascii="Arial" w:hAnsi="Arial" w:cs="Arial"/>
          <w:sz w:val="24"/>
          <w:szCs w:val="24"/>
        </w:rPr>
        <w:t xml:space="preserve"> естественного прироста);</w:t>
      </w:r>
    </w:p>
    <w:p w:rsidR="00051171" w:rsidRDefault="00BA5098" w:rsidP="00B61CC2">
      <w:pPr>
        <w:pStyle w:val="111111"/>
        <w:numPr>
          <w:ilvl w:val="0"/>
          <w:numId w:val="1"/>
        </w:numPr>
        <w:tabs>
          <w:tab w:val="left" w:pos="993"/>
        </w:tabs>
        <w:spacing w:before="0" w:after="0"/>
        <w:ind w:left="0" w:firstLine="709"/>
        <w:rPr>
          <w:rStyle w:val="FontStyle162"/>
          <w:rFonts w:ascii="Arial" w:hAnsi="Arial" w:cs="Arial"/>
          <w:sz w:val="24"/>
          <w:szCs w:val="24"/>
        </w:rPr>
      </w:pPr>
      <w:r w:rsidRPr="00800E83">
        <w:rPr>
          <w:rStyle w:val="FontStyle162"/>
          <w:rFonts w:ascii="Arial" w:hAnsi="Arial" w:cs="Arial"/>
          <w:sz w:val="24"/>
          <w:szCs w:val="24"/>
        </w:rPr>
        <w:t>дальнейшее п</w:t>
      </w:r>
      <w:r w:rsidR="003C1260">
        <w:rPr>
          <w:rStyle w:val="FontStyle162"/>
          <w:rFonts w:ascii="Arial" w:hAnsi="Arial" w:cs="Arial"/>
          <w:sz w:val="24"/>
          <w:szCs w:val="24"/>
        </w:rPr>
        <w:t>овышение числа жителей возможно</w:t>
      </w:r>
      <w:r w:rsidRPr="00800E83">
        <w:rPr>
          <w:rStyle w:val="FontStyle162"/>
          <w:rFonts w:ascii="Arial" w:hAnsi="Arial" w:cs="Arial"/>
          <w:sz w:val="24"/>
          <w:szCs w:val="24"/>
        </w:rPr>
        <w:t xml:space="preserve"> при </w:t>
      </w:r>
      <w:r w:rsidR="00CC5690">
        <w:rPr>
          <w:rStyle w:val="FontStyle162"/>
          <w:rFonts w:ascii="Arial" w:hAnsi="Arial" w:cs="Arial"/>
          <w:sz w:val="24"/>
          <w:szCs w:val="24"/>
        </w:rPr>
        <w:t>создании среды для трудоспособного населения</w:t>
      </w:r>
      <w:r w:rsidRPr="00800E83">
        <w:rPr>
          <w:rStyle w:val="FontStyle162"/>
          <w:rFonts w:ascii="Arial" w:hAnsi="Arial" w:cs="Arial"/>
          <w:sz w:val="24"/>
          <w:szCs w:val="24"/>
        </w:rPr>
        <w:t>.</w:t>
      </w:r>
      <w:bookmarkStart w:id="35" w:name="_Toc470339100"/>
    </w:p>
    <w:p w:rsidR="00B61CC2" w:rsidRPr="00B61CC2" w:rsidRDefault="00B61CC2" w:rsidP="0009356F">
      <w:pPr>
        <w:pStyle w:val="111111"/>
        <w:tabs>
          <w:tab w:val="left" w:pos="993"/>
        </w:tabs>
        <w:spacing w:before="0" w:after="0" w:line="240" w:lineRule="auto"/>
        <w:ind w:firstLine="0"/>
        <w:rPr>
          <w:color w:val="000000"/>
        </w:rPr>
      </w:pPr>
    </w:p>
    <w:p w:rsidR="00B82E17" w:rsidRDefault="00B82E17" w:rsidP="00345608">
      <w:pPr>
        <w:spacing w:line="360" w:lineRule="auto"/>
        <w:jc w:val="left"/>
        <w:outlineLvl w:val="1"/>
        <w:rPr>
          <w:rFonts w:ascii="Arial Narrow" w:hAnsi="Arial Narrow" w:cs="Arial"/>
          <w:b/>
          <w:color w:val="215868" w:themeColor="accent5" w:themeShade="80"/>
          <w:sz w:val="28"/>
          <w:szCs w:val="28"/>
        </w:rPr>
      </w:pPr>
      <w:bookmarkStart w:id="36" w:name="_Toc500334726"/>
      <w:r w:rsidRPr="0061589E">
        <w:rPr>
          <w:rFonts w:ascii="Arial Narrow" w:hAnsi="Arial Narrow" w:cs="Arial"/>
          <w:b/>
          <w:color w:val="244061" w:themeColor="accent1" w:themeShade="80"/>
          <w:sz w:val="28"/>
          <w:szCs w:val="28"/>
        </w:rPr>
        <w:t>2.</w:t>
      </w:r>
      <w:r w:rsidR="001E2F77">
        <w:rPr>
          <w:rFonts w:ascii="Arial Narrow" w:hAnsi="Arial Narrow" w:cs="Arial"/>
          <w:b/>
          <w:color w:val="244061" w:themeColor="accent1" w:themeShade="80"/>
          <w:sz w:val="28"/>
          <w:szCs w:val="28"/>
        </w:rPr>
        <w:t>5</w:t>
      </w:r>
      <w:r w:rsidRPr="0061589E">
        <w:rPr>
          <w:rFonts w:ascii="Arial Narrow" w:hAnsi="Arial Narrow" w:cs="Arial"/>
          <w:b/>
          <w:color w:val="244061" w:themeColor="accent1" w:themeShade="80"/>
          <w:sz w:val="28"/>
          <w:szCs w:val="28"/>
        </w:rPr>
        <w:t xml:space="preserve"> Социальная инфраструктура</w:t>
      </w:r>
      <w:bookmarkEnd w:id="35"/>
      <w:bookmarkEnd w:id="36"/>
    </w:p>
    <w:p w:rsidR="0010593B" w:rsidRDefault="00BA5098" w:rsidP="00B61CC2">
      <w:pPr>
        <w:pStyle w:val="111111"/>
        <w:spacing w:before="0" w:after="0"/>
      </w:pPr>
      <w:r w:rsidRPr="00800E83">
        <w:t xml:space="preserve">Система культурно-бытового обслуживания </w:t>
      </w:r>
      <w:r w:rsidR="00996272">
        <w:t>Грушкинского</w:t>
      </w:r>
      <w:r w:rsidRPr="00800E83">
        <w:t xml:space="preserve"> сельского поселения представлена следующими объектами: </w:t>
      </w:r>
      <w:r w:rsidR="00D33319">
        <w:t>детский сад,</w:t>
      </w:r>
      <w:r w:rsidR="00D33319" w:rsidRPr="00D33319">
        <w:t xml:space="preserve"> </w:t>
      </w:r>
      <w:r w:rsidR="00D33319" w:rsidRPr="00800E83">
        <w:t>общеобразовател</w:t>
      </w:r>
      <w:r w:rsidR="00D33319">
        <w:t>ьная</w:t>
      </w:r>
      <w:r w:rsidR="00D33319" w:rsidRPr="00800E83">
        <w:t xml:space="preserve"> школ</w:t>
      </w:r>
      <w:r w:rsidR="00D33319">
        <w:t xml:space="preserve">а, </w:t>
      </w:r>
      <w:r w:rsidR="00760753">
        <w:t>центр культуры и досуга</w:t>
      </w:r>
      <w:r w:rsidRPr="00800E83">
        <w:t xml:space="preserve">, </w:t>
      </w:r>
      <w:r w:rsidR="00D33319">
        <w:t xml:space="preserve">3 </w:t>
      </w:r>
      <w:r w:rsidRPr="00800E83">
        <w:t>библиотек</w:t>
      </w:r>
      <w:r w:rsidR="00D33319">
        <w:t>и.</w:t>
      </w:r>
      <w:r w:rsidRPr="00800E83">
        <w:t xml:space="preserve"> </w:t>
      </w:r>
      <w:r w:rsidR="00D33319">
        <w:t xml:space="preserve">Система здравоохранения представлена фельдшерско-акушерскими пунктами в трех населенных пунктах. </w:t>
      </w:r>
      <w:r w:rsidRPr="00800E83">
        <w:t xml:space="preserve">В настоящее время обеспечение населения основными объектами обслуживания </w:t>
      </w:r>
      <w:r w:rsidR="009552F9">
        <w:t xml:space="preserve">не </w:t>
      </w:r>
      <w:r w:rsidRPr="00800E83">
        <w:t>соответствует нормативному</w:t>
      </w:r>
      <w:r w:rsidR="009552F9">
        <w:t xml:space="preserve"> показателю</w:t>
      </w:r>
      <w:r w:rsidRPr="00FE23F4">
        <w:t>,</w:t>
      </w:r>
      <w:r w:rsidRPr="00800E83">
        <w:t xml:space="preserve"> но на расчетный сро</w:t>
      </w:r>
      <w:r w:rsidRPr="00FE23F4">
        <w:t xml:space="preserve">к </w:t>
      </w:r>
      <w:r w:rsidR="009552F9">
        <w:t>Г</w:t>
      </w:r>
      <w:r w:rsidRPr="002129C0">
        <w:t xml:space="preserve">енеральным планом в качестве рекомендации предлагается привести показатели </w:t>
      </w:r>
      <w:r w:rsidR="00D33319">
        <w:t xml:space="preserve">образования, </w:t>
      </w:r>
      <w:r w:rsidRPr="002129C0">
        <w:t>здравоохранения и торгово-розничной сферы к нормативным (</w:t>
      </w:r>
      <w:r w:rsidR="005F2306">
        <w:t>предложения</w:t>
      </w:r>
      <w:r w:rsidRPr="002129C0">
        <w:t xml:space="preserve"> представлены</w:t>
      </w:r>
      <w:r w:rsidR="009552F9">
        <w:t xml:space="preserve"> в</w:t>
      </w:r>
      <w:r w:rsidRPr="002129C0">
        <w:t xml:space="preserve"> </w:t>
      </w:r>
      <w:r w:rsidR="005F2306">
        <w:t xml:space="preserve">томе 1 настоящего </w:t>
      </w:r>
      <w:r w:rsidR="009552F9">
        <w:t xml:space="preserve">Генерального </w:t>
      </w:r>
      <w:r w:rsidR="005F2306">
        <w:t>плана</w:t>
      </w:r>
      <w:bookmarkStart w:id="37" w:name="_Toc470339101"/>
      <w:r w:rsidR="00B61CC2">
        <w:t>).</w:t>
      </w:r>
    </w:p>
    <w:p w:rsidR="00B61CC2" w:rsidRPr="005F2306" w:rsidRDefault="00B61CC2" w:rsidP="00345608">
      <w:pPr>
        <w:pStyle w:val="111111"/>
        <w:spacing w:before="0" w:after="0" w:line="240" w:lineRule="auto"/>
        <w:ind w:firstLine="0"/>
      </w:pPr>
    </w:p>
    <w:p w:rsidR="00DA2A6E" w:rsidRPr="00DA2A6E" w:rsidRDefault="00B82E17" w:rsidP="00345608">
      <w:pPr>
        <w:spacing w:line="360" w:lineRule="auto"/>
        <w:jc w:val="left"/>
        <w:outlineLvl w:val="2"/>
        <w:rPr>
          <w:rFonts w:ascii="Arial Narrow" w:hAnsi="Arial Narrow" w:cs="Arial"/>
          <w:color w:val="244061" w:themeColor="accent1" w:themeShade="80"/>
          <w:sz w:val="28"/>
          <w:szCs w:val="28"/>
        </w:rPr>
      </w:pPr>
      <w:bookmarkStart w:id="38" w:name="_Toc500334727"/>
      <w:r w:rsidRPr="009552F9">
        <w:rPr>
          <w:rFonts w:ascii="Arial Narrow" w:hAnsi="Arial Narrow" w:cs="Arial"/>
          <w:color w:val="244061" w:themeColor="accent1" w:themeShade="80"/>
          <w:sz w:val="28"/>
          <w:szCs w:val="28"/>
        </w:rPr>
        <w:t>2.</w:t>
      </w:r>
      <w:r w:rsidR="000E7CA9" w:rsidRPr="009552F9">
        <w:rPr>
          <w:rFonts w:ascii="Arial Narrow" w:hAnsi="Arial Narrow" w:cs="Arial"/>
          <w:color w:val="244061" w:themeColor="accent1" w:themeShade="80"/>
          <w:sz w:val="28"/>
          <w:szCs w:val="28"/>
        </w:rPr>
        <w:t>5</w:t>
      </w:r>
      <w:r w:rsidRPr="009552F9">
        <w:rPr>
          <w:rFonts w:ascii="Arial Narrow" w:hAnsi="Arial Narrow" w:cs="Arial"/>
          <w:color w:val="244061" w:themeColor="accent1" w:themeShade="80"/>
          <w:sz w:val="28"/>
          <w:szCs w:val="28"/>
        </w:rPr>
        <w:t>.1 Образование</w:t>
      </w:r>
      <w:bookmarkEnd w:id="37"/>
      <w:bookmarkEnd w:id="38"/>
    </w:p>
    <w:p w:rsidR="00DA2A6E" w:rsidRPr="00DA2A6E" w:rsidRDefault="00DA2A6E" w:rsidP="00DA2A6E">
      <w:pPr>
        <w:pStyle w:val="111111"/>
        <w:spacing w:before="0" w:after="0"/>
      </w:pPr>
      <w:r w:rsidRPr="00DA2A6E">
        <w:t xml:space="preserve">Образование является одним из ключевых подразделений сферы услуг любого муниципального образования. Основными её составляющими являются детские дошкольные учреждения, дневные и вечерние общеобразовательные школы, система профессионального начального, среднего и высшего образования, система дополнительного образования детей. </w:t>
      </w:r>
    </w:p>
    <w:p w:rsidR="00241709" w:rsidRDefault="00241709" w:rsidP="00241709">
      <w:pPr>
        <w:pStyle w:val="111111"/>
        <w:spacing w:before="0" w:after="0"/>
      </w:pPr>
      <w:r w:rsidRPr="0035329B">
        <w:t>Система образования в сельском поселении представлена</w:t>
      </w:r>
      <w:r w:rsidRPr="008E3FBC">
        <w:t xml:space="preserve"> </w:t>
      </w:r>
      <w:r w:rsidRPr="00CA5679">
        <w:t>функционирующи</w:t>
      </w:r>
      <w:r>
        <w:t>м</w:t>
      </w:r>
      <w:r w:rsidRPr="00CA5679">
        <w:t xml:space="preserve"> учреждени</w:t>
      </w:r>
      <w:r>
        <w:t>ем</w:t>
      </w:r>
      <w:r w:rsidRPr="00CA5679">
        <w:t xml:space="preserve"> </w:t>
      </w:r>
      <w:r>
        <w:t>среднего общего</w:t>
      </w:r>
      <w:r w:rsidRPr="00CA5679">
        <w:t xml:space="preserve"> образования на территории </w:t>
      </w:r>
      <w:r>
        <w:t>Грушкинского</w:t>
      </w:r>
      <w:r w:rsidRPr="00CA5679">
        <w:t xml:space="preserve"> сельского поселения</w:t>
      </w:r>
      <w:r w:rsidRPr="008E3FBC">
        <w:t xml:space="preserve"> </w:t>
      </w:r>
      <w:r w:rsidRPr="00F377E9">
        <w:t>МКОУ</w:t>
      </w:r>
      <w:r w:rsidRPr="008E3FBC">
        <w:t xml:space="preserve"> </w:t>
      </w:r>
      <w:r>
        <w:t>«</w:t>
      </w:r>
      <w:r w:rsidRPr="008E3FBC">
        <w:t>СОШ аула Мало-Абазинск им. Пасарби Цекова</w:t>
      </w:r>
      <w:r>
        <w:t>» и основанным на базе школы учреждением дошкольного образования</w:t>
      </w:r>
      <w:r w:rsidRPr="00CA5679">
        <w:t xml:space="preserve"> </w:t>
      </w:r>
      <w:r>
        <w:t>МКДОУ</w:t>
      </w:r>
      <w:r w:rsidRPr="008E3FBC">
        <w:t xml:space="preserve"> аула Мало-Абазинск</w:t>
      </w:r>
      <w:r>
        <w:t>. В целях охвата детей младшего возраста общеобразовательными обучающими программами первый этаж общеобразовательной школы был переоборудован под помещение детского сада.</w:t>
      </w:r>
    </w:p>
    <w:p w:rsidR="001D446D" w:rsidRDefault="001D446D" w:rsidP="001D446D">
      <w:pPr>
        <w:spacing w:line="360" w:lineRule="auto"/>
        <w:ind w:firstLine="709"/>
        <w:jc w:val="both"/>
        <w:rPr>
          <w:rFonts w:ascii="Arial" w:eastAsia="Times New Roman" w:hAnsi="Arial" w:cs="Arial"/>
          <w:sz w:val="24"/>
          <w:szCs w:val="24"/>
          <w:lang w:eastAsia="ru-RU"/>
        </w:rPr>
      </w:pPr>
      <w:r w:rsidRPr="00EC28A4">
        <w:rPr>
          <w:rFonts w:ascii="Arial" w:eastAsia="Times New Roman" w:hAnsi="Arial" w:cs="Arial"/>
          <w:sz w:val="24"/>
          <w:szCs w:val="24"/>
          <w:lang w:eastAsia="ru-RU"/>
        </w:rPr>
        <w:t>Обеспеченность детей местами в дошкольных учреждениях является важным показателем развития сети дошкольного образования.</w:t>
      </w:r>
      <w:r>
        <w:rPr>
          <w:rFonts w:ascii="Arial" w:eastAsia="Times New Roman" w:hAnsi="Arial" w:cs="Arial"/>
          <w:sz w:val="24"/>
          <w:szCs w:val="24"/>
          <w:lang w:eastAsia="ru-RU"/>
        </w:rPr>
        <w:t xml:space="preserve"> </w:t>
      </w:r>
      <w:r w:rsidRPr="00EC28A4">
        <w:rPr>
          <w:rFonts w:ascii="Arial" w:eastAsia="Times New Roman" w:hAnsi="Arial" w:cs="Arial"/>
          <w:sz w:val="24"/>
          <w:szCs w:val="24"/>
          <w:lang w:eastAsia="ru-RU"/>
        </w:rPr>
        <w:t>Также наиболее наглядным показателем разв</w:t>
      </w:r>
      <w:r>
        <w:rPr>
          <w:rFonts w:ascii="Arial" w:eastAsia="Times New Roman" w:hAnsi="Arial" w:cs="Arial"/>
          <w:sz w:val="24"/>
          <w:szCs w:val="24"/>
          <w:lang w:eastAsia="ru-RU"/>
        </w:rPr>
        <w:t>ития дошкольного образования яв</w:t>
      </w:r>
      <w:r w:rsidRPr="00EC28A4">
        <w:rPr>
          <w:rFonts w:ascii="Arial" w:eastAsia="Times New Roman" w:hAnsi="Arial" w:cs="Arial"/>
          <w:sz w:val="24"/>
          <w:szCs w:val="24"/>
          <w:lang w:eastAsia="ru-RU"/>
        </w:rPr>
        <w:t xml:space="preserve">ляется охват детей </w:t>
      </w:r>
      <w:r w:rsidR="006B321E">
        <w:rPr>
          <w:rFonts w:ascii="Arial" w:eastAsia="Times New Roman" w:hAnsi="Arial" w:cs="Arial"/>
          <w:sz w:val="24"/>
          <w:szCs w:val="24"/>
          <w:lang w:eastAsia="ru-RU"/>
        </w:rPr>
        <w:lastRenderedPageBreak/>
        <w:t>в этой области</w:t>
      </w:r>
      <w:r w:rsidRPr="00EC28A4">
        <w:rPr>
          <w:rFonts w:ascii="Arial" w:eastAsia="Times New Roman" w:hAnsi="Arial" w:cs="Arial"/>
          <w:sz w:val="24"/>
          <w:szCs w:val="24"/>
          <w:lang w:eastAsia="ru-RU"/>
        </w:rPr>
        <w:t xml:space="preserve">. В </w:t>
      </w:r>
      <w:r w:rsidR="006B321E">
        <w:rPr>
          <w:rFonts w:ascii="Arial" w:eastAsia="Times New Roman" w:hAnsi="Arial" w:cs="Arial"/>
          <w:sz w:val="24"/>
          <w:szCs w:val="24"/>
          <w:lang w:eastAsia="ru-RU"/>
        </w:rPr>
        <w:t>Грушкинском</w:t>
      </w:r>
      <w:r w:rsidRPr="00EC28A4">
        <w:rPr>
          <w:rFonts w:ascii="Arial" w:eastAsia="Times New Roman" w:hAnsi="Arial" w:cs="Arial"/>
          <w:sz w:val="24"/>
          <w:szCs w:val="24"/>
          <w:lang w:eastAsia="ru-RU"/>
        </w:rPr>
        <w:t xml:space="preserve"> сельском поселении</w:t>
      </w:r>
      <w:r w:rsidR="006B321E">
        <w:rPr>
          <w:rFonts w:ascii="Arial" w:eastAsia="Times New Roman" w:hAnsi="Arial" w:cs="Arial"/>
          <w:sz w:val="24"/>
          <w:szCs w:val="24"/>
          <w:lang w:eastAsia="ru-RU"/>
        </w:rPr>
        <w:t xml:space="preserve"> половина детского населения дошкольного возраста находится на домашнем обучении</w:t>
      </w:r>
      <w:r>
        <w:rPr>
          <w:rFonts w:ascii="Arial" w:eastAsia="Times New Roman" w:hAnsi="Arial" w:cs="Arial"/>
          <w:sz w:val="24"/>
          <w:szCs w:val="24"/>
          <w:lang w:eastAsia="ru-RU"/>
        </w:rPr>
        <w:t>.</w:t>
      </w:r>
    </w:p>
    <w:p w:rsidR="00241709" w:rsidRPr="00087A0C" w:rsidRDefault="00241709" w:rsidP="00241709">
      <w:pPr>
        <w:spacing w:line="36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В 2016</w:t>
      </w:r>
      <w:r w:rsidRPr="006B25FC">
        <w:rPr>
          <w:rFonts w:ascii="Arial" w:eastAsia="Times New Roman" w:hAnsi="Arial" w:cs="Arial"/>
          <w:sz w:val="24"/>
          <w:szCs w:val="24"/>
          <w:lang w:eastAsia="ru-RU"/>
        </w:rPr>
        <w:t xml:space="preserve"> году в </w:t>
      </w:r>
      <w:r>
        <w:rPr>
          <w:rFonts w:ascii="Arial" w:eastAsia="Times New Roman" w:hAnsi="Arial" w:cs="Arial"/>
          <w:sz w:val="24"/>
          <w:szCs w:val="24"/>
          <w:lang w:eastAsia="ru-RU"/>
        </w:rPr>
        <w:t>Грушкинском сельском поселении</w:t>
      </w:r>
      <w:r w:rsidRPr="006B25FC">
        <w:rPr>
          <w:rFonts w:ascii="Arial" w:eastAsia="Times New Roman" w:hAnsi="Arial" w:cs="Arial"/>
          <w:sz w:val="24"/>
          <w:szCs w:val="24"/>
          <w:lang w:eastAsia="ru-RU"/>
        </w:rPr>
        <w:t xml:space="preserve"> численность детей в возрасте 1-</w:t>
      </w:r>
      <w:r>
        <w:rPr>
          <w:rFonts w:ascii="Arial" w:eastAsia="Times New Roman" w:hAnsi="Arial" w:cs="Arial"/>
          <w:sz w:val="24"/>
          <w:szCs w:val="24"/>
          <w:lang w:eastAsia="ru-RU"/>
        </w:rPr>
        <w:t>7 лет составила 97 чел.</w:t>
      </w:r>
      <w:r>
        <w:rPr>
          <w:rStyle w:val="afe"/>
          <w:rFonts w:ascii="Arial" w:eastAsia="Times New Roman" w:hAnsi="Arial" w:cs="Arial"/>
          <w:sz w:val="24"/>
          <w:szCs w:val="24"/>
          <w:lang w:eastAsia="ru-RU"/>
        </w:rPr>
        <w:footnoteReference w:id="5"/>
      </w:r>
      <w:r>
        <w:rPr>
          <w:rFonts w:ascii="Arial" w:eastAsia="Times New Roman" w:hAnsi="Arial" w:cs="Arial"/>
          <w:sz w:val="24"/>
          <w:szCs w:val="24"/>
          <w:lang w:eastAsia="ru-RU"/>
        </w:rPr>
        <w:t xml:space="preserve"> (5,2</w:t>
      </w:r>
      <w:r w:rsidRPr="006B25FC">
        <w:rPr>
          <w:rFonts w:ascii="Arial" w:eastAsia="Times New Roman" w:hAnsi="Arial" w:cs="Arial"/>
          <w:sz w:val="24"/>
          <w:szCs w:val="24"/>
          <w:lang w:eastAsia="ru-RU"/>
        </w:rPr>
        <w:t>%</w:t>
      </w:r>
      <w:r>
        <w:rPr>
          <w:rFonts w:ascii="Arial" w:eastAsia="Times New Roman" w:hAnsi="Arial" w:cs="Arial"/>
          <w:sz w:val="24"/>
          <w:szCs w:val="24"/>
          <w:lang w:eastAsia="ru-RU"/>
        </w:rPr>
        <w:t xml:space="preserve"> от всей численности </w:t>
      </w:r>
      <w:r w:rsidRPr="006B25FC">
        <w:rPr>
          <w:rFonts w:ascii="Arial" w:eastAsia="Times New Roman" w:hAnsi="Arial" w:cs="Arial"/>
          <w:sz w:val="24"/>
          <w:szCs w:val="24"/>
          <w:lang w:eastAsia="ru-RU"/>
        </w:rPr>
        <w:t>населения</w:t>
      </w:r>
      <w:r>
        <w:rPr>
          <w:rFonts w:ascii="Arial" w:eastAsia="Times New Roman" w:hAnsi="Arial" w:cs="Arial"/>
          <w:sz w:val="24"/>
          <w:szCs w:val="24"/>
          <w:lang w:eastAsia="ru-RU"/>
        </w:rPr>
        <w:t>, проживающей в сельском поселении), в возрасте 7-16 лет – 154 чел.</w:t>
      </w:r>
      <w:r w:rsidR="00984088">
        <w:rPr>
          <w:rFonts w:ascii="Arial" w:eastAsia="Times New Roman" w:hAnsi="Arial" w:cs="Arial"/>
          <w:sz w:val="24"/>
          <w:szCs w:val="24"/>
          <w:lang w:eastAsia="ru-RU"/>
        </w:rPr>
        <w:t xml:space="preserve"> (8,3% от общей численности).</w:t>
      </w:r>
    </w:p>
    <w:p w:rsidR="00C03097" w:rsidRDefault="001D446D" w:rsidP="001D446D">
      <w:pPr>
        <w:spacing w:line="360" w:lineRule="auto"/>
        <w:ind w:firstLine="709"/>
        <w:jc w:val="both"/>
        <w:rPr>
          <w:rFonts w:ascii="Arial" w:eastAsia="Calibri" w:hAnsi="Arial" w:cs="Arial"/>
          <w:sz w:val="24"/>
          <w:szCs w:val="24"/>
        </w:rPr>
      </w:pPr>
      <w:r w:rsidRPr="00732491">
        <w:rPr>
          <w:rFonts w:ascii="Arial" w:eastAsia="Times New Roman" w:hAnsi="Arial" w:cs="Arial"/>
          <w:sz w:val="24"/>
          <w:szCs w:val="24"/>
          <w:lang w:eastAsia="ru-RU"/>
        </w:rPr>
        <w:t xml:space="preserve">Обеспеченность детей местами в детских дошкольных образовательных учреждениях согласно </w:t>
      </w:r>
      <w:r w:rsidRPr="00732491">
        <w:rPr>
          <w:rFonts w:ascii="Arial" w:eastAsia="Calibri" w:hAnsi="Arial" w:cs="Arial"/>
          <w:sz w:val="24"/>
          <w:szCs w:val="24"/>
        </w:rPr>
        <w:t xml:space="preserve">СП 42.13330.2016 «Градостроительство. Планировка и застройка городских и сельских </w:t>
      </w:r>
      <w:r>
        <w:rPr>
          <w:rFonts w:ascii="Arial" w:eastAsia="Calibri" w:hAnsi="Arial" w:cs="Arial"/>
          <w:sz w:val="24"/>
          <w:szCs w:val="24"/>
        </w:rPr>
        <w:t>поселений</w:t>
      </w:r>
      <w:r w:rsidRPr="00732491">
        <w:rPr>
          <w:rFonts w:ascii="Arial" w:eastAsia="Calibri" w:hAnsi="Arial" w:cs="Arial"/>
          <w:sz w:val="24"/>
          <w:szCs w:val="24"/>
        </w:rPr>
        <w:t>. Актуализированная редакция СНиП 2.07.01-89*</w:t>
      </w:r>
      <w:r>
        <w:rPr>
          <w:rFonts w:ascii="Arial" w:eastAsia="Calibri" w:hAnsi="Arial" w:cs="Arial"/>
          <w:sz w:val="24"/>
          <w:szCs w:val="24"/>
        </w:rPr>
        <w:t>»</w:t>
      </w:r>
      <w:r w:rsidRPr="00AD5DEA">
        <w:rPr>
          <w:rFonts w:ascii="Arial" w:eastAsia="Calibri" w:hAnsi="Arial" w:cs="Arial"/>
          <w:sz w:val="24"/>
          <w:szCs w:val="24"/>
        </w:rPr>
        <w:t xml:space="preserve"> устанавливается в зависимости от демог</w:t>
      </w:r>
      <w:r>
        <w:rPr>
          <w:rFonts w:ascii="Arial" w:eastAsia="Calibri" w:hAnsi="Arial" w:cs="Arial"/>
          <w:sz w:val="24"/>
          <w:szCs w:val="24"/>
        </w:rPr>
        <w:t>рафической структуры поселения.</w:t>
      </w:r>
    </w:p>
    <w:p w:rsidR="001D446D" w:rsidRPr="001D446D" w:rsidRDefault="001D446D" w:rsidP="001D446D">
      <w:pPr>
        <w:spacing w:line="360" w:lineRule="auto"/>
        <w:ind w:firstLine="709"/>
        <w:jc w:val="both"/>
        <w:rPr>
          <w:rFonts w:ascii="Arial" w:eastAsia="Calibri" w:hAnsi="Arial" w:cs="Arial"/>
          <w:sz w:val="24"/>
          <w:szCs w:val="24"/>
        </w:rPr>
      </w:pPr>
      <w:r>
        <w:rPr>
          <w:rFonts w:ascii="Arial" w:eastAsia="Calibri" w:hAnsi="Arial" w:cs="Arial"/>
          <w:sz w:val="24"/>
          <w:szCs w:val="24"/>
        </w:rPr>
        <w:t>В сельском поселении необходимо строительство дошкольных образовательных учреждений. Предложения по их устройству изложены в Томе 1 настоящего Генерального плана.</w:t>
      </w:r>
    </w:p>
    <w:p w:rsidR="00B61CC2" w:rsidRDefault="001D446D" w:rsidP="00DA2A6E">
      <w:pPr>
        <w:pStyle w:val="111111"/>
        <w:spacing w:before="0" w:after="0"/>
      </w:pPr>
      <w:r>
        <w:t xml:space="preserve">На данный момент образовательная </w:t>
      </w:r>
      <w:r w:rsidR="003C1260">
        <w:t>система</w:t>
      </w:r>
      <w:r w:rsidR="007F43D3" w:rsidRPr="00800E83">
        <w:t xml:space="preserve"> </w:t>
      </w:r>
      <w:r w:rsidR="006B321E">
        <w:t>Грушкинского</w:t>
      </w:r>
      <w:r>
        <w:t xml:space="preserve"> сельского поселения </w:t>
      </w:r>
      <w:r w:rsidR="007F43D3" w:rsidRPr="00800E83">
        <w:t xml:space="preserve">представлена </w:t>
      </w:r>
      <w:r w:rsidR="006B321E" w:rsidRPr="00262EF3">
        <w:t>двумя</w:t>
      </w:r>
      <w:r w:rsidR="003D6B3B" w:rsidRPr="00800E83">
        <w:t xml:space="preserve"> </w:t>
      </w:r>
      <w:r w:rsidR="003C1260">
        <w:t>учреждени</w:t>
      </w:r>
      <w:r w:rsidR="006B321E">
        <w:t>ями</w:t>
      </w:r>
      <w:r w:rsidR="003C1260">
        <w:t xml:space="preserve">, </w:t>
      </w:r>
      <w:r w:rsidR="005F2306">
        <w:t>информация о котор</w:t>
      </w:r>
      <w:r w:rsidR="006B321E">
        <w:t>ых</w:t>
      </w:r>
      <w:r w:rsidR="00F377E9">
        <w:t xml:space="preserve"> </w:t>
      </w:r>
      <w:r w:rsidR="005F2306">
        <w:t>представлена</w:t>
      </w:r>
      <w:r w:rsidR="003C1260">
        <w:t xml:space="preserve"> в </w:t>
      </w:r>
      <w:r w:rsidR="003C1260" w:rsidRPr="00DA2A6E">
        <w:t xml:space="preserve">таблице </w:t>
      </w:r>
      <w:r w:rsidR="00963EE0" w:rsidRPr="00963EE0">
        <w:t>4</w:t>
      </w:r>
      <w:r w:rsidR="003C1260" w:rsidRPr="00963EE0">
        <w:t>.</w:t>
      </w:r>
    </w:p>
    <w:p w:rsidR="00DA2A6E" w:rsidRPr="003C1260" w:rsidRDefault="00DA2A6E" w:rsidP="00345608">
      <w:pPr>
        <w:pStyle w:val="111111"/>
        <w:spacing w:before="0" w:after="0" w:line="240" w:lineRule="auto"/>
      </w:pPr>
    </w:p>
    <w:p w:rsidR="003C1260" w:rsidRPr="001F2490" w:rsidRDefault="00155714" w:rsidP="0009356F">
      <w:pPr>
        <w:pStyle w:val="aff6"/>
        <w:spacing w:before="0" w:after="0" w:line="240" w:lineRule="auto"/>
        <w:ind w:left="0" w:firstLine="0"/>
        <w:jc w:val="both"/>
        <w:outlineLvl w:val="9"/>
        <w:rPr>
          <w:sz w:val="24"/>
          <w:szCs w:val="24"/>
        </w:rPr>
      </w:pPr>
      <w:r w:rsidRPr="00963EE0">
        <w:rPr>
          <w:sz w:val="24"/>
          <w:szCs w:val="24"/>
        </w:rPr>
        <w:t xml:space="preserve">Таблица </w:t>
      </w:r>
      <w:r w:rsidR="00963EE0">
        <w:rPr>
          <w:sz w:val="24"/>
          <w:szCs w:val="24"/>
        </w:rPr>
        <w:t>4</w:t>
      </w:r>
      <w:r w:rsidR="00FE23F4">
        <w:rPr>
          <w:sz w:val="24"/>
          <w:szCs w:val="24"/>
        </w:rPr>
        <w:t xml:space="preserve"> –</w:t>
      </w:r>
      <w:r w:rsidRPr="001F2490">
        <w:rPr>
          <w:sz w:val="24"/>
          <w:szCs w:val="24"/>
        </w:rPr>
        <w:t xml:space="preserve"> </w:t>
      </w:r>
      <w:r w:rsidR="007F43D3" w:rsidRPr="001F2490">
        <w:rPr>
          <w:sz w:val="24"/>
          <w:szCs w:val="24"/>
        </w:rPr>
        <w:t>Перечень учре</w:t>
      </w:r>
      <w:r w:rsidR="003C1260" w:rsidRPr="001F2490">
        <w:rPr>
          <w:sz w:val="24"/>
          <w:szCs w:val="24"/>
        </w:rPr>
        <w:t xml:space="preserve">ждений образования </w:t>
      </w:r>
      <w:r w:rsidR="00241709">
        <w:rPr>
          <w:sz w:val="24"/>
          <w:szCs w:val="24"/>
        </w:rPr>
        <w:t>Грушкинского сельского поселения</w:t>
      </w:r>
      <w:r w:rsidR="003B3A73">
        <w:rPr>
          <w:rStyle w:val="afe"/>
          <w:sz w:val="24"/>
          <w:szCs w:val="24"/>
        </w:rPr>
        <w:footnoteReference w:id="6"/>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1"/>
        <w:gridCol w:w="2150"/>
        <w:gridCol w:w="1688"/>
        <w:gridCol w:w="1855"/>
        <w:gridCol w:w="1887"/>
      </w:tblGrid>
      <w:tr w:rsidR="002E38CB" w:rsidRPr="002E38CB" w:rsidTr="002E38CB">
        <w:tc>
          <w:tcPr>
            <w:tcW w:w="1040" w:type="pct"/>
            <w:shd w:val="clear" w:color="auto" w:fill="1F497D" w:themeFill="text2"/>
            <w:vAlign w:val="center"/>
          </w:tcPr>
          <w:p w:rsidR="009552F9" w:rsidRPr="002E38CB" w:rsidRDefault="009552F9" w:rsidP="00B61CC2">
            <w:pPr>
              <w:pStyle w:val="aff2"/>
              <w:spacing w:line="240" w:lineRule="auto"/>
              <w:rPr>
                <w:rFonts w:ascii="Arial Narrow" w:hAnsi="Arial Narrow"/>
                <w:b/>
                <w:color w:val="FFFFFF" w:themeColor="background1"/>
                <w:sz w:val="22"/>
                <w:szCs w:val="22"/>
              </w:rPr>
            </w:pPr>
            <w:r w:rsidRPr="002E38CB">
              <w:rPr>
                <w:rFonts w:ascii="Arial Narrow" w:hAnsi="Arial Narrow"/>
                <w:b/>
                <w:color w:val="FFFFFF" w:themeColor="background1"/>
                <w:sz w:val="22"/>
                <w:szCs w:val="22"/>
              </w:rPr>
              <w:t>Наименование</w:t>
            </w:r>
          </w:p>
          <w:p w:rsidR="009552F9" w:rsidRPr="002E38CB" w:rsidRDefault="009552F9" w:rsidP="00B61CC2">
            <w:pPr>
              <w:pStyle w:val="aff2"/>
              <w:spacing w:line="240" w:lineRule="auto"/>
              <w:rPr>
                <w:rFonts w:ascii="Arial Narrow" w:hAnsi="Arial Narrow"/>
                <w:b/>
                <w:color w:val="FFFFFF" w:themeColor="background1"/>
                <w:sz w:val="22"/>
                <w:szCs w:val="22"/>
              </w:rPr>
            </w:pPr>
            <w:r w:rsidRPr="002E38CB">
              <w:rPr>
                <w:rFonts w:ascii="Arial Narrow" w:hAnsi="Arial Narrow"/>
                <w:b/>
                <w:color w:val="FFFFFF" w:themeColor="background1"/>
                <w:sz w:val="22"/>
                <w:szCs w:val="22"/>
              </w:rPr>
              <w:t>учреждения</w:t>
            </w:r>
          </w:p>
        </w:tc>
        <w:tc>
          <w:tcPr>
            <w:tcW w:w="1123" w:type="pct"/>
            <w:shd w:val="clear" w:color="auto" w:fill="1F497D" w:themeFill="text2"/>
            <w:vAlign w:val="center"/>
          </w:tcPr>
          <w:p w:rsidR="009552F9" w:rsidRPr="002E38CB" w:rsidRDefault="009552F9" w:rsidP="00B61CC2">
            <w:pPr>
              <w:pStyle w:val="aff2"/>
              <w:spacing w:line="240" w:lineRule="auto"/>
              <w:rPr>
                <w:rFonts w:ascii="Arial Narrow" w:hAnsi="Arial Narrow"/>
                <w:b/>
                <w:color w:val="FFFFFF" w:themeColor="background1"/>
                <w:sz w:val="22"/>
                <w:szCs w:val="22"/>
              </w:rPr>
            </w:pPr>
          </w:p>
          <w:p w:rsidR="009552F9" w:rsidRPr="002E38CB" w:rsidRDefault="009552F9" w:rsidP="00B61CC2">
            <w:pPr>
              <w:pStyle w:val="aff2"/>
              <w:spacing w:line="240" w:lineRule="auto"/>
              <w:rPr>
                <w:rFonts w:ascii="Arial Narrow" w:hAnsi="Arial Narrow"/>
                <w:b/>
                <w:color w:val="FFFFFF" w:themeColor="background1"/>
                <w:sz w:val="22"/>
                <w:szCs w:val="22"/>
              </w:rPr>
            </w:pPr>
            <w:r w:rsidRPr="002E38CB">
              <w:rPr>
                <w:rFonts w:ascii="Arial Narrow" w:hAnsi="Arial Narrow"/>
                <w:b/>
                <w:color w:val="FFFFFF" w:themeColor="background1"/>
                <w:sz w:val="22"/>
                <w:szCs w:val="22"/>
              </w:rPr>
              <w:t>Местоположение</w:t>
            </w:r>
          </w:p>
        </w:tc>
        <w:tc>
          <w:tcPr>
            <w:tcW w:w="882" w:type="pct"/>
            <w:shd w:val="clear" w:color="auto" w:fill="1F497D" w:themeFill="text2"/>
            <w:vAlign w:val="center"/>
          </w:tcPr>
          <w:p w:rsidR="009552F9" w:rsidRPr="002E38CB" w:rsidRDefault="009552F9" w:rsidP="00B61CC2">
            <w:pPr>
              <w:pStyle w:val="aff2"/>
              <w:spacing w:line="240" w:lineRule="auto"/>
              <w:rPr>
                <w:rFonts w:ascii="Arial Narrow" w:hAnsi="Arial Narrow"/>
                <w:b/>
                <w:color w:val="FFFFFF" w:themeColor="background1"/>
                <w:sz w:val="22"/>
                <w:szCs w:val="22"/>
              </w:rPr>
            </w:pPr>
            <w:r w:rsidRPr="002E38CB">
              <w:rPr>
                <w:rFonts w:ascii="Arial Narrow" w:hAnsi="Arial Narrow"/>
                <w:b/>
                <w:color w:val="FFFFFF" w:themeColor="background1"/>
                <w:sz w:val="22"/>
                <w:szCs w:val="22"/>
              </w:rPr>
              <w:t>Проектная</w:t>
            </w:r>
          </w:p>
          <w:p w:rsidR="009552F9" w:rsidRPr="002E38CB" w:rsidRDefault="009552F9" w:rsidP="00B61CC2">
            <w:pPr>
              <w:pStyle w:val="aff2"/>
              <w:spacing w:line="240" w:lineRule="auto"/>
              <w:rPr>
                <w:rFonts w:ascii="Arial Narrow" w:hAnsi="Arial Narrow"/>
                <w:b/>
                <w:color w:val="FFFFFF" w:themeColor="background1"/>
                <w:sz w:val="22"/>
                <w:szCs w:val="22"/>
              </w:rPr>
            </w:pPr>
            <w:r w:rsidRPr="002E38CB">
              <w:rPr>
                <w:rFonts w:ascii="Arial Narrow" w:hAnsi="Arial Narrow"/>
                <w:b/>
                <w:color w:val="FFFFFF" w:themeColor="background1"/>
                <w:sz w:val="22"/>
                <w:szCs w:val="22"/>
              </w:rPr>
              <w:t>вместимость</w:t>
            </w:r>
          </w:p>
          <w:p w:rsidR="009552F9" w:rsidRPr="002E38CB" w:rsidRDefault="009552F9" w:rsidP="00B61CC2">
            <w:pPr>
              <w:pStyle w:val="aff2"/>
              <w:spacing w:line="240" w:lineRule="auto"/>
              <w:rPr>
                <w:rFonts w:ascii="Arial Narrow" w:hAnsi="Arial Narrow"/>
                <w:b/>
                <w:color w:val="FFFFFF" w:themeColor="background1"/>
                <w:sz w:val="22"/>
                <w:szCs w:val="22"/>
              </w:rPr>
            </w:pPr>
            <w:r w:rsidRPr="002E38CB">
              <w:rPr>
                <w:rFonts w:ascii="Arial Narrow" w:hAnsi="Arial Narrow"/>
                <w:b/>
                <w:color w:val="FFFFFF" w:themeColor="background1"/>
                <w:sz w:val="22"/>
                <w:szCs w:val="22"/>
              </w:rPr>
              <w:t>здания, мест</w:t>
            </w:r>
          </w:p>
        </w:tc>
        <w:tc>
          <w:tcPr>
            <w:tcW w:w="969" w:type="pct"/>
            <w:shd w:val="clear" w:color="auto" w:fill="1F497D" w:themeFill="text2"/>
            <w:vAlign w:val="center"/>
          </w:tcPr>
          <w:p w:rsidR="009552F9" w:rsidRPr="002E38CB" w:rsidRDefault="009552F9" w:rsidP="00B61CC2">
            <w:pPr>
              <w:pStyle w:val="aff2"/>
              <w:spacing w:line="240" w:lineRule="auto"/>
              <w:rPr>
                <w:rFonts w:ascii="Arial Narrow" w:hAnsi="Arial Narrow"/>
                <w:b/>
                <w:color w:val="FFFFFF" w:themeColor="background1"/>
                <w:sz w:val="22"/>
                <w:szCs w:val="22"/>
              </w:rPr>
            </w:pPr>
            <w:r w:rsidRPr="002E38CB">
              <w:rPr>
                <w:rFonts w:ascii="Arial Narrow" w:hAnsi="Arial Narrow"/>
                <w:b/>
                <w:color w:val="FFFFFF" w:themeColor="background1"/>
                <w:sz w:val="22"/>
                <w:szCs w:val="22"/>
              </w:rPr>
              <w:t>Фактическая</w:t>
            </w:r>
          </w:p>
          <w:p w:rsidR="009552F9" w:rsidRPr="002E38CB" w:rsidRDefault="009552F9" w:rsidP="00B61CC2">
            <w:pPr>
              <w:pStyle w:val="aff2"/>
              <w:spacing w:line="240" w:lineRule="auto"/>
              <w:rPr>
                <w:rFonts w:ascii="Arial Narrow" w:hAnsi="Arial Narrow"/>
                <w:b/>
                <w:color w:val="FFFFFF" w:themeColor="background1"/>
                <w:sz w:val="22"/>
                <w:szCs w:val="22"/>
              </w:rPr>
            </w:pPr>
            <w:r w:rsidRPr="002E38CB">
              <w:rPr>
                <w:rFonts w:ascii="Arial Narrow" w:hAnsi="Arial Narrow"/>
                <w:b/>
                <w:color w:val="FFFFFF" w:themeColor="background1"/>
                <w:sz w:val="22"/>
                <w:szCs w:val="22"/>
              </w:rPr>
              <w:t>посещаемость</w:t>
            </w:r>
          </w:p>
          <w:p w:rsidR="009552F9" w:rsidRPr="002E38CB" w:rsidRDefault="009552F9" w:rsidP="00B61CC2">
            <w:pPr>
              <w:pStyle w:val="aff2"/>
              <w:spacing w:line="240" w:lineRule="auto"/>
              <w:rPr>
                <w:rFonts w:ascii="Arial Narrow" w:hAnsi="Arial Narrow"/>
                <w:b/>
                <w:color w:val="FFFFFF" w:themeColor="background1"/>
                <w:sz w:val="22"/>
                <w:szCs w:val="22"/>
              </w:rPr>
            </w:pPr>
            <w:r w:rsidRPr="002E38CB">
              <w:rPr>
                <w:rFonts w:ascii="Arial Narrow" w:hAnsi="Arial Narrow"/>
                <w:b/>
                <w:color w:val="FFFFFF" w:themeColor="background1"/>
                <w:sz w:val="22"/>
                <w:szCs w:val="22"/>
              </w:rPr>
              <w:t>учреждения, чел.</w:t>
            </w:r>
          </w:p>
        </w:tc>
        <w:tc>
          <w:tcPr>
            <w:tcW w:w="986" w:type="pct"/>
            <w:shd w:val="clear" w:color="auto" w:fill="1F497D" w:themeFill="text2"/>
            <w:vAlign w:val="center"/>
          </w:tcPr>
          <w:p w:rsidR="009552F9" w:rsidRPr="002E38CB" w:rsidRDefault="009552F9" w:rsidP="00B61CC2">
            <w:pPr>
              <w:pStyle w:val="aff2"/>
              <w:spacing w:line="240" w:lineRule="auto"/>
              <w:rPr>
                <w:rFonts w:ascii="Arial Narrow" w:hAnsi="Arial Narrow"/>
                <w:b/>
                <w:color w:val="FFFFFF" w:themeColor="background1"/>
                <w:sz w:val="22"/>
                <w:szCs w:val="22"/>
              </w:rPr>
            </w:pPr>
            <w:r w:rsidRPr="002E38CB">
              <w:rPr>
                <w:rFonts w:ascii="Arial Narrow" w:hAnsi="Arial Narrow"/>
                <w:b/>
                <w:color w:val="FFFFFF" w:themeColor="background1"/>
                <w:sz w:val="22"/>
                <w:szCs w:val="22"/>
              </w:rPr>
              <w:t>Загруженность, %</w:t>
            </w:r>
          </w:p>
        </w:tc>
      </w:tr>
      <w:tr w:rsidR="009552F9" w:rsidRPr="00B61CC2" w:rsidTr="009552F9">
        <w:tc>
          <w:tcPr>
            <w:tcW w:w="1040" w:type="pct"/>
            <w:vAlign w:val="center"/>
          </w:tcPr>
          <w:p w:rsidR="009552F9" w:rsidRPr="00B61CC2" w:rsidRDefault="009552F9" w:rsidP="004D0CA8">
            <w:pPr>
              <w:pStyle w:val="aff4"/>
              <w:spacing w:line="240" w:lineRule="auto"/>
              <w:rPr>
                <w:rFonts w:ascii="Arial Narrow" w:hAnsi="Arial Narrow"/>
                <w:sz w:val="22"/>
                <w:szCs w:val="22"/>
                <w:lang w:val="ru-RU"/>
              </w:rPr>
            </w:pPr>
            <w:r w:rsidRPr="00262EF3">
              <w:rPr>
                <w:rFonts w:ascii="Arial Narrow" w:hAnsi="Arial Narrow"/>
                <w:sz w:val="22"/>
                <w:szCs w:val="22"/>
                <w:lang w:val="ru-RU"/>
              </w:rPr>
              <w:t xml:space="preserve">МКОУ «СОШ аула </w:t>
            </w:r>
            <w:r w:rsidR="006B321E" w:rsidRPr="00262EF3">
              <w:rPr>
                <w:rFonts w:ascii="Arial Narrow" w:hAnsi="Arial Narrow"/>
                <w:sz w:val="22"/>
                <w:szCs w:val="22"/>
                <w:lang w:val="ru-RU"/>
              </w:rPr>
              <w:t>Мало-Абазинск</w:t>
            </w:r>
            <w:r w:rsidRPr="00262EF3">
              <w:rPr>
                <w:rFonts w:ascii="Arial Narrow" w:hAnsi="Arial Narrow"/>
                <w:sz w:val="22"/>
                <w:szCs w:val="22"/>
                <w:lang w:val="ru-RU"/>
              </w:rPr>
              <w:t xml:space="preserve"> им. </w:t>
            </w:r>
            <w:r w:rsidR="004D0CA8" w:rsidRPr="00262EF3">
              <w:rPr>
                <w:rFonts w:ascii="Arial Narrow" w:hAnsi="Arial Narrow"/>
                <w:sz w:val="22"/>
                <w:szCs w:val="22"/>
                <w:lang w:val="ru-RU"/>
              </w:rPr>
              <w:t>Пасарби Цекова</w:t>
            </w:r>
            <w:r w:rsidRPr="00262EF3">
              <w:rPr>
                <w:rFonts w:ascii="Arial Narrow" w:hAnsi="Arial Narrow"/>
                <w:sz w:val="22"/>
                <w:szCs w:val="22"/>
                <w:lang w:val="ru-RU"/>
              </w:rPr>
              <w:t>»</w:t>
            </w:r>
          </w:p>
        </w:tc>
        <w:tc>
          <w:tcPr>
            <w:tcW w:w="1123" w:type="pct"/>
            <w:vAlign w:val="center"/>
          </w:tcPr>
          <w:p w:rsidR="009552F9" w:rsidRPr="00B61CC2" w:rsidRDefault="001706AB" w:rsidP="00940FA2">
            <w:pPr>
              <w:pStyle w:val="aff4"/>
              <w:spacing w:line="240" w:lineRule="auto"/>
              <w:rPr>
                <w:rFonts w:ascii="Arial Narrow" w:hAnsi="Arial Narrow"/>
                <w:sz w:val="22"/>
                <w:szCs w:val="22"/>
                <w:lang w:val="ru-RU"/>
              </w:rPr>
            </w:pPr>
            <w:r>
              <w:rPr>
                <w:rFonts w:ascii="Arial Narrow" w:hAnsi="Arial Narrow"/>
                <w:sz w:val="22"/>
                <w:szCs w:val="22"/>
                <w:lang w:val="ru-RU"/>
              </w:rPr>
              <w:t>аул</w:t>
            </w:r>
            <w:r w:rsidRPr="00262EF3">
              <w:rPr>
                <w:rFonts w:ascii="Arial Narrow" w:hAnsi="Arial Narrow"/>
                <w:sz w:val="22"/>
                <w:szCs w:val="22"/>
                <w:lang w:val="ru-RU"/>
              </w:rPr>
              <w:t xml:space="preserve"> Мало-Абазинск</w:t>
            </w:r>
          </w:p>
        </w:tc>
        <w:tc>
          <w:tcPr>
            <w:tcW w:w="882" w:type="pct"/>
            <w:vAlign w:val="center"/>
          </w:tcPr>
          <w:p w:rsidR="009552F9" w:rsidRPr="00B61CC2" w:rsidRDefault="004D0CA8" w:rsidP="00B61CC2">
            <w:pPr>
              <w:pStyle w:val="aff4"/>
              <w:spacing w:line="240" w:lineRule="auto"/>
              <w:rPr>
                <w:rFonts w:ascii="Arial Narrow" w:hAnsi="Arial Narrow"/>
                <w:sz w:val="22"/>
                <w:szCs w:val="22"/>
                <w:lang w:val="ru-RU"/>
              </w:rPr>
            </w:pPr>
            <w:r>
              <w:rPr>
                <w:rFonts w:ascii="Arial Narrow" w:hAnsi="Arial Narrow"/>
                <w:sz w:val="22"/>
                <w:szCs w:val="22"/>
                <w:lang w:val="ru-RU"/>
              </w:rPr>
              <w:t>300</w:t>
            </w:r>
          </w:p>
        </w:tc>
        <w:tc>
          <w:tcPr>
            <w:tcW w:w="969" w:type="pct"/>
            <w:vAlign w:val="center"/>
          </w:tcPr>
          <w:p w:rsidR="009552F9" w:rsidRPr="00B61CC2" w:rsidRDefault="004D0CA8" w:rsidP="00B61CC2">
            <w:pPr>
              <w:pStyle w:val="aff4"/>
              <w:spacing w:line="240" w:lineRule="auto"/>
              <w:rPr>
                <w:rFonts w:ascii="Arial Narrow" w:hAnsi="Arial Narrow"/>
                <w:sz w:val="22"/>
                <w:szCs w:val="22"/>
                <w:lang w:val="ru-RU"/>
              </w:rPr>
            </w:pPr>
            <w:r>
              <w:rPr>
                <w:rFonts w:ascii="Arial Narrow" w:hAnsi="Arial Narrow"/>
                <w:sz w:val="22"/>
                <w:szCs w:val="22"/>
                <w:lang w:val="ru-RU"/>
              </w:rPr>
              <w:t>1</w:t>
            </w:r>
            <w:r w:rsidR="00725273">
              <w:rPr>
                <w:rFonts w:ascii="Arial Narrow" w:hAnsi="Arial Narrow"/>
                <w:sz w:val="22"/>
                <w:szCs w:val="22"/>
                <w:lang w:val="ru-RU"/>
              </w:rPr>
              <w:t>36</w:t>
            </w:r>
          </w:p>
        </w:tc>
        <w:tc>
          <w:tcPr>
            <w:tcW w:w="986" w:type="pct"/>
            <w:vAlign w:val="center"/>
          </w:tcPr>
          <w:p w:rsidR="009552F9" w:rsidRPr="00B61CC2" w:rsidRDefault="00725273" w:rsidP="00B61CC2">
            <w:pPr>
              <w:pStyle w:val="aff4"/>
              <w:spacing w:line="240" w:lineRule="auto"/>
              <w:rPr>
                <w:rFonts w:ascii="Arial Narrow" w:hAnsi="Arial Narrow"/>
                <w:sz w:val="22"/>
                <w:szCs w:val="22"/>
                <w:lang w:val="ru-RU"/>
              </w:rPr>
            </w:pPr>
            <w:r>
              <w:rPr>
                <w:rFonts w:ascii="Arial Narrow" w:hAnsi="Arial Narrow"/>
                <w:sz w:val="22"/>
                <w:szCs w:val="22"/>
                <w:lang w:val="ru-RU"/>
              </w:rPr>
              <w:t>45,3</w:t>
            </w:r>
          </w:p>
        </w:tc>
      </w:tr>
      <w:tr w:rsidR="00C4160B" w:rsidRPr="00B61CC2" w:rsidTr="009552F9">
        <w:tc>
          <w:tcPr>
            <w:tcW w:w="1040" w:type="pct"/>
            <w:vAlign w:val="center"/>
          </w:tcPr>
          <w:p w:rsidR="00C4160B" w:rsidRPr="00BC47B1" w:rsidRDefault="00C4160B" w:rsidP="00B61CC2">
            <w:pPr>
              <w:pStyle w:val="aff4"/>
              <w:spacing w:line="240" w:lineRule="auto"/>
              <w:rPr>
                <w:rFonts w:ascii="Arial Narrow" w:hAnsi="Arial Narrow"/>
                <w:sz w:val="22"/>
                <w:szCs w:val="22"/>
                <w:lang w:val="ru-RU"/>
              </w:rPr>
            </w:pPr>
            <w:r w:rsidRPr="00262EF3">
              <w:rPr>
                <w:rFonts w:ascii="Arial Narrow" w:hAnsi="Arial Narrow"/>
                <w:sz w:val="22"/>
                <w:szCs w:val="22"/>
                <w:lang w:val="ru-RU"/>
              </w:rPr>
              <w:t>МКДОУ аула</w:t>
            </w:r>
            <w:r>
              <w:rPr>
                <w:rFonts w:ascii="Arial Narrow" w:hAnsi="Arial Narrow"/>
                <w:sz w:val="22"/>
                <w:szCs w:val="22"/>
                <w:lang w:val="ru-RU"/>
              </w:rPr>
              <w:t xml:space="preserve"> </w:t>
            </w:r>
            <w:r w:rsidR="00262EF3">
              <w:rPr>
                <w:rFonts w:ascii="Arial Narrow" w:hAnsi="Arial Narrow"/>
                <w:sz w:val="22"/>
                <w:szCs w:val="22"/>
                <w:lang w:val="ru-RU"/>
              </w:rPr>
              <w:t>Мало-Абазинск</w:t>
            </w:r>
          </w:p>
        </w:tc>
        <w:tc>
          <w:tcPr>
            <w:tcW w:w="1123" w:type="pct"/>
            <w:vAlign w:val="center"/>
          </w:tcPr>
          <w:p w:rsidR="00C4160B" w:rsidRDefault="00262EF3" w:rsidP="00B61CC2">
            <w:pPr>
              <w:pStyle w:val="aff4"/>
              <w:spacing w:line="240" w:lineRule="auto"/>
              <w:rPr>
                <w:rFonts w:ascii="Arial Narrow" w:hAnsi="Arial Narrow"/>
                <w:sz w:val="22"/>
                <w:szCs w:val="22"/>
                <w:lang w:val="ru-RU"/>
              </w:rPr>
            </w:pPr>
            <w:r w:rsidRPr="00262EF3">
              <w:rPr>
                <w:rFonts w:ascii="Arial Narrow" w:hAnsi="Arial Narrow"/>
                <w:sz w:val="22"/>
                <w:szCs w:val="22"/>
                <w:lang w:val="ru-RU"/>
              </w:rPr>
              <w:t>СОШ аула Мало-Абазинск им. Пасарби Цекова</w:t>
            </w:r>
          </w:p>
        </w:tc>
        <w:tc>
          <w:tcPr>
            <w:tcW w:w="882" w:type="pct"/>
            <w:vAlign w:val="center"/>
          </w:tcPr>
          <w:p w:rsidR="00C4160B" w:rsidRDefault="006B321E" w:rsidP="00B61CC2">
            <w:pPr>
              <w:pStyle w:val="aff4"/>
              <w:spacing w:line="240" w:lineRule="auto"/>
              <w:rPr>
                <w:rFonts w:ascii="Arial Narrow" w:hAnsi="Arial Narrow"/>
                <w:sz w:val="22"/>
                <w:szCs w:val="22"/>
                <w:lang w:val="ru-RU"/>
              </w:rPr>
            </w:pPr>
            <w:r>
              <w:rPr>
                <w:rFonts w:ascii="Arial Narrow" w:hAnsi="Arial Narrow"/>
                <w:sz w:val="22"/>
                <w:szCs w:val="22"/>
                <w:lang w:val="ru-RU"/>
              </w:rPr>
              <w:t>50</w:t>
            </w:r>
          </w:p>
        </w:tc>
        <w:tc>
          <w:tcPr>
            <w:tcW w:w="969" w:type="pct"/>
            <w:vAlign w:val="center"/>
          </w:tcPr>
          <w:p w:rsidR="00C4160B" w:rsidRDefault="006B321E" w:rsidP="00B61CC2">
            <w:pPr>
              <w:pStyle w:val="aff4"/>
              <w:spacing w:line="240" w:lineRule="auto"/>
              <w:rPr>
                <w:rFonts w:ascii="Arial Narrow" w:hAnsi="Arial Narrow"/>
                <w:sz w:val="22"/>
                <w:szCs w:val="22"/>
                <w:lang w:val="ru-RU"/>
              </w:rPr>
            </w:pPr>
            <w:r>
              <w:rPr>
                <w:rFonts w:ascii="Arial Narrow" w:hAnsi="Arial Narrow"/>
                <w:sz w:val="22"/>
                <w:szCs w:val="22"/>
                <w:lang w:val="ru-RU"/>
              </w:rPr>
              <w:t>50</w:t>
            </w:r>
          </w:p>
        </w:tc>
        <w:tc>
          <w:tcPr>
            <w:tcW w:w="986" w:type="pct"/>
            <w:vAlign w:val="center"/>
          </w:tcPr>
          <w:p w:rsidR="00C4160B" w:rsidRDefault="006B321E" w:rsidP="00B61CC2">
            <w:pPr>
              <w:pStyle w:val="aff4"/>
              <w:spacing w:line="240" w:lineRule="auto"/>
              <w:rPr>
                <w:rFonts w:ascii="Arial Narrow" w:hAnsi="Arial Narrow"/>
                <w:sz w:val="22"/>
                <w:szCs w:val="22"/>
                <w:lang w:val="ru-RU"/>
              </w:rPr>
            </w:pPr>
            <w:r>
              <w:rPr>
                <w:rFonts w:ascii="Arial Narrow" w:hAnsi="Arial Narrow"/>
                <w:sz w:val="22"/>
                <w:szCs w:val="22"/>
                <w:lang w:val="ru-RU"/>
              </w:rPr>
              <w:t>100</w:t>
            </w:r>
            <w:r w:rsidR="00725273">
              <w:rPr>
                <w:rFonts w:ascii="Arial Narrow" w:hAnsi="Arial Narrow"/>
                <w:sz w:val="22"/>
                <w:szCs w:val="22"/>
                <w:lang w:val="ru-RU"/>
              </w:rPr>
              <w:t>,0</w:t>
            </w:r>
          </w:p>
        </w:tc>
      </w:tr>
    </w:tbl>
    <w:p w:rsidR="0010593B" w:rsidRDefault="0010593B" w:rsidP="0009356F">
      <w:pPr>
        <w:pStyle w:val="111111"/>
        <w:spacing w:before="0" w:after="0" w:line="240" w:lineRule="auto"/>
        <w:ind w:firstLine="0"/>
      </w:pPr>
    </w:p>
    <w:p w:rsidR="001D446D" w:rsidRDefault="001D446D" w:rsidP="004D0CA8">
      <w:pPr>
        <w:pStyle w:val="111111"/>
        <w:spacing w:before="0" w:after="0"/>
      </w:pPr>
      <w:r w:rsidRPr="00800E83">
        <w:t xml:space="preserve">В </w:t>
      </w:r>
      <w:r w:rsidR="000E6F64" w:rsidRPr="00800E83">
        <w:t xml:space="preserve">школе получают образование </w:t>
      </w:r>
      <w:r w:rsidR="004D0CA8">
        <w:t>13</w:t>
      </w:r>
      <w:r w:rsidR="00725273">
        <w:t>6</w:t>
      </w:r>
      <w:r w:rsidR="000E6F64" w:rsidRPr="00800E83">
        <w:t xml:space="preserve"> ученик</w:t>
      </w:r>
      <w:r w:rsidR="009552F9">
        <w:t>ов</w:t>
      </w:r>
      <w:r w:rsidR="000E6F64" w:rsidRPr="00800E83">
        <w:t>.</w:t>
      </w:r>
      <w:r w:rsidR="000740FA">
        <w:t xml:space="preserve"> Учитывая проектную емкость образовательного учреждения в </w:t>
      </w:r>
      <w:r w:rsidR="00725273">
        <w:t>300</w:t>
      </w:r>
      <w:r>
        <w:t xml:space="preserve"> мест, проблем</w:t>
      </w:r>
      <w:r w:rsidR="000740FA">
        <w:t xml:space="preserve"> с получением основного общ</w:t>
      </w:r>
      <w:r w:rsidR="0016791A">
        <w:t xml:space="preserve">его образования в муниципалитете </w:t>
      </w:r>
      <w:r w:rsidR="00DA2A6E">
        <w:t>нет.</w:t>
      </w:r>
    </w:p>
    <w:p w:rsidR="001D446D" w:rsidRDefault="001D446D" w:rsidP="001D446D">
      <w:pPr>
        <w:spacing w:line="360" w:lineRule="auto"/>
        <w:ind w:firstLine="709"/>
        <w:jc w:val="both"/>
        <w:rPr>
          <w:rFonts w:ascii="Arial" w:eastAsia="Times New Roman" w:hAnsi="Arial" w:cs="Arial"/>
          <w:sz w:val="24"/>
          <w:szCs w:val="24"/>
          <w:lang w:eastAsia="ru-RU"/>
        </w:rPr>
      </w:pPr>
      <w:r w:rsidRPr="003C680E">
        <w:rPr>
          <w:rFonts w:ascii="Arial" w:eastAsia="Times New Roman" w:hAnsi="Arial" w:cs="Arial"/>
          <w:sz w:val="24"/>
          <w:szCs w:val="24"/>
          <w:lang w:eastAsia="ru-RU"/>
        </w:rPr>
        <w:t>На территории поселения педагогическую деятельность вед</w:t>
      </w:r>
      <w:r w:rsidR="00725273">
        <w:rPr>
          <w:rFonts w:ascii="Arial" w:eastAsia="Times New Roman" w:hAnsi="Arial" w:cs="Arial"/>
          <w:sz w:val="24"/>
          <w:szCs w:val="24"/>
          <w:lang w:eastAsia="ru-RU"/>
        </w:rPr>
        <w:t>е</w:t>
      </w:r>
      <w:r w:rsidRPr="003C680E">
        <w:rPr>
          <w:rFonts w:ascii="Arial" w:eastAsia="Times New Roman" w:hAnsi="Arial" w:cs="Arial"/>
          <w:sz w:val="24"/>
          <w:szCs w:val="24"/>
          <w:lang w:eastAsia="ru-RU"/>
        </w:rPr>
        <w:t xml:space="preserve">т </w:t>
      </w:r>
      <w:r>
        <w:rPr>
          <w:rFonts w:ascii="Arial" w:eastAsia="Times New Roman" w:hAnsi="Arial" w:cs="Arial"/>
          <w:sz w:val="24"/>
          <w:szCs w:val="24"/>
          <w:lang w:eastAsia="ru-RU"/>
        </w:rPr>
        <w:t>2</w:t>
      </w:r>
      <w:r w:rsidR="00725273">
        <w:rPr>
          <w:rFonts w:ascii="Arial" w:eastAsia="Times New Roman" w:hAnsi="Arial" w:cs="Arial"/>
          <w:sz w:val="24"/>
          <w:szCs w:val="24"/>
          <w:lang w:eastAsia="ru-RU"/>
        </w:rPr>
        <w:t>1</w:t>
      </w:r>
      <w:r w:rsidRPr="003C680E">
        <w:rPr>
          <w:rFonts w:ascii="Arial" w:eastAsia="Times New Roman" w:hAnsi="Arial" w:cs="Arial"/>
          <w:sz w:val="24"/>
          <w:szCs w:val="24"/>
          <w:lang w:eastAsia="ru-RU"/>
        </w:rPr>
        <w:t xml:space="preserve"> работник</w:t>
      </w:r>
      <w:r>
        <w:rPr>
          <w:rFonts w:ascii="Arial" w:eastAsia="Times New Roman" w:hAnsi="Arial" w:cs="Arial"/>
          <w:sz w:val="24"/>
          <w:szCs w:val="24"/>
          <w:lang w:eastAsia="ru-RU"/>
        </w:rPr>
        <w:t>.</w:t>
      </w:r>
      <w:r w:rsidRPr="003C680E">
        <w:rPr>
          <w:rFonts w:ascii="Arial" w:eastAsia="Times New Roman" w:hAnsi="Arial" w:cs="Arial"/>
          <w:sz w:val="24"/>
          <w:szCs w:val="24"/>
          <w:lang w:eastAsia="ru-RU"/>
        </w:rPr>
        <w:t xml:space="preserve"> </w:t>
      </w:r>
      <w:r>
        <w:rPr>
          <w:rFonts w:ascii="Arial" w:eastAsia="Times New Roman" w:hAnsi="Arial" w:cs="Arial"/>
          <w:sz w:val="24"/>
          <w:szCs w:val="24"/>
          <w:lang w:eastAsia="ru-RU"/>
        </w:rPr>
        <w:t xml:space="preserve">Образовательные учреждения в сельском поселении загружены не полностью. Наполняемость школы составляет </w:t>
      </w:r>
      <w:r w:rsidR="00725273">
        <w:rPr>
          <w:rFonts w:ascii="Arial" w:eastAsia="Times New Roman" w:hAnsi="Arial" w:cs="Arial"/>
          <w:sz w:val="24"/>
          <w:szCs w:val="24"/>
          <w:lang w:eastAsia="ru-RU"/>
        </w:rPr>
        <w:t>45,3</w:t>
      </w:r>
      <w:r w:rsidR="00532886">
        <w:rPr>
          <w:rFonts w:ascii="Arial" w:eastAsia="Times New Roman" w:hAnsi="Arial" w:cs="Arial"/>
          <w:sz w:val="24"/>
          <w:szCs w:val="24"/>
          <w:lang w:eastAsia="ru-RU"/>
        </w:rPr>
        <w:t>%.</w:t>
      </w:r>
    </w:p>
    <w:p w:rsidR="00532886" w:rsidRDefault="00532886" w:rsidP="00532886">
      <w:pPr>
        <w:spacing w:line="360" w:lineRule="auto"/>
        <w:ind w:firstLine="709"/>
        <w:jc w:val="both"/>
        <w:rPr>
          <w:rFonts w:ascii="Arial" w:eastAsia="Times New Roman" w:hAnsi="Arial" w:cs="Arial"/>
          <w:sz w:val="24"/>
          <w:szCs w:val="24"/>
          <w:lang w:eastAsia="ru-RU"/>
        </w:rPr>
      </w:pPr>
      <w:r w:rsidRPr="00DA5948">
        <w:rPr>
          <w:rFonts w:ascii="Arial" w:eastAsia="Times New Roman" w:hAnsi="Arial" w:cs="Arial"/>
          <w:sz w:val="24"/>
          <w:szCs w:val="24"/>
          <w:lang w:eastAsia="ru-RU"/>
        </w:rPr>
        <w:lastRenderedPageBreak/>
        <w:t xml:space="preserve">Сеть учреждений дополнительного образования детей </w:t>
      </w:r>
      <w:r w:rsidR="00725273">
        <w:rPr>
          <w:rFonts w:ascii="Arial" w:eastAsia="Times New Roman" w:hAnsi="Arial" w:cs="Arial"/>
          <w:sz w:val="24"/>
          <w:szCs w:val="24"/>
          <w:lang w:eastAsia="ru-RU"/>
        </w:rPr>
        <w:t xml:space="preserve">Грушкинского </w:t>
      </w:r>
      <w:r w:rsidRPr="00DA5948">
        <w:rPr>
          <w:rFonts w:ascii="Arial" w:eastAsia="Times New Roman" w:hAnsi="Arial" w:cs="Arial"/>
          <w:sz w:val="24"/>
          <w:szCs w:val="24"/>
          <w:lang w:eastAsia="ru-RU"/>
        </w:rPr>
        <w:t>сельско</w:t>
      </w:r>
      <w:r>
        <w:rPr>
          <w:rFonts w:ascii="Arial" w:eastAsia="Times New Roman" w:hAnsi="Arial" w:cs="Arial"/>
          <w:sz w:val="24"/>
          <w:szCs w:val="24"/>
          <w:lang w:eastAsia="ru-RU"/>
        </w:rPr>
        <w:t>го поселения в настоящее время не развита.</w:t>
      </w:r>
      <w:r w:rsidRPr="00DA5948">
        <w:rPr>
          <w:rFonts w:ascii="Arial" w:eastAsia="Times New Roman" w:hAnsi="Arial" w:cs="Arial"/>
          <w:sz w:val="24"/>
          <w:szCs w:val="24"/>
          <w:lang w:eastAsia="ru-RU"/>
        </w:rPr>
        <w:t xml:space="preserve"> </w:t>
      </w:r>
      <w:r w:rsidRPr="00532886">
        <w:rPr>
          <w:rFonts w:ascii="Arial" w:eastAsia="Times New Roman" w:hAnsi="Arial" w:cs="Arial"/>
          <w:sz w:val="24"/>
          <w:szCs w:val="24"/>
          <w:lang w:eastAsia="ru-RU"/>
        </w:rPr>
        <w:t xml:space="preserve">В соответствии с нормами градостроительного проектирования на территории </w:t>
      </w:r>
      <w:r>
        <w:rPr>
          <w:rFonts w:ascii="Arial" w:eastAsia="Times New Roman" w:hAnsi="Arial" w:cs="Arial"/>
          <w:sz w:val="24"/>
          <w:szCs w:val="24"/>
          <w:lang w:eastAsia="ru-RU"/>
        </w:rPr>
        <w:t>муниципального образования</w:t>
      </w:r>
      <w:r w:rsidRPr="00532886">
        <w:rPr>
          <w:rFonts w:ascii="Arial" w:eastAsia="Times New Roman" w:hAnsi="Arial" w:cs="Arial"/>
          <w:sz w:val="24"/>
          <w:szCs w:val="24"/>
          <w:lang w:eastAsia="ru-RU"/>
        </w:rPr>
        <w:t xml:space="preserve"> не предусматривается строительство специализированных учреждений доп</w:t>
      </w:r>
      <w:r w:rsidR="00725273">
        <w:rPr>
          <w:rFonts w:ascii="Arial" w:eastAsia="Times New Roman" w:hAnsi="Arial" w:cs="Arial"/>
          <w:sz w:val="24"/>
          <w:szCs w:val="24"/>
          <w:lang w:eastAsia="ru-RU"/>
        </w:rPr>
        <w:t xml:space="preserve">олнительного образования детей, однако образование подобных учреждений возможно на территории имеющихся образовательных учреждений и учреждений культуры при использовании свободных мощностей. </w:t>
      </w:r>
      <w:r w:rsidRPr="00532886">
        <w:rPr>
          <w:rFonts w:ascii="Arial" w:eastAsia="Times New Roman" w:hAnsi="Arial" w:cs="Arial"/>
          <w:sz w:val="24"/>
          <w:szCs w:val="24"/>
          <w:lang w:eastAsia="ru-RU"/>
        </w:rPr>
        <w:t>Оптимальн</w:t>
      </w:r>
      <w:r w:rsidR="00F24389">
        <w:rPr>
          <w:rFonts w:ascii="Arial" w:eastAsia="Times New Roman" w:hAnsi="Arial" w:cs="Arial"/>
          <w:sz w:val="24"/>
          <w:szCs w:val="24"/>
          <w:lang w:eastAsia="ru-RU"/>
        </w:rPr>
        <w:t>ой</w:t>
      </w:r>
      <w:r w:rsidRPr="00532886">
        <w:rPr>
          <w:rFonts w:ascii="Arial" w:eastAsia="Times New Roman" w:hAnsi="Arial" w:cs="Arial"/>
          <w:sz w:val="24"/>
          <w:szCs w:val="24"/>
          <w:lang w:eastAsia="ru-RU"/>
        </w:rPr>
        <w:t xml:space="preserve"> является организация различных кружков как на базе </w:t>
      </w:r>
      <w:r w:rsidR="00F24389">
        <w:rPr>
          <w:rFonts w:ascii="Arial" w:eastAsia="Times New Roman" w:hAnsi="Arial" w:cs="Arial"/>
          <w:sz w:val="24"/>
          <w:szCs w:val="24"/>
          <w:lang w:eastAsia="ru-RU"/>
        </w:rPr>
        <w:t>Грушкинского</w:t>
      </w:r>
      <w:r w:rsidRPr="00532886">
        <w:rPr>
          <w:rFonts w:ascii="Arial" w:eastAsia="Times New Roman" w:hAnsi="Arial" w:cs="Arial"/>
          <w:sz w:val="24"/>
          <w:szCs w:val="24"/>
          <w:lang w:eastAsia="ru-RU"/>
        </w:rPr>
        <w:t xml:space="preserve"> общеобразовательного учреждения, так и в сельском Доме культуры, где дети смогут получить дополнительные знания</w:t>
      </w:r>
      <w:r>
        <w:rPr>
          <w:rFonts w:ascii="Arial" w:eastAsia="Times New Roman" w:hAnsi="Arial" w:cs="Arial"/>
          <w:sz w:val="24"/>
          <w:szCs w:val="24"/>
          <w:lang w:eastAsia="ru-RU"/>
        </w:rPr>
        <w:t xml:space="preserve"> и навыки в различных областях.</w:t>
      </w:r>
    </w:p>
    <w:p w:rsidR="00532886" w:rsidRPr="00532886" w:rsidRDefault="00532886" w:rsidP="00532886">
      <w:pPr>
        <w:spacing w:line="360" w:lineRule="auto"/>
        <w:ind w:firstLine="709"/>
        <w:jc w:val="both"/>
        <w:rPr>
          <w:rFonts w:ascii="Arial" w:eastAsia="Times New Roman" w:hAnsi="Arial" w:cs="Arial"/>
          <w:b/>
          <w:sz w:val="24"/>
          <w:szCs w:val="24"/>
          <w:lang w:eastAsia="ru-RU"/>
        </w:rPr>
      </w:pPr>
      <w:r w:rsidRPr="00532886">
        <w:rPr>
          <w:rFonts w:ascii="Arial" w:eastAsia="Times New Roman" w:hAnsi="Arial" w:cs="Arial"/>
          <w:b/>
          <w:sz w:val="24"/>
          <w:szCs w:val="24"/>
          <w:lang w:eastAsia="ru-RU"/>
        </w:rPr>
        <w:t xml:space="preserve">Анализ системы образования </w:t>
      </w:r>
      <w:r w:rsidR="00F24389">
        <w:rPr>
          <w:rFonts w:ascii="Arial" w:eastAsia="Times New Roman" w:hAnsi="Arial" w:cs="Arial"/>
          <w:b/>
          <w:sz w:val="24"/>
          <w:szCs w:val="24"/>
          <w:lang w:eastAsia="ru-RU"/>
        </w:rPr>
        <w:t>Грушкинского</w:t>
      </w:r>
      <w:r w:rsidRPr="00532886">
        <w:rPr>
          <w:rFonts w:ascii="Arial" w:eastAsia="Times New Roman" w:hAnsi="Arial" w:cs="Arial"/>
          <w:b/>
          <w:sz w:val="24"/>
          <w:szCs w:val="24"/>
          <w:lang w:eastAsia="ru-RU"/>
        </w:rPr>
        <w:t xml:space="preserve"> сельского поселения позволяет выделить следующее:</w:t>
      </w:r>
    </w:p>
    <w:p w:rsidR="00532886" w:rsidRPr="00532886" w:rsidRDefault="00532886" w:rsidP="0054169E">
      <w:pPr>
        <w:pStyle w:val="ac"/>
        <w:numPr>
          <w:ilvl w:val="0"/>
          <w:numId w:val="59"/>
        </w:numPr>
        <w:tabs>
          <w:tab w:val="left" w:pos="993"/>
        </w:tabs>
        <w:spacing w:line="360" w:lineRule="auto"/>
        <w:ind w:left="0" w:firstLine="709"/>
        <w:contextualSpacing/>
        <w:jc w:val="both"/>
        <w:rPr>
          <w:rFonts w:ascii="Arial" w:hAnsi="Arial" w:cs="Arial"/>
        </w:rPr>
      </w:pPr>
      <w:r>
        <w:rPr>
          <w:rFonts w:ascii="Arial" w:hAnsi="Arial" w:cs="Arial"/>
        </w:rPr>
        <w:t>нехватка</w:t>
      </w:r>
      <w:r w:rsidRPr="00532886">
        <w:rPr>
          <w:rFonts w:ascii="Arial" w:hAnsi="Arial" w:cs="Arial"/>
        </w:rPr>
        <w:t xml:space="preserve"> дошкольны</w:t>
      </w:r>
      <w:r>
        <w:rPr>
          <w:rFonts w:ascii="Arial" w:hAnsi="Arial" w:cs="Arial"/>
        </w:rPr>
        <w:t>х</w:t>
      </w:r>
      <w:r w:rsidRPr="00532886">
        <w:rPr>
          <w:rFonts w:ascii="Arial" w:hAnsi="Arial" w:cs="Arial"/>
        </w:rPr>
        <w:t xml:space="preserve"> учреждени</w:t>
      </w:r>
      <w:r>
        <w:rPr>
          <w:rFonts w:ascii="Arial" w:hAnsi="Arial" w:cs="Arial"/>
        </w:rPr>
        <w:t>й</w:t>
      </w:r>
      <w:r w:rsidRPr="00532886">
        <w:rPr>
          <w:rFonts w:ascii="Arial" w:hAnsi="Arial" w:cs="Arial"/>
        </w:rPr>
        <w:t>;</w:t>
      </w:r>
    </w:p>
    <w:p w:rsidR="00532886" w:rsidRPr="002E38CB" w:rsidRDefault="00532886" w:rsidP="0054169E">
      <w:pPr>
        <w:pStyle w:val="ac"/>
        <w:numPr>
          <w:ilvl w:val="0"/>
          <w:numId w:val="59"/>
        </w:numPr>
        <w:tabs>
          <w:tab w:val="left" w:pos="993"/>
        </w:tabs>
        <w:spacing w:line="360" w:lineRule="auto"/>
        <w:ind w:left="0" w:firstLine="709"/>
        <w:contextualSpacing/>
        <w:jc w:val="both"/>
        <w:rPr>
          <w:rFonts w:ascii="Arial" w:hAnsi="Arial" w:cs="Arial"/>
        </w:rPr>
      </w:pPr>
      <w:r>
        <w:rPr>
          <w:rFonts w:ascii="Arial" w:hAnsi="Arial" w:cs="Arial"/>
        </w:rPr>
        <w:t xml:space="preserve">износ </w:t>
      </w:r>
      <w:r w:rsidRPr="00532886">
        <w:rPr>
          <w:rFonts w:ascii="Arial" w:hAnsi="Arial" w:cs="Arial"/>
        </w:rPr>
        <w:t>здани</w:t>
      </w:r>
      <w:r>
        <w:rPr>
          <w:rFonts w:ascii="Arial" w:hAnsi="Arial" w:cs="Arial"/>
        </w:rPr>
        <w:t>я</w:t>
      </w:r>
      <w:r w:rsidRPr="00532886">
        <w:rPr>
          <w:rFonts w:ascii="Arial" w:hAnsi="Arial" w:cs="Arial"/>
        </w:rPr>
        <w:t xml:space="preserve"> общеобразовательной школы;</w:t>
      </w:r>
    </w:p>
    <w:p w:rsidR="00532886" w:rsidRPr="00532886" w:rsidRDefault="00532886" w:rsidP="0054169E">
      <w:pPr>
        <w:pStyle w:val="ac"/>
        <w:numPr>
          <w:ilvl w:val="0"/>
          <w:numId w:val="59"/>
        </w:numPr>
        <w:tabs>
          <w:tab w:val="left" w:pos="993"/>
        </w:tabs>
        <w:spacing w:line="360" w:lineRule="auto"/>
        <w:ind w:left="0" w:firstLine="709"/>
        <w:contextualSpacing/>
        <w:jc w:val="both"/>
        <w:rPr>
          <w:rFonts w:ascii="Arial" w:hAnsi="Arial" w:cs="Arial"/>
        </w:rPr>
      </w:pPr>
      <w:r>
        <w:rPr>
          <w:rFonts w:ascii="Arial" w:hAnsi="Arial" w:cs="Arial"/>
        </w:rPr>
        <w:t xml:space="preserve">устарелость </w:t>
      </w:r>
      <w:r w:rsidRPr="00532886">
        <w:rPr>
          <w:rFonts w:ascii="Arial" w:hAnsi="Arial" w:cs="Arial"/>
        </w:rPr>
        <w:t>материально-техническ</w:t>
      </w:r>
      <w:r>
        <w:rPr>
          <w:rFonts w:ascii="Arial" w:hAnsi="Arial" w:cs="Arial"/>
        </w:rPr>
        <w:t>ой</w:t>
      </w:r>
      <w:r w:rsidRPr="00532886">
        <w:rPr>
          <w:rFonts w:ascii="Arial" w:hAnsi="Arial" w:cs="Arial"/>
        </w:rPr>
        <w:t xml:space="preserve"> баз</w:t>
      </w:r>
      <w:r>
        <w:rPr>
          <w:rFonts w:ascii="Arial" w:hAnsi="Arial" w:cs="Arial"/>
        </w:rPr>
        <w:t>ы</w:t>
      </w:r>
      <w:r w:rsidRPr="00532886">
        <w:rPr>
          <w:rFonts w:ascii="Arial" w:hAnsi="Arial" w:cs="Arial"/>
        </w:rPr>
        <w:t xml:space="preserve"> объект</w:t>
      </w:r>
      <w:r>
        <w:rPr>
          <w:rFonts w:ascii="Arial" w:hAnsi="Arial" w:cs="Arial"/>
        </w:rPr>
        <w:t>а</w:t>
      </w:r>
      <w:r w:rsidRPr="00532886">
        <w:rPr>
          <w:rFonts w:ascii="Arial" w:hAnsi="Arial" w:cs="Arial"/>
        </w:rPr>
        <w:t xml:space="preserve"> образования.</w:t>
      </w:r>
    </w:p>
    <w:p w:rsidR="00532886" w:rsidRDefault="00532886" w:rsidP="002E38CB">
      <w:pPr>
        <w:spacing w:line="360" w:lineRule="auto"/>
        <w:ind w:firstLine="709"/>
        <w:jc w:val="both"/>
        <w:rPr>
          <w:rFonts w:ascii="Arial" w:eastAsia="Times New Roman" w:hAnsi="Arial" w:cs="Arial"/>
          <w:sz w:val="24"/>
          <w:szCs w:val="24"/>
          <w:lang w:eastAsia="ru-RU"/>
        </w:rPr>
      </w:pPr>
      <w:r w:rsidRPr="00532886">
        <w:rPr>
          <w:rFonts w:ascii="Arial" w:eastAsia="Times New Roman" w:hAnsi="Arial" w:cs="Arial"/>
          <w:sz w:val="24"/>
          <w:szCs w:val="24"/>
          <w:lang w:eastAsia="ru-RU"/>
        </w:rPr>
        <w:t xml:space="preserve">Для решения проблем рекомендуется строительство объектов </w:t>
      </w:r>
      <w:r w:rsidR="002E38CB">
        <w:rPr>
          <w:rFonts w:ascii="Arial" w:eastAsia="Times New Roman" w:hAnsi="Arial" w:cs="Arial"/>
          <w:sz w:val="24"/>
          <w:szCs w:val="24"/>
          <w:lang w:eastAsia="ru-RU"/>
        </w:rPr>
        <w:t>дошкольного образования и капитальный ремонт школы.</w:t>
      </w:r>
      <w:r w:rsidRPr="00532886">
        <w:rPr>
          <w:rFonts w:ascii="Arial" w:eastAsia="Times New Roman" w:hAnsi="Arial" w:cs="Arial"/>
          <w:sz w:val="24"/>
          <w:szCs w:val="24"/>
          <w:lang w:eastAsia="ru-RU"/>
        </w:rPr>
        <w:t xml:space="preserve"> Необходимо предусмотреть комплексное развитие системы дополнительного образования и ее интеграцию в существующую образовательную инфраструктуру с поддержкой многоуровневых потребностей населения, а также привлечение молодых специалистов для осуществления</w:t>
      </w:r>
      <w:r w:rsidR="009E1E67">
        <w:rPr>
          <w:rFonts w:ascii="Arial" w:eastAsia="Times New Roman" w:hAnsi="Arial" w:cs="Arial"/>
          <w:sz w:val="24"/>
          <w:szCs w:val="24"/>
          <w:lang w:eastAsia="ru-RU"/>
        </w:rPr>
        <w:t xml:space="preserve"> преподавательской деятельности, что также </w:t>
      </w:r>
      <w:r w:rsidR="00AB55E3">
        <w:rPr>
          <w:rFonts w:ascii="Arial" w:eastAsia="Times New Roman" w:hAnsi="Arial" w:cs="Arial"/>
          <w:sz w:val="24"/>
          <w:szCs w:val="24"/>
          <w:lang w:eastAsia="ru-RU"/>
        </w:rPr>
        <w:t xml:space="preserve">может </w:t>
      </w:r>
      <w:r w:rsidR="009E1E67">
        <w:rPr>
          <w:rFonts w:ascii="Arial" w:eastAsia="Times New Roman" w:hAnsi="Arial" w:cs="Arial"/>
          <w:sz w:val="24"/>
          <w:szCs w:val="24"/>
          <w:lang w:eastAsia="ru-RU"/>
        </w:rPr>
        <w:t>повлия</w:t>
      </w:r>
      <w:r w:rsidR="00AB55E3">
        <w:rPr>
          <w:rFonts w:ascii="Arial" w:eastAsia="Times New Roman" w:hAnsi="Arial" w:cs="Arial"/>
          <w:sz w:val="24"/>
          <w:szCs w:val="24"/>
          <w:lang w:eastAsia="ru-RU"/>
        </w:rPr>
        <w:t>ть</w:t>
      </w:r>
      <w:r w:rsidR="009E1E67">
        <w:rPr>
          <w:rFonts w:ascii="Arial" w:eastAsia="Times New Roman" w:hAnsi="Arial" w:cs="Arial"/>
          <w:sz w:val="24"/>
          <w:szCs w:val="24"/>
          <w:lang w:eastAsia="ru-RU"/>
        </w:rPr>
        <w:t xml:space="preserve"> на увеличение численности населения.</w:t>
      </w:r>
    </w:p>
    <w:p w:rsidR="00DA2A6E" w:rsidRPr="00DA2A6E" w:rsidRDefault="00DA2A6E" w:rsidP="00CE35FD">
      <w:pPr>
        <w:pStyle w:val="111111"/>
        <w:spacing w:before="0" w:after="0" w:line="240" w:lineRule="auto"/>
        <w:ind w:firstLine="0"/>
      </w:pPr>
    </w:p>
    <w:p w:rsidR="00B82E17" w:rsidRPr="0061589E" w:rsidRDefault="00B82E17" w:rsidP="00345608">
      <w:pPr>
        <w:spacing w:line="360" w:lineRule="auto"/>
        <w:jc w:val="both"/>
        <w:outlineLvl w:val="2"/>
        <w:rPr>
          <w:rFonts w:ascii="Arial Narrow" w:hAnsi="Arial Narrow" w:cs="Arial"/>
          <w:color w:val="244061" w:themeColor="accent1" w:themeShade="80"/>
          <w:sz w:val="28"/>
          <w:szCs w:val="28"/>
        </w:rPr>
      </w:pPr>
      <w:bookmarkStart w:id="39" w:name="_Toc500334728"/>
      <w:r w:rsidRPr="0061589E">
        <w:rPr>
          <w:rFonts w:ascii="Arial Narrow" w:hAnsi="Arial Narrow" w:cs="Arial"/>
          <w:color w:val="244061" w:themeColor="accent1" w:themeShade="80"/>
          <w:sz w:val="28"/>
          <w:szCs w:val="28"/>
        </w:rPr>
        <w:t>2.</w:t>
      </w:r>
      <w:r w:rsidR="000E7CA9">
        <w:rPr>
          <w:rFonts w:ascii="Arial Narrow" w:hAnsi="Arial Narrow" w:cs="Arial"/>
          <w:color w:val="244061" w:themeColor="accent1" w:themeShade="80"/>
          <w:sz w:val="28"/>
          <w:szCs w:val="28"/>
        </w:rPr>
        <w:t>5</w:t>
      </w:r>
      <w:r w:rsidRPr="0061589E">
        <w:rPr>
          <w:rFonts w:ascii="Arial Narrow" w:hAnsi="Arial Narrow" w:cs="Arial"/>
          <w:color w:val="244061" w:themeColor="accent1" w:themeShade="80"/>
          <w:sz w:val="28"/>
          <w:szCs w:val="28"/>
        </w:rPr>
        <w:t>.2 Здравоохранение</w:t>
      </w:r>
      <w:bookmarkEnd w:id="39"/>
    </w:p>
    <w:p w:rsidR="003E72B2" w:rsidRDefault="007F43D3" w:rsidP="00D11938">
      <w:pPr>
        <w:pStyle w:val="111111"/>
        <w:spacing w:before="0" w:after="0"/>
      </w:pPr>
      <w:r w:rsidRPr="00A13B19">
        <w:t>Учреждения</w:t>
      </w:r>
      <w:r w:rsidR="003D6B3B" w:rsidRPr="00A13B19">
        <w:t xml:space="preserve"> </w:t>
      </w:r>
      <w:r w:rsidRPr="00A13B19">
        <w:t>здравоохранения</w:t>
      </w:r>
      <w:r w:rsidR="003D6B3B" w:rsidRPr="00A13B19">
        <w:t xml:space="preserve"> </w:t>
      </w:r>
      <w:r w:rsidRPr="00A13B19">
        <w:t>на</w:t>
      </w:r>
      <w:r w:rsidR="003D6B3B" w:rsidRPr="00A13B19">
        <w:t xml:space="preserve"> </w:t>
      </w:r>
      <w:r w:rsidRPr="00A13B19">
        <w:t>территории</w:t>
      </w:r>
      <w:r w:rsidR="003D6B3B" w:rsidRPr="00A13B19">
        <w:t xml:space="preserve"> </w:t>
      </w:r>
      <w:r w:rsidRPr="00A13B19">
        <w:t>муниципального</w:t>
      </w:r>
      <w:r w:rsidR="003D6B3B" w:rsidRPr="00A13B19">
        <w:t xml:space="preserve"> </w:t>
      </w:r>
      <w:r w:rsidRPr="00A13B19">
        <w:t>образования представлены</w:t>
      </w:r>
      <w:r w:rsidR="003D6B3B" w:rsidRPr="00A13B19">
        <w:t xml:space="preserve"> </w:t>
      </w:r>
      <w:r w:rsidR="008C44B6">
        <w:t>тремя</w:t>
      </w:r>
      <w:r w:rsidR="003D6B3B" w:rsidRPr="00A13B19">
        <w:t xml:space="preserve"> </w:t>
      </w:r>
      <w:r w:rsidR="00BA3A7E">
        <w:t>фельдшерско-акушерским</w:t>
      </w:r>
      <w:r w:rsidR="008C44B6">
        <w:t>и</w:t>
      </w:r>
      <w:r w:rsidR="003D6B3B" w:rsidRPr="00A13B19">
        <w:t xml:space="preserve"> </w:t>
      </w:r>
      <w:r w:rsidR="00B636F2">
        <w:t>пункт</w:t>
      </w:r>
      <w:r w:rsidR="008C44B6">
        <w:t>ами</w:t>
      </w:r>
      <w:r w:rsidR="00B636F2">
        <w:t xml:space="preserve"> </w:t>
      </w:r>
      <w:r w:rsidR="00B636F2" w:rsidRPr="00963EE0">
        <w:t>(табл</w:t>
      </w:r>
      <w:r w:rsidR="00051171" w:rsidRPr="00963EE0">
        <w:t>ица</w:t>
      </w:r>
      <w:r w:rsidR="00B636F2" w:rsidRPr="00963EE0">
        <w:t xml:space="preserve"> </w:t>
      </w:r>
      <w:r w:rsidR="00963EE0" w:rsidRPr="00963EE0">
        <w:t>5</w:t>
      </w:r>
      <w:r w:rsidR="00B636F2" w:rsidRPr="00963EE0">
        <w:t>).</w:t>
      </w:r>
    </w:p>
    <w:p w:rsidR="00D11938" w:rsidRPr="003E72B2" w:rsidRDefault="00D11938" w:rsidP="0009356F">
      <w:pPr>
        <w:pStyle w:val="111111"/>
        <w:spacing w:before="0" w:after="0" w:line="240" w:lineRule="auto"/>
        <w:ind w:firstLine="0"/>
      </w:pPr>
    </w:p>
    <w:p w:rsidR="00EF62E5" w:rsidRPr="003B3A73" w:rsidRDefault="00EF62E5" w:rsidP="0009356F">
      <w:pPr>
        <w:pStyle w:val="aff0"/>
        <w:spacing w:after="0"/>
        <w:ind w:left="0" w:firstLine="0"/>
        <w:jc w:val="both"/>
        <w:rPr>
          <w:rFonts w:ascii="Arial" w:hAnsi="Arial" w:cs="Arial"/>
        </w:rPr>
      </w:pPr>
      <w:r w:rsidRPr="003B3A73">
        <w:rPr>
          <w:rFonts w:ascii="Arial" w:hAnsi="Arial" w:cs="Arial"/>
        </w:rPr>
        <w:t xml:space="preserve">Таблица </w:t>
      </w:r>
      <w:r w:rsidR="00963EE0">
        <w:rPr>
          <w:rFonts w:ascii="Arial" w:hAnsi="Arial" w:cs="Arial"/>
        </w:rPr>
        <w:t>5</w:t>
      </w:r>
      <w:r w:rsidR="007C4B1E">
        <w:rPr>
          <w:rFonts w:ascii="Arial" w:hAnsi="Arial" w:cs="Arial"/>
        </w:rPr>
        <w:t xml:space="preserve"> –</w:t>
      </w:r>
      <w:r w:rsidRPr="003B3A73">
        <w:rPr>
          <w:rFonts w:ascii="Arial" w:hAnsi="Arial" w:cs="Arial"/>
        </w:rPr>
        <w:t xml:space="preserve"> Учреждени</w:t>
      </w:r>
      <w:r w:rsidR="008C44B6">
        <w:rPr>
          <w:rFonts w:ascii="Arial" w:hAnsi="Arial" w:cs="Arial"/>
        </w:rPr>
        <w:t>я</w:t>
      </w:r>
      <w:r w:rsidRPr="003B3A73">
        <w:rPr>
          <w:rFonts w:ascii="Arial" w:hAnsi="Arial" w:cs="Arial"/>
        </w:rPr>
        <w:t xml:space="preserve"> здравоохранения на территории </w:t>
      </w:r>
      <w:r w:rsidR="008C44B6">
        <w:rPr>
          <w:rFonts w:ascii="Arial" w:hAnsi="Arial" w:cs="Arial"/>
        </w:rPr>
        <w:t>Грушкинского</w:t>
      </w:r>
      <w:r w:rsidRPr="003B3A73">
        <w:rPr>
          <w:rFonts w:ascii="Arial" w:hAnsi="Arial" w:cs="Arial"/>
        </w:rPr>
        <w:t xml:space="preserve"> сельского поселения,</w:t>
      </w:r>
      <w:r w:rsidR="009B35D7" w:rsidRPr="003B3A73">
        <w:rPr>
          <w:rFonts w:ascii="Arial" w:hAnsi="Arial" w:cs="Arial"/>
        </w:rPr>
        <w:t xml:space="preserve"> </w:t>
      </w:r>
      <w:r w:rsidR="00AF517E" w:rsidRPr="003B3A73">
        <w:rPr>
          <w:rFonts w:ascii="Arial" w:hAnsi="Arial" w:cs="Arial"/>
        </w:rPr>
        <w:t>2016</w:t>
      </w:r>
      <w:r w:rsidR="003B3A73">
        <w:rPr>
          <w:rFonts w:ascii="Arial" w:hAnsi="Arial" w:cs="Arial"/>
        </w:rPr>
        <w:t xml:space="preserve"> </w:t>
      </w:r>
      <w:r w:rsidRPr="003B3A73">
        <w:rPr>
          <w:rFonts w:ascii="Arial" w:hAnsi="Arial" w:cs="Arial"/>
        </w:rPr>
        <w:t>г.</w:t>
      </w:r>
      <w:r w:rsidR="00760753">
        <w:rPr>
          <w:rStyle w:val="afe"/>
          <w:rFonts w:ascii="Arial" w:hAnsi="Arial" w:cs="Arial"/>
        </w:rPr>
        <w:footnoteReference w:id="7"/>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2096"/>
        <w:gridCol w:w="1700"/>
        <w:gridCol w:w="1623"/>
        <w:gridCol w:w="2073"/>
      </w:tblGrid>
      <w:tr w:rsidR="002E38CB" w:rsidRPr="006B4AC9" w:rsidTr="002E38CB">
        <w:tc>
          <w:tcPr>
            <w:tcW w:w="1086" w:type="pct"/>
            <w:shd w:val="clear" w:color="auto" w:fill="1F497D" w:themeFill="text2"/>
            <w:vAlign w:val="center"/>
          </w:tcPr>
          <w:p w:rsidR="00270832" w:rsidRPr="006B4AC9" w:rsidRDefault="00270832" w:rsidP="00914166">
            <w:pPr>
              <w:pStyle w:val="aff2"/>
              <w:spacing w:line="240" w:lineRule="auto"/>
              <w:rPr>
                <w:rFonts w:ascii="Arial Narrow" w:hAnsi="Arial Narrow"/>
                <w:b/>
                <w:color w:val="FFFFFF" w:themeColor="background1"/>
                <w:sz w:val="20"/>
                <w:szCs w:val="20"/>
              </w:rPr>
            </w:pPr>
            <w:r w:rsidRPr="006B4AC9">
              <w:rPr>
                <w:rStyle w:val="9pt"/>
                <w:rFonts w:ascii="Arial Narrow" w:eastAsiaTheme="minorHAnsi" w:hAnsi="Arial Narrow"/>
                <w:b/>
                <w:color w:val="FFFFFF" w:themeColor="background1"/>
                <w:sz w:val="20"/>
                <w:szCs w:val="20"/>
                <w:shd w:val="clear" w:color="auto" w:fill="auto"/>
              </w:rPr>
              <w:t>Наименование учреждения</w:t>
            </w:r>
          </w:p>
        </w:tc>
        <w:tc>
          <w:tcPr>
            <w:tcW w:w="1095" w:type="pct"/>
            <w:shd w:val="clear" w:color="auto" w:fill="1F497D" w:themeFill="text2"/>
            <w:vAlign w:val="center"/>
          </w:tcPr>
          <w:p w:rsidR="00270832" w:rsidRPr="006B4AC9" w:rsidRDefault="00270832" w:rsidP="00914166">
            <w:pPr>
              <w:pStyle w:val="aff2"/>
              <w:spacing w:line="240" w:lineRule="auto"/>
              <w:rPr>
                <w:rFonts w:ascii="Arial Narrow" w:hAnsi="Arial Narrow"/>
                <w:b/>
                <w:color w:val="FFFFFF" w:themeColor="background1"/>
                <w:sz w:val="20"/>
                <w:szCs w:val="20"/>
              </w:rPr>
            </w:pPr>
            <w:r w:rsidRPr="006B4AC9">
              <w:rPr>
                <w:rStyle w:val="9pt"/>
                <w:rFonts w:ascii="Arial Narrow" w:eastAsiaTheme="minorHAnsi" w:hAnsi="Arial Narrow"/>
                <w:b/>
                <w:color w:val="FFFFFF" w:themeColor="background1"/>
                <w:sz w:val="20"/>
                <w:szCs w:val="20"/>
                <w:shd w:val="clear" w:color="auto" w:fill="auto"/>
              </w:rPr>
              <w:t>Место</w:t>
            </w:r>
            <w:r w:rsidRPr="006B4AC9">
              <w:rPr>
                <w:rStyle w:val="9pt"/>
                <w:rFonts w:ascii="Arial Narrow" w:eastAsiaTheme="minorHAnsi" w:hAnsi="Arial Narrow"/>
                <w:b/>
                <w:color w:val="FFFFFF" w:themeColor="background1"/>
                <w:sz w:val="20"/>
                <w:szCs w:val="20"/>
                <w:shd w:val="clear" w:color="auto" w:fill="auto"/>
              </w:rPr>
              <w:softHyphen/>
              <w:t>положение</w:t>
            </w:r>
          </w:p>
        </w:tc>
        <w:tc>
          <w:tcPr>
            <w:tcW w:w="888" w:type="pct"/>
            <w:shd w:val="clear" w:color="auto" w:fill="1F497D" w:themeFill="text2"/>
            <w:vAlign w:val="center"/>
          </w:tcPr>
          <w:p w:rsidR="00270832" w:rsidRPr="006B4AC9" w:rsidRDefault="00270832" w:rsidP="00914166">
            <w:pPr>
              <w:pStyle w:val="aff2"/>
              <w:spacing w:line="240" w:lineRule="auto"/>
              <w:rPr>
                <w:rFonts w:ascii="Arial Narrow" w:hAnsi="Arial Narrow"/>
                <w:b/>
                <w:color w:val="FFFFFF" w:themeColor="background1"/>
                <w:sz w:val="20"/>
                <w:szCs w:val="20"/>
              </w:rPr>
            </w:pPr>
            <w:r w:rsidRPr="006B4AC9">
              <w:rPr>
                <w:rStyle w:val="9pt"/>
                <w:rFonts w:ascii="Arial Narrow" w:eastAsiaTheme="minorHAnsi" w:hAnsi="Arial Narrow"/>
                <w:b/>
                <w:color w:val="FFFFFF" w:themeColor="background1"/>
                <w:sz w:val="20"/>
                <w:szCs w:val="20"/>
                <w:shd w:val="clear" w:color="auto" w:fill="auto"/>
              </w:rPr>
              <w:t>Количество</w:t>
            </w:r>
          </w:p>
          <w:p w:rsidR="00270832" w:rsidRPr="006B4AC9" w:rsidRDefault="00270832" w:rsidP="00914166">
            <w:pPr>
              <w:pStyle w:val="aff2"/>
              <w:spacing w:line="240" w:lineRule="auto"/>
              <w:rPr>
                <w:rFonts w:ascii="Arial Narrow" w:hAnsi="Arial Narrow"/>
                <w:b/>
                <w:color w:val="FFFFFF" w:themeColor="background1"/>
                <w:sz w:val="20"/>
                <w:szCs w:val="20"/>
              </w:rPr>
            </w:pPr>
            <w:r w:rsidRPr="006B4AC9">
              <w:rPr>
                <w:rStyle w:val="9pt"/>
                <w:rFonts w:ascii="Arial Narrow" w:eastAsiaTheme="minorHAnsi" w:hAnsi="Arial Narrow"/>
                <w:b/>
                <w:color w:val="FFFFFF" w:themeColor="background1"/>
                <w:sz w:val="20"/>
                <w:szCs w:val="20"/>
                <w:shd w:val="clear" w:color="auto" w:fill="auto"/>
              </w:rPr>
              <w:t>работающих,</w:t>
            </w:r>
          </w:p>
          <w:p w:rsidR="00270832" w:rsidRPr="006B4AC9" w:rsidRDefault="00270832" w:rsidP="00914166">
            <w:pPr>
              <w:pStyle w:val="aff2"/>
              <w:spacing w:line="240" w:lineRule="auto"/>
              <w:rPr>
                <w:rFonts w:ascii="Arial Narrow" w:hAnsi="Arial Narrow"/>
                <w:b/>
                <w:color w:val="FFFFFF" w:themeColor="background1"/>
                <w:sz w:val="20"/>
                <w:szCs w:val="20"/>
              </w:rPr>
            </w:pPr>
            <w:r w:rsidRPr="006B4AC9">
              <w:rPr>
                <w:rStyle w:val="9pt"/>
                <w:rFonts w:ascii="Arial Narrow" w:eastAsiaTheme="minorHAnsi" w:hAnsi="Arial Narrow"/>
                <w:b/>
                <w:color w:val="FFFFFF" w:themeColor="background1"/>
                <w:sz w:val="20"/>
                <w:szCs w:val="20"/>
                <w:shd w:val="clear" w:color="auto" w:fill="auto"/>
              </w:rPr>
              <w:t>чел.</w:t>
            </w:r>
          </w:p>
        </w:tc>
        <w:tc>
          <w:tcPr>
            <w:tcW w:w="848" w:type="pct"/>
            <w:shd w:val="clear" w:color="auto" w:fill="1F497D" w:themeFill="text2"/>
            <w:vAlign w:val="center"/>
          </w:tcPr>
          <w:p w:rsidR="00270832" w:rsidRPr="006B4AC9" w:rsidRDefault="00270832" w:rsidP="007A2346">
            <w:pPr>
              <w:pStyle w:val="aff2"/>
              <w:spacing w:line="240" w:lineRule="auto"/>
              <w:rPr>
                <w:rFonts w:ascii="Arial Narrow" w:hAnsi="Arial Narrow"/>
                <w:b/>
                <w:color w:val="FFFFFF" w:themeColor="background1"/>
                <w:sz w:val="20"/>
                <w:szCs w:val="20"/>
              </w:rPr>
            </w:pPr>
            <w:r w:rsidRPr="006B4AC9">
              <w:rPr>
                <w:rStyle w:val="9pt"/>
                <w:rFonts w:ascii="Arial Narrow" w:eastAsiaTheme="minorHAnsi" w:hAnsi="Arial Narrow"/>
                <w:b/>
                <w:color w:val="FFFFFF" w:themeColor="background1"/>
                <w:sz w:val="20"/>
                <w:szCs w:val="20"/>
                <w:shd w:val="clear" w:color="auto" w:fill="auto"/>
              </w:rPr>
              <w:t>Посещений/сут.</w:t>
            </w:r>
          </w:p>
        </w:tc>
        <w:tc>
          <w:tcPr>
            <w:tcW w:w="1083" w:type="pct"/>
            <w:shd w:val="clear" w:color="auto" w:fill="1F497D" w:themeFill="text2"/>
            <w:vAlign w:val="center"/>
          </w:tcPr>
          <w:p w:rsidR="00270832" w:rsidRPr="006B4AC9" w:rsidRDefault="00DA2A6E" w:rsidP="00DA2A6E">
            <w:pPr>
              <w:pStyle w:val="aff2"/>
              <w:spacing w:line="240" w:lineRule="auto"/>
              <w:rPr>
                <w:rFonts w:ascii="Arial Narrow" w:hAnsi="Arial Narrow"/>
                <w:b/>
                <w:color w:val="FFFFFF" w:themeColor="background1"/>
                <w:sz w:val="20"/>
                <w:szCs w:val="20"/>
              </w:rPr>
            </w:pPr>
            <w:r w:rsidRPr="006B4AC9">
              <w:rPr>
                <w:rStyle w:val="9pt"/>
                <w:rFonts w:ascii="Arial Narrow" w:eastAsiaTheme="minorHAnsi" w:hAnsi="Arial Narrow"/>
                <w:b/>
                <w:color w:val="FFFFFF" w:themeColor="background1"/>
                <w:sz w:val="20"/>
                <w:szCs w:val="20"/>
                <w:shd w:val="clear" w:color="auto" w:fill="auto"/>
              </w:rPr>
              <w:t>Изношенность здания, %</w:t>
            </w:r>
          </w:p>
        </w:tc>
      </w:tr>
      <w:tr w:rsidR="00270832" w:rsidRPr="006B4AC9" w:rsidTr="00270832">
        <w:tc>
          <w:tcPr>
            <w:tcW w:w="1086" w:type="pct"/>
            <w:vAlign w:val="center"/>
          </w:tcPr>
          <w:p w:rsidR="00270832" w:rsidRPr="006B4AC9" w:rsidRDefault="00270832" w:rsidP="001C3ADC">
            <w:pPr>
              <w:pStyle w:val="aff4"/>
              <w:spacing w:line="240" w:lineRule="auto"/>
              <w:rPr>
                <w:rFonts w:ascii="Arial Narrow" w:hAnsi="Arial Narrow"/>
                <w:sz w:val="20"/>
                <w:szCs w:val="20"/>
                <w:lang w:val="ru-RU"/>
              </w:rPr>
            </w:pPr>
            <w:r w:rsidRPr="006B4AC9">
              <w:rPr>
                <w:rFonts w:ascii="Arial Narrow" w:hAnsi="Arial Narrow"/>
                <w:sz w:val="20"/>
                <w:szCs w:val="20"/>
                <w:lang w:val="ru-RU"/>
              </w:rPr>
              <w:t xml:space="preserve">Фельдшерско-акушерский пункт </w:t>
            </w:r>
          </w:p>
        </w:tc>
        <w:tc>
          <w:tcPr>
            <w:tcW w:w="1095" w:type="pct"/>
            <w:vAlign w:val="center"/>
          </w:tcPr>
          <w:p w:rsidR="00270832" w:rsidRPr="006B4AC9" w:rsidRDefault="00C84858" w:rsidP="008B3617">
            <w:pPr>
              <w:pStyle w:val="aff4"/>
              <w:spacing w:line="240" w:lineRule="auto"/>
              <w:rPr>
                <w:rFonts w:ascii="Arial Narrow" w:hAnsi="Arial Narrow"/>
                <w:sz w:val="20"/>
                <w:szCs w:val="20"/>
                <w:lang w:val="ru-RU"/>
              </w:rPr>
            </w:pPr>
            <w:r w:rsidRPr="006B4AC9">
              <w:rPr>
                <w:rFonts w:ascii="Arial Narrow" w:hAnsi="Arial Narrow"/>
                <w:sz w:val="20"/>
                <w:szCs w:val="20"/>
                <w:lang w:val="ru-RU"/>
              </w:rPr>
              <w:t>х. Грушка</w:t>
            </w:r>
          </w:p>
        </w:tc>
        <w:tc>
          <w:tcPr>
            <w:tcW w:w="888" w:type="pct"/>
            <w:vAlign w:val="center"/>
          </w:tcPr>
          <w:p w:rsidR="00270832" w:rsidRPr="006B4AC9" w:rsidRDefault="00760753" w:rsidP="00914166">
            <w:pPr>
              <w:pStyle w:val="aff4"/>
              <w:spacing w:line="240" w:lineRule="auto"/>
              <w:rPr>
                <w:rFonts w:ascii="Arial Narrow" w:hAnsi="Arial Narrow"/>
                <w:sz w:val="20"/>
                <w:szCs w:val="20"/>
              </w:rPr>
            </w:pPr>
            <w:r w:rsidRPr="006B4AC9">
              <w:rPr>
                <w:rFonts w:ascii="Arial Narrow" w:hAnsi="Arial Narrow"/>
                <w:sz w:val="20"/>
                <w:szCs w:val="20"/>
              </w:rPr>
              <w:t>1</w:t>
            </w:r>
          </w:p>
        </w:tc>
        <w:tc>
          <w:tcPr>
            <w:tcW w:w="848" w:type="pct"/>
            <w:vAlign w:val="center"/>
          </w:tcPr>
          <w:p w:rsidR="00270832" w:rsidRPr="006B4AC9" w:rsidRDefault="001706AB" w:rsidP="00914166">
            <w:pPr>
              <w:pStyle w:val="aff4"/>
              <w:spacing w:line="240" w:lineRule="auto"/>
              <w:rPr>
                <w:rFonts w:ascii="Arial Narrow" w:hAnsi="Arial Narrow"/>
                <w:sz w:val="20"/>
                <w:szCs w:val="20"/>
                <w:lang w:val="ru-RU"/>
              </w:rPr>
            </w:pPr>
            <w:r w:rsidRPr="006B4AC9">
              <w:rPr>
                <w:rFonts w:ascii="Arial Narrow" w:hAnsi="Arial Narrow"/>
                <w:sz w:val="20"/>
                <w:szCs w:val="20"/>
                <w:lang w:val="ru-RU"/>
              </w:rPr>
              <w:t>25</w:t>
            </w:r>
          </w:p>
        </w:tc>
        <w:tc>
          <w:tcPr>
            <w:tcW w:w="1083" w:type="pct"/>
            <w:vAlign w:val="center"/>
          </w:tcPr>
          <w:p w:rsidR="00270832" w:rsidRPr="006B4AC9" w:rsidRDefault="00760753" w:rsidP="00914166">
            <w:pPr>
              <w:pStyle w:val="aff4"/>
              <w:spacing w:line="240" w:lineRule="auto"/>
              <w:rPr>
                <w:rFonts w:ascii="Arial Narrow" w:hAnsi="Arial Narrow"/>
                <w:sz w:val="20"/>
                <w:szCs w:val="20"/>
              </w:rPr>
            </w:pPr>
            <w:r w:rsidRPr="006B4AC9">
              <w:rPr>
                <w:rFonts w:ascii="Arial Narrow" w:hAnsi="Arial Narrow"/>
                <w:sz w:val="20"/>
                <w:szCs w:val="20"/>
              </w:rPr>
              <w:t>30</w:t>
            </w:r>
          </w:p>
        </w:tc>
      </w:tr>
      <w:tr w:rsidR="008C44B6" w:rsidRPr="006B4AC9" w:rsidTr="00270832">
        <w:tc>
          <w:tcPr>
            <w:tcW w:w="1086" w:type="pct"/>
            <w:vAlign w:val="center"/>
          </w:tcPr>
          <w:p w:rsidR="008C44B6" w:rsidRPr="006B4AC9" w:rsidRDefault="008C44B6" w:rsidP="001C3ADC">
            <w:pPr>
              <w:pStyle w:val="aff4"/>
              <w:spacing w:line="240" w:lineRule="auto"/>
              <w:rPr>
                <w:rFonts w:ascii="Arial Narrow" w:hAnsi="Arial Narrow"/>
                <w:sz w:val="20"/>
                <w:szCs w:val="20"/>
                <w:lang w:val="ru-RU"/>
              </w:rPr>
            </w:pPr>
            <w:r w:rsidRPr="006B4AC9">
              <w:rPr>
                <w:rFonts w:ascii="Arial Narrow" w:hAnsi="Arial Narrow"/>
                <w:sz w:val="20"/>
                <w:szCs w:val="20"/>
                <w:lang w:val="ru-RU"/>
              </w:rPr>
              <w:t>Фельдшерско-акушерский пункт</w:t>
            </w:r>
          </w:p>
        </w:tc>
        <w:tc>
          <w:tcPr>
            <w:tcW w:w="1095" w:type="pct"/>
            <w:vAlign w:val="center"/>
          </w:tcPr>
          <w:p w:rsidR="008C44B6" w:rsidRPr="006B4AC9" w:rsidRDefault="00781EAC" w:rsidP="008B3617">
            <w:pPr>
              <w:pStyle w:val="aff4"/>
              <w:spacing w:line="240" w:lineRule="auto"/>
              <w:rPr>
                <w:rFonts w:ascii="Arial Narrow" w:hAnsi="Arial Narrow"/>
                <w:sz w:val="20"/>
                <w:szCs w:val="20"/>
                <w:lang w:val="ru-RU"/>
              </w:rPr>
            </w:pPr>
            <w:r w:rsidRPr="006B4AC9">
              <w:rPr>
                <w:rFonts w:ascii="Arial Narrow" w:hAnsi="Arial Narrow"/>
                <w:sz w:val="20"/>
                <w:szCs w:val="20"/>
                <w:lang w:val="ru-RU"/>
              </w:rPr>
              <w:t>аул Абаза-Хабль</w:t>
            </w:r>
          </w:p>
        </w:tc>
        <w:tc>
          <w:tcPr>
            <w:tcW w:w="888" w:type="pct"/>
            <w:vAlign w:val="center"/>
          </w:tcPr>
          <w:p w:rsidR="008C44B6" w:rsidRPr="006B4AC9" w:rsidRDefault="00760753" w:rsidP="00914166">
            <w:pPr>
              <w:pStyle w:val="aff4"/>
              <w:spacing w:line="240" w:lineRule="auto"/>
              <w:rPr>
                <w:rFonts w:ascii="Arial Narrow" w:hAnsi="Arial Narrow"/>
                <w:sz w:val="20"/>
                <w:szCs w:val="20"/>
              </w:rPr>
            </w:pPr>
            <w:r w:rsidRPr="006B4AC9">
              <w:rPr>
                <w:rFonts w:ascii="Arial Narrow" w:hAnsi="Arial Narrow"/>
                <w:sz w:val="20"/>
                <w:szCs w:val="20"/>
              </w:rPr>
              <w:t>1</w:t>
            </w:r>
          </w:p>
        </w:tc>
        <w:tc>
          <w:tcPr>
            <w:tcW w:w="848" w:type="pct"/>
            <w:vAlign w:val="center"/>
          </w:tcPr>
          <w:p w:rsidR="008C44B6" w:rsidRPr="006B4AC9" w:rsidRDefault="001A1FD0" w:rsidP="00914166">
            <w:pPr>
              <w:pStyle w:val="aff4"/>
              <w:spacing w:line="240" w:lineRule="auto"/>
              <w:rPr>
                <w:rFonts w:ascii="Arial Narrow" w:hAnsi="Arial Narrow"/>
                <w:sz w:val="20"/>
                <w:szCs w:val="20"/>
                <w:lang w:val="ru-RU"/>
              </w:rPr>
            </w:pPr>
            <w:r w:rsidRPr="006B4AC9">
              <w:rPr>
                <w:rFonts w:ascii="Arial Narrow" w:hAnsi="Arial Narrow"/>
                <w:sz w:val="20"/>
                <w:szCs w:val="20"/>
                <w:lang w:val="ru-RU"/>
              </w:rPr>
              <w:t>20</w:t>
            </w:r>
          </w:p>
        </w:tc>
        <w:tc>
          <w:tcPr>
            <w:tcW w:w="1083" w:type="pct"/>
            <w:vAlign w:val="center"/>
          </w:tcPr>
          <w:p w:rsidR="008C44B6" w:rsidRPr="006B4AC9" w:rsidRDefault="00760753" w:rsidP="00914166">
            <w:pPr>
              <w:pStyle w:val="aff4"/>
              <w:spacing w:line="240" w:lineRule="auto"/>
              <w:rPr>
                <w:rFonts w:ascii="Arial Narrow" w:hAnsi="Arial Narrow"/>
                <w:sz w:val="20"/>
                <w:szCs w:val="20"/>
              </w:rPr>
            </w:pPr>
            <w:r w:rsidRPr="006B4AC9">
              <w:rPr>
                <w:rFonts w:ascii="Arial Narrow" w:hAnsi="Arial Narrow"/>
                <w:sz w:val="20"/>
                <w:szCs w:val="20"/>
              </w:rPr>
              <w:t>0</w:t>
            </w:r>
          </w:p>
        </w:tc>
      </w:tr>
      <w:tr w:rsidR="008C44B6" w:rsidRPr="006B4AC9" w:rsidTr="00270832">
        <w:tc>
          <w:tcPr>
            <w:tcW w:w="1086" w:type="pct"/>
            <w:vAlign w:val="center"/>
          </w:tcPr>
          <w:p w:rsidR="008C44B6" w:rsidRPr="006B4AC9" w:rsidRDefault="008C44B6" w:rsidP="001C3ADC">
            <w:pPr>
              <w:pStyle w:val="aff4"/>
              <w:spacing w:line="240" w:lineRule="auto"/>
              <w:rPr>
                <w:rFonts w:ascii="Arial Narrow" w:hAnsi="Arial Narrow"/>
                <w:sz w:val="20"/>
                <w:szCs w:val="20"/>
                <w:lang w:val="ru-RU"/>
              </w:rPr>
            </w:pPr>
            <w:r w:rsidRPr="006B4AC9">
              <w:rPr>
                <w:rFonts w:ascii="Arial Narrow" w:hAnsi="Arial Narrow"/>
                <w:sz w:val="20"/>
                <w:szCs w:val="20"/>
                <w:lang w:val="ru-RU"/>
              </w:rPr>
              <w:t>Фельдшерско-акушерский пункт</w:t>
            </w:r>
          </w:p>
        </w:tc>
        <w:tc>
          <w:tcPr>
            <w:tcW w:w="1095" w:type="pct"/>
            <w:vAlign w:val="center"/>
          </w:tcPr>
          <w:p w:rsidR="008C44B6" w:rsidRPr="006B4AC9" w:rsidRDefault="00781EAC" w:rsidP="008B3617">
            <w:pPr>
              <w:pStyle w:val="aff4"/>
              <w:spacing w:line="240" w:lineRule="auto"/>
              <w:rPr>
                <w:rFonts w:ascii="Arial Narrow" w:hAnsi="Arial Narrow"/>
                <w:sz w:val="20"/>
                <w:szCs w:val="20"/>
                <w:lang w:val="ru-RU"/>
              </w:rPr>
            </w:pPr>
            <w:r w:rsidRPr="006B4AC9">
              <w:rPr>
                <w:rFonts w:ascii="Arial Narrow" w:hAnsi="Arial Narrow"/>
                <w:sz w:val="20"/>
                <w:szCs w:val="20"/>
                <w:lang w:val="ru-RU"/>
              </w:rPr>
              <w:t>аул Тапанта</w:t>
            </w:r>
          </w:p>
        </w:tc>
        <w:tc>
          <w:tcPr>
            <w:tcW w:w="888" w:type="pct"/>
            <w:vAlign w:val="center"/>
          </w:tcPr>
          <w:p w:rsidR="008C44B6" w:rsidRPr="006B4AC9" w:rsidRDefault="00760753" w:rsidP="00914166">
            <w:pPr>
              <w:pStyle w:val="aff4"/>
              <w:spacing w:line="240" w:lineRule="auto"/>
              <w:rPr>
                <w:rFonts w:ascii="Arial Narrow" w:hAnsi="Arial Narrow"/>
                <w:sz w:val="20"/>
                <w:szCs w:val="20"/>
              </w:rPr>
            </w:pPr>
            <w:r w:rsidRPr="006B4AC9">
              <w:rPr>
                <w:rFonts w:ascii="Arial Narrow" w:hAnsi="Arial Narrow"/>
                <w:sz w:val="20"/>
                <w:szCs w:val="20"/>
              </w:rPr>
              <w:t>1</w:t>
            </w:r>
          </w:p>
        </w:tc>
        <w:tc>
          <w:tcPr>
            <w:tcW w:w="848" w:type="pct"/>
            <w:vAlign w:val="center"/>
          </w:tcPr>
          <w:p w:rsidR="008C44B6" w:rsidRPr="006B4AC9" w:rsidRDefault="001A1FD0" w:rsidP="00914166">
            <w:pPr>
              <w:pStyle w:val="aff4"/>
              <w:spacing w:line="240" w:lineRule="auto"/>
              <w:rPr>
                <w:rFonts w:ascii="Arial Narrow" w:hAnsi="Arial Narrow"/>
                <w:sz w:val="20"/>
                <w:szCs w:val="20"/>
                <w:lang w:val="ru-RU"/>
              </w:rPr>
            </w:pPr>
            <w:r w:rsidRPr="006B4AC9">
              <w:rPr>
                <w:rFonts w:ascii="Arial Narrow" w:hAnsi="Arial Narrow"/>
                <w:sz w:val="20"/>
                <w:szCs w:val="20"/>
                <w:lang w:val="ru-RU"/>
              </w:rPr>
              <w:t>20</w:t>
            </w:r>
          </w:p>
        </w:tc>
        <w:tc>
          <w:tcPr>
            <w:tcW w:w="1083" w:type="pct"/>
            <w:vAlign w:val="center"/>
          </w:tcPr>
          <w:p w:rsidR="008C44B6" w:rsidRPr="006B4AC9" w:rsidRDefault="00760753" w:rsidP="00914166">
            <w:pPr>
              <w:pStyle w:val="aff4"/>
              <w:spacing w:line="240" w:lineRule="auto"/>
              <w:rPr>
                <w:rFonts w:ascii="Arial Narrow" w:hAnsi="Arial Narrow"/>
                <w:sz w:val="20"/>
                <w:szCs w:val="20"/>
              </w:rPr>
            </w:pPr>
            <w:r w:rsidRPr="006B4AC9">
              <w:rPr>
                <w:rFonts w:ascii="Arial Narrow" w:hAnsi="Arial Narrow"/>
                <w:sz w:val="20"/>
                <w:szCs w:val="20"/>
              </w:rPr>
              <w:t>5</w:t>
            </w:r>
          </w:p>
        </w:tc>
      </w:tr>
    </w:tbl>
    <w:p w:rsidR="00B61CC2" w:rsidRPr="00760753" w:rsidRDefault="00B61CC2" w:rsidP="0009356F">
      <w:pPr>
        <w:pStyle w:val="111111"/>
        <w:spacing w:before="0" w:after="0" w:line="240" w:lineRule="auto"/>
        <w:ind w:firstLine="0"/>
        <w:rPr>
          <w:lang w:val="en-US"/>
        </w:rPr>
      </w:pPr>
    </w:p>
    <w:p w:rsidR="00732215" w:rsidRPr="007779C3" w:rsidRDefault="00270832" w:rsidP="00732215">
      <w:pPr>
        <w:widowControl w:val="0"/>
        <w:spacing w:line="360" w:lineRule="auto"/>
        <w:ind w:firstLine="709"/>
        <w:jc w:val="both"/>
        <w:rPr>
          <w:rFonts w:ascii="Arial" w:hAnsi="Arial" w:cs="Arial"/>
          <w:sz w:val="24"/>
          <w:szCs w:val="24"/>
        </w:rPr>
      </w:pPr>
      <w:r>
        <w:rPr>
          <w:rFonts w:ascii="Arial" w:eastAsia="Times New Roman" w:hAnsi="Arial" w:cs="Arial"/>
          <w:sz w:val="24"/>
          <w:szCs w:val="24"/>
          <w:lang w:eastAsia="ru-RU"/>
        </w:rPr>
        <w:t xml:space="preserve">Из таблицы </w:t>
      </w:r>
      <w:r w:rsidRPr="00963EE0">
        <w:rPr>
          <w:rFonts w:ascii="Arial" w:eastAsia="Times New Roman" w:hAnsi="Arial" w:cs="Arial"/>
          <w:sz w:val="24"/>
          <w:szCs w:val="24"/>
          <w:lang w:eastAsia="ru-RU"/>
        </w:rPr>
        <w:t>5</w:t>
      </w:r>
      <w:r>
        <w:rPr>
          <w:rFonts w:ascii="Arial" w:eastAsia="Times New Roman" w:hAnsi="Arial" w:cs="Arial"/>
          <w:sz w:val="24"/>
          <w:szCs w:val="24"/>
          <w:lang w:eastAsia="ru-RU"/>
        </w:rPr>
        <w:t xml:space="preserve"> видим, что </w:t>
      </w:r>
      <w:r w:rsidRPr="00010C57">
        <w:rPr>
          <w:rFonts w:ascii="Arial" w:hAnsi="Arial" w:cs="Arial"/>
          <w:sz w:val="24"/>
          <w:szCs w:val="24"/>
        </w:rPr>
        <w:t xml:space="preserve">общая мощность </w:t>
      </w:r>
      <w:r w:rsidR="001A1FD0">
        <w:rPr>
          <w:rFonts w:ascii="Arial" w:hAnsi="Arial" w:cs="Arial"/>
          <w:sz w:val="24"/>
          <w:szCs w:val="24"/>
        </w:rPr>
        <w:t>Грушкинских</w:t>
      </w:r>
      <w:r w:rsidR="002C6031">
        <w:rPr>
          <w:rFonts w:ascii="Arial" w:hAnsi="Arial" w:cs="Arial"/>
          <w:sz w:val="24"/>
          <w:szCs w:val="24"/>
        </w:rPr>
        <w:t xml:space="preserve"> ФАП</w:t>
      </w:r>
      <w:r w:rsidRPr="00010C57">
        <w:rPr>
          <w:rFonts w:ascii="Arial" w:hAnsi="Arial" w:cs="Arial"/>
          <w:sz w:val="24"/>
          <w:szCs w:val="24"/>
        </w:rPr>
        <w:t xml:space="preserve"> составляет </w:t>
      </w:r>
      <w:r w:rsidR="001A1FD0">
        <w:rPr>
          <w:rFonts w:ascii="Arial" w:hAnsi="Arial" w:cs="Arial"/>
          <w:sz w:val="24"/>
          <w:szCs w:val="24"/>
        </w:rPr>
        <w:t>65</w:t>
      </w:r>
      <w:r w:rsidRPr="00010C57">
        <w:rPr>
          <w:rFonts w:ascii="Arial" w:hAnsi="Arial" w:cs="Arial"/>
          <w:sz w:val="24"/>
          <w:szCs w:val="24"/>
        </w:rPr>
        <w:t xml:space="preserve"> посещений в смену, что в расчете на 10 тыс</w:t>
      </w:r>
      <w:r w:rsidR="00C72A62">
        <w:rPr>
          <w:rFonts w:ascii="Arial" w:hAnsi="Arial" w:cs="Arial"/>
          <w:sz w:val="24"/>
          <w:szCs w:val="24"/>
        </w:rPr>
        <w:t>. человек</w:t>
      </w:r>
      <w:r w:rsidRPr="00010C57">
        <w:rPr>
          <w:rFonts w:ascii="Arial" w:hAnsi="Arial" w:cs="Arial"/>
          <w:sz w:val="24"/>
          <w:szCs w:val="24"/>
        </w:rPr>
        <w:t xml:space="preserve"> составляет </w:t>
      </w:r>
      <w:r w:rsidR="001A1FD0">
        <w:rPr>
          <w:rFonts w:ascii="Arial" w:hAnsi="Arial" w:cs="Arial"/>
          <w:sz w:val="24"/>
          <w:szCs w:val="24"/>
        </w:rPr>
        <w:t>348,5</w:t>
      </w:r>
      <w:r w:rsidRPr="00010C57">
        <w:rPr>
          <w:rFonts w:ascii="Arial" w:hAnsi="Arial" w:cs="Arial"/>
          <w:sz w:val="24"/>
          <w:szCs w:val="24"/>
        </w:rPr>
        <w:t xml:space="preserve"> посещ</w:t>
      </w:r>
      <w:r>
        <w:rPr>
          <w:rFonts w:ascii="Arial" w:hAnsi="Arial" w:cs="Arial"/>
          <w:sz w:val="24"/>
          <w:szCs w:val="24"/>
        </w:rPr>
        <w:t>ени</w:t>
      </w:r>
      <w:r w:rsidR="001A1FD0">
        <w:rPr>
          <w:rFonts w:ascii="Arial" w:hAnsi="Arial" w:cs="Arial"/>
          <w:sz w:val="24"/>
          <w:szCs w:val="24"/>
        </w:rPr>
        <w:t>й</w:t>
      </w:r>
      <w:r>
        <w:rPr>
          <w:rFonts w:ascii="Arial" w:hAnsi="Arial" w:cs="Arial"/>
          <w:sz w:val="24"/>
          <w:szCs w:val="24"/>
        </w:rPr>
        <w:t xml:space="preserve">. </w:t>
      </w:r>
      <w:r w:rsidR="00C72A62">
        <w:rPr>
          <w:rFonts w:ascii="Arial" w:hAnsi="Arial" w:cs="Arial"/>
          <w:sz w:val="24"/>
          <w:szCs w:val="24"/>
        </w:rPr>
        <w:t>Имеющийся показатель</w:t>
      </w:r>
      <w:r>
        <w:rPr>
          <w:rFonts w:ascii="Arial" w:hAnsi="Arial" w:cs="Arial"/>
          <w:sz w:val="24"/>
          <w:szCs w:val="24"/>
        </w:rPr>
        <w:t xml:space="preserve"> на </w:t>
      </w:r>
      <w:r w:rsidR="001A1FD0">
        <w:rPr>
          <w:rFonts w:ascii="Arial" w:hAnsi="Arial" w:cs="Arial"/>
          <w:sz w:val="24"/>
          <w:szCs w:val="24"/>
        </w:rPr>
        <w:t>92</w:t>
      </w:r>
      <w:r w:rsidR="002703D2">
        <w:rPr>
          <w:rFonts w:ascii="Arial" w:hAnsi="Arial" w:cs="Arial"/>
          <w:sz w:val="24"/>
          <w:szCs w:val="24"/>
        </w:rPr>
        <w:t xml:space="preserve">% </w:t>
      </w:r>
      <w:r w:rsidR="001A1FD0">
        <w:rPr>
          <w:rFonts w:ascii="Arial" w:hAnsi="Arial" w:cs="Arial"/>
          <w:sz w:val="24"/>
          <w:szCs w:val="24"/>
        </w:rPr>
        <w:t>выше</w:t>
      </w:r>
      <w:r w:rsidR="002703D2">
        <w:rPr>
          <w:rFonts w:ascii="Arial" w:hAnsi="Arial" w:cs="Arial"/>
          <w:sz w:val="24"/>
          <w:szCs w:val="24"/>
        </w:rPr>
        <w:t xml:space="preserve"> </w:t>
      </w:r>
      <w:r>
        <w:rPr>
          <w:rFonts w:ascii="Arial" w:hAnsi="Arial" w:cs="Arial"/>
          <w:sz w:val="24"/>
          <w:szCs w:val="24"/>
        </w:rPr>
        <w:t>установ</w:t>
      </w:r>
      <w:r w:rsidRPr="00010C57">
        <w:rPr>
          <w:rFonts w:ascii="Arial" w:hAnsi="Arial" w:cs="Arial"/>
          <w:sz w:val="24"/>
          <w:szCs w:val="24"/>
        </w:rPr>
        <w:t>ленного норматива (181,5 посещен</w:t>
      </w:r>
      <w:r>
        <w:rPr>
          <w:rFonts w:ascii="Arial" w:hAnsi="Arial" w:cs="Arial"/>
          <w:sz w:val="24"/>
          <w:szCs w:val="24"/>
        </w:rPr>
        <w:t>ий в смену на 10 тыс. населения)</w:t>
      </w:r>
      <w:r w:rsidR="002C6031">
        <w:rPr>
          <w:rFonts w:ascii="Arial" w:hAnsi="Arial" w:cs="Arial"/>
          <w:sz w:val="24"/>
          <w:szCs w:val="24"/>
        </w:rPr>
        <w:t xml:space="preserve">, что свидетельствует о </w:t>
      </w:r>
      <w:r w:rsidR="001A1FD0">
        <w:rPr>
          <w:rFonts w:ascii="Arial" w:hAnsi="Arial" w:cs="Arial"/>
          <w:sz w:val="24"/>
          <w:szCs w:val="24"/>
        </w:rPr>
        <w:t>достаточной обеспеченности</w:t>
      </w:r>
      <w:r w:rsidR="002C6031">
        <w:rPr>
          <w:rFonts w:ascii="Arial" w:hAnsi="Arial" w:cs="Arial"/>
          <w:sz w:val="24"/>
          <w:szCs w:val="24"/>
        </w:rPr>
        <w:t xml:space="preserve"> медицинск</w:t>
      </w:r>
      <w:r w:rsidR="001A1FD0">
        <w:rPr>
          <w:rFonts w:ascii="Arial" w:hAnsi="Arial" w:cs="Arial"/>
          <w:sz w:val="24"/>
          <w:szCs w:val="24"/>
        </w:rPr>
        <w:t>ими</w:t>
      </w:r>
      <w:r w:rsidR="002C6031">
        <w:rPr>
          <w:rFonts w:ascii="Arial" w:hAnsi="Arial" w:cs="Arial"/>
          <w:sz w:val="24"/>
          <w:szCs w:val="24"/>
        </w:rPr>
        <w:t xml:space="preserve"> учреждени</w:t>
      </w:r>
      <w:r w:rsidR="001A1FD0">
        <w:rPr>
          <w:rFonts w:ascii="Arial" w:hAnsi="Arial" w:cs="Arial"/>
          <w:sz w:val="24"/>
          <w:szCs w:val="24"/>
        </w:rPr>
        <w:t>ями</w:t>
      </w:r>
      <w:r w:rsidR="002C6031">
        <w:rPr>
          <w:rFonts w:ascii="Arial" w:hAnsi="Arial" w:cs="Arial"/>
          <w:sz w:val="24"/>
          <w:szCs w:val="24"/>
        </w:rPr>
        <w:t xml:space="preserve"> на территории сельского поселения.</w:t>
      </w:r>
    </w:p>
    <w:p w:rsidR="00732215" w:rsidRPr="00A13B19" w:rsidRDefault="00331BED" w:rsidP="00732215">
      <w:pPr>
        <w:pStyle w:val="111111"/>
        <w:spacing w:before="0" w:after="0"/>
        <w:ind w:firstLine="708"/>
      </w:pPr>
      <w:r>
        <w:t xml:space="preserve">Однако </w:t>
      </w:r>
      <w:r w:rsidRPr="00732215">
        <w:t xml:space="preserve">многолетний </w:t>
      </w:r>
      <w:r w:rsidR="00732215" w:rsidRPr="00732215">
        <w:t xml:space="preserve">дефицит бюджетного финансирования системы здравоохранения привел к физическому </w:t>
      </w:r>
      <w:r w:rsidR="00732215">
        <w:t>износу</w:t>
      </w:r>
      <w:r w:rsidR="00732215" w:rsidRPr="00732215">
        <w:t xml:space="preserve"> е</w:t>
      </w:r>
      <w:r w:rsidR="00732215">
        <w:t>е</w:t>
      </w:r>
      <w:r w:rsidR="00732215" w:rsidRPr="00732215">
        <w:t xml:space="preserve"> материально-технической базы. В сложившейся ситуации возникает множество трудностей с внедрением и развитием новых технологий в оказании медицинской помощи, что, в свою очередь, позволило бы сократить сроки лечения больных, следовательно, и сократить расходы на здравоохранение. </w:t>
      </w:r>
      <w:r w:rsidR="00732215">
        <w:t xml:space="preserve">Таким образом, </w:t>
      </w:r>
      <w:r w:rsidR="00732215" w:rsidRPr="00A13B19">
        <w:t>имеющая</w:t>
      </w:r>
      <w:r w:rsidR="00732215">
        <w:t>ся</w:t>
      </w:r>
      <w:r w:rsidR="00732215" w:rsidRPr="00A13B19">
        <w:t xml:space="preserve"> инфраструктура здравоохранения </w:t>
      </w:r>
      <w:r w:rsidR="002C6031">
        <w:t>требует реформации</w:t>
      </w:r>
      <w:r w:rsidR="00732215" w:rsidRPr="00A13B19">
        <w:t>.</w:t>
      </w:r>
    </w:p>
    <w:p w:rsidR="00EE79E9" w:rsidRDefault="00EE79E9" w:rsidP="00732215">
      <w:pPr>
        <w:pStyle w:val="111111"/>
        <w:spacing w:before="0" w:after="0"/>
      </w:pPr>
      <w:r w:rsidRPr="00A13B19">
        <w:t xml:space="preserve">Сеть учреждений социальной защиты населения, которая предоставляет основной спектр социально-значимых услуг, направленных на улучшение социального положения граждан, нуждающихся в социальной поддержке и защите, на территории </w:t>
      </w:r>
      <w:r w:rsidR="00C84858">
        <w:t>Грушкинского</w:t>
      </w:r>
      <w:r w:rsidRPr="00A13B19">
        <w:t xml:space="preserve"> сельского поселения не развита.</w:t>
      </w:r>
    </w:p>
    <w:p w:rsidR="008B3617" w:rsidRPr="007A2346" w:rsidRDefault="00E93368" w:rsidP="00E93368">
      <w:pPr>
        <w:widowControl w:val="0"/>
        <w:spacing w:line="360" w:lineRule="auto"/>
        <w:ind w:firstLine="709"/>
        <w:jc w:val="both"/>
        <w:rPr>
          <w:rFonts w:ascii="Arial" w:hAnsi="Arial" w:cs="Arial"/>
          <w:b/>
          <w:sz w:val="24"/>
          <w:szCs w:val="24"/>
        </w:rPr>
      </w:pPr>
      <w:r w:rsidRPr="007A2346">
        <w:rPr>
          <w:rFonts w:ascii="Arial" w:hAnsi="Arial" w:cs="Arial"/>
          <w:b/>
          <w:sz w:val="24"/>
          <w:szCs w:val="24"/>
        </w:rPr>
        <w:t xml:space="preserve">Анализ современного состояния здравоохранения </w:t>
      </w:r>
      <w:r w:rsidR="00C84858" w:rsidRPr="007A2346">
        <w:rPr>
          <w:rFonts w:ascii="Arial" w:hAnsi="Arial" w:cs="Arial"/>
          <w:b/>
          <w:sz w:val="24"/>
          <w:szCs w:val="24"/>
        </w:rPr>
        <w:t>Грушкинского</w:t>
      </w:r>
      <w:r w:rsidR="008B3617" w:rsidRPr="007A2346">
        <w:rPr>
          <w:rFonts w:ascii="Arial" w:hAnsi="Arial" w:cs="Arial"/>
          <w:b/>
          <w:sz w:val="24"/>
          <w:szCs w:val="24"/>
        </w:rPr>
        <w:t xml:space="preserve"> </w:t>
      </w:r>
      <w:r w:rsidRPr="007A2346">
        <w:rPr>
          <w:rFonts w:ascii="Arial" w:hAnsi="Arial" w:cs="Arial"/>
          <w:b/>
          <w:sz w:val="24"/>
          <w:szCs w:val="24"/>
        </w:rPr>
        <w:t>сельского поселения позволяет сказать, что система здравоохранения медицинск</w:t>
      </w:r>
      <w:r w:rsidR="00C84858" w:rsidRPr="007A2346">
        <w:rPr>
          <w:rFonts w:ascii="Arial" w:hAnsi="Arial" w:cs="Arial"/>
          <w:b/>
          <w:sz w:val="24"/>
          <w:szCs w:val="24"/>
        </w:rPr>
        <w:t>их</w:t>
      </w:r>
      <w:r w:rsidRPr="007A2346">
        <w:rPr>
          <w:rFonts w:ascii="Arial" w:hAnsi="Arial" w:cs="Arial"/>
          <w:b/>
          <w:sz w:val="24"/>
          <w:szCs w:val="24"/>
        </w:rPr>
        <w:t xml:space="preserve"> учреждени</w:t>
      </w:r>
      <w:r w:rsidR="00C84858" w:rsidRPr="007A2346">
        <w:rPr>
          <w:rFonts w:ascii="Arial" w:hAnsi="Arial" w:cs="Arial"/>
          <w:b/>
          <w:sz w:val="24"/>
          <w:szCs w:val="24"/>
        </w:rPr>
        <w:t>й</w:t>
      </w:r>
      <w:r w:rsidRPr="007A2346">
        <w:rPr>
          <w:rFonts w:ascii="Arial" w:hAnsi="Arial" w:cs="Arial"/>
          <w:b/>
          <w:sz w:val="24"/>
          <w:szCs w:val="24"/>
        </w:rPr>
        <w:t xml:space="preserve"> </w:t>
      </w:r>
      <w:r w:rsidR="00C84858" w:rsidRPr="007A2346">
        <w:rPr>
          <w:rFonts w:ascii="Arial" w:hAnsi="Arial" w:cs="Arial"/>
          <w:b/>
          <w:sz w:val="24"/>
          <w:szCs w:val="24"/>
        </w:rPr>
        <w:t>Грушкинского</w:t>
      </w:r>
      <w:r w:rsidRPr="007A2346">
        <w:rPr>
          <w:rFonts w:ascii="Arial" w:hAnsi="Arial" w:cs="Arial"/>
          <w:b/>
          <w:sz w:val="24"/>
          <w:szCs w:val="24"/>
        </w:rPr>
        <w:t xml:space="preserve"> сельского поселения не совсем соответствует установленным социальным нормативам и требует расширения. Существующая медицинская база устарела и нуждается в обновлении. </w:t>
      </w:r>
    </w:p>
    <w:p w:rsidR="00E93368" w:rsidRPr="007A2346" w:rsidRDefault="00E93368" w:rsidP="00E93368">
      <w:pPr>
        <w:widowControl w:val="0"/>
        <w:spacing w:line="360" w:lineRule="auto"/>
        <w:ind w:firstLine="709"/>
        <w:jc w:val="both"/>
        <w:rPr>
          <w:rFonts w:ascii="Arial" w:hAnsi="Arial" w:cs="Arial"/>
          <w:b/>
          <w:sz w:val="24"/>
          <w:szCs w:val="24"/>
        </w:rPr>
      </w:pPr>
      <w:r w:rsidRPr="007A2346">
        <w:rPr>
          <w:rFonts w:ascii="Arial" w:hAnsi="Arial" w:cs="Arial"/>
          <w:b/>
          <w:sz w:val="24"/>
          <w:szCs w:val="24"/>
        </w:rPr>
        <w:t xml:space="preserve">На данном этапе необходимо </w:t>
      </w:r>
      <w:r w:rsidR="00AB55E3" w:rsidRPr="007A2346">
        <w:rPr>
          <w:rFonts w:ascii="Arial" w:hAnsi="Arial" w:cs="Arial"/>
          <w:b/>
          <w:sz w:val="24"/>
          <w:szCs w:val="24"/>
        </w:rPr>
        <w:t xml:space="preserve">увеличение базы медицинского обслуживания, </w:t>
      </w:r>
      <w:r w:rsidRPr="007A2346">
        <w:rPr>
          <w:rFonts w:ascii="Arial" w:hAnsi="Arial" w:cs="Arial"/>
          <w:b/>
          <w:sz w:val="24"/>
          <w:szCs w:val="24"/>
        </w:rPr>
        <w:t>преодоление дефицита материальных и финансовых средств в данной сфере, внедрение новых методик диагностики и лечения,</w:t>
      </w:r>
      <w:r w:rsidRPr="007A2346">
        <w:rPr>
          <w:b/>
        </w:rPr>
        <w:t xml:space="preserve"> </w:t>
      </w:r>
      <w:r w:rsidRPr="007A2346">
        <w:rPr>
          <w:rFonts w:ascii="Arial" w:hAnsi="Arial" w:cs="Arial"/>
          <w:b/>
          <w:sz w:val="24"/>
          <w:szCs w:val="24"/>
        </w:rPr>
        <w:t>повышение уровня укомплектованности медицинскими работниками и квалификации медицинских работников. Также, необходимо провести профилактические мероприятия с населением по</w:t>
      </w:r>
      <w:r w:rsidRPr="007A2346">
        <w:rPr>
          <w:b/>
        </w:rPr>
        <w:t xml:space="preserve"> </w:t>
      </w:r>
      <w:r w:rsidRPr="007A2346">
        <w:rPr>
          <w:rFonts w:ascii="Arial" w:hAnsi="Arial" w:cs="Arial"/>
          <w:b/>
          <w:sz w:val="24"/>
          <w:szCs w:val="24"/>
        </w:rPr>
        <w:t>снижению высокого уровня заболеваемости социально-обусловленными болезнями.</w:t>
      </w:r>
    </w:p>
    <w:p w:rsidR="008B1DA7" w:rsidRPr="008B3617" w:rsidRDefault="008B1DA7" w:rsidP="00345608">
      <w:pPr>
        <w:pStyle w:val="111111"/>
        <w:tabs>
          <w:tab w:val="left" w:pos="993"/>
        </w:tabs>
        <w:spacing w:before="0" w:after="0" w:line="240" w:lineRule="auto"/>
        <w:ind w:firstLine="0"/>
      </w:pPr>
      <w:bookmarkStart w:id="40" w:name="_Toc470339103"/>
    </w:p>
    <w:p w:rsidR="00B82E17" w:rsidRPr="0061589E" w:rsidRDefault="00B82E17" w:rsidP="00345608">
      <w:pPr>
        <w:spacing w:line="360" w:lineRule="auto"/>
        <w:jc w:val="left"/>
        <w:outlineLvl w:val="2"/>
        <w:rPr>
          <w:rFonts w:ascii="Arial Narrow" w:hAnsi="Arial Narrow" w:cs="Arial"/>
          <w:color w:val="244061" w:themeColor="accent1" w:themeShade="80"/>
          <w:sz w:val="28"/>
          <w:szCs w:val="28"/>
        </w:rPr>
      </w:pPr>
      <w:bookmarkStart w:id="41" w:name="_Toc500334729"/>
      <w:r w:rsidRPr="0061589E">
        <w:rPr>
          <w:rFonts w:ascii="Arial Narrow" w:hAnsi="Arial Narrow" w:cs="Arial"/>
          <w:color w:val="244061" w:themeColor="accent1" w:themeShade="80"/>
          <w:sz w:val="28"/>
          <w:szCs w:val="28"/>
        </w:rPr>
        <w:t>2.</w:t>
      </w:r>
      <w:r w:rsidR="000E7CA9">
        <w:rPr>
          <w:rFonts w:ascii="Arial Narrow" w:hAnsi="Arial Narrow" w:cs="Arial"/>
          <w:color w:val="244061" w:themeColor="accent1" w:themeShade="80"/>
          <w:sz w:val="28"/>
          <w:szCs w:val="28"/>
        </w:rPr>
        <w:t>5</w:t>
      </w:r>
      <w:r w:rsidRPr="0061589E">
        <w:rPr>
          <w:rFonts w:ascii="Arial Narrow" w:hAnsi="Arial Narrow" w:cs="Arial"/>
          <w:color w:val="244061" w:themeColor="accent1" w:themeShade="80"/>
          <w:sz w:val="28"/>
          <w:szCs w:val="28"/>
        </w:rPr>
        <w:t>.3 Культура и искусство</w:t>
      </w:r>
      <w:bookmarkEnd w:id="40"/>
      <w:bookmarkEnd w:id="41"/>
    </w:p>
    <w:p w:rsidR="00AB55E3" w:rsidRDefault="002F6E58" w:rsidP="004952FC">
      <w:pPr>
        <w:pStyle w:val="111111"/>
        <w:spacing w:before="0" w:after="0"/>
      </w:pPr>
      <w:r w:rsidRPr="00A13B19">
        <w:t xml:space="preserve">Учреждения культуры </w:t>
      </w:r>
      <w:r w:rsidR="009266DF">
        <w:t>Грушкинского</w:t>
      </w:r>
      <w:r w:rsidRPr="00A13B19">
        <w:t xml:space="preserve"> сельского поселения представлены </w:t>
      </w:r>
      <w:r w:rsidR="005B29AB">
        <w:t>одним сельским</w:t>
      </w:r>
      <w:r w:rsidRPr="00A13B19">
        <w:t xml:space="preserve"> </w:t>
      </w:r>
      <w:r w:rsidR="009266DF">
        <w:t>центром культуры и досуга</w:t>
      </w:r>
      <w:r w:rsidR="005B29AB">
        <w:t xml:space="preserve"> и</w:t>
      </w:r>
      <w:r w:rsidR="00B963C6" w:rsidRPr="00A13B19">
        <w:t xml:space="preserve"> </w:t>
      </w:r>
      <w:r w:rsidR="009266DF">
        <w:t>тремя</w:t>
      </w:r>
      <w:r w:rsidR="002F4568">
        <w:t xml:space="preserve"> </w:t>
      </w:r>
      <w:r w:rsidR="00B963C6" w:rsidRPr="00A13B19">
        <w:t>библиотек</w:t>
      </w:r>
      <w:r w:rsidR="009266DF">
        <w:t>ами</w:t>
      </w:r>
      <w:r w:rsidR="002F4568">
        <w:t xml:space="preserve"> (таблица </w:t>
      </w:r>
      <w:r w:rsidR="00963EE0">
        <w:t>6</w:t>
      </w:r>
      <w:r w:rsidR="002F4568">
        <w:t>).</w:t>
      </w:r>
    </w:p>
    <w:p w:rsidR="004952FC" w:rsidRPr="004952FC" w:rsidRDefault="004952FC" w:rsidP="004952FC">
      <w:pPr>
        <w:pStyle w:val="111111"/>
        <w:spacing w:before="0" w:after="0" w:line="240" w:lineRule="auto"/>
      </w:pPr>
    </w:p>
    <w:p w:rsidR="002F4568" w:rsidRPr="002F4568" w:rsidRDefault="002F4568" w:rsidP="0009356F">
      <w:pPr>
        <w:pStyle w:val="aff0"/>
        <w:spacing w:after="0"/>
        <w:ind w:left="0" w:firstLine="0"/>
        <w:jc w:val="both"/>
        <w:rPr>
          <w:rFonts w:ascii="Arial" w:hAnsi="Arial" w:cs="Arial"/>
        </w:rPr>
      </w:pPr>
      <w:r w:rsidRPr="003B3A73">
        <w:rPr>
          <w:rFonts w:ascii="Arial" w:hAnsi="Arial" w:cs="Arial"/>
        </w:rPr>
        <w:t xml:space="preserve">Таблица </w:t>
      </w:r>
      <w:r w:rsidR="00963EE0">
        <w:rPr>
          <w:rFonts w:ascii="Arial" w:hAnsi="Arial" w:cs="Arial"/>
        </w:rPr>
        <w:t>6</w:t>
      </w:r>
      <w:r>
        <w:rPr>
          <w:rFonts w:ascii="Arial" w:hAnsi="Arial" w:cs="Arial"/>
        </w:rPr>
        <w:t xml:space="preserve"> –</w:t>
      </w:r>
      <w:r w:rsidRPr="003B3A73">
        <w:rPr>
          <w:rFonts w:ascii="Arial" w:hAnsi="Arial" w:cs="Arial"/>
        </w:rPr>
        <w:t xml:space="preserve"> Учреждени</w:t>
      </w:r>
      <w:r>
        <w:rPr>
          <w:rFonts w:ascii="Arial" w:hAnsi="Arial" w:cs="Arial"/>
        </w:rPr>
        <w:t>я</w:t>
      </w:r>
      <w:r w:rsidRPr="003B3A73">
        <w:rPr>
          <w:rFonts w:ascii="Arial" w:hAnsi="Arial" w:cs="Arial"/>
        </w:rPr>
        <w:t xml:space="preserve"> </w:t>
      </w:r>
      <w:r>
        <w:rPr>
          <w:rFonts w:ascii="Arial" w:hAnsi="Arial" w:cs="Arial"/>
        </w:rPr>
        <w:t>культуры</w:t>
      </w:r>
      <w:r w:rsidRPr="003B3A73">
        <w:rPr>
          <w:rFonts w:ascii="Arial" w:hAnsi="Arial" w:cs="Arial"/>
        </w:rPr>
        <w:t xml:space="preserve"> на территории </w:t>
      </w:r>
      <w:r w:rsidR="00AB5CF9" w:rsidRPr="00AB5CF9">
        <w:rPr>
          <w:rFonts w:ascii="Arial" w:hAnsi="Arial" w:cs="Arial"/>
        </w:rPr>
        <w:t xml:space="preserve">Грушкинского </w:t>
      </w:r>
      <w:r w:rsidRPr="003B3A73">
        <w:rPr>
          <w:rFonts w:ascii="Arial" w:hAnsi="Arial" w:cs="Arial"/>
        </w:rPr>
        <w:t>сельского поселения, 2016</w:t>
      </w:r>
      <w:r>
        <w:rPr>
          <w:rFonts w:ascii="Arial" w:hAnsi="Arial" w:cs="Arial"/>
        </w:rPr>
        <w:t xml:space="preserve"> </w:t>
      </w:r>
      <w:r w:rsidR="009266DF">
        <w:rPr>
          <w:rFonts w:ascii="Arial" w:hAnsi="Arial" w:cs="Arial"/>
        </w:rPr>
        <w:t>г.</w:t>
      </w:r>
      <w:r w:rsidR="009266DF">
        <w:rPr>
          <w:rStyle w:val="afe"/>
          <w:rFonts w:ascii="Arial" w:hAnsi="Arial" w:cs="Arial"/>
        </w:rPr>
        <w:footnoteReference w:id="8"/>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
        <w:gridCol w:w="2330"/>
        <w:gridCol w:w="2310"/>
        <w:gridCol w:w="2150"/>
        <w:gridCol w:w="2048"/>
      </w:tblGrid>
      <w:tr w:rsidR="00AB55E3" w:rsidRPr="00AB55E3" w:rsidTr="00AB55E3">
        <w:trPr>
          <w:trHeight w:val="252"/>
          <w:tblHeader/>
        </w:trPr>
        <w:tc>
          <w:tcPr>
            <w:tcW w:w="383" w:type="pct"/>
            <w:vMerge w:val="restart"/>
            <w:shd w:val="clear" w:color="auto" w:fill="1F497D" w:themeFill="text2"/>
            <w:vAlign w:val="center"/>
          </w:tcPr>
          <w:p w:rsidR="002F4568" w:rsidRPr="00AB55E3" w:rsidRDefault="002F4568" w:rsidP="00AB55E3">
            <w:pPr>
              <w:spacing w:line="240" w:lineRule="auto"/>
              <w:rPr>
                <w:rFonts w:ascii="Arial Narrow" w:eastAsia="Times New Roman" w:hAnsi="Arial Narrow" w:cs="Arial"/>
                <w:b/>
                <w:color w:val="FFFFFF" w:themeColor="background1"/>
                <w:lang w:eastAsia="ru-RU"/>
              </w:rPr>
            </w:pPr>
            <w:r w:rsidRPr="00AB55E3">
              <w:rPr>
                <w:rFonts w:ascii="Arial Narrow" w:eastAsia="Times New Roman" w:hAnsi="Arial Narrow" w:cs="Arial"/>
                <w:b/>
                <w:color w:val="FFFFFF" w:themeColor="background1"/>
                <w:lang w:eastAsia="ru-RU"/>
              </w:rPr>
              <w:t>№ п/п</w:t>
            </w:r>
          </w:p>
        </w:tc>
        <w:tc>
          <w:tcPr>
            <w:tcW w:w="1217" w:type="pct"/>
            <w:vMerge w:val="restart"/>
            <w:shd w:val="clear" w:color="auto" w:fill="1F497D" w:themeFill="text2"/>
            <w:vAlign w:val="center"/>
          </w:tcPr>
          <w:p w:rsidR="002F4568" w:rsidRPr="00AB55E3" w:rsidRDefault="002F4568" w:rsidP="00AB55E3">
            <w:pPr>
              <w:spacing w:line="240" w:lineRule="auto"/>
              <w:rPr>
                <w:rFonts w:ascii="Arial Narrow" w:eastAsia="Times New Roman" w:hAnsi="Arial Narrow" w:cs="Arial"/>
                <w:b/>
                <w:color w:val="FFFFFF" w:themeColor="background1"/>
                <w:lang w:eastAsia="ru-RU"/>
              </w:rPr>
            </w:pPr>
            <w:r w:rsidRPr="00AB55E3">
              <w:rPr>
                <w:rFonts w:ascii="Arial Narrow" w:eastAsia="Times New Roman" w:hAnsi="Arial Narrow" w:cs="Arial"/>
                <w:b/>
                <w:color w:val="FFFFFF" w:themeColor="background1"/>
                <w:lang w:eastAsia="ru-RU"/>
              </w:rPr>
              <w:t xml:space="preserve">Наименование </w:t>
            </w:r>
          </w:p>
        </w:tc>
        <w:tc>
          <w:tcPr>
            <w:tcW w:w="1207" w:type="pct"/>
            <w:vMerge w:val="restart"/>
            <w:shd w:val="clear" w:color="auto" w:fill="1F497D" w:themeFill="text2"/>
            <w:vAlign w:val="center"/>
          </w:tcPr>
          <w:p w:rsidR="002F4568" w:rsidRPr="00AB55E3" w:rsidRDefault="002F4568" w:rsidP="00AB55E3">
            <w:pPr>
              <w:spacing w:line="240" w:lineRule="auto"/>
              <w:rPr>
                <w:rFonts w:ascii="Arial Narrow" w:eastAsia="Times New Roman" w:hAnsi="Arial Narrow" w:cs="Arial"/>
                <w:b/>
                <w:color w:val="FFFFFF" w:themeColor="background1"/>
                <w:lang w:eastAsia="ru-RU"/>
              </w:rPr>
            </w:pPr>
            <w:r w:rsidRPr="00AB55E3">
              <w:rPr>
                <w:rFonts w:ascii="Arial Narrow" w:eastAsia="Times New Roman" w:hAnsi="Arial Narrow" w:cs="Arial"/>
                <w:b/>
                <w:color w:val="FFFFFF" w:themeColor="background1"/>
                <w:lang w:eastAsia="ru-RU"/>
              </w:rPr>
              <w:t>Расположение</w:t>
            </w:r>
          </w:p>
        </w:tc>
        <w:tc>
          <w:tcPr>
            <w:tcW w:w="1123" w:type="pct"/>
            <w:vMerge w:val="restart"/>
            <w:shd w:val="clear" w:color="auto" w:fill="1F497D" w:themeFill="text2"/>
            <w:vAlign w:val="center"/>
          </w:tcPr>
          <w:p w:rsidR="002F4568" w:rsidRPr="00AB55E3" w:rsidRDefault="002F4568" w:rsidP="00AB55E3">
            <w:pPr>
              <w:spacing w:line="240" w:lineRule="auto"/>
              <w:rPr>
                <w:rFonts w:ascii="Arial Narrow" w:eastAsia="Times New Roman" w:hAnsi="Arial Narrow" w:cs="Arial"/>
                <w:b/>
                <w:color w:val="FFFFFF" w:themeColor="background1"/>
                <w:lang w:eastAsia="ru-RU"/>
              </w:rPr>
            </w:pPr>
            <w:r w:rsidRPr="00AB55E3">
              <w:rPr>
                <w:rFonts w:ascii="Arial Narrow" w:eastAsia="Times New Roman" w:hAnsi="Arial Narrow" w:cs="Arial"/>
                <w:b/>
                <w:color w:val="FFFFFF" w:themeColor="background1"/>
                <w:lang w:eastAsia="ru-RU"/>
              </w:rPr>
              <w:t>Вместимость (зрительских мест/ ед. хранения)</w:t>
            </w:r>
          </w:p>
        </w:tc>
        <w:tc>
          <w:tcPr>
            <w:tcW w:w="1070" w:type="pct"/>
            <w:vMerge w:val="restart"/>
            <w:shd w:val="clear" w:color="auto" w:fill="1F497D" w:themeFill="text2"/>
            <w:vAlign w:val="center"/>
          </w:tcPr>
          <w:p w:rsidR="002F4568" w:rsidRPr="00AB55E3" w:rsidRDefault="002F4568" w:rsidP="00AB55E3">
            <w:pPr>
              <w:spacing w:line="240" w:lineRule="auto"/>
              <w:rPr>
                <w:rFonts w:ascii="Arial Narrow" w:eastAsia="Times New Roman" w:hAnsi="Arial Narrow" w:cs="Arial"/>
                <w:b/>
                <w:color w:val="FFFFFF" w:themeColor="background1"/>
                <w:lang w:eastAsia="ru-RU"/>
              </w:rPr>
            </w:pPr>
            <w:r w:rsidRPr="00AB55E3">
              <w:rPr>
                <w:rFonts w:ascii="Arial Narrow" w:eastAsia="Times New Roman" w:hAnsi="Arial Narrow" w:cs="Arial"/>
                <w:b/>
                <w:color w:val="FFFFFF" w:themeColor="background1"/>
                <w:lang w:eastAsia="ru-RU"/>
              </w:rPr>
              <w:t>Износ фондов зданий и сооружений, %</w:t>
            </w:r>
          </w:p>
        </w:tc>
      </w:tr>
      <w:tr w:rsidR="002F4568" w:rsidRPr="002F4568" w:rsidTr="00AB55E3">
        <w:trPr>
          <w:cantSplit/>
          <w:trHeight w:val="939"/>
          <w:tblHeader/>
        </w:trPr>
        <w:tc>
          <w:tcPr>
            <w:tcW w:w="383" w:type="pct"/>
            <w:vMerge/>
            <w:shd w:val="clear" w:color="auto" w:fill="1F497D" w:themeFill="text2"/>
            <w:vAlign w:val="center"/>
          </w:tcPr>
          <w:p w:rsidR="002F4568" w:rsidRPr="002F4568" w:rsidRDefault="002F4568" w:rsidP="00AB55E3">
            <w:pPr>
              <w:spacing w:line="240" w:lineRule="auto"/>
              <w:rPr>
                <w:rFonts w:ascii="Arial Narrow" w:eastAsia="Times New Roman" w:hAnsi="Arial Narrow" w:cs="Arial"/>
                <w:lang w:eastAsia="ru-RU"/>
              </w:rPr>
            </w:pPr>
          </w:p>
        </w:tc>
        <w:tc>
          <w:tcPr>
            <w:tcW w:w="1217" w:type="pct"/>
            <w:vMerge/>
            <w:shd w:val="clear" w:color="auto" w:fill="1F497D" w:themeFill="text2"/>
            <w:vAlign w:val="center"/>
          </w:tcPr>
          <w:p w:rsidR="002F4568" w:rsidRPr="002F4568" w:rsidRDefault="002F4568" w:rsidP="00AB55E3">
            <w:pPr>
              <w:spacing w:line="240" w:lineRule="auto"/>
              <w:rPr>
                <w:rFonts w:ascii="Arial Narrow" w:eastAsia="Times New Roman" w:hAnsi="Arial Narrow" w:cs="Arial"/>
                <w:lang w:eastAsia="ru-RU"/>
              </w:rPr>
            </w:pPr>
          </w:p>
        </w:tc>
        <w:tc>
          <w:tcPr>
            <w:tcW w:w="1207" w:type="pct"/>
            <w:vMerge/>
            <w:shd w:val="clear" w:color="auto" w:fill="1F497D" w:themeFill="text2"/>
          </w:tcPr>
          <w:p w:rsidR="002F4568" w:rsidRPr="002F4568" w:rsidRDefault="002F4568" w:rsidP="00AB55E3">
            <w:pPr>
              <w:spacing w:line="240" w:lineRule="auto"/>
              <w:rPr>
                <w:rFonts w:ascii="Arial Narrow" w:eastAsia="Times New Roman" w:hAnsi="Arial Narrow" w:cs="Arial"/>
                <w:lang w:eastAsia="ru-RU"/>
              </w:rPr>
            </w:pPr>
          </w:p>
        </w:tc>
        <w:tc>
          <w:tcPr>
            <w:tcW w:w="1123" w:type="pct"/>
            <w:vMerge/>
            <w:shd w:val="clear" w:color="auto" w:fill="1F497D" w:themeFill="text2"/>
            <w:vAlign w:val="center"/>
          </w:tcPr>
          <w:p w:rsidR="002F4568" w:rsidRPr="002F4568" w:rsidRDefault="002F4568" w:rsidP="00AB55E3">
            <w:pPr>
              <w:spacing w:line="240" w:lineRule="auto"/>
              <w:rPr>
                <w:rFonts w:ascii="Arial Narrow" w:eastAsia="Times New Roman" w:hAnsi="Arial Narrow" w:cs="Arial"/>
                <w:lang w:eastAsia="ru-RU"/>
              </w:rPr>
            </w:pPr>
          </w:p>
        </w:tc>
        <w:tc>
          <w:tcPr>
            <w:tcW w:w="1070" w:type="pct"/>
            <w:vMerge/>
            <w:shd w:val="clear" w:color="auto" w:fill="1F497D" w:themeFill="text2"/>
          </w:tcPr>
          <w:p w:rsidR="002F4568" w:rsidRPr="002F4568" w:rsidRDefault="002F4568" w:rsidP="00AB55E3">
            <w:pPr>
              <w:spacing w:line="240" w:lineRule="auto"/>
              <w:rPr>
                <w:rFonts w:ascii="Arial Narrow" w:eastAsia="Times New Roman" w:hAnsi="Arial Narrow" w:cs="Arial"/>
                <w:lang w:eastAsia="ru-RU"/>
              </w:rPr>
            </w:pPr>
          </w:p>
        </w:tc>
      </w:tr>
      <w:tr w:rsidR="002F4568" w:rsidRPr="002F4568" w:rsidTr="002F4568">
        <w:trPr>
          <w:trHeight w:val="20"/>
        </w:trPr>
        <w:tc>
          <w:tcPr>
            <w:tcW w:w="383" w:type="pct"/>
            <w:shd w:val="clear" w:color="auto" w:fill="auto"/>
            <w:vAlign w:val="center"/>
          </w:tcPr>
          <w:p w:rsidR="002F4568" w:rsidRPr="002F4568" w:rsidRDefault="00760753"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1</w:t>
            </w:r>
          </w:p>
        </w:tc>
        <w:tc>
          <w:tcPr>
            <w:tcW w:w="1217" w:type="pct"/>
            <w:shd w:val="clear" w:color="auto" w:fill="auto"/>
            <w:vAlign w:val="center"/>
          </w:tcPr>
          <w:p w:rsidR="002F4568" w:rsidRPr="002F4568" w:rsidRDefault="009266DF"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ЦКи</w:t>
            </w:r>
            <w:r w:rsidR="00760753">
              <w:rPr>
                <w:rFonts w:ascii="Arial Narrow" w:eastAsia="Times New Roman" w:hAnsi="Arial Narrow" w:cs="Arial"/>
                <w:lang w:eastAsia="ru-RU"/>
              </w:rPr>
              <w:t>Д</w:t>
            </w:r>
          </w:p>
        </w:tc>
        <w:tc>
          <w:tcPr>
            <w:tcW w:w="1207" w:type="pct"/>
            <w:vAlign w:val="center"/>
          </w:tcPr>
          <w:p w:rsidR="002F4568" w:rsidRPr="002F4568" w:rsidRDefault="00AC6BA9"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х. Грушка</w:t>
            </w:r>
          </w:p>
        </w:tc>
        <w:tc>
          <w:tcPr>
            <w:tcW w:w="1123" w:type="pct"/>
            <w:shd w:val="clear" w:color="auto" w:fill="auto"/>
            <w:vAlign w:val="center"/>
          </w:tcPr>
          <w:p w:rsidR="002F4568" w:rsidRPr="002F4568" w:rsidRDefault="002F4568" w:rsidP="00AB55E3">
            <w:pPr>
              <w:spacing w:before="60" w:after="60" w:line="240" w:lineRule="auto"/>
              <w:rPr>
                <w:rFonts w:ascii="Arial Narrow" w:eastAsia="Times New Roman" w:hAnsi="Arial Narrow" w:cs="Arial"/>
                <w:lang w:eastAsia="ru-RU"/>
              </w:rPr>
            </w:pPr>
            <w:r w:rsidRPr="002F4568">
              <w:rPr>
                <w:rFonts w:ascii="Arial Narrow" w:eastAsia="Times New Roman" w:hAnsi="Arial Narrow" w:cs="Arial"/>
                <w:lang w:eastAsia="ru-RU"/>
              </w:rPr>
              <w:t>50</w:t>
            </w:r>
          </w:p>
        </w:tc>
        <w:tc>
          <w:tcPr>
            <w:tcW w:w="1070" w:type="pct"/>
            <w:vAlign w:val="center"/>
          </w:tcPr>
          <w:p w:rsidR="002F4568" w:rsidRPr="002F4568" w:rsidRDefault="00760753" w:rsidP="00AB55E3">
            <w:pPr>
              <w:spacing w:line="240" w:lineRule="auto"/>
              <w:rPr>
                <w:rFonts w:ascii="Arial Narrow" w:eastAsia="Times New Roman" w:hAnsi="Arial Narrow" w:cs="Arial"/>
                <w:lang w:eastAsia="ru-RU"/>
              </w:rPr>
            </w:pPr>
            <w:r>
              <w:rPr>
                <w:rFonts w:ascii="Arial Narrow" w:eastAsia="Times New Roman" w:hAnsi="Arial Narrow" w:cs="Arial"/>
                <w:lang w:eastAsia="ru-RU"/>
              </w:rPr>
              <w:t>40</w:t>
            </w:r>
          </w:p>
        </w:tc>
      </w:tr>
      <w:tr w:rsidR="002F4568" w:rsidRPr="002F4568" w:rsidTr="002F4568">
        <w:trPr>
          <w:trHeight w:val="20"/>
        </w:trPr>
        <w:tc>
          <w:tcPr>
            <w:tcW w:w="383" w:type="pct"/>
            <w:shd w:val="clear" w:color="auto" w:fill="auto"/>
            <w:vAlign w:val="center"/>
          </w:tcPr>
          <w:p w:rsidR="002F4568" w:rsidRPr="002F4568" w:rsidRDefault="00760753"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2</w:t>
            </w:r>
          </w:p>
        </w:tc>
        <w:tc>
          <w:tcPr>
            <w:tcW w:w="1217" w:type="pct"/>
            <w:shd w:val="clear" w:color="auto" w:fill="auto"/>
            <w:vAlign w:val="center"/>
          </w:tcPr>
          <w:p w:rsidR="002F4568" w:rsidRPr="002F4568" w:rsidRDefault="004952FC"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Библиотека</w:t>
            </w:r>
          </w:p>
        </w:tc>
        <w:tc>
          <w:tcPr>
            <w:tcW w:w="1207" w:type="pct"/>
            <w:vAlign w:val="center"/>
          </w:tcPr>
          <w:p w:rsidR="002F4568" w:rsidRPr="002F4568" w:rsidRDefault="00760753"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х. Грушка</w:t>
            </w:r>
          </w:p>
        </w:tc>
        <w:tc>
          <w:tcPr>
            <w:tcW w:w="1123" w:type="pct"/>
            <w:shd w:val="clear" w:color="auto" w:fill="auto"/>
            <w:vAlign w:val="center"/>
          </w:tcPr>
          <w:p w:rsidR="002F4568" w:rsidRPr="002F4568" w:rsidRDefault="009266DF"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10014</w:t>
            </w:r>
          </w:p>
        </w:tc>
        <w:tc>
          <w:tcPr>
            <w:tcW w:w="1070" w:type="pct"/>
            <w:vAlign w:val="center"/>
          </w:tcPr>
          <w:p w:rsidR="002F4568" w:rsidRPr="002F4568" w:rsidRDefault="00760753" w:rsidP="00AB55E3">
            <w:pPr>
              <w:spacing w:line="240" w:lineRule="auto"/>
              <w:rPr>
                <w:rFonts w:ascii="Arial Narrow" w:eastAsia="Times New Roman" w:hAnsi="Arial Narrow" w:cs="Arial"/>
                <w:lang w:eastAsia="ru-RU"/>
              </w:rPr>
            </w:pPr>
            <w:r>
              <w:rPr>
                <w:rFonts w:ascii="Arial Narrow" w:eastAsia="Times New Roman" w:hAnsi="Arial Narrow" w:cs="Arial"/>
                <w:lang w:eastAsia="ru-RU"/>
              </w:rPr>
              <w:t>40</w:t>
            </w:r>
          </w:p>
        </w:tc>
      </w:tr>
      <w:tr w:rsidR="00760753" w:rsidRPr="002F4568" w:rsidTr="002F4568">
        <w:trPr>
          <w:trHeight w:val="20"/>
        </w:trPr>
        <w:tc>
          <w:tcPr>
            <w:tcW w:w="383" w:type="pct"/>
            <w:shd w:val="clear" w:color="auto" w:fill="auto"/>
            <w:vAlign w:val="center"/>
          </w:tcPr>
          <w:p w:rsidR="00760753" w:rsidRPr="002F4568" w:rsidRDefault="00760753"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3</w:t>
            </w:r>
          </w:p>
        </w:tc>
        <w:tc>
          <w:tcPr>
            <w:tcW w:w="1217" w:type="pct"/>
            <w:shd w:val="clear" w:color="auto" w:fill="auto"/>
            <w:vAlign w:val="center"/>
          </w:tcPr>
          <w:p w:rsidR="00760753" w:rsidRDefault="00760753"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Библиотека</w:t>
            </w:r>
          </w:p>
        </w:tc>
        <w:tc>
          <w:tcPr>
            <w:tcW w:w="1207" w:type="pct"/>
            <w:vAlign w:val="center"/>
          </w:tcPr>
          <w:p w:rsidR="00760753" w:rsidRDefault="00760753"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аул Тапанта</w:t>
            </w:r>
          </w:p>
        </w:tc>
        <w:tc>
          <w:tcPr>
            <w:tcW w:w="1123" w:type="pct"/>
            <w:shd w:val="clear" w:color="auto" w:fill="auto"/>
            <w:vAlign w:val="center"/>
          </w:tcPr>
          <w:p w:rsidR="00760753" w:rsidRPr="002F4568" w:rsidRDefault="009266DF"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4397</w:t>
            </w:r>
          </w:p>
        </w:tc>
        <w:tc>
          <w:tcPr>
            <w:tcW w:w="1070" w:type="pct"/>
            <w:vAlign w:val="center"/>
          </w:tcPr>
          <w:p w:rsidR="00760753" w:rsidRDefault="009266DF" w:rsidP="00AB55E3">
            <w:pPr>
              <w:spacing w:line="240" w:lineRule="auto"/>
              <w:rPr>
                <w:rFonts w:ascii="Arial Narrow" w:eastAsia="Times New Roman" w:hAnsi="Arial Narrow" w:cs="Arial"/>
                <w:lang w:eastAsia="ru-RU"/>
              </w:rPr>
            </w:pPr>
            <w:r>
              <w:rPr>
                <w:rFonts w:ascii="Arial Narrow" w:eastAsia="Times New Roman" w:hAnsi="Arial Narrow" w:cs="Arial"/>
                <w:lang w:eastAsia="ru-RU"/>
              </w:rPr>
              <w:t>95</w:t>
            </w:r>
          </w:p>
        </w:tc>
      </w:tr>
      <w:tr w:rsidR="00760753" w:rsidRPr="002F4568" w:rsidTr="002F4568">
        <w:trPr>
          <w:trHeight w:val="20"/>
        </w:trPr>
        <w:tc>
          <w:tcPr>
            <w:tcW w:w="383" w:type="pct"/>
            <w:shd w:val="clear" w:color="auto" w:fill="auto"/>
            <w:vAlign w:val="center"/>
          </w:tcPr>
          <w:p w:rsidR="00760753" w:rsidRPr="002F4568" w:rsidRDefault="00760753"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4</w:t>
            </w:r>
          </w:p>
        </w:tc>
        <w:tc>
          <w:tcPr>
            <w:tcW w:w="1217" w:type="pct"/>
            <w:shd w:val="clear" w:color="auto" w:fill="auto"/>
            <w:vAlign w:val="center"/>
          </w:tcPr>
          <w:p w:rsidR="00760753" w:rsidRDefault="00760753"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Библиотека</w:t>
            </w:r>
          </w:p>
        </w:tc>
        <w:tc>
          <w:tcPr>
            <w:tcW w:w="1207" w:type="pct"/>
            <w:vAlign w:val="center"/>
          </w:tcPr>
          <w:p w:rsidR="00760753" w:rsidRDefault="00760753"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аул Абаза-Хабль</w:t>
            </w:r>
          </w:p>
        </w:tc>
        <w:tc>
          <w:tcPr>
            <w:tcW w:w="1123" w:type="pct"/>
            <w:shd w:val="clear" w:color="auto" w:fill="auto"/>
            <w:vAlign w:val="center"/>
          </w:tcPr>
          <w:p w:rsidR="00760753" w:rsidRPr="002F4568" w:rsidRDefault="009266DF" w:rsidP="00AB55E3">
            <w:pPr>
              <w:spacing w:before="60" w:after="60" w:line="240" w:lineRule="auto"/>
              <w:rPr>
                <w:rFonts w:ascii="Arial Narrow" w:eastAsia="Times New Roman" w:hAnsi="Arial Narrow" w:cs="Arial"/>
                <w:lang w:eastAsia="ru-RU"/>
              </w:rPr>
            </w:pPr>
            <w:r>
              <w:rPr>
                <w:rFonts w:ascii="Arial Narrow" w:eastAsia="Times New Roman" w:hAnsi="Arial Narrow" w:cs="Arial"/>
                <w:lang w:eastAsia="ru-RU"/>
              </w:rPr>
              <w:t>5256</w:t>
            </w:r>
          </w:p>
        </w:tc>
        <w:tc>
          <w:tcPr>
            <w:tcW w:w="1070" w:type="pct"/>
            <w:vAlign w:val="center"/>
          </w:tcPr>
          <w:p w:rsidR="00760753" w:rsidRDefault="009266DF" w:rsidP="00AB55E3">
            <w:pPr>
              <w:spacing w:line="240" w:lineRule="auto"/>
              <w:rPr>
                <w:rFonts w:ascii="Arial Narrow" w:eastAsia="Times New Roman" w:hAnsi="Arial Narrow" w:cs="Arial"/>
                <w:lang w:eastAsia="ru-RU"/>
              </w:rPr>
            </w:pPr>
            <w:r>
              <w:rPr>
                <w:rFonts w:ascii="Arial Narrow" w:eastAsia="Times New Roman" w:hAnsi="Arial Narrow" w:cs="Arial"/>
                <w:lang w:eastAsia="ru-RU"/>
              </w:rPr>
              <w:t>95</w:t>
            </w:r>
          </w:p>
        </w:tc>
      </w:tr>
    </w:tbl>
    <w:p w:rsidR="002F4568" w:rsidRDefault="002F4568" w:rsidP="0009356F">
      <w:pPr>
        <w:pStyle w:val="111111"/>
        <w:spacing w:before="0" w:after="0" w:line="240" w:lineRule="auto"/>
      </w:pPr>
    </w:p>
    <w:p w:rsidR="002815ED" w:rsidRDefault="002F4568" w:rsidP="002F4568">
      <w:pPr>
        <w:pStyle w:val="111111"/>
        <w:spacing w:before="0" w:after="0"/>
      </w:pPr>
      <w:r w:rsidRPr="002F4568">
        <w:t xml:space="preserve">Мощность </w:t>
      </w:r>
      <w:r w:rsidR="009266DF">
        <w:t>ЦКиД</w:t>
      </w:r>
      <w:r w:rsidRPr="002F4568">
        <w:t xml:space="preserve"> в </w:t>
      </w:r>
      <w:r w:rsidR="009266DF">
        <w:t xml:space="preserve">Грушкинском сельском поселении составляет </w:t>
      </w:r>
      <w:r w:rsidRPr="002F4568">
        <w:t>50 мест</w:t>
      </w:r>
      <w:r>
        <w:t>.</w:t>
      </w:r>
      <w:r w:rsidRPr="002F4568">
        <w:t xml:space="preserve"> </w:t>
      </w:r>
      <w:r>
        <w:t>В</w:t>
      </w:r>
      <w:r w:rsidRPr="002F4568">
        <w:t xml:space="preserve"> расчете на 1000 </w:t>
      </w:r>
      <w:r>
        <w:t>человек</w:t>
      </w:r>
      <w:r w:rsidRPr="002F4568">
        <w:t xml:space="preserve"> </w:t>
      </w:r>
      <w:r>
        <w:t>–</w:t>
      </w:r>
      <w:r w:rsidRPr="002F4568">
        <w:t xml:space="preserve"> </w:t>
      </w:r>
      <w:r w:rsidR="00331BED">
        <w:t>26</w:t>
      </w:r>
      <w:r w:rsidRPr="002F4568">
        <w:t xml:space="preserve"> мест, что </w:t>
      </w:r>
      <w:r w:rsidR="00331BED">
        <w:t>составляет всего 11% от</w:t>
      </w:r>
      <w:r w:rsidRPr="002F4568">
        <w:t xml:space="preserve"> норматив</w:t>
      </w:r>
      <w:r>
        <w:t>н</w:t>
      </w:r>
      <w:r w:rsidR="002815ED">
        <w:t>ого</w:t>
      </w:r>
      <w:r>
        <w:t xml:space="preserve"> показател</w:t>
      </w:r>
      <w:r w:rsidR="002815ED">
        <w:t>я</w:t>
      </w:r>
      <w:r>
        <w:t xml:space="preserve"> –</w:t>
      </w:r>
      <w:r w:rsidRPr="002F4568">
        <w:t xml:space="preserve"> </w:t>
      </w:r>
      <w:r w:rsidR="002815ED">
        <w:t>230</w:t>
      </w:r>
      <w:r w:rsidRPr="002F4568">
        <w:t xml:space="preserve"> мест на 1000 </w:t>
      </w:r>
      <w:r>
        <w:t>человек</w:t>
      </w:r>
      <w:r w:rsidR="002815ED" w:rsidRPr="002815ED">
        <w:t xml:space="preserve"> </w:t>
      </w:r>
      <w:r w:rsidR="002815ED" w:rsidRPr="007779C3">
        <w:t>в се</w:t>
      </w:r>
      <w:r w:rsidR="002815ED">
        <w:t>льских населенных пунктах с чис</w:t>
      </w:r>
      <w:r w:rsidR="002815ED" w:rsidRPr="007779C3">
        <w:t>ленность</w:t>
      </w:r>
      <w:r w:rsidR="002815ED">
        <w:t>ю населения</w:t>
      </w:r>
      <w:r w:rsidR="002815ED" w:rsidRPr="007779C3">
        <w:t xml:space="preserve"> от </w:t>
      </w:r>
      <w:r w:rsidR="002815ED">
        <w:t>2</w:t>
      </w:r>
      <w:r w:rsidR="002815ED" w:rsidRPr="007779C3">
        <w:t xml:space="preserve"> до </w:t>
      </w:r>
      <w:r w:rsidR="002815ED">
        <w:t>5</w:t>
      </w:r>
      <w:r w:rsidR="002815ED" w:rsidRPr="007779C3">
        <w:t xml:space="preserve"> тыс. жителей</w:t>
      </w:r>
      <w:r w:rsidR="002815ED">
        <w:t xml:space="preserve">. </w:t>
      </w:r>
      <w:r w:rsidR="008B61D0">
        <w:t xml:space="preserve">Таким образом, </w:t>
      </w:r>
      <w:r w:rsidR="00DC77E3">
        <w:t xml:space="preserve">сельское поселение нельзя назвать обеспеченным учреждениями культуры, </w:t>
      </w:r>
      <w:r w:rsidR="008B61D0">
        <w:t>недостат</w:t>
      </w:r>
      <w:r w:rsidR="00DC77E3">
        <w:t>ок</w:t>
      </w:r>
      <w:r w:rsidR="008B61D0">
        <w:t xml:space="preserve"> в количестве мест </w:t>
      </w:r>
      <w:r w:rsidR="00B86CC1">
        <w:t xml:space="preserve">в </w:t>
      </w:r>
      <w:r w:rsidR="008B61D0">
        <w:t>учреждени</w:t>
      </w:r>
      <w:r w:rsidR="00B86CC1">
        <w:t>ях</w:t>
      </w:r>
      <w:r w:rsidR="008B61D0">
        <w:t xml:space="preserve"> культуры сельско</w:t>
      </w:r>
      <w:r w:rsidR="00B86CC1">
        <w:t>го</w:t>
      </w:r>
      <w:r w:rsidR="008B61D0">
        <w:t xml:space="preserve"> поселени</w:t>
      </w:r>
      <w:r w:rsidR="00B86CC1">
        <w:t>я</w:t>
      </w:r>
      <w:r w:rsidR="008B61D0">
        <w:t xml:space="preserve"> </w:t>
      </w:r>
      <w:r w:rsidR="00DC77E3">
        <w:t>очень высок</w:t>
      </w:r>
      <w:r w:rsidR="008B61D0">
        <w:t>.</w:t>
      </w:r>
    </w:p>
    <w:p w:rsidR="00B86CC1" w:rsidRDefault="002F4568" w:rsidP="002F4568">
      <w:pPr>
        <w:pStyle w:val="111111"/>
        <w:spacing w:before="0" w:after="0"/>
      </w:pPr>
      <w:r w:rsidRPr="002F4568">
        <w:t>В настоящее время учреждения культуры в населенн</w:t>
      </w:r>
      <w:r w:rsidR="002815ED">
        <w:t>ом</w:t>
      </w:r>
      <w:r w:rsidRPr="002F4568">
        <w:t xml:space="preserve"> пункт</w:t>
      </w:r>
      <w:r w:rsidR="002815ED">
        <w:t>е</w:t>
      </w:r>
      <w:r w:rsidRPr="002F4568">
        <w:t xml:space="preserve"> испытывают большую потребность </w:t>
      </w:r>
      <w:r w:rsidR="002815ED">
        <w:t>в</w:t>
      </w:r>
      <w:r w:rsidRPr="002F4568">
        <w:t xml:space="preserve"> технических средствах: свето-, звуко-, видеоаппаратуре, сценической технике, музыкальных инструментах, сценических костюмах</w:t>
      </w:r>
      <w:r w:rsidR="002815ED" w:rsidRPr="002815ED">
        <w:t xml:space="preserve"> </w:t>
      </w:r>
      <w:r w:rsidR="002815ED" w:rsidRPr="002F4568">
        <w:t>библиотечном</w:t>
      </w:r>
      <w:r w:rsidR="002815ED">
        <w:t xml:space="preserve"> оборудовании</w:t>
      </w:r>
      <w:r w:rsidRPr="002F4568">
        <w:t xml:space="preserve">. </w:t>
      </w:r>
    </w:p>
    <w:p w:rsidR="002F4568" w:rsidRPr="002F4568" w:rsidRDefault="002F4568" w:rsidP="002F4568">
      <w:pPr>
        <w:pStyle w:val="111111"/>
        <w:spacing w:before="0" w:after="0"/>
      </w:pPr>
      <w:r w:rsidRPr="002F4568">
        <w:t>Существующ</w:t>
      </w:r>
      <w:r w:rsidR="009266DF">
        <w:t>ие</w:t>
      </w:r>
      <w:r w:rsidR="002815ED">
        <w:t xml:space="preserve"> библиоте</w:t>
      </w:r>
      <w:r w:rsidR="009266DF">
        <w:t>ки</w:t>
      </w:r>
      <w:r w:rsidRPr="002F4568">
        <w:t xml:space="preserve"> </w:t>
      </w:r>
      <w:r w:rsidR="00790079">
        <w:t>име</w:t>
      </w:r>
      <w:r w:rsidR="009266DF">
        <w:t>ю</w:t>
      </w:r>
      <w:r w:rsidR="00790079">
        <w:t>т достаточны</w:t>
      </w:r>
      <w:r w:rsidR="009266DF">
        <w:t>е</w:t>
      </w:r>
      <w:r w:rsidR="00790079">
        <w:t xml:space="preserve"> фонд</w:t>
      </w:r>
      <w:r w:rsidR="009266DF">
        <w:t>ы</w:t>
      </w:r>
      <w:r w:rsidR="00790079">
        <w:t xml:space="preserve"> (</w:t>
      </w:r>
      <w:r w:rsidR="009266DF">
        <w:t>в общем объеме 19667 единиц</w:t>
      </w:r>
      <w:r w:rsidR="00790079">
        <w:t xml:space="preserve"> хранения), однако </w:t>
      </w:r>
      <w:r w:rsidRPr="002F4568">
        <w:t>не соответствуют информационным запросам и культурным потребностям населения, вопрос комплектования фондов на протяжении последних 10 лет является одним из наиболее проблемных д</w:t>
      </w:r>
      <w:r w:rsidR="009266DF">
        <w:t>ля всего муниципального района.</w:t>
      </w:r>
    </w:p>
    <w:p w:rsidR="00790079" w:rsidRPr="007A2346" w:rsidRDefault="00122D60" w:rsidP="007A2346">
      <w:pPr>
        <w:pStyle w:val="111111"/>
        <w:spacing w:before="0" w:after="0"/>
        <w:rPr>
          <w:b/>
        </w:rPr>
      </w:pPr>
      <w:r w:rsidRPr="007A2346">
        <w:rPr>
          <w:b/>
        </w:rPr>
        <w:t xml:space="preserve">Представленные объекты культуры находятся в неудовлетворительном состоянии, необходима их реконструкция. </w:t>
      </w:r>
      <w:r w:rsidR="007503BC" w:rsidRPr="007A2346">
        <w:rPr>
          <w:b/>
        </w:rPr>
        <w:t>Так</w:t>
      </w:r>
      <w:r w:rsidR="003D6B3B" w:rsidRPr="007A2346">
        <w:rPr>
          <w:b/>
        </w:rPr>
        <w:t xml:space="preserve"> </w:t>
      </w:r>
      <w:r w:rsidR="007503BC" w:rsidRPr="007A2346">
        <w:rPr>
          <w:b/>
        </w:rPr>
        <w:t>как</w:t>
      </w:r>
      <w:r w:rsidR="003D6B3B" w:rsidRPr="007A2346">
        <w:rPr>
          <w:b/>
        </w:rPr>
        <w:t xml:space="preserve"> </w:t>
      </w:r>
      <w:r w:rsidR="007503BC" w:rsidRPr="007A2346">
        <w:rPr>
          <w:b/>
        </w:rPr>
        <w:t>в</w:t>
      </w:r>
      <w:r w:rsidR="003D6B3B" w:rsidRPr="007A2346">
        <w:rPr>
          <w:b/>
        </w:rPr>
        <w:t xml:space="preserve"> </w:t>
      </w:r>
      <w:r w:rsidR="007503BC" w:rsidRPr="007A2346">
        <w:rPr>
          <w:b/>
        </w:rPr>
        <w:t>настоящее</w:t>
      </w:r>
      <w:r w:rsidR="003D6B3B" w:rsidRPr="007A2346">
        <w:rPr>
          <w:b/>
        </w:rPr>
        <w:t xml:space="preserve"> </w:t>
      </w:r>
      <w:r w:rsidR="007503BC" w:rsidRPr="007A2346">
        <w:rPr>
          <w:b/>
        </w:rPr>
        <w:t>время</w:t>
      </w:r>
      <w:r w:rsidR="003D6B3B" w:rsidRPr="007A2346">
        <w:rPr>
          <w:b/>
        </w:rPr>
        <w:t xml:space="preserve"> </w:t>
      </w:r>
      <w:r w:rsidR="007503BC" w:rsidRPr="007A2346">
        <w:rPr>
          <w:b/>
        </w:rPr>
        <w:t>учреждения</w:t>
      </w:r>
      <w:r w:rsidR="003D6B3B" w:rsidRPr="007A2346">
        <w:rPr>
          <w:b/>
        </w:rPr>
        <w:t xml:space="preserve"> </w:t>
      </w:r>
      <w:r w:rsidR="007503BC" w:rsidRPr="007A2346">
        <w:rPr>
          <w:b/>
        </w:rPr>
        <w:t>культуры</w:t>
      </w:r>
      <w:r w:rsidR="003D6B3B" w:rsidRPr="007A2346">
        <w:rPr>
          <w:b/>
        </w:rPr>
        <w:t xml:space="preserve"> </w:t>
      </w:r>
      <w:r w:rsidR="007503BC" w:rsidRPr="007A2346">
        <w:rPr>
          <w:b/>
        </w:rPr>
        <w:t>пользуются</w:t>
      </w:r>
      <w:r w:rsidR="003D6B3B" w:rsidRPr="007A2346">
        <w:rPr>
          <w:b/>
        </w:rPr>
        <w:t xml:space="preserve"> </w:t>
      </w:r>
      <w:r w:rsidR="007503BC" w:rsidRPr="007A2346">
        <w:rPr>
          <w:b/>
        </w:rPr>
        <w:t>слабой популярностью,</w:t>
      </w:r>
      <w:r w:rsidR="003D6B3B" w:rsidRPr="007A2346">
        <w:rPr>
          <w:b/>
        </w:rPr>
        <w:t xml:space="preserve"> </w:t>
      </w:r>
      <w:r w:rsidR="007503BC" w:rsidRPr="007A2346">
        <w:rPr>
          <w:b/>
        </w:rPr>
        <w:t>для</w:t>
      </w:r>
      <w:r w:rsidR="003D6B3B" w:rsidRPr="007A2346">
        <w:rPr>
          <w:b/>
        </w:rPr>
        <w:t xml:space="preserve"> </w:t>
      </w:r>
      <w:r w:rsidR="007503BC" w:rsidRPr="007A2346">
        <w:rPr>
          <w:b/>
        </w:rPr>
        <w:t>повышения</w:t>
      </w:r>
      <w:r w:rsidR="003D6B3B" w:rsidRPr="007A2346">
        <w:rPr>
          <w:b/>
        </w:rPr>
        <w:t xml:space="preserve"> </w:t>
      </w:r>
      <w:r w:rsidR="007503BC" w:rsidRPr="007A2346">
        <w:rPr>
          <w:b/>
        </w:rPr>
        <w:t>культурного</w:t>
      </w:r>
      <w:r w:rsidR="003D6B3B" w:rsidRPr="007A2346">
        <w:rPr>
          <w:b/>
        </w:rPr>
        <w:t xml:space="preserve"> </w:t>
      </w:r>
      <w:r w:rsidR="007503BC" w:rsidRPr="007A2346">
        <w:rPr>
          <w:b/>
        </w:rPr>
        <w:t>уровня</w:t>
      </w:r>
      <w:r w:rsidR="003D6B3B" w:rsidRPr="007A2346">
        <w:rPr>
          <w:b/>
        </w:rPr>
        <w:t xml:space="preserve"> </w:t>
      </w:r>
      <w:r w:rsidR="007503BC" w:rsidRPr="007A2346">
        <w:rPr>
          <w:b/>
        </w:rPr>
        <w:t>населения</w:t>
      </w:r>
      <w:r w:rsidR="003D6B3B" w:rsidRPr="007A2346">
        <w:rPr>
          <w:b/>
        </w:rPr>
        <w:t xml:space="preserve"> </w:t>
      </w:r>
      <w:r w:rsidR="009266DF" w:rsidRPr="007A2346">
        <w:rPr>
          <w:b/>
        </w:rPr>
        <w:t>Грушкинского</w:t>
      </w:r>
      <w:r w:rsidR="002815ED" w:rsidRPr="007A2346">
        <w:rPr>
          <w:b/>
        </w:rPr>
        <w:t xml:space="preserve"> сельского поселения </w:t>
      </w:r>
      <w:r w:rsidR="007503BC" w:rsidRPr="007A2346">
        <w:rPr>
          <w:b/>
        </w:rPr>
        <w:t>необходимо</w:t>
      </w:r>
      <w:r w:rsidR="003D6B3B" w:rsidRPr="007A2346">
        <w:rPr>
          <w:b/>
        </w:rPr>
        <w:t xml:space="preserve"> </w:t>
      </w:r>
      <w:r w:rsidR="007503BC" w:rsidRPr="007A2346">
        <w:rPr>
          <w:b/>
        </w:rPr>
        <w:t>провести</w:t>
      </w:r>
      <w:r w:rsidR="003D6B3B" w:rsidRPr="007A2346">
        <w:rPr>
          <w:b/>
        </w:rPr>
        <w:t xml:space="preserve"> </w:t>
      </w:r>
      <w:r w:rsidR="007503BC" w:rsidRPr="007A2346">
        <w:rPr>
          <w:b/>
        </w:rPr>
        <w:t>ряд</w:t>
      </w:r>
      <w:r w:rsidR="003D6B3B" w:rsidRPr="007A2346">
        <w:rPr>
          <w:b/>
        </w:rPr>
        <w:t xml:space="preserve"> </w:t>
      </w:r>
      <w:r w:rsidR="007503BC" w:rsidRPr="007A2346">
        <w:rPr>
          <w:b/>
        </w:rPr>
        <w:t>мероприятий</w:t>
      </w:r>
      <w:r w:rsidR="003D6B3B" w:rsidRPr="007A2346">
        <w:rPr>
          <w:b/>
        </w:rPr>
        <w:t xml:space="preserve"> </w:t>
      </w:r>
      <w:r w:rsidR="007503BC" w:rsidRPr="007A2346">
        <w:rPr>
          <w:b/>
        </w:rPr>
        <w:t>по стабилизации с</w:t>
      </w:r>
      <w:r w:rsidRPr="007A2346">
        <w:rPr>
          <w:b/>
        </w:rPr>
        <w:t xml:space="preserve">феры культуры, предполагающие </w:t>
      </w:r>
      <w:r w:rsidR="007503BC" w:rsidRPr="007A2346">
        <w:rPr>
          <w:b/>
        </w:rPr>
        <w:t>использование имеющихся учреждений культуры многофункционально, создавая кружки</w:t>
      </w:r>
      <w:r w:rsidR="003D6B3B" w:rsidRPr="007A2346">
        <w:rPr>
          <w:b/>
        </w:rPr>
        <w:t xml:space="preserve"> </w:t>
      </w:r>
      <w:r w:rsidR="007503BC" w:rsidRPr="007A2346">
        <w:rPr>
          <w:b/>
        </w:rPr>
        <w:t>и</w:t>
      </w:r>
      <w:r w:rsidR="003D6B3B" w:rsidRPr="007A2346">
        <w:rPr>
          <w:b/>
        </w:rPr>
        <w:t xml:space="preserve"> </w:t>
      </w:r>
      <w:r w:rsidR="007503BC" w:rsidRPr="007A2346">
        <w:rPr>
          <w:b/>
        </w:rPr>
        <w:t>клубы</w:t>
      </w:r>
      <w:r w:rsidR="003D6B3B" w:rsidRPr="007A2346">
        <w:rPr>
          <w:b/>
        </w:rPr>
        <w:t xml:space="preserve"> </w:t>
      </w:r>
      <w:r w:rsidR="007503BC" w:rsidRPr="007A2346">
        <w:rPr>
          <w:b/>
        </w:rPr>
        <w:t>по</w:t>
      </w:r>
      <w:r w:rsidR="003D6B3B" w:rsidRPr="007A2346">
        <w:rPr>
          <w:b/>
        </w:rPr>
        <w:t xml:space="preserve"> </w:t>
      </w:r>
      <w:r w:rsidR="007503BC" w:rsidRPr="007A2346">
        <w:rPr>
          <w:b/>
        </w:rPr>
        <w:t>интересам,</w:t>
      </w:r>
      <w:r w:rsidR="003D6B3B" w:rsidRPr="007A2346">
        <w:rPr>
          <w:b/>
        </w:rPr>
        <w:t xml:space="preserve"> </w:t>
      </w:r>
      <w:r w:rsidR="007503BC" w:rsidRPr="007A2346">
        <w:rPr>
          <w:b/>
        </w:rPr>
        <w:t>отвечающие</w:t>
      </w:r>
      <w:r w:rsidR="003D6B3B" w:rsidRPr="007A2346">
        <w:rPr>
          <w:b/>
        </w:rPr>
        <w:t xml:space="preserve"> </w:t>
      </w:r>
      <w:r w:rsidR="007503BC" w:rsidRPr="007A2346">
        <w:rPr>
          <w:b/>
        </w:rPr>
        <w:t>требованиям</w:t>
      </w:r>
      <w:r w:rsidR="003D6B3B" w:rsidRPr="007A2346">
        <w:rPr>
          <w:b/>
        </w:rPr>
        <w:t xml:space="preserve"> </w:t>
      </w:r>
      <w:r w:rsidR="007503BC" w:rsidRPr="007A2346">
        <w:rPr>
          <w:b/>
        </w:rPr>
        <w:t>сегодняшнего</w:t>
      </w:r>
      <w:r w:rsidR="003D6B3B" w:rsidRPr="007A2346">
        <w:rPr>
          <w:b/>
        </w:rPr>
        <w:t xml:space="preserve"> </w:t>
      </w:r>
      <w:r w:rsidR="007503BC" w:rsidRPr="007A2346">
        <w:rPr>
          <w:b/>
        </w:rPr>
        <w:t>дня,</w:t>
      </w:r>
      <w:r w:rsidR="003D6B3B" w:rsidRPr="007A2346">
        <w:rPr>
          <w:b/>
        </w:rPr>
        <w:t xml:space="preserve"> </w:t>
      </w:r>
      <w:r w:rsidR="007503BC" w:rsidRPr="007A2346">
        <w:rPr>
          <w:b/>
        </w:rPr>
        <w:t>расширение различных видов культурно-дос</w:t>
      </w:r>
      <w:r w:rsidRPr="007A2346">
        <w:rPr>
          <w:b/>
        </w:rPr>
        <w:t xml:space="preserve">уговых и просветительных услуг, а также </w:t>
      </w:r>
      <w:r w:rsidR="007503BC" w:rsidRPr="007A2346">
        <w:rPr>
          <w:b/>
        </w:rPr>
        <w:t>совершенствование</w:t>
      </w:r>
      <w:r w:rsidR="003D6B3B" w:rsidRPr="007A2346">
        <w:rPr>
          <w:b/>
        </w:rPr>
        <w:t xml:space="preserve"> </w:t>
      </w:r>
      <w:r w:rsidR="007503BC" w:rsidRPr="007A2346">
        <w:rPr>
          <w:b/>
        </w:rPr>
        <w:lastRenderedPageBreak/>
        <w:t>формы</w:t>
      </w:r>
      <w:r w:rsidR="003D6B3B" w:rsidRPr="007A2346">
        <w:rPr>
          <w:b/>
        </w:rPr>
        <w:t xml:space="preserve"> </w:t>
      </w:r>
      <w:r w:rsidR="007503BC" w:rsidRPr="007A2346">
        <w:rPr>
          <w:b/>
        </w:rPr>
        <w:t>и</w:t>
      </w:r>
      <w:r w:rsidR="003D6B3B" w:rsidRPr="007A2346">
        <w:rPr>
          <w:b/>
        </w:rPr>
        <w:t xml:space="preserve"> </w:t>
      </w:r>
      <w:r w:rsidR="007503BC" w:rsidRPr="007A2346">
        <w:rPr>
          <w:b/>
        </w:rPr>
        <w:t>методов</w:t>
      </w:r>
      <w:r w:rsidR="003D6B3B" w:rsidRPr="007A2346">
        <w:rPr>
          <w:b/>
        </w:rPr>
        <w:t xml:space="preserve"> </w:t>
      </w:r>
      <w:r w:rsidR="007503BC" w:rsidRPr="007A2346">
        <w:rPr>
          <w:b/>
        </w:rPr>
        <w:t>работы</w:t>
      </w:r>
      <w:r w:rsidR="003D6B3B" w:rsidRPr="007A2346">
        <w:rPr>
          <w:b/>
        </w:rPr>
        <w:t xml:space="preserve"> </w:t>
      </w:r>
      <w:r w:rsidR="007503BC" w:rsidRPr="007A2346">
        <w:rPr>
          <w:b/>
        </w:rPr>
        <w:t>с</w:t>
      </w:r>
      <w:r w:rsidR="003D6B3B" w:rsidRPr="007A2346">
        <w:rPr>
          <w:b/>
        </w:rPr>
        <w:t xml:space="preserve"> </w:t>
      </w:r>
      <w:r w:rsidR="007503BC" w:rsidRPr="007A2346">
        <w:rPr>
          <w:b/>
        </w:rPr>
        <w:t>населением,</w:t>
      </w:r>
      <w:r w:rsidR="003D6B3B" w:rsidRPr="007A2346">
        <w:rPr>
          <w:b/>
        </w:rPr>
        <w:t xml:space="preserve"> </w:t>
      </w:r>
      <w:r w:rsidR="007503BC" w:rsidRPr="007A2346">
        <w:rPr>
          <w:b/>
        </w:rPr>
        <w:t>особенно</w:t>
      </w:r>
      <w:r w:rsidR="003D6B3B" w:rsidRPr="007A2346">
        <w:rPr>
          <w:b/>
        </w:rPr>
        <w:t xml:space="preserve"> </w:t>
      </w:r>
      <w:r w:rsidR="007503BC" w:rsidRPr="007A2346">
        <w:rPr>
          <w:b/>
        </w:rPr>
        <w:t>де</w:t>
      </w:r>
      <w:r w:rsidR="00A13B19" w:rsidRPr="007A2346">
        <w:rPr>
          <w:b/>
        </w:rPr>
        <w:t>тьми, подростками и молодежью.</w:t>
      </w:r>
      <w:bookmarkStart w:id="42" w:name="_Toc470339104"/>
    </w:p>
    <w:p w:rsidR="007A2346" w:rsidRPr="007A2346" w:rsidRDefault="007A2346" w:rsidP="007A2346">
      <w:pPr>
        <w:pStyle w:val="111111"/>
        <w:spacing w:before="0" w:after="0" w:line="240" w:lineRule="auto"/>
        <w:rPr>
          <w:b/>
        </w:rPr>
      </w:pPr>
    </w:p>
    <w:p w:rsidR="00B82E17" w:rsidRPr="0061589E" w:rsidRDefault="00B82E17" w:rsidP="00345608">
      <w:pPr>
        <w:spacing w:line="360" w:lineRule="auto"/>
        <w:jc w:val="left"/>
        <w:outlineLvl w:val="2"/>
        <w:rPr>
          <w:rFonts w:ascii="Arial Narrow" w:hAnsi="Arial Narrow" w:cs="Arial"/>
          <w:color w:val="244061" w:themeColor="accent1" w:themeShade="80"/>
          <w:sz w:val="28"/>
          <w:szCs w:val="28"/>
        </w:rPr>
      </w:pPr>
      <w:bookmarkStart w:id="43" w:name="_Toc500334730"/>
      <w:r w:rsidRPr="0061589E">
        <w:rPr>
          <w:rFonts w:ascii="Arial Narrow" w:hAnsi="Arial Narrow" w:cs="Arial"/>
          <w:color w:val="244061" w:themeColor="accent1" w:themeShade="80"/>
          <w:sz w:val="28"/>
          <w:szCs w:val="28"/>
        </w:rPr>
        <w:t>2.</w:t>
      </w:r>
      <w:r w:rsidR="000E7CA9">
        <w:rPr>
          <w:rFonts w:ascii="Arial Narrow" w:hAnsi="Arial Narrow" w:cs="Arial"/>
          <w:color w:val="244061" w:themeColor="accent1" w:themeShade="80"/>
          <w:sz w:val="28"/>
          <w:szCs w:val="28"/>
        </w:rPr>
        <w:t>5</w:t>
      </w:r>
      <w:r w:rsidRPr="0061589E">
        <w:rPr>
          <w:rFonts w:ascii="Arial Narrow" w:hAnsi="Arial Narrow" w:cs="Arial"/>
          <w:color w:val="244061" w:themeColor="accent1" w:themeShade="80"/>
          <w:sz w:val="28"/>
          <w:szCs w:val="28"/>
        </w:rPr>
        <w:t>.4 Физическая культура и спорт</w:t>
      </w:r>
      <w:bookmarkEnd w:id="42"/>
      <w:bookmarkEnd w:id="43"/>
    </w:p>
    <w:p w:rsidR="00122D60" w:rsidRPr="003D57A4" w:rsidRDefault="00122D60" w:rsidP="00122D60">
      <w:pPr>
        <w:pStyle w:val="111111"/>
        <w:spacing w:before="0" w:after="0"/>
      </w:pPr>
      <w:r w:rsidRPr="00122D60">
        <w:t xml:space="preserve">Сеть объектов физкультурно-спортивной направленности в </w:t>
      </w:r>
      <w:r w:rsidR="009266DF">
        <w:t xml:space="preserve">Грушкинском </w:t>
      </w:r>
      <w:r w:rsidRPr="00122D60">
        <w:t xml:space="preserve">сельском поселении представлена одним спортивным залом </w:t>
      </w:r>
      <w:r>
        <w:t xml:space="preserve">на территории </w:t>
      </w:r>
      <w:r w:rsidRPr="00122D60">
        <w:t>общеобразовательной школ</w:t>
      </w:r>
      <w:r>
        <w:t>ы</w:t>
      </w:r>
      <w:r w:rsidR="009266DF">
        <w:t xml:space="preserve"> </w:t>
      </w:r>
      <w:r w:rsidR="00AE7BA3">
        <w:t xml:space="preserve">и </w:t>
      </w:r>
      <w:r w:rsidR="00AB5CF9" w:rsidRPr="00AB5CF9">
        <w:t>четырьмя волейбольными площадками во все</w:t>
      </w:r>
      <w:r w:rsidR="00AE7BA3">
        <w:t xml:space="preserve">х населенных пунктах поселения. Общая площадь спортивных объектов в пределах сельского поселения составляет 162 </w:t>
      </w:r>
      <w:r w:rsidR="00AB5CF9" w:rsidRPr="00AB5CF9">
        <w:t>м</w:t>
      </w:r>
      <w:r w:rsidR="00AE7BA3">
        <w:rPr>
          <w:vertAlign w:val="superscript"/>
        </w:rPr>
        <w:t>2</w:t>
      </w:r>
      <w:r w:rsidR="00AB5CF9">
        <w:t>.</w:t>
      </w:r>
    </w:p>
    <w:p w:rsidR="00122D60" w:rsidRPr="00122D60" w:rsidRDefault="00122D60" w:rsidP="008B61D0">
      <w:pPr>
        <w:pStyle w:val="111111"/>
        <w:spacing w:before="0" w:after="0"/>
      </w:pPr>
      <w:r w:rsidRPr="00122D60">
        <w:t xml:space="preserve">Так как спортивный зал расположен при общеобразовательном учреждении, </w:t>
      </w:r>
      <w:r>
        <w:t>полноценно пользоваться данным</w:t>
      </w:r>
      <w:r w:rsidRPr="00122D60">
        <w:t xml:space="preserve"> физкультурно-спортивным объектом </w:t>
      </w:r>
      <w:r>
        <w:t xml:space="preserve">может </w:t>
      </w:r>
      <w:r w:rsidRPr="00122D60">
        <w:t>тол</w:t>
      </w:r>
      <w:r>
        <w:t>ько категория детей и подростков, посещающих общеобразовательное учреждение</w:t>
      </w:r>
      <w:r w:rsidRPr="00122D60">
        <w:t>. При этом явно прослеживается нехватка объектов физической культуры и спорта для остальных категорий населения сельского поселения</w:t>
      </w:r>
      <w:r w:rsidR="008B61D0">
        <w:t>.</w:t>
      </w:r>
    </w:p>
    <w:p w:rsidR="002F6E58" w:rsidRPr="00A13B19" w:rsidRDefault="00126FAB" w:rsidP="007D1D4F">
      <w:pPr>
        <w:pStyle w:val="111111"/>
        <w:spacing w:before="0" w:after="0"/>
      </w:pPr>
      <w:r>
        <w:t>Анализ показывает, что</w:t>
      </w:r>
      <w:r w:rsidR="007D1D4F">
        <w:t xml:space="preserve"> </w:t>
      </w:r>
      <w:r w:rsidR="007D1D4F" w:rsidRPr="00A13B19">
        <w:t xml:space="preserve">в </w:t>
      </w:r>
      <w:r w:rsidR="002F6E58" w:rsidRPr="00A13B19">
        <w:t>сфере физкультуры и</w:t>
      </w:r>
      <w:r w:rsidR="007B1702">
        <w:t xml:space="preserve"> спорта </w:t>
      </w:r>
      <w:r>
        <w:t xml:space="preserve">поселения </w:t>
      </w:r>
      <w:r w:rsidR="007B1702">
        <w:t>существует ряд проблем:</w:t>
      </w:r>
    </w:p>
    <w:p w:rsidR="002F6E58" w:rsidRPr="00A13B19" w:rsidRDefault="007D1D4F" w:rsidP="0054169E">
      <w:pPr>
        <w:pStyle w:val="111111"/>
        <w:numPr>
          <w:ilvl w:val="0"/>
          <w:numId w:val="4"/>
        </w:numPr>
        <w:spacing w:before="0" w:after="0"/>
        <w:ind w:left="0" w:firstLine="420"/>
      </w:pPr>
      <w:r>
        <w:t>отсутствие</w:t>
      </w:r>
      <w:r w:rsidR="002F6E58" w:rsidRPr="00A13B19">
        <w:t xml:space="preserve"> </w:t>
      </w:r>
      <w:r>
        <w:t>спортивного</w:t>
      </w:r>
      <w:r w:rsidR="002F6E58" w:rsidRPr="00A13B19">
        <w:t xml:space="preserve"> стадион</w:t>
      </w:r>
      <w:r>
        <w:t>а</w:t>
      </w:r>
      <w:r w:rsidR="002F6E58" w:rsidRPr="00A13B19">
        <w:t xml:space="preserve"> и </w:t>
      </w:r>
      <w:r>
        <w:t xml:space="preserve">плавательного </w:t>
      </w:r>
      <w:r w:rsidR="002F6E58" w:rsidRPr="00A13B19">
        <w:t>бассейн</w:t>
      </w:r>
      <w:r>
        <w:t>а</w:t>
      </w:r>
      <w:r w:rsidR="007B1702">
        <w:t>;</w:t>
      </w:r>
    </w:p>
    <w:p w:rsidR="002F6E58" w:rsidRPr="00A13B19" w:rsidRDefault="002F6E58" w:rsidP="0054169E">
      <w:pPr>
        <w:pStyle w:val="111111"/>
        <w:numPr>
          <w:ilvl w:val="0"/>
          <w:numId w:val="4"/>
        </w:numPr>
        <w:spacing w:before="0" w:after="0"/>
        <w:ind w:left="0" w:firstLine="420"/>
      </w:pPr>
      <w:r w:rsidRPr="00A13B19">
        <w:t>отсутств</w:t>
      </w:r>
      <w:r w:rsidR="007D1D4F">
        <w:t>ие</w:t>
      </w:r>
      <w:r w:rsidR="003D6B3B" w:rsidRPr="00A13B19">
        <w:t xml:space="preserve"> </w:t>
      </w:r>
      <w:r w:rsidRPr="00A13B19">
        <w:t>необходим</w:t>
      </w:r>
      <w:r w:rsidR="007D1D4F">
        <w:t>ого</w:t>
      </w:r>
      <w:r w:rsidR="003D6B3B" w:rsidRPr="00A13B19">
        <w:t xml:space="preserve"> </w:t>
      </w:r>
      <w:r w:rsidRPr="00A13B19">
        <w:t>наб</w:t>
      </w:r>
      <w:r w:rsidR="007D1D4F">
        <w:t>ора</w:t>
      </w:r>
      <w:r w:rsidR="003D6B3B" w:rsidRPr="00A13B19">
        <w:t xml:space="preserve"> </w:t>
      </w:r>
      <w:r w:rsidRPr="00A13B19">
        <w:t>спортсооружений</w:t>
      </w:r>
      <w:r w:rsidR="003D6B3B" w:rsidRPr="00A13B19">
        <w:t xml:space="preserve"> </w:t>
      </w:r>
      <w:r w:rsidRPr="00A13B19">
        <w:t>для</w:t>
      </w:r>
      <w:r w:rsidR="003D6B3B" w:rsidRPr="00A13B19">
        <w:t xml:space="preserve"> </w:t>
      </w:r>
      <w:r w:rsidRPr="00A13B19">
        <w:t>качествен</w:t>
      </w:r>
      <w:r w:rsidR="005B1F48" w:rsidRPr="00A13B19">
        <w:t>ной</w:t>
      </w:r>
      <w:r w:rsidR="003D6B3B" w:rsidRPr="00A13B19">
        <w:t xml:space="preserve"> </w:t>
      </w:r>
      <w:r w:rsidR="005B1F48" w:rsidRPr="00A13B19">
        <w:t xml:space="preserve">и </w:t>
      </w:r>
      <w:r w:rsidRPr="00A13B19">
        <w:t>полноценной ра</w:t>
      </w:r>
      <w:r w:rsidR="007B1702">
        <w:t>боты по физическому воспитанию;</w:t>
      </w:r>
    </w:p>
    <w:p w:rsidR="002F6E58" w:rsidRPr="00A13B19" w:rsidRDefault="002F6E58" w:rsidP="0054169E">
      <w:pPr>
        <w:pStyle w:val="111111"/>
        <w:numPr>
          <w:ilvl w:val="0"/>
          <w:numId w:val="4"/>
        </w:numPr>
        <w:spacing w:before="0" w:after="0"/>
        <w:ind w:left="0" w:firstLine="420"/>
      </w:pPr>
      <w:r w:rsidRPr="00A13B19">
        <w:t>отсутствие методистов и тренеров, работников спортивных сооружений.</w:t>
      </w:r>
    </w:p>
    <w:p w:rsidR="001256E6" w:rsidRPr="008B61D0" w:rsidRDefault="001256E6" w:rsidP="007D1D4F">
      <w:pPr>
        <w:pStyle w:val="111111"/>
        <w:spacing w:before="0" w:after="0"/>
        <w:rPr>
          <w:b/>
        </w:rPr>
      </w:pPr>
      <w:r w:rsidRPr="008B61D0">
        <w:rPr>
          <w:b/>
        </w:rPr>
        <w:t>Развитие физической культуры и спорта невозможно без наличия соответствующей материально-технической базы и основной ее составляющей</w:t>
      </w:r>
      <w:r w:rsidR="007D1D4F" w:rsidRPr="008B61D0">
        <w:rPr>
          <w:b/>
        </w:rPr>
        <w:t xml:space="preserve"> – </w:t>
      </w:r>
      <w:r w:rsidRPr="008B61D0">
        <w:rPr>
          <w:b/>
        </w:rPr>
        <w:t xml:space="preserve">физкультурно-спортивных сооружений, отвечающих требованиям и нормативам, обеспечивающих потребность всех слоев населения в различных видах физкультурно-оздоровительных и спортивных занятий. </w:t>
      </w:r>
      <w:r w:rsidR="007D1D4F" w:rsidRPr="008B61D0">
        <w:rPr>
          <w:b/>
        </w:rPr>
        <w:t>Исходя из этого главной задачей при развитии спортивной инфраструктуры в дальнейшем должно стать строительство новых комплексных спортивных сооружений, реконструкция и модернизация уже существующих и строительство плоскостных сооружений (спортивные площадки</w:t>
      </w:r>
      <w:r w:rsidR="008B61D0" w:rsidRPr="008B61D0">
        <w:rPr>
          <w:b/>
        </w:rPr>
        <w:t xml:space="preserve"> общего пользования</w:t>
      </w:r>
      <w:r w:rsidR="007D1D4F" w:rsidRPr="008B61D0">
        <w:rPr>
          <w:b/>
        </w:rPr>
        <w:t>).</w:t>
      </w:r>
    </w:p>
    <w:p w:rsidR="00E6053B" w:rsidRPr="007A2346" w:rsidRDefault="007A2346" w:rsidP="007A2346">
      <w:pPr>
        <w:spacing w:after="200"/>
        <w:jc w:val="left"/>
        <w:rPr>
          <w:rFonts w:ascii="Arial" w:eastAsia="Times New Roman" w:hAnsi="Arial" w:cs="Arial"/>
          <w:sz w:val="24"/>
          <w:szCs w:val="24"/>
          <w:lang w:eastAsia="ru-RU"/>
        </w:rPr>
      </w:pPr>
      <w:bookmarkStart w:id="44" w:name="_Toc470339105"/>
      <w:r>
        <w:br w:type="page"/>
      </w:r>
    </w:p>
    <w:p w:rsidR="00B82E17" w:rsidRPr="0061589E" w:rsidRDefault="00B82E17" w:rsidP="00345608">
      <w:pPr>
        <w:spacing w:line="360" w:lineRule="auto"/>
        <w:jc w:val="left"/>
        <w:outlineLvl w:val="2"/>
        <w:rPr>
          <w:rFonts w:ascii="Arial Narrow" w:hAnsi="Arial Narrow" w:cs="Arial"/>
          <w:color w:val="244061" w:themeColor="accent1" w:themeShade="80"/>
          <w:sz w:val="28"/>
          <w:szCs w:val="28"/>
        </w:rPr>
      </w:pPr>
      <w:bookmarkStart w:id="45" w:name="_Toc500334731"/>
      <w:r w:rsidRPr="003D57A4">
        <w:rPr>
          <w:rFonts w:ascii="Arial Narrow" w:hAnsi="Arial Narrow" w:cs="Arial"/>
          <w:color w:val="244061" w:themeColor="accent1" w:themeShade="80"/>
          <w:sz w:val="28"/>
          <w:szCs w:val="28"/>
        </w:rPr>
        <w:lastRenderedPageBreak/>
        <w:t>2.</w:t>
      </w:r>
      <w:r w:rsidR="000E7CA9" w:rsidRPr="003D57A4">
        <w:rPr>
          <w:rFonts w:ascii="Arial Narrow" w:hAnsi="Arial Narrow" w:cs="Arial"/>
          <w:color w:val="244061" w:themeColor="accent1" w:themeShade="80"/>
          <w:sz w:val="28"/>
          <w:szCs w:val="28"/>
        </w:rPr>
        <w:t>5</w:t>
      </w:r>
      <w:r w:rsidRPr="003D57A4">
        <w:rPr>
          <w:rFonts w:ascii="Arial Narrow" w:hAnsi="Arial Narrow" w:cs="Arial"/>
          <w:color w:val="244061" w:themeColor="accent1" w:themeShade="80"/>
          <w:sz w:val="28"/>
          <w:szCs w:val="28"/>
        </w:rPr>
        <w:t>.5 Торговля, общественное питание и бытовое обслуживание населения</w:t>
      </w:r>
      <w:bookmarkEnd w:id="44"/>
      <w:bookmarkEnd w:id="45"/>
    </w:p>
    <w:p w:rsidR="003E7F62" w:rsidRPr="00357872" w:rsidRDefault="003E7F62" w:rsidP="00F61B90">
      <w:pPr>
        <w:spacing w:line="360" w:lineRule="auto"/>
        <w:ind w:firstLine="709"/>
        <w:jc w:val="both"/>
        <w:rPr>
          <w:rFonts w:ascii="Arial" w:hAnsi="Arial" w:cs="Arial"/>
          <w:sz w:val="24"/>
          <w:szCs w:val="24"/>
        </w:rPr>
      </w:pPr>
      <w:r w:rsidRPr="00357872">
        <w:rPr>
          <w:rFonts w:ascii="Arial" w:hAnsi="Arial" w:cs="Arial"/>
          <w:sz w:val="24"/>
          <w:szCs w:val="24"/>
        </w:rPr>
        <w:t>Основн</w:t>
      </w:r>
      <w:r w:rsidR="00F61B90">
        <w:rPr>
          <w:rFonts w:ascii="Arial" w:hAnsi="Arial" w:cs="Arial"/>
          <w:sz w:val="24"/>
          <w:szCs w:val="24"/>
        </w:rPr>
        <w:t>ая</w:t>
      </w:r>
      <w:r w:rsidRPr="00357872">
        <w:rPr>
          <w:rFonts w:ascii="Arial" w:hAnsi="Arial" w:cs="Arial"/>
          <w:sz w:val="24"/>
          <w:szCs w:val="24"/>
        </w:rPr>
        <w:t xml:space="preserve"> цел</w:t>
      </w:r>
      <w:r w:rsidR="00F61B90">
        <w:rPr>
          <w:rFonts w:ascii="Arial" w:hAnsi="Arial" w:cs="Arial"/>
          <w:sz w:val="24"/>
          <w:szCs w:val="24"/>
        </w:rPr>
        <w:t>ь</w:t>
      </w:r>
      <w:r w:rsidRPr="00357872">
        <w:rPr>
          <w:rFonts w:ascii="Arial" w:hAnsi="Arial" w:cs="Arial"/>
          <w:sz w:val="24"/>
          <w:szCs w:val="24"/>
        </w:rPr>
        <w:t xml:space="preserve"> создания полноценной комплексной системы обслуживания населения – повышение качества и максимальной комфортности проживания населения путем развития системы предоставляемых услуг и сервиса.</w:t>
      </w:r>
    </w:p>
    <w:p w:rsidR="00D96DF0" w:rsidRDefault="003E7F62" w:rsidP="00FD58F2">
      <w:pPr>
        <w:spacing w:line="360" w:lineRule="auto"/>
        <w:ind w:firstLine="709"/>
        <w:jc w:val="both"/>
        <w:rPr>
          <w:rFonts w:ascii="Arial" w:hAnsi="Arial" w:cs="Arial"/>
          <w:sz w:val="24"/>
          <w:szCs w:val="24"/>
        </w:rPr>
      </w:pPr>
      <w:r w:rsidRPr="00357872">
        <w:rPr>
          <w:rFonts w:ascii="Arial" w:hAnsi="Arial" w:cs="Arial"/>
          <w:sz w:val="24"/>
          <w:szCs w:val="24"/>
        </w:rPr>
        <w:t>Стабильное улучшение качества жизни всех слоев населения, являющееся главной целью развития любого населенного пункта, в значительной степени определяется уровне</w:t>
      </w:r>
      <w:r w:rsidR="00281EB2">
        <w:rPr>
          <w:rFonts w:ascii="Arial" w:hAnsi="Arial" w:cs="Arial"/>
          <w:sz w:val="24"/>
          <w:szCs w:val="24"/>
        </w:rPr>
        <w:t>м развития системы обслуживания</w:t>
      </w:r>
      <w:r w:rsidR="00357872" w:rsidRPr="00357872">
        <w:rPr>
          <w:rFonts w:ascii="Arial" w:hAnsi="Arial" w:cs="Arial"/>
          <w:sz w:val="24"/>
          <w:szCs w:val="24"/>
        </w:rPr>
        <w:t>.</w:t>
      </w:r>
      <w:r w:rsidR="00B6563A">
        <w:rPr>
          <w:rFonts w:ascii="Arial" w:hAnsi="Arial" w:cs="Arial"/>
          <w:sz w:val="24"/>
          <w:szCs w:val="24"/>
        </w:rPr>
        <w:t xml:space="preserve"> В таблице </w:t>
      </w:r>
      <w:r w:rsidR="00963EE0">
        <w:rPr>
          <w:rFonts w:ascii="Arial" w:hAnsi="Arial" w:cs="Arial"/>
          <w:sz w:val="24"/>
          <w:szCs w:val="24"/>
        </w:rPr>
        <w:t>7</w:t>
      </w:r>
      <w:r w:rsidR="00B6563A">
        <w:rPr>
          <w:rFonts w:ascii="Arial" w:hAnsi="Arial" w:cs="Arial"/>
          <w:sz w:val="24"/>
          <w:szCs w:val="24"/>
        </w:rPr>
        <w:t xml:space="preserve"> приведена характеристика объектов бытового обслуживания на территории сельского поселения.</w:t>
      </w:r>
    </w:p>
    <w:p w:rsidR="00FD58F2" w:rsidRPr="00FD58F2" w:rsidRDefault="00FD58F2" w:rsidP="00345608">
      <w:pPr>
        <w:spacing w:line="240" w:lineRule="auto"/>
        <w:ind w:firstLine="709"/>
        <w:jc w:val="both"/>
        <w:rPr>
          <w:rFonts w:ascii="Arial" w:hAnsi="Arial" w:cs="Arial"/>
          <w:sz w:val="24"/>
          <w:szCs w:val="24"/>
        </w:rPr>
      </w:pPr>
    </w:p>
    <w:p w:rsidR="00055ACF" w:rsidRPr="007B1873" w:rsidRDefault="00055ACF" w:rsidP="0009356F">
      <w:pPr>
        <w:pStyle w:val="aff0"/>
        <w:spacing w:after="0"/>
        <w:ind w:left="0" w:firstLine="0"/>
        <w:jc w:val="both"/>
        <w:rPr>
          <w:rFonts w:ascii="Arial" w:hAnsi="Arial" w:cs="Arial"/>
        </w:rPr>
      </w:pPr>
      <w:r w:rsidRPr="00963EE0">
        <w:rPr>
          <w:rFonts w:ascii="Arial" w:hAnsi="Arial" w:cs="Arial"/>
        </w:rPr>
        <w:t xml:space="preserve">Таблица </w:t>
      </w:r>
      <w:r w:rsidR="00963EE0">
        <w:rPr>
          <w:rFonts w:ascii="Arial" w:hAnsi="Arial" w:cs="Arial"/>
        </w:rPr>
        <w:t>7</w:t>
      </w:r>
      <w:r w:rsidR="00D96DF0">
        <w:rPr>
          <w:rFonts w:ascii="Arial" w:hAnsi="Arial" w:cs="Arial"/>
        </w:rPr>
        <w:t xml:space="preserve"> –</w:t>
      </w:r>
      <w:r w:rsidRPr="007B1873">
        <w:rPr>
          <w:rFonts w:ascii="Arial" w:hAnsi="Arial" w:cs="Arial"/>
        </w:rPr>
        <w:t xml:space="preserve"> Характеристика объектов бытового обслуживания </w:t>
      </w:r>
      <w:r w:rsidR="00AB5CF9" w:rsidRPr="00AB5CF9">
        <w:rPr>
          <w:rFonts w:ascii="Arial" w:hAnsi="Arial" w:cs="Arial"/>
        </w:rPr>
        <w:t>Грушкинского</w:t>
      </w:r>
      <w:r w:rsidRPr="007B1873">
        <w:rPr>
          <w:rFonts w:ascii="Arial" w:hAnsi="Arial" w:cs="Arial"/>
        </w:rPr>
        <w:t xml:space="preserve"> сельского поселения, 201</w:t>
      </w:r>
      <w:r w:rsidR="00281EB2">
        <w:rPr>
          <w:rFonts w:ascii="Arial" w:hAnsi="Arial" w:cs="Arial"/>
        </w:rPr>
        <w:t>6</w:t>
      </w:r>
      <w:r w:rsidRPr="007B1873">
        <w:rPr>
          <w:rFonts w:ascii="Arial" w:hAnsi="Arial" w:cs="Arial"/>
        </w:rPr>
        <w:t xml:space="preserve"> г.</w:t>
      </w:r>
      <w:r w:rsidR="007B1873" w:rsidRPr="007B1873">
        <w:rPr>
          <w:rStyle w:val="afe"/>
          <w:rFonts w:ascii="Arial" w:hAnsi="Arial" w:cs="Arial"/>
        </w:rPr>
        <w:footnoteReference w:id="9"/>
      </w:r>
      <w:r w:rsidR="00F61B90" w:rsidRPr="007B1873">
        <w:rPr>
          <w:rFonts w:ascii="Arial" w:hAnsi="Arial" w:cs="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0"/>
        <w:gridCol w:w="1844"/>
        <w:gridCol w:w="724"/>
        <w:gridCol w:w="724"/>
        <w:gridCol w:w="854"/>
        <w:gridCol w:w="724"/>
        <w:gridCol w:w="831"/>
      </w:tblGrid>
      <w:tr w:rsidR="008B3617" w:rsidRPr="008B3617" w:rsidTr="00F870EE">
        <w:trPr>
          <w:trHeight w:val="487"/>
        </w:trPr>
        <w:tc>
          <w:tcPr>
            <w:tcW w:w="2022" w:type="pct"/>
            <w:shd w:val="clear" w:color="auto" w:fill="1F497D" w:themeFill="text2"/>
            <w:vAlign w:val="center"/>
          </w:tcPr>
          <w:p w:rsidR="00E53070" w:rsidRPr="008B3617" w:rsidRDefault="00F461EC" w:rsidP="00F461EC">
            <w:pPr>
              <w:pStyle w:val="aff2"/>
              <w:rPr>
                <w:rFonts w:ascii="Arial Narrow" w:hAnsi="Arial Narrow" w:cs="Arial"/>
                <w:b/>
                <w:color w:val="FFFFFF" w:themeColor="background1"/>
                <w:sz w:val="22"/>
                <w:szCs w:val="22"/>
              </w:rPr>
            </w:pPr>
            <w:r w:rsidRPr="008B3617">
              <w:rPr>
                <w:rFonts w:ascii="Arial Narrow" w:hAnsi="Arial Narrow" w:cs="Arial"/>
                <w:b/>
                <w:color w:val="FFFFFF" w:themeColor="background1"/>
                <w:sz w:val="22"/>
                <w:szCs w:val="22"/>
              </w:rPr>
              <w:t>Показатели</w:t>
            </w:r>
          </w:p>
        </w:tc>
        <w:tc>
          <w:tcPr>
            <w:tcW w:w="964" w:type="pct"/>
            <w:shd w:val="clear" w:color="auto" w:fill="1F497D" w:themeFill="text2"/>
            <w:vAlign w:val="center"/>
          </w:tcPr>
          <w:p w:rsidR="00E53070" w:rsidRPr="008B3617" w:rsidRDefault="00E53070" w:rsidP="00F461EC">
            <w:pPr>
              <w:pStyle w:val="aff2"/>
              <w:rPr>
                <w:rFonts w:ascii="Arial Narrow" w:hAnsi="Arial Narrow" w:cs="Arial"/>
                <w:b/>
                <w:color w:val="FFFFFF" w:themeColor="background1"/>
                <w:sz w:val="22"/>
                <w:szCs w:val="22"/>
              </w:rPr>
            </w:pPr>
            <w:r w:rsidRPr="008B3617">
              <w:rPr>
                <w:rFonts w:ascii="Arial Narrow" w:hAnsi="Arial Narrow" w:cs="Arial"/>
                <w:b/>
                <w:color w:val="FFFFFF" w:themeColor="background1"/>
                <w:sz w:val="22"/>
                <w:szCs w:val="22"/>
              </w:rPr>
              <w:t>Ед. измерения</w:t>
            </w:r>
          </w:p>
        </w:tc>
        <w:tc>
          <w:tcPr>
            <w:tcW w:w="378" w:type="pct"/>
            <w:shd w:val="clear" w:color="auto" w:fill="1F497D" w:themeFill="text2"/>
            <w:vAlign w:val="center"/>
          </w:tcPr>
          <w:p w:rsidR="00E53070" w:rsidRPr="008B3617" w:rsidRDefault="00281EB2" w:rsidP="00F461EC">
            <w:pPr>
              <w:pStyle w:val="aff2"/>
              <w:rPr>
                <w:rFonts w:ascii="Arial Narrow" w:hAnsi="Arial Narrow" w:cs="Arial"/>
                <w:b/>
                <w:color w:val="FFFFFF" w:themeColor="background1"/>
                <w:sz w:val="22"/>
                <w:szCs w:val="22"/>
              </w:rPr>
            </w:pPr>
            <w:r w:rsidRPr="008B3617">
              <w:rPr>
                <w:rFonts w:ascii="Arial Narrow" w:hAnsi="Arial Narrow" w:cs="Arial"/>
                <w:b/>
                <w:color w:val="FFFFFF" w:themeColor="background1"/>
                <w:sz w:val="22"/>
                <w:szCs w:val="22"/>
              </w:rPr>
              <w:t>2012</w:t>
            </w:r>
          </w:p>
        </w:tc>
        <w:tc>
          <w:tcPr>
            <w:tcW w:w="378" w:type="pct"/>
            <w:shd w:val="clear" w:color="auto" w:fill="1F497D" w:themeFill="text2"/>
            <w:vAlign w:val="center"/>
          </w:tcPr>
          <w:p w:rsidR="00E53070" w:rsidRPr="008B3617" w:rsidRDefault="00281EB2" w:rsidP="00F461EC">
            <w:pPr>
              <w:pStyle w:val="aff2"/>
              <w:rPr>
                <w:rFonts w:ascii="Arial Narrow" w:hAnsi="Arial Narrow" w:cs="Arial"/>
                <w:b/>
                <w:color w:val="FFFFFF" w:themeColor="background1"/>
                <w:sz w:val="22"/>
                <w:szCs w:val="22"/>
              </w:rPr>
            </w:pPr>
            <w:r w:rsidRPr="008B3617">
              <w:rPr>
                <w:rFonts w:ascii="Arial Narrow" w:hAnsi="Arial Narrow" w:cs="Arial"/>
                <w:b/>
                <w:color w:val="FFFFFF" w:themeColor="background1"/>
                <w:sz w:val="22"/>
                <w:szCs w:val="22"/>
              </w:rPr>
              <w:t>2013</w:t>
            </w:r>
          </w:p>
        </w:tc>
        <w:tc>
          <w:tcPr>
            <w:tcW w:w="446" w:type="pct"/>
            <w:shd w:val="clear" w:color="auto" w:fill="1F497D" w:themeFill="text2"/>
            <w:vAlign w:val="center"/>
          </w:tcPr>
          <w:p w:rsidR="00E53070" w:rsidRPr="008B3617" w:rsidRDefault="00281EB2" w:rsidP="00F461EC">
            <w:pPr>
              <w:pStyle w:val="aff2"/>
              <w:rPr>
                <w:rFonts w:ascii="Arial Narrow" w:hAnsi="Arial Narrow" w:cs="Arial"/>
                <w:b/>
                <w:color w:val="FFFFFF" w:themeColor="background1"/>
                <w:sz w:val="22"/>
                <w:szCs w:val="22"/>
              </w:rPr>
            </w:pPr>
            <w:r w:rsidRPr="008B3617">
              <w:rPr>
                <w:rFonts w:ascii="Arial Narrow" w:hAnsi="Arial Narrow" w:cs="Arial"/>
                <w:b/>
                <w:color w:val="FFFFFF" w:themeColor="background1"/>
                <w:sz w:val="22"/>
                <w:szCs w:val="22"/>
              </w:rPr>
              <w:t>2014</w:t>
            </w:r>
          </w:p>
        </w:tc>
        <w:tc>
          <w:tcPr>
            <w:tcW w:w="378" w:type="pct"/>
            <w:shd w:val="clear" w:color="auto" w:fill="1F497D" w:themeFill="text2"/>
            <w:vAlign w:val="center"/>
          </w:tcPr>
          <w:p w:rsidR="00E53070" w:rsidRPr="008B3617" w:rsidRDefault="00281EB2" w:rsidP="00F461EC">
            <w:pPr>
              <w:pStyle w:val="aff2"/>
              <w:rPr>
                <w:rFonts w:ascii="Arial Narrow" w:hAnsi="Arial Narrow" w:cs="Arial"/>
                <w:b/>
                <w:color w:val="FFFFFF" w:themeColor="background1"/>
                <w:sz w:val="22"/>
                <w:szCs w:val="22"/>
              </w:rPr>
            </w:pPr>
            <w:r w:rsidRPr="008B3617">
              <w:rPr>
                <w:rFonts w:ascii="Arial Narrow" w:hAnsi="Arial Narrow" w:cs="Arial"/>
                <w:b/>
                <w:color w:val="FFFFFF" w:themeColor="background1"/>
                <w:sz w:val="22"/>
                <w:szCs w:val="22"/>
              </w:rPr>
              <w:t>2015</w:t>
            </w:r>
          </w:p>
        </w:tc>
        <w:tc>
          <w:tcPr>
            <w:tcW w:w="433" w:type="pct"/>
            <w:shd w:val="clear" w:color="auto" w:fill="1F497D" w:themeFill="text2"/>
            <w:vAlign w:val="center"/>
          </w:tcPr>
          <w:p w:rsidR="00E53070" w:rsidRPr="008B3617" w:rsidRDefault="00281EB2" w:rsidP="00F461EC">
            <w:pPr>
              <w:pStyle w:val="aff2"/>
              <w:rPr>
                <w:rFonts w:ascii="Arial Narrow" w:hAnsi="Arial Narrow" w:cs="Arial"/>
                <w:b/>
                <w:color w:val="FFFFFF" w:themeColor="background1"/>
                <w:sz w:val="22"/>
                <w:szCs w:val="22"/>
              </w:rPr>
            </w:pPr>
            <w:r w:rsidRPr="008B3617">
              <w:rPr>
                <w:rFonts w:ascii="Arial Narrow" w:hAnsi="Arial Narrow" w:cs="Arial"/>
                <w:b/>
                <w:color w:val="FFFFFF" w:themeColor="background1"/>
                <w:sz w:val="22"/>
                <w:szCs w:val="22"/>
              </w:rPr>
              <w:t>2016</w:t>
            </w:r>
          </w:p>
        </w:tc>
      </w:tr>
      <w:tr w:rsidR="00E53070" w:rsidRPr="008B3617" w:rsidTr="00F870EE">
        <w:tc>
          <w:tcPr>
            <w:tcW w:w="5000" w:type="pct"/>
            <w:gridSpan w:val="7"/>
            <w:shd w:val="clear" w:color="auto" w:fill="F2F2F2" w:themeFill="background1" w:themeFillShade="F2"/>
          </w:tcPr>
          <w:p w:rsidR="00E53070" w:rsidRPr="008B3617" w:rsidRDefault="00E53070" w:rsidP="00055ACF">
            <w:pPr>
              <w:pStyle w:val="aff4"/>
              <w:rPr>
                <w:rFonts w:ascii="Arial Narrow" w:hAnsi="Arial Narrow" w:cs="Arial"/>
                <w:b/>
                <w:sz w:val="22"/>
                <w:szCs w:val="22"/>
                <w:lang w:val="ru-RU"/>
              </w:rPr>
            </w:pPr>
            <w:r w:rsidRPr="008B3617">
              <w:rPr>
                <w:rFonts w:ascii="Arial Narrow" w:hAnsi="Arial Narrow" w:cs="Arial"/>
                <w:b/>
                <w:sz w:val="22"/>
                <w:szCs w:val="22"/>
                <w:lang w:val="ru-RU"/>
              </w:rPr>
              <w:t xml:space="preserve">Количество объектов розничной торговли и общественного питания </w:t>
            </w:r>
          </w:p>
        </w:tc>
      </w:tr>
      <w:tr w:rsidR="00E53070" w:rsidRPr="008B3617" w:rsidTr="00F870EE">
        <w:tc>
          <w:tcPr>
            <w:tcW w:w="2022" w:type="pct"/>
          </w:tcPr>
          <w:p w:rsidR="00E53070" w:rsidRPr="00AB5CF9" w:rsidRDefault="00AB5CF9" w:rsidP="00055ACF">
            <w:pPr>
              <w:pStyle w:val="aff4"/>
              <w:jc w:val="left"/>
              <w:rPr>
                <w:rFonts w:ascii="Arial Narrow" w:hAnsi="Arial Narrow" w:cs="Arial"/>
                <w:sz w:val="22"/>
                <w:szCs w:val="22"/>
                <w:lang w:val="ru-RU"/>
              </w:rPr>
            </w:pPr>
            <w:r>
              <w:rPr>
                <w:rFonts w:ascii="Arial Narrow" w:hAnsi="Arial Narrow" w:cs="Arial"/>
                <w:sz w:val="22"/>
                <w:szCs w:val="22"/>
                <w:lang w:val="ru-RU"/>
              </w:rPr>
              <w:t>магазины</w:t>
            </w:r>
          </w:p>
        </w:tc>
        <w:tc>
          <w:tcPr>
            <w:tcW w:w="964" w:type="pct"/>
            <w:vAlign w:val="center"/>
          </w:tcPr>
          <w:p w:rsidR="00E53070" w:rsidRPr="00AB5CF9" w:rsidRDefault="00AB5CF9" w:rsidP="00F461EC">
            <w:pPr>
              <w:pStyle w:val="aff4"/>
              <w:rPr>
                <w:rFonts w:ascii="Arial Narrow" w:hAnsi="Arial Narrow" w:cs="Arial"/>
                <w:sz w:val="22"/>
                <w:szCs w:val="22"/>
                <w:lang w:val="ru-RU"/>
              </w:rPr>
            </w:pPr>
            <w:r>
              <w:rPr>
                <w:rFonts w:ascii="Arial Narrow" w:hAnsi="Arial Narrow" w:cs="Arial"/>
                <w:sz w:val="22"/>
                <w:szCs w:val="22"/>
                <w:lang w:val="ru-RU"/>
              </w:rPr>
              <w:t>единица</w:t>
            </w:r>
          </w:p>
        </w:tc>
        <w:tc>
          <w:tcPr>
            <w:tcW w:w="378" w:type="pct"/>
            <w:vAlign w:val="center"/>
          </w:tcPr>
          <w:p w:rsidR="00E53070" w:rsidRPr="008B3617" w:rsidRDefault="00AB5CF9" w:rsidP="00F461EC">
            <w:pPr>
              <w:pStyle w:val="aff4"/>
              <w:rPr>
                <w:rFonts w:ascii="Arial Narrow" w:hAnsi="Arial Narrow" w:cs="Arial"/>
                <w:sz w:val="22"/>
                <w:szCs w:val="22"/>
                <w:lang w:val="ru-RU"/>
              </w:rPr>
            </w:pPr>
            <w:r>
              <w:rPr>
                <w:rFonts w:ascii="Arial Narrow" w:hAnsi="Arial Narrow" w:cs="Arial"/>
                <w:sz w:val="22"/>
                <w:szCs w:val="22"/>
                <w:lang w:val="ru-RU"/>
              </w:rPr>
              <w:t>3</w:t>
            </w:r>
          </w:p>
        </w:tc>
        <w:tc>
          <w:tcPr>
            <w:tcW w:w="378" w:type="pct"/>
            <w:vAlign w:val="center"/>
          </w:tcPr>
          <w:p w:rsidR="00E53070" w:rsidRPr="008B3617" w:rsidRDefault="00AB5CF9" w:rsidP="00F461EC">
            <w:pPr>
              <w:pStyle w:val="aff4"/>
              <w:rPr>
                <w:rFonts w:ascii="Arial Narrow" w:hAnsi="Arial Narrow" w:cs="Arial"/>
                <w:sz w:val="22"/>
                <w:szCs w:val="22"/>
                <w:lang w:val="ru-RU"/>
              </w:rPr>
            </w:pPr>
            <w:r>
              <w:rPr>
                <w:rFonts w:ascii="Arial Narrow" w:hAnsi="Arial Narrow" w:cs="Arial"/>
                <w:sz w:val="22"/>
                <w:szCs w:val="22"/>
                <w:lang w:val="ru-RU"/>
              </w:rPr>
              <w:t>3</w:t>
            </w:r>
          </w:p>
        </w:tc>
        <w:tc>
          <w:tcPr>
            <w:tcW w:w="446" w:type="pct"/>
            <w:vAlign w:val="center"/>
          </w:tcPr>
          <w:p w:rsidR="00E53070" w:rsidRPr="008B3617" w:rsidRDefault="00AB5CF9" w:rsidP="00F461EC">
            <w:pPr>
              <w:pStyle w:val="aff4"/>
              <w:rPr>
                <w:rFonts w:ascii="Arial Narrow" w:hAnsi="Arial Narrow" w:cs="Arial"/>
                <w:sz w:val="22"/>
                <w:szCs w:val="22"/>
                <w:lang w:val="ru-RU"/>
              </w:rPr>
            </w:pPr>
            <w:r>
              <w:rPr>
                <w:rFonts w:ascii="Arial Narrow" w:hAnsi="Arial Narrow" w:cs="Arial"/>
                <w:sz w:val="22"/>
                <w:szCs w:val="22"/>
                <w:lang w:val="ru-RU"/>
              </w:rPr>
              <w:t>3</w:t>
            </w:r>
          </w:p>
        </w:tc>
        <w:tc>
          <w:tcPr>
            <w:tcW w:w="378" w:type="pct"/>
            <w:vAlign w:val="center"/>
          </w:tcPr>
          <w:p w:rsidR="00E53070" w:rsidRPr="008B3617" w:rsidRDefault="00AB5CF9" w:rsidP="00F461EC">
            <w:pPr>
              <w:pStyle w:val="aff4"/>
              <w:rPr>
                <w:rFonts w:ascii="Arial Narrow" w:hAnsi="Arial Narrow" w:cs="Arial"/>
                <w:sz w:val="22"/>
                <w:szCs w:val="22"/>
                <w:lang w:val="ru-RU"/>
              </w:rPr>
            </w:pPr>
            <w:r>
              <w:rPr>
                <w:rFonts w:ascii="Arial Narrow" w:hAnsi="Arial Narrow" w:cs="Arial"/>
                <w:sz w:val="22"/>
                <w:szCs w:val="22"/>
                <w:lang w:val="ru-RU"/>
              </w:rPr>
              <w:t>3</w:t>
            </w:r>
          </w:p>
        </w:tc>
        <w:tc>
          <w:tcPr>
            <w:tcW w:w="433" w:type="pct"/>
            <w:vAlign w:val="center"/>
          </w:tcPr>
          <w:p w:rsidR="00E53070" w:rsidRPr="008B3617" w:rsidRDefault="00281EB2" w:rsidP="00F461EC">
            <w:pPr>
              <w:pStyle w:val="aff4"/>
              <w:rPr>
                <w:rFonts w:ascii="Arial Narrow" w:hAnsi="Arial Narrow" w:cs="Arial"/>
                <w:sz w:val="22"/>
                <w:szCs w:val="22"/>
                <w:lang w:val="ru-RU"/>
              </w:rPr>
            </w:pPr>
            <w:r w:rsidRPr="008B3617">
              <w:rPr>
                <w:rFonts w:ascii="Arial Narrow" w:hAnsi="Arial Narrow" w:cs="Arial"/>
                <w:sz w:val="22"/>
                <w:szCs w:val="22"/>
                <w:lang w:val="ru-RU"/>
              </w:rPr>
              <w:t>5</w:t>
            </w:r>
          </w:p>
        </w:tc>
      </w:tr>
      <w:tr w:rsidR="00E53070" w:rsidRPr="008B3617" w:rsidTr="00F870EE">
        <w:tc>
          <w:tcPr>
            <w:tcW w:w="2022" w:type="pct"/>
          </w:tcPr>
          <w:p w:rsidR="00E53070" w:rsidRPr="008B3617" w:rsidRDefault="00E53070" w:rsidP="00055ACF">
            <w:pPr>
              <w:pStyle w:val="aff4"/>
              <w:jc w:val="left"/>
              <w:rPr>
                <w:rFonts w:ascii="Arial Narrow" w:hAnsi="Arial Narrow" w:cs="Arial"/>
                <w:sz w:val="22"/>
                <w:szCs w:val="22"/>
                <w:lang w:val="ru-RU"/>
              </w:rPr>
            </w:pPr>
            <w:r w:rsidRPr="008B3617">
              <w:rPr>
                <w:rFonts w:ascii="Arial Narrow" w:hAnsi="Arial Narrow" w:cs="Arial"/>
                <w:sz w:val="22"/>
                <w:szCs w:val="22"/>
                <w:lang w:val="ru-RU"/>
              </w:rPr>
              <w:t xml:space="preserve">столовые, находящиеся на балансе </w:t>
            </w:r>
          </w:p>
          <w:p w:rsidR="00E53070" w:rsidRPr="008B3617" w:rsidRDefault="00E53070" w:rsidP="00055ACF">
            <w:pPr>
              <w:pStyle w:val="aff4"/>
              <w:jc w:val="left"/>
              <w:rPr>
                <w:rFonts w:ascii="Arial Narrow" w:hAnsi="Arial Narrow" w:cs="Arial"/>
                <w:sz w:val="22"/>
                <w:szCs w:val="22"/>
                <w:lang w:val="ru-RU"/>
              </w:rPr>
            </w:pPr>
            <w:r w:rsidRPr="008B3617">
              <w:rPr>
                <w:rFonts w:ascii="Arial Narrow" w:hAnsi="Arial Narrow" w:cs="Arial"/>
                <w:sz w:val="22"/>
                <w:szCs w:val="22"/>
                <w:lang w:val="ru-RU"/>
              </w:rPr>
              <w:t xml:space="preserve">учебных заведений, организаций, </w:t>
            </w:r>
          </w:p>
          <w:p w:rsidR="00E53070" w:rsidRPr="008B3617" w:rsidRDefault="00AB5CF9" w:rsidP="00AB5CF9">
            <w:pPr>
              <w:pStyle w:val="aff4"/>
              <w:jc w:val="left"/>
              <w:rPr>
                <w:rFonts w:ascii="Arial Narrow" w:hAnsi="Arial Narrow" w:cs="Arial"/>
                <w:sz w:val="22"/>
                <w:szCs w:val="22"/>
              </w:rPr>
            </w:pPr>
            <w:r>
              <w:rPr>
                <w:rFonts w:ascii="Arial Narrow" w:hAnsi="Arial Narrow" w:cs="Arial"/>
                <w:sz w:val="22"/>
                <w:szCs w:val="22"/>
                <w:lang w:val="ru-RU"/>
              </w:rPr>
              <w:t>промышленных предприятий</w:t>
            </w:r>
          </w:p>
        </w:tc>
        <w:tc>
          <w:tcPr>
            <w:tcW w:w="964" w:type="pct"/>
            <w:vAlign w:val="center"/>
          </w:tcPr>
          <w:p w:rsidR="00E53070" w:rsidRPr="00AB5CF9" w:rsidRDefault="00AB5CF9" w:rsidP="00F461EC">
            <w:pPr>
              <w:pStyle w:val="aff4"/>
              <w:rPr>
                <w:rFonts w:ascii="Arial Narrow" w:hAnsi="Arial Narrow" w:cs="Arial"/>
                <w:sz w:val="22"/>
                <w:szCs w:val="22"/>
                <w:lang w:val="ru-RU"/>
              </w:rPr>
            </w:pPr>
            <w:r>
              <w:rPr>
                <w:rFonts w:ascii="Arial Narrow" w:hAnsi="Arial Narrow" w:cs="Arial"/>
                <w:sz w:val="22"/>
                <w:szCs w:val="22"/>
                <w:lang w:val="ru-RU"/>
              </w:rPr>
              <w:t>единица</w:t>
            </w:r>
          </w:p>
        </w:tc>
        <w:tc>
          <w:tcPr>
            <w:tcW w:w="378" w:type="pct"/>
            <w:vAlign w:val="center"/>
          </w:tcPr>
          <w:p w:rsidR="00E53070" w:rsidRPr="008B3617" w:rsidRDefault="00E53070" w:rsidP="00F461EC">
            <w:pPr>
              <w:pStyle w:val="aff4"/>
              <w:rPr>
                <w:rFonts w:ascii="Arial Narrow" w:hAnsi="Arial Narrow" w:cs="Arial"/>
                <w:sz w:val="22"/>
                <w:szCs w:val="22"/>
              </w:rPr>
            </w:pPr>
            <w:r w:rsidRPr="008B3617">
              <w:rPr>
                <w:rFonts w:ascii="Arial Narrow" w:hAnsi="Arial Narrow" w:cs="Arial"/>
                <w:sz w:val="22"/>
                <w:szCs w:val="22"/>
              </w:rPr>
              <w:t>1</w:t>
            </w:r>
          </w:p>
        </w:tc>
        <w:tc>
          <w:tcPr>
            <w:tcW w:w="378" w:type="pct"/>
            <w:vAlign w:val="center"/>
          </w:tcPr>
          <w:p w:rsidR="00E53070" w:rsidRPr="008B3617" w:rsidRDefault="00E53070" w:rsidP="00F461EC">
            <w:pPr>
              <w:pStyle w:val="aff4"/>
              <w:rPr>
                <w:rFonts w:ascii="Arial Narrow" w:hAnsi="Arial Narrow" w:cs="Arial"/>
                <w:sz w:val="22"/>
                <w:szCs w:val="22"/>
              </w:rPr>
            </w:pPr>
            <w:r w:rsidRPr="008B3617">
              <w:rPr>
                <w:rFonts w:ascii="Arial Narrow" w:hAnsi="Arial Narrow" w:cs="Arial"/>
                <w:sz w:val="22"/>
                <w:szCs w:val="22"/>
              </w:rPr>
              <w:t>1</w:t>
            </w:r>
          </w:p>
        </w:tc>
        <w:tc>
          <w:tcPr>
            <w:tcW w:w="446" w:type="pct"/>
            <w:vAlign w:val="center"/>
          </w:tcPr>
          <w:p w:rsidR="00E53070" w:rsidRPr="008B3617" w:rsidRDefault="00E53070" w:rsidP="00F461EC">
            <w:pPr>
              <w:pStyle w:val="aff4"/>
              <w:rPr>
                <w:rFonts w:ascii="Arial Narrow" w:hAnsi="Arial Narrow" w:cs="Arial"/>
                <w:sz w:val="22"/>
                <w:szCs w:val="22"/>
              </w:rPr>
            </w:pPr>
            <w:r w:rsidRPr="008B3617">
              <w:rPr>
                <w:rFonts w:ascii="Arial Narrow" w:hAnsi="Arial Narrow" w:cs="Arial"/>
                <w:sz w:val="22"/>
                <w:szCs w:val="22"/>
              </w:rPr>
              <w:t>1</w:t>
            </w:r>
          </w:p>
        </w:tc>
        <w:tc>
          <w:tcPr>
            <w:tcW w:w="378" w:type="pct"/>
            <w:vAlign w:val="center"/>
          </w:tcPr>
          <w:p w:rsidR="00E53070" w:rsidRPr="008B3617" w:rsidRDefault="00E53070" w:rsidP="00F461EC">
            <w:pPr>
              <w:pStyle w:val="aff4"/>
              <w:rPr>
                <w:rFonts w:ascii="Arial Narrow" w:hAnsi="Arial Narrow" w:cs="Arial"/>
                <w:sz w:val="22"/>
                <w:szCs w:val="22"/>
              </w:rPr>
            </w:pPr>
            <w:r w:rsidRPr="008B3617">
              <w:rPr>
                <w:rFonts w:ascii="Arial Narrow" w:hAnsi="Arial Narrow" w:cs="Arial"/>
                <w:sz w:val="22"/>
                <w:szCs w:val="22"/>
              </w:rPr>
              <w:t>1</w:t>
            </w:r>
          </w:p>
        </w:tc>
        <w:tc>
          <w:tcPr>
            <w:tcW w:w="433" w:type="pct"/>
            <w:vAlign w:val="center"/>
          </w:tcPr>
          <w:p w:rsidR="00E53070" w:rsidRPr="008B3617" w:rsidRDefault="00E53070" w:rsidP="00F461EC">
            <w:pPr>
              <w:pStyle w:val="aff4"/>
              <w:rPr>
                <w:rFonts w:ascii="Arial Narrow" w:hAnsi="Arial Narrow" w:cs="Arial"/>
                <w:sz w:val="22"/>
                <w:szCs w:val="22"/>
              </w:rPr>
            </w:pPr>
            <w:r w:rsidRPr="008B3617">
              <w:rPr>
                <w:rFonts w:ascii="Arial Narrow" w:hAnsi="Arial Narrow" w:cs="Arial"/>
                <w:sz w:val="22"/>
                <w:szCs w:val="22"/>
              </w:rPr>
              <w:t>1</w:t>
            </w:r>
          </w:p>
        </w:tc>
      </w:tr>
      <w:tr w:rsidR="00E53070" w:rsidRPr="008B3617" w:rsidTr="00F870EE">
        <w:tc>
          <w:tcPr>
            <w:tcW w:w="5000" w:type="pct"/>
            <w:gridSpan w:val="7"/>
            <w:shd w:val="clear" w:color="auto" w:fill="F2F2F2" w:themeFill="background1" w:themeFillShade="F2"/>
          </w:tcPr>
          <w:p w:rsidR="00E53070" w:rsidRPr="008B3617" w:rsidRDefault="00E53070" w:rsidP="00055ACF">
            <w:pPr>
              <w:pStyle w:val="aff4"/>
              <w:rPr>
                <w:rFonts w:ascii="Arial Narrow" w:hAnsi="Arial Narrow" w:cs="Arial"/>
                <w:b/>
                <w:sz w:val="22"/>
                <w:szCs w:val="22"/>
                <w:lang w:val="ru-RU"/>
              </w:rPr>
            </w:pPr>
            <w:r w:rsidRPr="008B3617">
              <w:rPr>
                <w:rFonts w:ascii="Arial Narrow" w:hAnsi="Arial Narrow" w:cs="Arial"/>
                <w:b/>
                <w:sz w:val="22"/>
                <w:szCs w:val="22"/>
                <w:lang w:val="ru-RU"/>
              </w:rPr>
              <w:t xml:space="preserve"> Площадь торгового зала объектов розничной торговли </w:t>
            </w:r>
          </w:p>
        </w:tc>
      </w:tr>
      <w:tr w:rsidR="00E53070" w:rsidRPr="008B3617" w:rsidTr="00F870EE">
        <w:tc>
          <w:tcPr>
            <w:tcW w:w="2022" w:type="pct"/>
          </w:tcPr>
          <w:p w:rsidR="00E53070" w:rsidRPr="00AB5CF9" w:rsidRDefault="00AB5CF9" w:rsidP="00055ACF">
            <w:pPr>
              <w:pStyle w:val="aff4"/>
              <w:jc w:val="left"/>
              <w:rPr>
                <w:rFonts w:ascii="Arial Narrow" w:hAnsi="Arial Narrow" w:cs="Arial"/>
                <w:sz w:val="22"/>
                <w:szCs w:val="22"/>
                <w:lang w:val="ru-RU"/>
              </w:rPr>
            </w:pPr>
            <w:r>
              <w:rPr>
                <w:rFonts w:ascii="Arial Narrow" w:hAnsi="Arial Narrow" w:cs="Arial"/>
                <w:sz w:val="22"/>
                <w:szCs w:val="22"/>
                <w:lang w:val="ru-RU"/>
              </w:rPr>
              <w:t>магазины</w:t>
            </w:r>
          </w:p>
        </w:tc>
        <w:tc>
          <w:tcPr>
            <w:tcW w:w="964" w:type="pct"/>
            <w:vAlign w:val="center"/>
          </w:tcPr>
          <w:p w:rsidR="00E53070" w:rsidRPr="008B3617" w:rsidRDefault="00633C6F" w:rsidP="00F461EC">
            <w:pPr>
              <w:pStyle w:val="aff4"/>
              <w:rPr>
                <w:rFonts w:ascii="Arial Narrow" w:hAnsi="Arial Narrow" w:cs="Arial"/>
                <w:sz w:val="22"/>
                <w:szCs w:val="22"/>
                <w:vertAlign w:val="superscript"/>
                <w:lang w:val="ru-RU"/>
              </w:rPr>
            </w:pPr>
            <w:r w:rsidRPr="008B3617">
              <w:rPr>
                <w:rFonts w:ascii="Arial Narrow" w:hAnsi="Arial Narrow" w:cs="Arial"/>
                <w:sz w:val="22"/>
                <w:szCs w:val="22"/>
                <w:lang w:val="ru-RU"/>
              </w:rPr>
              <w:t>м</w:t>
            </w:r>
            <w:r w:rsidRPr="008B3617">
              <w:rPr>
                <w:rFonts w:ascii="Arial Narrow" w:hAnsi="Arial Narrow" w:cs="Arial"/>
                <w:sz w:val="22"/>
                <w:szCs w:val="22"/>
                <w:vertAlign w:val="superscript"/>
                <w:lang w:val="ru-RU"/>
              </w:rPr>
              <w:t>2</w:t>
            </w:r>
          </w:p>
        </w:tc>
        <w:tc>
          <w:tcPr>
            <w:tcW w:w="378" w:type="pct"/>
            <w:vAlign w:val="center"/>
          </w:tcPr>
          <w:p w:rsidR="00E53070" w:rsidRPr="008B3617" w:rsidRDefault="00466BB6" w:rsidP="00F461EC">
            <w:pPr>
              <w:pStyle w:val="aff4"/>
              <w:rPr>
                <w:rFonts w:ascii="Arial Narrow" w:hAnsi="Arial Narrow" w:cs="Arial"/>
                <w:sz w:val="22"/>
                <w:szCs w:val="22"/>
                <w:lang w:val="ru-RU"/>
              </w:rPr>
            </w:pPr>
            <w:r>
              <w:rPr>
                <w:rFonts w:ascii="Arial Narrow" w:hAnsi="Arial Narrow" w:cs="Arial"/>
                <w:sz w:val="22"/>
                <w:szCs w:val="22"/>
                <w:lang w:val="ru-RU"/>
              </w:rPr>
              <w:t>36</w:t>
            </w:r>
          </w:p>
        </w:tc>
        <w:tc>
          <w:tcPr>
            <w:tcW w:w="378" w:type="pct"/>
            <w:vAlign w:val="center"/>
          </w:tcPr>
          <w:p w:rsidR="00E53070" w:rsidRPr="008B3617" w:rsidRDefault="00466BB6" w:rsidP="00F461EC">
            <w:pPr>
              <w:pStyle w:val="aff4"/>
              <w:rPr>
                <w:rFonts w:ascii="Arial Narrow" w:hAnsi="Arial Narrow" w:cs="Arial"/>
                <w:sz w:val="22"/>
                <w:szCs w:val="22"/>
                <w:lang w:val="ru-RU"/>
              </w:rPr>
            </w:pPr>
            <w:r>
              <w:rPr>
                <w:rFonts w:ascii="Arial Narrow" w:hAnsi="Arial Narrow" w:cs="Arial"/>
                <w:sz w:val="22"/>
                <w:szCs w:val="22"/>
                <w:lang w:val="ru-RU"/>
              </w:rPr>
              <w:t>36</w:t>
            </w:r>
          </w:p>
        </w:tc>
        <w:tc>
          <w:tcPr>
            <w:tcW w:w="446" w:type="pct"/>
            <w:vAlign w:val="center"/>
          </w:tcPr>
          <w:p w:rsidR="00E53070" w:rsidRPr="008B3617" w:rsidRDefault="00466BB6" w:rsidP="00F461EC">
            <w:pPr>
              <w:pStyle w:val="aff4"/>
              <w:rPr>
                <w:rFonts w:ascii="Arial Narrow" w:hAnsi="Arial Narrow" w:cs="Arial"/>
                <w:sz w:val="22"/>
                <w:szCs w:val="22"/>
                <w:lang w:val="ru-RU"/>
              </w:rPr>
            </w:pPr>
            <w:r>
              <w:rPr>
                <w:rFonts w:ascii="Arial Narrow" w:hAnsi="Arial Narrow" w:cs="Arial"/>
                <w:sz w:val="22"/>
                <w:szCs w:val="22"/>
                <w:lang w:val="ru-RU"/>
              </w:rPr>
              <w:t>36</w:t>
            </w:r>
          </w:p>
        </w:tc>
        <w:tc>
          <w:tcPr>
            <w:tcW w:w="378" w:type="pct"/>
            <w:vAlign w:val="center"/>
          </w:tcPr>
          <w:p w:rsidR="00E53070" w:rsidRPr="008B3617" w:rsidRDefault="00466BB6" w:rsidP="00F461EC">
            <w:pPr>
              <w:pStyle w:val="aff4"/>
              <w:rPr>
                <w:rFonts w:ascii="Arial Narrow" w:hAnsi="Arial Narrow" w:cs="Arial"/>
                <w:sz w:val="22"/>
                <w:szCs w:val="22"/>
                <w:lang w:val="ru-RU"/>
              </w:rPr>
            </w:pPr>
            <w:r>
              <w:rPr>
                <w:rFonts w:ascii="Arial Narrow" w:hAnsi="Arial Narrow" w:cs="Arial"/>
                <w:sz w:val="22"/>
                <w:szCs w:val="22"/>
                <w:lang w:val="ru-RU"/>
              </w:rPr>
              <w:t>36</w:t>
            </w:r>
          </w:p>
        </w:tc>
        <w:tc>
          <w:tcPr>
            <w:tcW w:w="433" w:type="pct"/>
            <w:vAlign w:val="center"/>
          </w:tcPr>
          <w:p w:rsidR="00E53070" w:rsidRPr="008B3617" w:rsidRDefault="00466BB6" w:rsidP="00F461EC">
            <w:pPr>
              <w:pStyle w:val="aff4"/>
              <w:rPr>
                <w:rFonts w:ascii="Arial Narrow" w:hAnsi="Arial Narrow" w:cs="Arial"/>
                <w:sz w:val="22"/>
                <w:szCs w:val="22"/>
                <w:lang w:val="ru-RU"/>
              </w:rPr>
            </w:pPr>
            <w:r>
              <w:rPr>
                <w:rFonts w:ascii="Arial Narrow" w:hAnsi="Arial Narrow" w:cs="Arial"/>
                <w:sz w:val="22"/>
                <w:szCs w:val="22"/>
                <w:lang w:val="ru-RU"/>
              </w:rPr>
              <w:t>54</w:t>
            </w:r>
          </w:p>
        </w:tc>
      </w:tr>
      <w:tr w:rsidR="00E53070" w:rsidRPr="008B3617" w:rsidTr="00F870EE">
        <w:tc>
          <w:tcPr>
            <w:tcW w:w="5000" w:type="pct"/>
            <w:gridSpan w:val="7"/>
            <w:shd w:val="clear" w:color="auto" w:fill="F2F2F2" w:themeFill="background1" w:themeFillShade="F2"/>
          </w:tcPr>
          <w:p w:rsidR="00E53070" w:rsidRPr="008B3617" w:rsidRDefault="00E53070" w:rsidP="00055ACF">
            <w:pPr>
              <w:pStyle w:val="aff4"/>
              <w:rPr>
                <w:rFonts w:ascii="Arial Narrow" w:hAnsi="Arial Narrow" w:cs="Arial"/>
                <w:b/>
                <w:sz w:val="22"/>
                <w:szCs w:val="22"/>
                <w:lang w:val="ru-RU"/>
              </w:rPr>
            </w:pPr>
            <w:r w:rsidRPr="008B3617">
              <w:rPr>
                <w:rFonts w:ascii="Arial Narrow" w:hAnsi="Arial Narrow" w:cs="Arial"/>
                <w:b/>
                <w:sz w:val="22"/>
                <w:szCs w:val="22"/>
                <w:lang w:val="ru-RU"/>
              </w:rPr>
              <w:t xml:space="preserve">Площадь зала обслуживания посетителей в объектах общественного питания </w:t>
            </w:r>
          </w:p>
        </w:tc>
      </w:tr>
      <w:tr w:rsidR="00E53070" w:rsidRPr="008B3617" w:rsidTr="00F870EE">
        <w:tc>
          <w:tcPr>
            <w:tcW w:w="2022" w:type="pct"/>
          </w:tcPr>
          <w:p w:rsidR="00E53070" w:rsidRPr="008B3617" w:rsidRDefault="00E53070" w:rsidP="00055ACF">
            <w:pPr>
              <w:pStyle w:val="aff4"/>
              <w:jc w:val="left"/>
              <w:rPr>
                <w:rFonts w:ascii="Arial Narrow" w:hAnsi="Arial Narrow" w:cs="Arial"/>
                <w:sz w:val="22"/>
                <w:szCs w:val="22"/>
                <w:lang w:val="ru-RU"/>
              </w:rPr>
            </w:pPr>
            <w:r w:rsidRPr="008B3617">
              <w:rPr>
                <w:rFonts w:ascii="Arial Narrow" w:hAnsi="Arial Narrow" w:cs="Arial"/>
                <w:sz w:val="22"/>
                <w:szCs w:val="22"/>
                <w:lang w:val="ru-RU"/>
              </w:rPr>
              <w:t xml:space="preserve">столовые, находящиеся на балансе </w:t>
            </w:r>
          </w:p>
          <w:p w:rsidR="00E53070" w:rsidRPr="008B3617" w:rsidRDefault="00E53070" w:rsidP="00055ACF">
            <w:pPr>
              <w:pStyle w:val="aff4"/>
              <w:jc w:val="left"/>
              <w:rPr>
                <w:rFonts w:ascii="Arial Narrow" w:hAnsi="Arial Narrow" w:cs="Arial"/>
                <w:sz w:val="22"/>
                <w:szCs w:val="22"/>
                <w:lang w:val="ru-RU"/>
              </w:rPr>
            </w:pPr>
            <w:r w:rsidRPr="008B3617">
              <w:rPr>
                <w:rFonts w:ascii="Arial Narrow" w:hAnsi="Arial Narrow" w:cs="Arial"/>
                <w:sz w:val="22"/>
                <w:szCs w:val="22"/>
                <w:lang w:val="ru-RU"/>
              </w:rPr>
              <w:t xml:space="preserve">учебных заведений, организаций, </w:t>
            </w:r>
          </w:p>
          <w:p w:rsidR="00E53070" w:rsidRPr="008B3617" w:rsidRDefault="00AB5CF9" w:rsidP="00055ACF">
            <w:pPr>
              <w:pStyle w:val="aff4"/>
              <w:jc w:val="left"/>
              <w:rPr>
                <w:rFonts w:ascii="Arial Narrow" w:hAnsi="Arial Narrow" w:cs="Arial"/>
                <w:sz w:val="22"/>
                <w:szCs w:val="22"/>
              </w:rPr>
            </w:pPr>
            <w:r>
              <w:rPr>
                <w:rFonts w:ascii="Arial Narrow" w:hAnsi="Arial Narrow" w:cs="Arial"/>
                <w:sz w:val="22"/>
                <w:szCs w:val="22"/>
                <w:lang w:val="ru-RU"/>
              </w:rPr>
              <w:t>промышленных предприятий</w:t>
            </w:r>
          </w:p>
        </w:tc>
        <w:tc>
          <w:tcPr>
            <w:tcW w:w="964" w:type="pct"/>
            <w:vAlign w:val="center"/>
          </w:tcPr>
          <w:p w:rsidR="00E53070" w:rsidRPr="008B3617" w:rsidRDefault="00633C6F" w:rsidP="00F461EC">
            <w:pPr>
              <w:pStyle w:val="aff4"/>
              <w:rPr>
                <w:rFonts w:ascii="Arial Narrow" w:hAnsi="Arial Narrow" w:cs="Arial"/>
                <w:sz w:val="22"/>
                <w:szCs w:val="22"/>
              </w:rPr>
            </w:pPr>
            <w:r w:rsidRPr="008B3617">
              <w:rPr>
                <w:rFonts w:ascii="Arial Narrow" w:hAnsi="Arial Narrow" w:cs="Arial"/>
                <w:sz w:val="22"/>
                <w:szCs w:val="22"/>
                <w:lang w:val="ru-RU"/>
              </w:rPr>
              <w:t>м</w:t>
            </w:r>
            <w:r w:rsidRPr="008B3617">
              <w:rPr>
                <w:rFonts w:ascii="Arial Narrow" w:hAnsi="Arial Narrow" w:cs="Arial"/>
                <w:sz w:val="22"/>
                <w:szCs w:val="22"/>
                <w:vertAlign w:val="superscript"/>
                <w:lang w:val="ru-RU"/>
              </w:rPr>
              <w:t>2</w:t>
            </w:r>
          </w:p>
        </w:tc>
        <w:tc>
          <w:tcPr>
            <w:tcW w:w="378" w:type="pct"/>
            <w:vAlign w:val="center"/>
          </w:tcPr>
          <w:p w:rsidR="00E53070" w:rsidRPr="008B3617" w:rsidRDefault="00AB5CF9" w:rsidP="00F461EC">
            <w:pPr>
              <w:pStyle w:val="aff4"/>
              <w:rPr>
                <w:rFonts w:ascii="Arial Narrow" w:hAnsi="Arial Narrow" w:cs="Arial"/>
                <w:sz w:val="22"/>
                <w:szCs w:val="22"/>
                <w:lang w:val="ru-RU"/>
              </w:rPr>
            </w:pPr>
            <w:r>
              <w:rPr>
                <w:rFonts w:ascii="Arial Narrow" w:hAnsi="Arial Narrow" w:cs="Arial"/>
                <w:sz w:val="22"/>
                <w:szCs w:val="22"/>
                <w:lang w:val="ru-RU"/>
              </w:rPr>
              <w:t>42</w:t>
            </w:r>
          </w:p>
        </w:tc>
        <w:tc>
          <w:tcPr>
            <w:tcW w:w="378" w:type="pct"/>
            <w:vAlign w:val="center"/>
          </w:tcPr>
          <w:p w:rsidR="00E53070" w:rsidRPr="008B3617" w:rsidRDefault="00AB5CF9" w:rsidP="00F461EC">
            <w:pPr>
              <w:pStyle w:val="aff4"/>
              <w:rPr>
                <w:rFonts w:ascii="Arial Narrow" w:hAnsi="Arial Narrow" w:cs="Arial"/>
                <w:sz w:val="22"/>
                <w:szCs w:val="22"/>
                <w:lang w:val="ru-RU"/>
              </w:rPr>
            </w:pPr>
            <w:r>
              <w:rPr>
                <w:rFonts w:ascii="Arial Narrow" w:hAnsi="Arial Narrow" w:cs="Arial"/>
                <w:sz w:val="22"/>
                <w:szCs w:val="22"/>
                <w:lang w:val="ru-RU"/>
              </w:rPr>
              <w:t>42</w:t>
            </w:r>
          </w:p>
        </w:tc>
        <w:tc>
          <w:tcPr>
            <w:tcW w:w="446" w:type="pct"/>
            <w:vAlign w:val="center"/>
          </w:tcPr>
          <w:p w:rsidR="00E53070" w:rsidRPr="008B3617" w:rsidRDefault="00AB5CF9" w:rsidP="00F461EC">
            <w:pPr>
              <w:pStyle w:val="aff4"/>
              <w:rPr>
                <w:rFonts w:ascii="Arial Narrow" w:hAnsi="Arial Narrow" w:cs="Arial"/>
                <w:sz w:val="22"/>
                <w:szCs w:val="22"/>
                <w:lang w:val="ru-RU"/>
              </w:rPr>
            </w:pPr>
            <w:r>
              <w:rPr>
                <w:rFonts w:ascii="Arial Narrow" w:hAnsi="Arial Narrow" w:cs="Arial"/>
                <w:sz w:val="22"/>
                <w:szCs w:val="22"/>
                <w:lang w:val="ru-RU"/>
              </w:rPr>
              <w:t>42</w:t>
            </w:r>
          </w:p>
        </w:tc>
        <w:tc>
          <w:tcPr>
            <w:tcW w:w="378" w:type="pct"/>
            <w:vAlign w:val="center"/>
          </w:tcPr>
          <w:p w:rsidR="00E53070" w:rsidRPr="008B3617" w:rsidRDefault="00AB5CF9" w:rsidP="00F461EC">
            <w:pPr>
              <w:pStyle w:val="aff4"/>
              <w:rPr>
                <w:rFonts w:ascii="Arial Narrow" w:hAnsi="Arial Narrow" w:cs="Arial"/>
                <w:sz w:val="22"/>
                <w:szCs w:val="22"/>
                <w:lang w:val="ru-RU"/>
              </w:rPr>
            </w:pPr>
            <w:r>
              <w:rPr>
                <w:rFonts w:ascii="Arial Narrow" w:hAnsi="Arial Narrow" w:cs="Arial"/>
                <w:sz w:val="22"/>
                <w:szCs w:val="22"/>
                <w:lang w:val="ru-RU"/>
              </w:rPr>
              <w:t>42</w:t>
            </w:r>
          </w:p>
        </w:tc>
        <w:tc>
          <w:tcPr>
            <w:tcW w:w="433" w:type="pct"/>
            <w:vAlign w:val="center"/>
          </w:tcPr>
          <w:p w:rsidR="00E53070" w:rsidRPr="008B3617" w:rsidRDefault="00AB5CF9" w:rsidP="00F461EC">
            <w:pPr>
              <w:pStyle w:val="aff4"/>
              <w:rPr>
                <w:rFonts w:ascii="Arial Narrow" w:hAnsi="Arial Narrow" w:cs="Arial"/>
                <w:sz w:val="22"/>
                <w:szCs w:val="22"/>
                <w:lang w:val="ru-RU"/>
              </w:rPr>
            </w:pPr>
            <w:r>
              <w:rPr>
                <w:rFonts w:ascii="Arial Narrow" w:hAnsi="Arial Narrow" w:cs="Arial"/>
                <w:sz w:val="22"/>
                <w:szCs w:val="22"/>
                <w:lang w:val="ru-RU"/>
              </w:rPr>
              <w:t>42</w:t>
            </w:r>
          </w:p>
        </w:tc>
      </w:tr>
      <w:tr w:rsidR="00E53070" w:rsidRPr="008B3617" w:rsidTr="00F870EE">
        <w:tc>
          <w:tcPr>
            <w:tcW w:w="5000" w:type="pct"/>
            <w:gridSpan w:val="7"/>
            <w:shd w:val="clear" w:color="auto" w:fill="F2F2F2" w:themeFill="background1" w:themeFillShade="F2"/>
          </w:tcPr>
          <w:p w:rsidR="00E53070" w:rsidRPr="008B3617" w:rsidRDefault="00E53070" w:rsidP="00055ACF">
            <w:pPr>
              <w:pStyle w:val="aff4"/>
              <w:rPr>
                <w:rFonts w:ascii="Arial Narrow" w:hAnsi="Arial Narrow" w:cs="Arial"/>
                <w:b/>
                <w:sz w:val="22"/>
                <w:szCs w:val="22"/>
                <w:lang w:val="ru-RU"/>
              </w:rPr>
            </w:pPr>
            <w:r w:rsidRPr="008B3617">
              <w:rPr>
                <w:rFonts w:ascii="Arial Narrow" w:hAnsi="Arial Narrow" w:cs="Arial"/>
                <w:b/>
                <w:sz w:val="22"/>
                <w:szCs w:val="22"/>
                <w:lang w:val="ru-RU"/>
              </w:rPr>
              <w:t>Число мест в объектах общественного питания</w:t>
            </w:r>
          </w:p>
        </w:tc>
      </w:tr>
      <w:tr w:rsidR="00281EB2" w:rsidRPr="008B3617" w:rsidTr="00F870EE">
        <w:tc>
          <w:tcPr>
            <w:tcW w:w="2022" w:type="pct"/>
          </w:tcPr>
          <w:p w:rsidR="00281EB2" w:rsidRPr="008B3617" w:rsidRDefault="00281EB2" w:rsidP="00281EB2">
            <w:pPr>
              <w:pStyle w:val="aff4"/>
              <w:jc w:val="left"/>
              <w:rPr>
                <w:rFonts w:ascii="Arial Narrow" w:hAnsi="Arial Narrow" w:cs="Arial"/>
                <w:sz w:val="22"/>
                <w:szCs w:val="22"/>
                <w:lang w:val="ru-RU"/>
              </w:rPr>
            </w:pPr>
            <w:r w:rsidRPr="008B3617">
              <w:rPr>
                <w:rFonts w:ascii="Arial Narrow" w:hAnsi="Arial Narrow" w:cs="Arial"/>
                <w:sz w:val="22"/>
                <w:szCs w:val="22"/>
                <w:lang w:val="ru-RU"/>
              </w:rPr>
              <w:t xml:space="preserve">столовые, находящиеся на балансе </w:t>
            </w:r>
          </w:p>
          <w:p w:rsidR="00281EB2" w:rsidRPr="008B3617" w:rsidRDefault="00281EB2" w:rsidP="00281EB2">
            <w:pPr>
              <w:pStyle w:val="aff4"/>
              <w:jc w:val="left"/>
              <w:rPr>
                <w:rFonts w:ascii="Arial Narrow" w:hAnsi="Arial Narrow" w:cs="Arial"/>
                <w:sz w:val="22"/>
                <w:szCs w:val="22"/>
                <w:lang w:val="ru-RU"/>
              </w:rPr>
            </w:pPr>
            <w:r w:rsidRPr="008B3617">
              <w:rPr>
                <w:rFonts w:ascii="Arial Narrow" w:hAnsi="Arial Narrow" w:cs="Arial"/>
                <w:sz w:val="22"/>
                <w:szCs w:val="22"/>
                <w:lang w:val="ru-RU"/>
              </w:rPr>
              <w:t xml:space="preserve">учебных заведений, организаций, </w:t>
            </w:r>
          </w:p>
          <w:p w:rsidR="00281EB2" w:rsidRPr="008B3617" w:rsidRDefault="00AB5CF9" w:rsidP="00281EB2">
            <w:pPr>
              <w:pStyle w:val="aff4"/>
              <w:jc w:val="left"/>
              <w:rPr>
                <w:rFonts w:ascii="Arial Narrow" w:hAnsi="Arial Narrow" w:cs="Arial"/>
                <w:sz w:val="22"/>
                <w:szCs w:val="22"/>
              </w:rPr>
            </w:pPr>
            <w:r>
              <w:rPr>
                <w:rFonts w:ascii="Arial Narrow" w:hAnsi="Arial Narrow" w:cs="Arial"/>
                <w:sz w:val="22"/>
                <w:szCs w:val="22"/>
                <w:lang w:val="ru-RU"/>
              </w:rPr>
              <w:t>промышленных предприятий</w:t>
            </w:r>
          </w:p>
        </w:tc>
        <w:tc>
          <w:tcPr>
            <w:tcW w:w="964" w:type="pct"/>
            <w:vAlign w:val="center"/>
          </w:tcPr>
          <w:p w:rsidR="00281EB2" w:rsidRPr="008B3617" w:rsidRDefault="00281EB2" w:rsidP="00281EB2">
            <w:pPr>
              <w:pStyle w:val="aff4"/>
              <w:rPr>
                <w:rFonts w:ascii="Arial Narrow" w:hAnsi="Arial Narrow" w:cs="Arial"/>
                <w:sz w:val="22"/>
                <w:szCs w:val="22"/>
                <w:lang w:val="ru-RU"/>
              </w:rPr>
            </w:pPr>
            <w:r w:rsidRPr="008B3617">
              <w:rPr>
                <w:rFonts w:ascii="Arial Narrow" w:hAnsi="Arial Narrow" w:cs="Arial"/>
                <w:sz w:val="22"/>
                <w:szCs w:val="22"/>
                <w:lang w:val="ru-RU"/>
              </w:rPr>
              <w:t>место</w:t>
            </w:r>
          </w:p>
        </w:tc>
        <w:tc>
          <w:tcPr>
            <w:tcW w:w="378" w:type="pct"/>
            <w:vAlign w:val="center"/>
          </w:tcPr>
          <w:p w:rsidR="00281EB2" w:rsidRPr="008B3617" w:rsidRDefault="00AB5CF9" w:rsidP="00281EB2">
            <w:pPr>
              <w:pStyle w:val="aff4"/>
              <w:rPr>
                <w:rFonts w:ascii="Arial Narrow" w:hAnsi="Arial Narrow" w:cs="Arial"/>
                <w:sz w:val="22"/>
                <w:szCs w:val="22"/>
                <w:lang w:val="ru-RU"/>
              </w:rPr>
            </w:pPr>
            <w:r>
              <w:rPr>
                <w:rFonts w:ascii="Arial Narrow" w:hAnsi="Arial Narrow" w:cs="Arial"/>
                <w:sz w:val="22"/>
                <w:szCs w:val="22"/>
                <w:lang w:val="ru-RU"/>
              </w:rPr>
              <w:t>27</w:t>
            </w:r>
          </w:p>
        </w:tc>
        <w:tc>
          <w:tcPr>
            <w:tcW w:w="378" w:type="pct"/>
            <w:vAlign w:val="center"/>
          </w:tcPr>
          <w:p w:rsidR="00281EB2" w:rsidRPr="008B3617" w:rsidRDefault="00AB5CF9" w:rsidP="00281EB2">
            <w:pPr>
              <w:pStyle w:val="aff4"/>
              <w:rPr>
                <w:rFonts w:ascii="Arial Narrow" w:hAnsi="Arial Narrow" w:cs="Arial"/>
                <w:sz w:val="22"/>
                <w:szCs w:val="22"/>
                <w:lang w:val="ru-RU"/>
              </w:rPr>
            </w:pPr>
            <w:r>
              <w:rPr>
                <w:rFonts w:ascii="Arial Narrow" w:hAnsi="Arial Narrow" w:cs="Arial"/>
                <w:sz w:val="22"/>
                <w:szCs w:val="22"/>
                <w:lang w:val="ru-RU"/>
              </w:rPr>
              <w:t>27</w:t>
            </w:r>
          </w:p>
        </w:tc>
        <w:tc>
          <w:tcPr>
            <w:tcW w:w="446" w:type="pct"/>
            <w:vAlign w:val="center"/>
          </w:tcPr>
          <w:p w:rsidR="00281EB2" w:rsidRPr="008B3617" w:rsidRDefault="00AB5CF9" w:rsidP="00281EB2">
            <w:pPr>
              <w:pStyle w:val="aff4"/>
              <w:rPr>
                <w:rFonts w:ascii="Arial Narrow" w:hAnsi="Arial Narrow" w:cs="Arial"/>
                <w:sz w:val="22"/>
                <w:szCs w:val="22"/>
                <w:lang w:val="ru-RU"/>
              </w:rPr>
            </w:pPr>
            <w:r>
              <w:rPr>
                <w:rFonts w:ascii="Arial Narrow" w:hAnsi="Arial Narrow" w:cs="Arial"/>
                <w:sz w:val="22"/>
                <w:szCs w:val="22"/>
                <w:lang w:val="ru-RU"/>
              </w:rPr>
              <w:t>27</w:t>
            </w:r>
          </w:p>
        </w:tc>
        <w:tc>
          <w:tcPr>
            <w:tcW w:w="378" w:type="pct"/>
            <w:vAlign w:val="center"/>
          </w:tcPr>
          <w:p w:rsidR="00281EB2" w:rsidRPr="008B3617" w:rsidRDefault="00AB5CF9" w:rsidP="00281EB2">
            <w:pPr>
              <w:pStyle w:val="aff4"/>
              <w:rPr>
                <w:rFonts w:ascii="Arial Narrow" w:hAnsi="Arial Narrow" w:cs="Arial"/>
                <w:sz w:val="22"/>
                <w:szCs w:val="22"/>
                <w:lang w:val="ru-RU"/>
              </w:rPr>
            </w:pPr>
            <w:r>
              <w:rPr>
                <w:rFonts w:ascii="Arial Narrow" w:hAnsi="Arial Narrow" w:cs="Arial"/>
                <w:sz w:val="22"/>
                <w:szCs w:val="22"/>
                <w:lang w:val="ru-RU"/>
              </w:rPr>
              <w:t>27</w:t>
            </w:r>
          </w:p>
        </w:tc>
        <w:tc>
          <w:tcPr>
            <w:tcW w:w="433" w:type="pct"/>
            <w:vAlign w:val="center"/>
          </w:tcPr>
          <w:p w:rsidR="00281EB2" w:rsidRPr="008B3617" w:rsidRDefault="00AB5CF9" w:rsidP="00281EB2">
            <w:pPr>
              <w:pStyle w:val="aff4"/>
              <w:rPr>
                <w:rFonts w:ascii="Arial Narrow" w:hAnsi="Arial Narrow" w:cs="Arial"/>
                <w:sz w:val="22"/>
                <w:szCs w:val="22"/>
                <w:lang w:val="ru-RU"/>
              </w:rPr>
            </w:pPr>
            <w:r>
              <w:rPr>
                <w:rFonts w:ascii="Arial Narrow" w:hAnsi="Arial Narrow" w:cs="Arial"/>
                <w:sz w:val="22"/>
                <w:szCs w:val="22"/>
                <w:lang w:val="ru-RU"/>
              </w:rPr>
              <w:t>27</w:t>
            </w:r>
          </w:p>
        </w:tc>
      </w:tr>
    </w:tbl>
    <w:p w:rsidR="00374EB4" w:rsidRDefault="00374EB4" w:rsidP="0087534A">
      <w:pPr>
        <w:pStyle w:val="111111"/>
        <w:spacing w:before="0" w:after="0" w:line="240" w:lineRule="auto"/>
        <w:ind w:firstLine="0"/>
      </w:pPr>
    </w:p>
    <w:p w:rsidR="00F667E6" w:rsidRPr="00D06926" w:rsidRDefault="00FD58F2" w:rsidP="00374EB4">
      <w:pPr>
        <w:pStyle w:val="111111"/>
        <w:spacing w:before="0" w:after="0"/>
        <w:ind w:firstLine="708"/>
      </w:pPr>
      <w:r w:rsidRPr="00D06926">
        <w:t xml:space="preserve">Проанализировав данные таблицы </w:t>
      </w:r>
      <w:r w:rsidR="00963EE0">
        <w:t>7</w:t>
      </w:r>
      <w:r w:rsidRPr="00D06926">
        <w:t xml:space="preserve">, можно сказать о </w:t>
      </w:r>
      <w:r w:rsidR="00001B93">
        <w:t>низко</w:t>
      </w:r>
      <w:r w:rsidRPr="00D06926">
        <w:t xml:space="preserve">й обеспеченности сельского поселения объектами обслуживания. </w:t>
      </w:r>
      <w:r w:rsidR="00F667E6" w:rsidRPr="00D06926">
        <w:t xml:space="preserve">Учитывая </w:t>
      </w:r>
      <w:r w:rsidR="00001B93">
        <w:t>имеющийся</w:t>
      </w:r>
      <w:r w:rsidR="00F667E6" w:rsidRPr="00D06926">
        <w:t xml:space="preserve"> уровень развитости торговли и неразвитость сферы промышленности, можно считать имеющееся количество предприятий обслуживания </w:t>
      </w:r>
      <w:r w:rsidR="00001B93">
        <w:t>не</w:t>
      </w:r>
      <w:r w:rsidR="00F667E6" w:rsidRPr="00D06926">
        <w:t>достаточным для сельского поселе</w:t>
      </w:r>
      <w:r w:rsidR="007E20A9" w:rsidRPr="00D06926">
        <w:t xml:space="preserve">ния. </w:t>
      </w:r>
      <w:r w:rsidR="00001B93">
        <w:t>А также учитывая</w:t>
      </w:r>
      <w:r w:rsidR="00001B93" w:rsidRPr="00D06926">
        <w:t xml:space="preserve"> </w:t>
      </w:r>
      <w:r w:rsidR="00001B93">
        <w:t>предполагающееся развитие</w:t>
      </w:r>
      <w:r w:rsidR="007E20A9" w:rsidRPr="00D06926">
        <w:t xml:space="preserve"> промышленной сферы, необходимо увеличивать и уровень бытового обслуживания.</w:t>
      </w:r>
    </w:p>
    <w:p w:rsidR="00B86CC1" w:rsidRPr="00281EB2" w:rsidRDefault="00B86CC1" w:rsidP="00B86CC1">
      <w:pPr>
        <w:pStyle w:val="111111"/>
        <w:spacing w:before="0" w:after="0"/>
      </w:pPr>
      <w:r w:rsidRPr="00281EB2">
        <w:t xml:space="preserve">Объекты торговли в сельском поселении представлены предприятиями повседневного обслуживания. </w:t>
      </w:r>
    </w:p>
    <w:p w:rsidR="00001B93" w:rsidRDefault="00B86CC1" w:rsidP="00B86CC1">
      <w:pPr>
        <w:pStyle w:val="111111"/>
        <w:spacing w:before="0" w:after="0"/>
      </w:pPr>
      <w:r w:rsidRPr="00281EB2">
        <w:lastRenderedPageBreak/>
        <w:t xml:space="preserve">В </w:t>
      </w:r>
      <w:r w:rsidR="00001B93">
        <w:t>сельском поселении</w:t>
      </w:r>
      <w:r w:rsidRPr="00281EB2">
        <w:t xml:space="preserve"> расположено </w:t>
      </w:r>
      <w:r w:rsidR="00281EB2">
        <w:t>5</w:t>
      </w:r>
      <w:r w:rsidRPr="00281EB2">
        <w:t xml:space="preserve"> магазинов с общей площадью торговых залов </w:t>
      </w:r>
      <w:r w:rsidR="00001B93">
        <w:t>54</w:t>
      </w:r>
      <w:r w:rsidRPr="00281EB2">
        <w:t xml:space="preserve"> м</w:t>
      </w:r>
      <w:r w:rsidRPr="00281EB2">
        <w:rPr>
          <w:vertAlign w:val="superscript"/>
        </w:rPr>
        <w:t>2</w:t>
      </w:r>
      <w:r w:rsidRPr="00281EB2">
        <w:t>. Объекты торговли периодического и большая часть повседневного обслуживания преимущественно расположены в центр</w:t>
      </w:r>
      <w:r w:rsidR="00001B93">
        <w:t>е</w:t>
      </w:r>
      <w:r w:rsidRPr="00281EB2">
        <w:t xml:space="preserve"> </w:t>
      </w:r>
      <w:r w:rsidR="00001B93">
        <w:t>населенных пунктов сельского поселения</w:t>
      </w:r>
      <w:r w:rsidRPr="00281EB2">
        <w:t>.</w:t>
      </w:r>
    </w:p>
    <w:p w:rsidR="00001B93" w:rsidRPr="00001B93" w:rsidRDefault="00001B93" w:rsidP="00001B93">
      <w:pPr>
        <w:pStyle w:val="111111"/>
        <w:spacing w:before="0" w:after="0"/>
      </w:pPr>
      <w:r w:rsidRPr="00001B93">
        <w:t>Существующие нормы обесп</w:t>
      </w:r>
      <w:r>
        <w:t xml:space="preserve">еченности указанными объектами </w:t>
      </w:r>
      <w:r w:rsidRPr="00001B93">
        <w:t xml:space="preserve">не выполнены. Жители </w:t>
      </w:r>
      <w:r>
        <w:t xml:space="preserve">муниципального образования </w:t>
      </w:r>
      <w:r w:rsidRPr="00001B93">
        <w:t xml:space="preserve">получают недостающее периодическое обслуживание в предприятиях торговли </w:t>
      </w:r>
      <w:r>
        <w:t xml:space="preserve">аула Эрсакон, </w:t>
      </w:r>
      <w:r w:rsidRPr="00001B93">
        <w:t>ст. Отрадн</w:t>
      </w:r>
      <w:r>
        <w:t>ой</w:t>
      </w:r>
      <w:r w:rsidRPr="00001B93">
        <w:t xml:space="preserve"> (Краснодарского края), г. Невинномысск</w:t>
      </w:r>
      <w:r>
        <w:t>а</w:t>
      </w:r>
      <w:r w:rsidRPr="00001B93">
        <w:t xml:space="preserve"> и г. Черкесск</w:t>
      </w:r>
      <w:r>
        <w:t>а</w:t>
      </w:r>
      <w:r w:rsidRPr="00001B93">
        <w:t xml:space="preserve">, в зоне влияния которого находится сельское поселение. </w:t>
      </w:r>
    </w:p>
    <w:p w:rsidR="00B86CC1" w:rsidRPr="00281EB2" w:rsidRDefault="00B86CC1" w:rsidP="00B86CC1">
      <w:pPr>
        <w:pStyle w:val="111111"/>
        <w:spacing w:before="0" w:after="0"/>
      </w:pPr>
      <w:r w:rsidRPr="00281EB2">
        <w:t xml:space="preserve"> При реконструкции жилых кварталов и новом строительстве жилых зданий необходимо предусматривать во встроенно-пристроенных помещениях на первых этажах площади для размещения предприятий торговли, бытового обслуживания и общественного питания повседневного обслуживания. </w:t>
      </w:r>
    </w:p>
    <w:p w:rsidR="00B86CC1" w:rsidRPr="00281EB2" w:rsidRDefault="00B86CC1" w:rsidP="00B86CC1">
      <w:pPr>
        <w:pStyle w:val="111111"/>
        <w:spacing w:before="0" w:after="0"/>
      </w:pPr>
      <w:r w:rsidRPr="00281EB2">
        <w:t>Основными направлениями по развитию сети объектов торговли, общественного питания и бытового обслуживания на расчетный срок станет создание условий для:</w:t>
      </w:r>
    </w:p>
    <w:p w:rsidR="00B86CC1" w:rsidRPr="00281EB2" w:rsidRDefault="00B86CC1" w:rsidP="0054169E">
      <w:pPr>
        <w:pStyle w:val="111111"/>
        <w:numPr>
          <w:ilvl w:val="0"/>
          <w:numId w:val="31"/>
        </w:numPr>
        <w:tabs>
          <w:tab w:val="left" w:pos="993"/>
        </w:tabs>
        <w:spacing w:before="0" w:after="0"/>
        <w:ind w:left="0" w:firstLine="709"/>
      </w:pPr>
      <w:r w:rsidRPr="00281EB2">
        <w:t>расширения перечня предлагаемых товаров и услуг;</w:t>
      </w:r>
    </w:p>
    <w:p w:rsidR="00B86CC1" w:rsidRPr="00281EB2" w:rsidRDefault="00B86CC1" w:rsidP="0054169E">
      <w:pPr>
        <w:pStyle w:val="111111"/>
        <w:numPr>
          <w:ilvl w:val="0"/>
          <w:numId w:val="31"/>
        </w:numPr>
        <w:tabs>
          <w:tab w:val="left" w:pos="993"/>
        </w:tabs>
        <w:spacing w:before="0" w:after="0"/>
        <w:ind w:left="0" w:firstLine="709"/>
      </w:pPr>
      <w:r w:rsidRPr="00281EB2">
        <w:t>упорядочения и реконструкции существующих и нового строительства предприятий торговли, общественного питания и бытового обслуживания, внедрения новых форм и современных методов обслуживания (электронный заказ и оплата товаров и услуг, организация пункта выдачи товаров, кредитование и т.п.);</w:t>
      </w:r>
    </w:p>
    <w:p w:rsidR="00B86CC1" w:rsidRPr="00281EB2" w:rsidRDefault="00B86CC1" w:rsidP="0054169E">
      <w:pPr>
        <w:pStyle w:val="111111"/>
        <w:numPr>
          <w:ilvl w:val="0"/>
          <w:numId w:val="31"/>
        </w:numPr>
        <w:tabs>
          <w:tab w:val="left" w:pos="993"/>
        </w:tabs>
        <w:spacing w:before="0" w:after="0"/>
        <w:ind w:left="0" w:firstLine="709"/>
      </w:pPr>
      <w:r w:rsidRPr="00281EB2">
        <w:t>упорядочения размещения существующих объектов торговли с устр</w:t>
      </w:r>
      <w:r w:rsidR="00281EB2" w:rsidRPr="00281EB2">
        <w:t>анением имеющихся противоречий</w:t>
      </w:r>
      <w:r w:rsidRPr="00281EB2">
        <w:t>.</w:t>
      </w:r>
    </w:p>
    <w:p w:rsidR="007F43D3" w:rsidRPr="00357872" w:rsidRDefault="00EF2880" w:rsidP="00357872">
      <w:pPr>
        <w:pStyle w:val="111111"/>
        <w:spacing w:before="0" w:after="0"/>
      </w:pPr>
      <w:r>
        <w:t>Наряду с муниципальными организациями</w:t>
      </w:r>
      <w:r w:rsidR="007F43D3" w:rsidRPr="00357872">
        <w:t xml:space="preserve"> возможно развитие сет</w:t>
      </w:r>
      <w:r>
        <w:t xml:space="preserve">ей </w:t>
      </w:r>
      <w:r w:rsidR="007F43D3" w:rsidRPr="00357872">
        <w:t>обслуживания различных форм собственности, привлечение инвесторов и индивидуальных предпринимателей. Возможно развитие сети кафе, досуговых предприятий, объектов автосервиса, по мере возникновения в них потребности с развитием и з</w:t>
      </w:r>
      <w:r>
        <w:t>астройкой сельского поселения. В настоящее время т</w:t>
      </w:r>
      <w:r w:rsidR="007F43D3" w:rsidRPr="00357872">
        <w:t>ребуются мероприятия по</w:t>
      </w:r>
      <w:r w:rsidR="003D6B3B" w:rsidRPr="00357872">
        <w:t xml:space="preserve"> </w:t>
      </w:r>
      <w:r w:rsidR="007F43D3" w:rsidRPr="00357872">
        <w:t>привлечению</w:t>
      </w:r>
      <w:r w:rsidR="003D6B3B" w:rsidRPr="00357872">
        <w:t xml:space="preserve"> </w:t>
      </w:r>
      <w:r w:rsidR="007F43D3" w:rsidRPr="00357872">
        <w:t>к</w:t>
      </w:r>
      <w:r w:rsidR="003D6B3B" w:rsidRPr="00357872">
        <w:t xml:space="preserve"> </w:t>
      </w:r>
      <w:r w:rsidR="007F43D3" w:rsidRPr="00357872">
        <w:t>деятельности</w:t>
      </w:r>
      <w:r w:rsidR="003D6B3B" w:rsidRPr="00357872">
        <w:t xml:space="preserve"> </w:t>
      </w:r>
      <w:r w:rsidR="007F43D3" w:rsidRPr="00357872">
        <w:t>в</w:t>
      </w:r>
      <w:r w:rsidR="003D6B3B" w:rsidRPr="00357872">
        <w:t xml:space="preserve"> </w:t>
      </w:r>
      <w:r w:rsidR="007F43D3" w:rsidRPr="00357872">
        <w:t>данной</w:t>
      </w:r>
      <w:r w:rsidR="003D6B3B" w:rsidRPr="00357872">
        <w:t xml:space="preserve"> </w:t>
      </w:r>
      <w:r w:rsidR="007F43D3" w:rsidRPr="00357872">
        <w:t>сфере</w:t>
      </w:r>
      <w:r w:rsidR="003D6B3B" w:rsidRPr="00357872">
        <w:t xml:space="preserve"> </w:t>
      </w:r>
      <w:r w:rsidR="007F43D3" w:rsidRPr="00357872">
        <w:t>обслуживания</w:t>
      </w:r>
      <w:r w:rsidR="003D6B3B" w:rsidRPr="00357872">
        <w:t xml:space="preserve"> </w:t>
      </w:r>
      <w:r w:rsidR="007F43D3" w:rsidRPr="00357872">
        <w:t xml:space="preserve">индивидуальных предпринимателей. </w:t>
      </w:r>
      <w:r w:rsidR="00001B93">
        <w:t>Грушкинское</w:t>
      </w:r>
      <w:r w:rsidR="00281EB2" w:rsidRPr="00357872">
        <w:t xml:space="preserve"> </w:t>
      </w:r>
      <w:r w:rsidR="00B6563A">
        <w:t xml:space="preserve">сельское </w:t>
      </w:r>
      <w:r w:rsidR="007F43D3" w:rsidRPr="00357872">
        <w:t>поселение,</w:t>
      </w:r>
      <w:r w:rsidR="003D6B3B" w:rsidRPr="00357872">
        <w:t xml:space="preserve"> </w:t>
      </w:r>
      <w:r w:rsidR="007F43D3" w:rsidRPr="00357872">
        <w:t>находящ</w:t>
      </w:r>
      <w:r>
        <w:t>ееся</w:t>
      </w:r>
      <w:r w:rsidR="003D6B3B" w:rsidRPr="00357872">
        <w:t xml:space="preserve"> </w:t>
      </w:r>
      <w:r w:rsidR="007F43D3" w:rsidRPr="00357872">
        <w:t>в</w:t>
      </w:r>
      <w:r w:rsidR="003D6B3B" w:rsidRPr="00357872">
        <w:t xml:space="preserve"> </w:t>
      </w:r>
      <w:r w:rsidR="007F43D3" w:rsidRPr="00357872">
        <w:t>пределах</w:t>
      </w:r>
      <w:r w:rsidR="003D6B3B" w:rsidRPr="00357872">
        <w:t xml:space="preserve"> </w:t>
      </w:r>
      <w:r w:rsidR="007F43D3" w:rsidRPr="00357872">
        <w:t>контактной</w:t>
      </w:r>
      <w:r w:rsidR="003D6B3B" w:rsidRPr="00357872">
        <w:t xml:space="preserve"> </w:t>
      </w:r>
      <w:r w:rsidR="007F43D3" w:rsidRPr="00357872">
        <w:t>зоны</w:t>
      </w:r>
      <w:r w:rsidR="003D6B3B" w:rsidRPr="00357872">
        <w:t xml:space="preserve"> </w:t>
      </w:r>
      <w:r w:rsidR="007F43D3" w:rsidRPr="00357872">
        <w:t>г.</w:t>
      </w:r>
      <w:r w:rsidR="003D6B3B" w:rsidRPr="00357872">
        <w:t xml:space="preserve"> </w:t>
      </w:r>
      <w:r w:rsidR="007F43D3" w:rsidRPr="00357872">
        <w:t>Черкесска, имеет</w:t>
      </w:r>
      <w:r w:rsidR="003D6B3B" w:rsidRPr="00357872">
        <w:t xml:space="preserve"> </w:t>
      </w:r>
      <w:r w:rsidR="007F43D3" w:rsidRPr="00357872">
        <w:t>хорошие</w:t>
      </w:r>
      <w:r w:rsidR="003D6B3B" w:rsidRPr="00357872">
        <w:t xml:space="preserve"> </w:t>
      </w:r>
      <w:r w:rsidR="007F43D3" w:rsidRPr="00357872">
        <w:t>предпосылки</w:t>
      </w:r>
      <w:r w:rsidR="003D6B3B" w:rsidRPr="00357872">
        <w:t xml:space="preserve"> </w:t>
      </w:r>
      <w:r w:rsidR="007F43D3" w:rsidRPr="00357872">
        <w:t>стать</w:t>
      </w:r>
      <w:r w:rsidR="003D6B3B" w:rsidRPr="00357872">
        <w:t xml:space="preserve"> </w:t>
      </w:r>
      <w:r w:rsidR="007F43D3" w:rsidRPr="00357872">
        <w:t>активным</w:t>
      </w:r>
      <w:r w:rsidR="003D6B3B" w:rsidRPr="00357872">
        <w:t xml:space="preserve"> </w:t>
      </w:r>
      <w:r w:rsidR="007F43D3" w:rsidRPr="00357872">
        <w:t>участником</w:t>
      </w:r>
      <w:r w:rsidR="003D6B3B" w:rsidRPr="00357872">
        <w:t xml:space="preserve"> </w:t>
      </w:r>
      <w:r w:rsidR="007F43D3" w:rsidRPr="00357872">
        <w:t>будущих</w:t>
      </w:r>
      <w:r w:rsidR="003D6B3B" w:rsidRPr="00357872">
        <w:t xml:space="preserve"> </w:t>
      </w:r>
      <w:r w:rsidR="007F43D3" w:rsidRPr="00357872">
        <w:t>интеграционных процессов.</w:t>
      </w:r>
      <w:r w:rsidR="003D6B3B" w:rsidRPr="00357872">
        <w:t xml:space="preserve"> </w:t>
      </w:r>
      <w:r w:rsidR="007F43D3" w:rsidRPr="00357872">
        <w:t>Эффективное</w:t>
      </w:r>
      <w:r w:rsidR="003D6B3B" w:rsidRPr="00357872">
        <w:t xml:space="preserve"> </w:t>
      </w:r>
      <w:r w:rsidR="007F43D3" w:rsidRPr="00357872">
        <w:t>использование</w:t>
      </w:r>
      <w:r w:rsidR="003D6B3B" w:rsidRPr="00357872">
        <w:t xml:space="preserve"> </w:t>
      </w:r>
      <w:r w:rsidR="007F43D3" w:rsidRPr="00357872">
        <w:t>имеющегося</w:t>
      </w:r>
      <w:r w:rsidR="003D6B3B" w:rsidRPr="00357872">
        <w:t xml:space="preserve"> </w:t>
      </w:r>
      <w:r w:rsidR="007F43D3" w:rsidRPr="00357872">
        <w:t>потенциала</w:t>
      </w:r>
      <w:r w:rsidR="003D6B3B" w:rsidRPr="00357872">
        <w:t xml:space="preserve"> </w:t>
      </w:r>
      <w:r w:rsidR="007F43D3" w:rsidRPr="00357872">
        <w:t>во</w:t>
      </w:r>
      <w:r w:rsidR="003D6B3B" w:rsidRPr="00357872">
        <w:t xml:space="preserve"> </w:t>
      </w:r>
      <w:r w:rsidR="007F43D3" w:rsidRPr="00357872">
        <w:t>многом</w:t>
      </w:r>
      <w:r w:rsidR="003D6B3B" w:rsidRPr="00357872">
        <w:t xml:space="preserve"> </w:t>
      </w:r>
      <w:r w:rsidR="007F43D3" w:rsidRPr="00357872">
        <w:t>зависит</w:t>
      </w:r>
      <w:r w:rsidR="003D6B3B" w:rsidRPr="00357872">
        <w:t xml:space="preserve"> </w:t>
      </w:r>
      <w:r w:rsidR="007F43D3" w:rsidRPr="00357872">
        <w:t>от объема</w:t>
      </w:r>
      <w:r w:rsidR="003D6B3B" w:rsidRPr="00357872">
        <w:t xml:space="preserve"> </w:t>
      </w:r>
      <w:r w:rsidR="007F43D3" w:rsidRPr="00357872">
        <w:t>инвестиций,</w:t>
      </w:r>
      <w:r w:rsidR="003D6B3B" w:rsidRPr="00357872">
        <w:t xml:space="preserve"> </w:t>
      </w:r>
      <w:r w:rsidR="007F43D3" w:rsidRPr="00357872">
        <w:t>вкладываемых</w:t>
      </w:r>
      <w:r w:rsidR="003D6B3B" w:rsidRPr="00357872">
        <w:t xml:space="preserve"> </w:t>
      </w:r>
      <w:r w:rsidR="007F43D3" w:rsidRPr="00357872">
        <w:t>в</w:t>
      </w:r>
      <w:r w:rsidR="003D6B3B" w:rsidRPr="00357872">
        <w:t xml:space="preserve"> </w:t>
      </w:r>
      <w:r w:rsidR="007F43D3" w:rsidRPr="00357872">
        <w:t>их</w:t>
      </w:r>
      <w:r w:rsidR="003D6B3B" w:rsidRPr="00357872">
        <w:t xml:space="preserve"> </w:t>
      </w:r>
      <w:r w:rsidR="007F43D3" w:rsidRPr="00357872">
        <w:t>освоение.</w:t>
      </w:r>
      <w:r w:rsidR="003D6B3B" w:rsidRPr="00357872">
        <w:t xml:space="preserve"> </w:t>
      </w:r>
      <w:r w:rsidR="007F43D3" w:rsidRPr="00357872">
        <w:t>Этому</w:t>
      </w:r>
      <w:r w:rsidR="003D6B3B" w:rsidRPr="00357872">
        <w:t xml:space="preserve"> </w:t>
      </w:r>
      <w:r w:rsidR="007F43D3" w:rsidRPr="00357872">
        <w:t>способствуют</w:t>
      </w:r>
      <w:r w:rsidR="003D6B3B" w:rsidRPr="00357872">
        <w:t xml:space="preserve"> </w:t>
      </w:r>
      <w:r w:rsidR="007F43D3" w:rsidRPr="00357872">
        <w:lastRenderedPageBreak/>
        <w:t>реализуемые</w:t>
      </w:r>
      <w:r w:rsidR="003D6B3B" w:rsidRPr="00357872">
        <w:t xml:space="preserve"> </w:t>
      </w:r>
      <w:r w:rsidR="007F43D3" w:rsidRPr="00357872">
        <w:t>в муниципальном</w:t>
      </w:r>
      <w:r w:rsidR="003D6B3B" w:rsidRPr="00357872">
        <w:t xml:space="preserve"> </w:t>
      </w:r>
      <w:r w:rsidR="007F43D3" w:rsidRPr="00357872">
        <w:t>образовании</w:t>
      </w:r>
      <w:r w:rsidR="003D6B3B" w:rsidRPr="00357872">
        <w:t xml:space="preserve"> </w:t>
      </w:r>
      <w:r w:rsidR="007F43D3" w:rsidRPr="00357872">
        <w:t>национальные</w:t>
      </w:r>
      <w:r w:rsidR="003D6B3B" w:rsidRPr="00357872">
        <w:t xml:space="preserve"> </w:t>
      </w:r>
      <w:r w:rsidR="007F43D3" w:rsidRPr="00357872">
        <w:t>проекты</w:t>
      </w:r>
      <w:r w:rsidR="003D6B3B" w:rsidRPr="00357872">
        <w:t xml:space="preserve"> </w:t>
      </w:r>
      <w:r w:rsidR="007F43D3" w:rsidRPr="00357872">
        <w:t>и</w:t>
      </w:r>
      <w:r w:rsidR="003D6B3B" w:rsidRPr="00357872">
        <w:t xml:space="preserve"> </w:t>
      </w:r>
      <w:r w:rsidR="007F43D3" w:rsidRPr="00357872">
        <w:t>краевые</w:t>
      </w:r>
      <w:r w:rsidR="003D6B3B" w:rsidRPr="00357872">
        <w:t xml:space="preserve"> </w:t>
      </w:r>
      <w:r w:rsidR="007F43D3" w:rsidRPr="00357872">
        <w:t>и</w:t>
      </w:r>
      <w:r w:rsidR="003D6B3B" w:rsidRPr="00357872">
        <w:t xml:space="preserve"> </w:t>
      </w:r>
      <w:r w:rsidR="007F43D3" w:rsidRPr="00357872">
        <w:t>муниципальные</w:t>
      </w:r>
      <w:r w:rsidR="003D6B3B" w:rsidRPr="00357872">
        <w:t xml:space="preserve"> </w:t>
      </w:r>
      <w:r w:rsidR="007F43D3" w:rsidRPr="00357872">
        <w:t>отраслевые программы, направленные на развитие экономики и социальной сферы.</w:t>
      </w:r>
    </w:p>
    <w:p w:rsidR="007F43D3" w:rsidRPr="00357872" w:rsidRDefault="007F43D3" w:rsidP="00357872">
      <w:pPr>
        <w:pStyle w:val="111111"/>
        <w:spacing w:before="0" w:after="0"/>
      </w:pPr>
      <w:r w:rsidRPr="00357872">
        <w:t>Потребности населения в недостающих объектах повседневного и периодического обслуживания</w:t>
      </w:r>
      <w:r w:rsidR="003D6B3B" w:rsidRPr="00357872">
        <w:t xml:space="preserve"> </w:t>
      </w:r>
      <w:r w:rsidRPr="00357872">
        <w:t>и</w:t>
      </w:r>
      <w:r w:rsidR="003D6B3B" w:rsidRPr="00357872">
        <w:t xml:space="preserve"> </w:t>
      </w:r>
      <w:r w:rsidRPr="00357872">
        <w:t>услугах</w:t>
      </w:r>
      <w:r w:rsidR="003D6B3B" w:rsidRPr="00357872">
        <w:t xml:space="preserve"> </w:t>
      </w:r>
      <w:r w:rsidRPr="00357872">
        <w:t>более</w:t>
      </w:r>
      <w:r w:rsidR="003D6B3B" w:rsidRPr="00357872">
        <w:t xml:space="preserve"> </w:t>
      </w:r>
      <w:r w:rsidRPr="00357872">
        <w:t>высокого</w:t>
      </w:r>
      <w:r w:rsidR="003D6B3B" w:rsidRPr="00357872">
        <w:t xml:space="preserve"> </w:t>
      </w:r>
      <w:r w:rsidRPr="00357872">
        <w:t>ранга</w:t>
      </w:r>
      <w:r w:rsidR="003D6B3B" w:rsidRPr="00357872">
        <w:t xml:space="preserve"> </w:t>
      </w:r>
      <w:r w:rsidRPr="00357872">
        <w:t>удовлетворяются</w:t>
      </w:r>
      <w:r w:rsidR="003D6B3B" w:rsidRPr="00357872">
        <w:t xml:space="preserve"> </w:t>
      </w:r>
      <w:r w:rsidRPr="00357872">
        <w:t>предприятиями</w:t>
      </w:r>
      <w:r w:rsidR="003D6B3B" w:rsidRPr="00357872">
        <w:t xml:space="preserve"> </w:t>
      </w:r>
      <w:r w:rsidRPr="00357872">
        <w:t>и учреждениями обслуживания район</w:t>
      </w:r>
      <w:r w:rsidR="00B6563A">
        <w:t>ного и республиканского центра.</w:t>
      </w:r>
    </w:p>
    <w:p w:rsidR="000D0F75" w:rsidRPr="002B0285" w:rsidRDefault="004D719F" w:rsidP="002B0285">
      <w:pPr>
        <w:pStyle w:val="111111"/>
        <w:tabs>
          <w:tab w:val="left" w:pos="993"/>
        </w:tabs>
        <w:spacing w:before="0" w:after="0"/>
      </w:pPr>
      <w:r w:rsidRPr="002B0285">
        <w:rPr>
          <w:b/>
        </w:rPr>
        <w:t xml:space="preserve">Подводя итог, можно сказать, </w:t>
      </w:r>
      <w:r w:rsidR="00214203" w:rsidRPr="002B0285">
        <w:rPr>
          <w:b/>
        </w:rPr>
        <w:t xml:space="preserve">что на территории </w:t>
      </w:r>
      <w:r w:rsidR="00001B93">
        <w:rPr>
          <w:b/>
        </w:rPr>
        <w:t>Грушкинского</w:t>
      </w:r>
      <w:r w:rsidR="00214203" w:rsidRPr="002B0285">
        <w:rPr>
          <w:b/>
        </w:rPr>
        <w:t xml:space="preserve"> сельского пос</w:t>
      </w:r>
      <w:r w:rsidR="00571470" w:rsidRPr="002B0285">
        <w:rPr>
          <w:b/>
        </w:rPr>
        <w:t xml:space="preserve">еления сеть учреждений торговли, </w:t>
      </w:r>
      <w:r w:rsidR="00214203" w:rsidRPr="002B0285">
        <w:rPr>
          <w:b/>
        </w:rPr>
        <w:t xml:space="preserve">предприятий общественного питания </w:t>
      </w:r>
      <w:r w:rsidR="00571470" w:rsidRPr="002B0285">
        <w:rPr>
          <w:b/>
        </w:rPr>
        <w:t xml:space="preserve">и бытового обслуживания </w:t>
      </w:r>
      <w:r w:rsidR="00214203" w:rsidRPr="002B0285">
        <w:rPr>
          <w:b/>
        </w:rPr>
        <w:t>развита слабо. И</w:t>
      </w:r>
      <w:r w:rsidRPr="002B0285">
        <w:rPr>
          <w:b/>
        </w:rPr>
        <w:t xml:space="preserve">меющаяся </w:t>
      </w:r>
      <w:r w:rsidR="000D0F75" w:rsidRPr="002B0285">
        <w:rPr>
          <w:b/>
        </w:rPr>
        <w:t>материально-техническая</w:t>
      </w:r>
      <w:r w:rsidR="003D6B3B" w:rsidRPr="002B0285">
        <w:rPr>
          <w:b/>
        </w:rPr>
        <w:t xml:space="preserve"> </w:t>
      </w:r>
      <w:r w:rsidR="000D0F75" w:rsidRPr="002B0285">
        <w:rPr>
          <w:b/>
        </w:rPr>
        <w:t>база</w:t>
      </w:r>
      <w:r w:rsidR="003D6B3B" w:rsidRPr="002B0285">
        <w:rPr>
          <w:b/>
        </w:rPr>
        <w:t xml:space="preserve"> </w:t>
      </w:r>
      <w:r w:rsidR="000D0F75" w:rsidRPr="002B0285">
        <w:rPr>
          <w:b/>
        </w:rPr>
        <w:t>социальной</w:t>
      </w:r>
      <w:r w:rsidR="003D6B3B" w:rsidRPr="002B0285">
        <w:rPr>
          <w:b/>
        </w:rPr>
        <w:t xml:space="preserve"> </w:t>
      </w:r>
      <w:r w:rsidR="000D0F75" w:rsidRPr="002B0285">
        <w:rPr>
          <w:b/>
        </w:rPr>
        <w:t>сферы</w:t>
      </w:r>
      <w:r w:rsidR="003D6B3B" w:rsidRPr="002B0285">
        <w:rPr>
          <w:b/>
        </w:rPr>
        <w:t xml:space="preserve"> </w:t>
      </w:r>
      <w:r w:rsidR="000D0F75" w:rsidRPr="002B0285">
        <w:rPr>
          <w:b/>
        </w:rPr>
        <w:t>и</w:t>
      </w:r>
      <w:r w:rsidR="003D6B3B" w:rsidRPr="002B0285">
        <w:rPr>
          <w:b/>
        </w:rPr>
        <w:t xml:space="preserve"> </w:t>
      </w:r>
      <w:r w:rsidR="000D0F75" w:rsidRPr="002B0285">
        <w:rPr>
          <w:b/>
        </w:rPr>
        <w:t>недостаточное финансирование</w:t>
      </w:r>
      <w:r w:rsidR="003D6B3B" w:rsidRPr="002B0285">
        <w:rPr>
          <w:b/>
        </w:rPr>
        <w:t xml:space="preserve"> </w:t>
      </w:r>
      <w:r w:rsidR="000D0F75" w:rsidRPr="002B0285">
        <w:rPr>
          <w:b/>
        </w:rPr>
        <w:t>учреждений</w:t>
      </w:r>
      <w:r w:rsidR="003D6B3B" w:rsidRPr="002B0285">
        <w:rPr>
          <w:b/>
        </w:rPr>
        <w:t xml:space="preserve"> </w:t>
      </w:r>
      <w:r w:rsidR="000D0F75" w:rsidRPr="002B0285">
        <w:rPr>
          <w:b/>
        </w:rPr>
        <w:t>ее</w:t>
      </w:r>
      <w:r w:rsidR="003D6B3B" w:rsidRPr="002B0285">
        <w:rPr>
          <w:b/>
        </w:rPr>
        <w:t xml:space="preserve"> </w:t>
      </w:r>
      <w:r w:rsidR="000D0F75" w:rsidRPr="002B0285">
        <w:rPr>
          <w:b/>
        </w:rPr>
        <w:t>отраслей</w:t>
      </w:r>
      <w:r w:rsidR="003D6B3B" w:rsidRPr="002B0285">
        <w:rPr>
          <w:b/>
        </w:rPr>
        <w:t xml:space="preserve"> </w:t>
      </w:r>
      <w:r w:rsidR="000D0F75" w:rsidRPr="002B0285">
        <w:rPr>
          <w:b/>
        </w:rPr>
        <w:t>не</w:t>
      </w:r>
      <w:r w:rsidR="003D6B3B" w:rsidRPr="002B0285">
        <w:rPr>
          <w:b/>
        </w:rPr>
        <w:t xml:space="preserve"> </w:t>
      </w:r>
      <w:r w:rsidR="000D0F75" w:rsidRPr="002B0285">
        <w:rPr>
          <w:b/>
        </w:rPr>
        <w:t>удовлетворяет</w:t>
      </w:r>
      <w:r w:rsidR="003D6B3B" w:rsidRPr="002B0285">
        <w:rPr>
          <w:b/>
        </w:rPr>
        <w:t xml:space="preserve"> </w:t>
      </w:r>
      <w:r w:rsidR="000D0F75" w:rsidRPr="002B0285">
        <w:rPr>
          <w:b/>
        </w:rPr>
        <w:t>потребност</w:t>
      </w:r>
      <w:r w:rsidRPr="002B0285">
        <w:rPr>
          <w:b/>
        </w:rPr>
        <w:t>и</w:t>
      </w:r>
      <w:r w:rsidR="003D6B3B" w:rsidRPr="002B0285">
        <w:rPr>
          <w:b/>
        </w:rPr>
        <w:t xml:space="preserve"> </w:t>
      </w:r>
      <w:r w:rsidR="000D0F75" w:rsidRPr="002B0285">
        <w:rPr>
          <w:b/>
        </w:rPr>
        <w:t>населения</w:t>
      </w:r>
      <w:r w:rsidR="003D6B3B" w:rsidRPr="002B0285">
        <w:rPr>
          <w:b/>
        </w:rPr>
        <w:t xml:space="preserve"> </w:t>
      </w:r>
      <w:r w:rsidR="000D0F75" w:rsidRPr="002B0285">
        <w:rPr>
          <w:b/>
        </w:rPr>
        <w:t>в гарантирован</w:t>
      </w:r>
      <w:r w:rsidR="00B6563A" w:rsidRPr="002B0285">
        <w:rPr>
          <w:b/>
        </w:rPr>
        <w:t>ном получении социальных услуг.</w:t>
      </w:r>
      <w:r w:rsidR="002B0285" w:rsidRPr="002B0285">
        <w:rPr>
          <w:b/>
        </w:rPr>
        <w:t xml:space="preserve"> Необходимо расширение, реконструкция, техническое переоснащение действующих учреждений, капитальный ремонт ветхого и аварийного фонда зданий и помещений, не отвечающих санитарно-эксплуатационным нормам.</w:t>
      </w:r>
    </w:p>
    <w:p w:rsidR="00374EB4" w:rsidRDefault="00C45D1B" w:rsidP="00B61CC2">
      <w:pPr>
        <w:pStyle w:val="111111"/>
        <w:spacing w:before="0" w:after="0"/>
      </w:pPr>
      <w:r w:rsidRPr="00357872">
        <w:t xml:space="preserve">Перспективы развития системы потребительского рынка </w:t>
      </w:r>
      <w:r w:rsidR="004E00EB">
        <w:t>Грушкинского</w:t>
      </w:r>
      <w:r w:rsidR="003D6B3B" w:rsidRPr="00357872">
        <w:t xml:space="preserve"> </w:t>
      </w:r>
      <w:r w:rsidRPr="00357872">
        <w:t>сельского поселения определяются ростом уровня доходов населения и устойчивостью работы организаций торговли, общественного питания и бытовых услуг. Несомненно, сдерживающим фактором этого развития будет наличие в ближайшем окружении крупных населенных пунктов с высоко развитой системой торговли и услу</w:t>
      </w:r>
      <w:bookmarkStart w:id="46" w:name="_Toc470339106"/>
      <w:r w:rsidR="00571470">
        <w:t xml:space="preserve">г, однако именно развитие инфраструктуры в пределах сельского поселения повлечет увеличение численности населения, в том числе за счет </w:t>
      </w:r>
      <w:r w:rsidR="00B61CC2">
        <w:t>сокращения убывающих мигрантов.</w:t>
      </w:r>
    </w:p>
    <w:p w:rsidR="00B61CC2" w:rsidRPr="00841441" w:rsidRDefault="00B61CC2" w:rsidP="00345608">
      <w:pPr>
        <w:pStyle w:val="111111"/>
        <w:spacing w:before="0" w:after="0" w:line="240" w:lineRule="auto"/>
        <w:ind w:firstLine="0"/>
        <w:rPr>
          <w:color w:val="244061" w:themeColor="accent1" w:themeShade="80"/>
        </w:rPr>
      </w:pPr>
    </w:p>
    <w:p w:rsidR="0082585D" w:rsidRPr="00841441" w:rsidRDefault="00E75FFD" w:rsidP="00345608">
      <w:pPr>
        <w:spacing w:line="360" w:lineRule="auto"/>
        <w:jc w:val="left"/>
        <w:outlineLvl w:val="1"/>
        <w:rPr>
          <w:rFonts w:ascii="Arial Narrow" w:hAnsi="Arial Narrow" w:cs="Arial"/>
          <w:b/>
          <w:color w:val="244061" w:themeColor="accent1" w:themeShade="80"/>
          <w:sz w:val="28"/>
          <w:szCs w:val="28"/>
        </w:rPr>
      </w:pPr>
      <w:bookmarkStart w:id="47" w:name="_Toc500334732"/>
      <w:r w:rsidRPr="00841441">
        <w:rPr>
          <w:rFonts w:ascii="Arial Narrow" w:hAnsi="Arial Narrow" w:cs="Arial"/>
          <w:b/>
          <w:color w:val="244061" w:themeColor="accent1" w:themeShade="80"/>
          <w:sz w:val="28"/>
          <w:szCs w:val="28"/>
        </w:rPr>
        <w:t>2.</w:t>
      </w:r>
      <w:r w:rsidR="001E2F77">
        <w:rPr>
          <w:rFonts w:ascii="Arial Narrow" w:hAnsi="Arial Narrow" w:cs="Arial"/>
          <w:b/>
          <w:color w:val="244061" w:themeColor="accent1" w:themeShade="80"/>
          <w:sz w:val="28"/>
          <w:szCs w:val="28"/>
        </w:rPr>
        <w:t>6</w:t>
      </w:r>
      <w:r w:rsidRPr="00841441">
        <w:rPr>
          <w:rFonts w:ascii="Arial Narrow" w:hAnsi="Arial Narrow" w:cs="Arial"/>
          <w:b/>
          <w:color w:val="244061" w:themeColor="accent1" w:themeShade="80"/>
          <w:sz w:val="28"/>
          <w:szCs w:val="28"/>
        </w:rPr>
        <w:t xml:space="preserve"> </w:t>
      </w:r>
      <w:r w:rsidR="00B82E17" w:rsidRPr="00841441">
        <w:rPr>
          <w:rFonts w:ascii="Arial Narrow" w:hAnsi="Arial Narrow" w:cs="Arial"/>
          <w:b/>
          <w:color w:val="244061" w:themeColor="accent1" w:themeShade="80"/>
          <w:sz w:val="28"/>
          <w:szCs w:val="28"/>
        </w:rPr>
        <w:t>Охрана объектов культурного наследия</w:t>
      </w:r>
      <w:bookmarkEnd w:id="46"/>
      <w:bookmarkEnd w:id="47"/>
    </w:p>
    <w:p w:rsidR="0082585D" w:rsidRDefault="0082585D" w:rsidP="00E75FFD">
      <w:pPr>
        <w:pStyle w:val="111111"/>
        <w:spacing w:before="0" w:after="0"/>
      </w:pPr>
      <w:r w:rsidRPr="00357872">
        <w:t xml:space="preserve">На территории </w:t>
      </w:r>
      <w:r w:rsidR="00422897">
        <w:t>Грушкинского</w:t>
      </w:r>
      <w:r w:rsidRPr="00357872">
        <w:t xml:space="preserve"> сельского поселения</w:t>
      </w:r>
      <w:r w:rsidR="00F870EE">
        <w:t xml:space="preserve"> </w:t>
      </w:r>
      <w:r w:rsidR="00110F06">
        <w:t>объект</w:t>
      </w:r>
      <w:r w:rsidR="00F870EE">
        <w:t xml:space="preserve">ов </w:t>
      </w:r>
      <w:r w:rsidR="00110F06">
        <w:t xml:space="preserve">культурного наследия, </w:t>
      </w:r>
      <w:r w:rsidRPr="00357872">
        <w:t>находящи</w:t>
      </w:r>
      <w:r w:rsidR="00F870EE">
        <w:t>х</w:t>
      </w:r>
      <w:r w:rsidRPr="00357872">
        <w:t>ся под государственной охраной и внесенны</w:t>
      </w:r>
      <w:r w:rsidR="00F870EE">
        <w:t>х</w:t>
      </w:r>
      <w:r w:rsidRPr="00357872">
        <w:t xml:space="preserve"> в</w:t>
      </w:r>
      <w:r w:rsidR="00F461EC">
        <w:t xml:space="preserve"> с</w:t>
      </w:r>
      <w:r w:rsidRPr="00357872">
        <w:t>писок памятников истории и культуры</w:t>
      </w:r>
      <w:r w:rsidR="00E75FFD">
        <w:t xml:space="preserve"> Карач</w:t>
      </w:r>
      <w:r w:rsidR="00AF517E">
        <w:t>а</w:t>
      </w:r>
      <w:r w:rsidR="00E75FFD">
        <w:t>ево-Черкесской Республики</w:t>
      </w:r>
      <w:r w:rsidR="003B0EFD">
        <w:t xml:space="preserve"> </w:t>
      </w:r>
      <w:r w:rsidR="00F870EE">
        <w:t>не выявлено</w:t>
      </w:r>
      <w:r w:rsidR="00E75FFD">
        <w:t>.</w:t>
      </w:r>
    </w:p>
    <w:p w:rsidR="00923E54" w:rsidRPr="00357872" w:rsidRDefault="00923E54" w:rsidP="00F870EE">
      <w:pPr>
        <w:pStyle w:val="111111"/>
        <w:spacing w:before="0" w:after="0" w:line="240" w:lineRule="auto"/>
        <w:ind w:firstLine="0"/>
      </w:pPr>
    </w:p>
    <w:p w:rsidR="00B82E17" w:rsidRPr="00841441" w:rsidRDefault="00B82E17" w:rsidP="00345608">
      <w:pPr>
        <w:spacing w:line="360" w:lineRule="auto"/>
        <w:jc w:val="left"/>
        <w:outlineLvl w:val="1"/>
        <w:rPr>
          <w:rFonts w:ascii="Arial Narrow" w:hAnsi="Arial Narrow" w:cs="Arial"/>
          <w:b/>
          <w:color w:val="244061" w:themeColor="accent1" w:themeShade="80"/>
          <w:sz w:val="28"/>
          <w:szCs w:val="28"/>
        </w:rPr>
      </w:pPr>
      <w:bookmarkStart w:id="48" w:name="_Toc470339107"/>
      <w:bookmarkStart w:id="49" w:name="_Toc500334733"/>
      <w:r w:rsidRPr="00841441">
        <w:rPr>
          <w:rFonts w:ascii="Arial Narrow" w:hAnsi="Arial Narrow" w:cs="Arial"/>
          <w:b/>
          <w:color w:val="244061" w:themeColor="accent1" w:themeShade="80"/>
          <w:sz w:val="28"/>
          <w:szCs w:val="28"/>
        </w:rPr>
        <w:t>2.</w:t>
      </w:r>
      <w:r w:rsidR="001E2F77">
        <w:rPr>
          <w:rFonts w:ascii="Arial Narrow" w:hAnsi="Arial Narrow" w:cs="Arial"/>
          <w:b/>
          <w:color w:val="244061" w:themeColor="accent1" w:themeShade="80"/>
          <w:sz w:val="28"/>
          <w:szCs w:val="28"/>
        </w:rPr>
        <w:t>7</w:t>
      </w:r>
      <w:r w:rsidRPr="00841441">
        <w:rPr>
          <w:rFonts w:ascii="Arial Narrow" w:hAnsi="Arial Narrow" w:cs="Arial"/>
          <w:b/>
          <w:color w:val="244061" w:themeColor="accent1" w:themeShade="80"/>
          <w:sz w:val="28"/>
          <w:szCs w:val="28"/>
        </w:rPr>
        <w:t xml:space="preserve"> Общая характеристика экономики </w:t>
      </w:r>
      <w:bookmarkEnd w:id="48"/>
      <w:r w:rsidR="00F870EE">
        <w:rPr>
          <w:rFonts w:ascii="Arial Narrow" w:hAnsi="Arial Narrow" w:cs="Arial"/>
          <w:b/>
          <w:color w:val="244061" w:themeColor="accent1" w:themeShade="80"/>
          <w:sz w:val="28"/>
          <w:szCs w:val="28"/>
        </w:rPr>
        <w:t>Грушкинского</w:t>
      </w:r>
      <w:r w:rsidRPr="00841441">
        <w:rPr>
          <w:rFonts w:ascii="Arial Narrow" w:hAnsi="Arial Narrow" w:cs="Arial"/>
          <w:b/>
          <w:color w:val="244061" w:themeColor="accent1" w:themeShade="80"/>
          <w:sz w:val="28"/>
          <w:szCs w:val="28"/>
        </w:rPr>
        <w:t xml:space="preserve"> сельского поселения</w:t>
      </w:r>
      <w:bookmarkEnd w:id="49"/>
    </w:p>
    <w:p w:rsidR="008B4FEF" w:rsidRDefault="00C86A78" w:rsidP="008B4FEF">
      <w:pPr>
        <w:pStyle w:val="111111"/>
        <w:spacing w:before="0" w:after="0"/>
      </w:pPr>
      <w:r w:rsidRPr="00357872">
        <w:t>Экономическая</w:t>
      </w:r>
      <w:r w:rsidR="003D6B3B" w:rsidRPr="00357872">
        <w:t xml:space="preserve"> </w:t>
      </w:r>
      <w:r w:rsidRPr="00357872">
        <w:t>база</w:t>
      </w:r>
      <w:r w:rsidR="003D6B3B" w:rsidRPr="00357872">
        <w:t xml:space="preserve"> </w:t>
      </w:r>
      <w:r w:rsidR="00F870EE">
        <w:t>Грушкинского</w:t>
      </w:r>
      <w:r w:rsidR="00FA25ED" w:rsidRPr="00357872">
        <w:t xml:space="preserve"> </w:t>
      </w:r>
      <w:r w:rsidRPr="00357872">
        <w:t>сельского</w:t>
      </w:r>
      <w:r w:rsidR="003D6B3B" w:rsidRPr="00357872">
        <w:t xml:space="preserve"> </w:t>
      </w:r>
      <w:r w:rsidRPr="00357872">
        <w:t>поселения</w:t>
      </w:r>
      <w:r w:rsidR="003D6B3B" w:rsidRPr="00357872">
        <w:t xml:space="preserve"> </w:t>
      </w:r>
      <w:r w:rsidRPr="00357872">
        <w:t>развита</w:t>
      </w:r>
      <w:r w:rsidR="003D6B3B" w:rsidRPr="00357872">
        <w:t xml:space="preserve"> </w:t>
      </w:r>
      <w:r w:rsidRPr="00357872">
        <w:t>слабо</w:t>
      </w:r>
      <w:r w:rsidR="003D6B3B" w:rsidRPr="00357872">
        <w:t xml:space="preserve"> </w:t>
      </w:r>
      <w:r w:rsidRPr="00357872">
        <w:t>и</w:t>
      </w:r>
      <w:r w:rsidR="003D6B3B" w:rsidRPr="00357872">
        <w:t xml:space="preserve"> </w:t>
      </w:r>
      <w:r w:rsidRPr="00357872">
        <w:t>имеет сельскохозяйственную</w:t>
      </w:r>
      <w:r w:rsidR="003D6B3B" w:rsidRPr="00357872">
        <w:t xml:space="preserve"> </w:t>
      </w:r>
      <w:r w:rsidRPr="00357872">
        <w:t>направленность.</w:t>
      </w:r>
      <w:r w:rsidR="003D6B3B" w:rsidRPr="00357872">
        <w:t xml:space="preserve"> </w:t>
      </w:r>
      <w:r w:rsidRPr="00357872">
        <w:t>Существенную</w:t>
      </w:r>
      <w:r w:rsidR="003D6B3B" w:rsidRPr="00357872">
        <w:t xml:space="preserve"> </w:t>
      </w:r>
      <w:r w:rsidRPr="00357872">
        <w:t>роль</w:t>
      </w:r>
      <w:r w:rsidR="003D6B3B" w:rsidRPr="00357872">
        <w:t xml:space="preserve"> </w:t>
      </w:r>
      <w:r w:rsidRPr="00357872">
        <w:t>в</w:t>
      </w:r>
      <w:r w:rsidR="003D6B3B" w:rsidRPr="00357872">
        <w:t xml:space="preserve"> </w:t>
      </w:r>
      <w:r w:rsidRPr="00357872">
        <w:t>экономике</w:t>
      </w:r>
      <w:r w:rsidR="003D6B3B" w:rsidRPr="00357872">
        <w:t xml:space="preserve"> </w:t>
      </w:r>
      <w:r w:rsidR="00F870EE">
        <w:t>муниципального образования</w:t>
      </w:r>
      <w:r w:rsidRPr="00357872">
        <w:t xml:space="preserve"> играют личные подсобные хозя</w:t>
      </w:r>
      <w:r w:rsidR="004630DE">
        <w:t>йства.</w:t>
      </w:r>
      <w:bookmarkStart w:id="50" w:name="_Toc470339108"/>
    </w:p>
    <w:p w:rsidR="008B4FEF" w:rsidRPr="008B4FEF" w:rsidRDefault="008B4FEF" w:rsidP="008B4FEF">
      <w:pPr>
        <w:pStyle w:val="111111"/>
        <w:spacing w:before="0" w:after="0"/>
      </w:pPr>
      <w:r w:rsidRPr="008B4FEF">
        <w:lastRenderedPageBreak/>
        <w:t>Основными хозяйствующими субъектами</w:t>
      </w:r>
      <w:r>
        <w:t xml:space="preserve"> на территории </w:t>
      </w:r>
      <w:r w:rsidR="00F870EE">
        <w:t>Грушкинского</w:t>
      </w:r>
      <w:r>
        <w:t xml:space="preserve"> </w:t>
      </w:r>
      <w:r w:rsidRPr="008B4FEF">
        <w:t>сельского поселения являются:</w:t>
      </w:r>
    </w:p>
    <w:p w:rsidR="008B4FEF" w:rsidRPr="008B4FEF" w:rsidRDefault="008B4FEF" w:rsidP="0054169E">
      <w:pPr>
        <w:pStyle w:val="111111"/>
        <w:numPr>
          <w:ilvl w:val="0"/>
          <w:numId w:val="32"/>
        </w:numPr>
        <w:tabs>
          <w:tab w:val="left" w:pos="993"/>
        </w:tabs>
        <w:spacing w:before="0" w:after="0"/>
        <w:ind w:left="0" w:firstLine="709"/>
      </w:pPr>
      <w:r w:rsidRPr="008B4FEF">
        <w:t>ряд малых предприятий и индивидуальных предпринимателей, занимающихся торговлей, а также предоставлением услуг транспорта и связи;</w:t>
      </w:r>
    </w:p>
    <w:p w:rsidR="008B4FEF" w:rsidRPr="008B4FEF" w:rsidRDefault="008B4FEF" w:rsidP="0054169E">
      <w:pPr>
        <w:pStyle w:val="111111"/>
        <w:numPr>
          <w:ilvl w:val="0"/>
          <w:numId w:val="32"/>
        </w:numPr>
        <w:tabs>
          <w:tab w:val="left" w:pos="993"/>
        </w:tabs>
        <w:spacing w:before="0" w:after="0"/>
        <w:ind w:left="0" w:firstLine="709"/>
      </w:pPr>
      <w:r w:rsidRPr="008B4FEF">
        <w:t>ряд муниципальных предприятий, выполняющих административные функции и представляющих социальные услуги населению в области образования, здравоохранения, культуры и пр.;</w:t>
      </w:r>
    </w:p>
    <w:p w:rsidR="008B4FEF" w:rsidRDefault="00F870EE" w:rsidP="0054169E">
      <w:pPr>
        <w:pStyle w:val="111111"/>
        <w:numPr>
          <w:ilvl w:val="0"/>
          <w:numId w:val="32"/>
        </w:numPr>
        <w:tabs>
          <w:tab w:val="left" w:pos="993"/>
        </w:tabs>
        <w:spacing w:before="0" w:after="0"/>
        <w:ind w:left="0" w:firstLine="709"/>
      </w:pPr>
      <w:r>
        <w:t>три</w:t>
      </w:r>
      <w:r w:rsidR="008B4FEF" w:rsidRPr="008B4FEF">
        <w:t xml:space="preserve"> КФХ и личные подсобные хозяйства.</w:t>
      </w:r>
    </w:p>
    <w:p w:rsidR="008B4FEF" w:rsidRPr="00FB3DF0" w:rsidRDefault="00BE2129" w:rsidP="003F5BF4">
      <w:pPr>
        <w:pStyle w:val="111111"/>
        <w:tabs>
          <w:tab w:val="left" w:pos="993"/>
        </w:tabs>
        <w:spacing w:before="0" w:after="0"/>
      </w:pPr>
      <w:r w:rsidRPr="00BE2129">
        <w:t xml:space="preserve">Крупных и средних сельскохозяйственных и промышленных предприятий на территории </w:t>
      </w:r>
      <w:r w:rsidR="00F870EE">
        <w:t>Грушкинского</w:t>
      </w:r>
      <w:r w:rsidRPr="00BE2129">
        <w:t xml:space="preserve"> сельского поселения нет. По масштабам занятых все предприятия относятся к категории малого предпринимательства.</w:t>
      </w:r>
    </w:p>
    <w:p w:rsidR="00B82E17" w:rsidRPr="00D06926" w:rsidRDefault="00B82E17" w:rsidP="003F5BF4">
      <w:pPr>
        <w:spacing w:line="360" w:lineRule="auto"/>
        <w:ind w:firstLine="709"/>
        <w:jc w:val="left"/>
        <w:rPr>
          <w:rFonts w:ascii="Arial" w:hAnsi="Arial" w:cs="Arial"/>
          <w:b/>
          <w:color w:val="000000" w:themeColor="text1"/>
          <w:sz w:val="24"/>
          <w:szCs w:val="24"/>
        </w:rPr>
      </w:pPr>
      <w:r w:rsidRPr="00D06926">
        <w:rPr>
          <w:rFonts w:ascii="Arial" w:hAnsi="Arial" w:cs="Arial"/>
          <w:b/>
          <w:color w:val="000000" w:themeColor="text1"/>
          <w:sz w:val="24"/>
          <w:szCs w:val="24"/>
        </w:rPr>
        <w:t>Промышленность</w:t>
      </w:r>
      <w:bookmarkEnd w:id="50"/>
    </w:p>
    <w:p w:rsidR="00011BEA" w:rsidRDefault="00011BEA" w:rsidP="003F5BF4">
      <w:pPr>
        <w:pStyle w:val="Style22"/>
        <w:widowControl/>
        <w:tabs>
          <w:tab w:val="left" w:pos="7416"/>
        </w:tabs>
        <w:spacing w:line="360" w:lineRule="auto"/>
        <w:ind w:firstLine="709"/>
        <w:rPr>
          <w:rStyle w:val="FontStyle161"/>
          <w:rFonts w:ascii="Arial" w:hAnsi="Arial" w:cs="Arial"/>
          <w:b w:val="0"/>
          <w:bCs w:val="0"/>
          <w:sz w:val="24"/>
          <w:szCs w:val="24"/>
        </w:rPr>
      </w:pPr>
      <w:r w:rsidRPr="00F14BA3">
        <w:rPr>
          <w:rStyle w:val="FontStyle161"/>
          <w:rFonts w:ascii="Arial" w:hAnsi="Arial" w:cs="Arial"/>
          <w:b w:val="0"/>
          <w:bCs w:val="0"/>
          <w:sz w:val="24"/>
          <w:szCs w:val="24"/>
        </w:rPr>
        <w:t>Основу производственно-экономического потенциала развития поселения составляет сельскохозяйственное производство, связанное, прежде всего</w:t>
      </w:r>
      <w:r>
        <w:rPr>
          <w:rStyle w:val="FontStyle161"/>
          <w:rFonts w:ascii="Arial" w:hAnsi="Arial" w:cs="Arial"/>
          <w:b w:val="0"/>
          <w:bCs w:val="0"/>
          <w:sz w:val="24"/>
          <w:szCs w:val="24"/>
        </w:rPr>
        <w:t>,</w:t>
      </w:r>
      <w:r w:rsidRPr="00F14BA3">
        <w:rPr>
          <w:rStyle w:val="FontStyle161"/>
          <w:rFonts w:ascii="Arial" w:hAnsi="Arial" w:cs="Arial"/>
          <w:b w:val="0"/>
          <w:bCs w:val="0"/>
          <w:sz w:val="24"/>
          <w:szCs w:val="24"/>
        </w:rPr>
        <w:t xml:space="preserve"> с развитием растениеводства и животноводства.</w:t>
      </w:r>
    </w:p>
    <w:p w:rsidR="00BE2129" w:rsidRPr="00BE2129" w:rsidRDefault="00790FB7" w:rsidP="00BE2129">
      <w:pPr>
        <w:pStyle w:val="Style22"/>
        <w:widowControl/>
        <w:tabs>
          <w:tab w:val="left" w:pos="7416"/>
        </w:tabs>
        <w:spacing w:line="360" w:lineRule="auto"/>
        <w:ind w:firstLine="709"/>
        <w:rPr>
          <w:rStyle w:val="FontStyle161"/>
          <w:rFonts w:ascii="Arial" w:hAnsi="Arial" w:cs="Arial"/>
          <w:b w:val="0"/>
          <w:bCs w:val="0"/>
          <w:sz w:val="24"/>
          <w:szCs w:val="24"/>
        </w:rPr>
      </w:pPr>
      <w:r>
        <w:rPr>
          <w:rStyle w:val="FontStyle161"/>
          <w:rFonts w:ascii="Arial" w:hAnsi="Arial" w:cs="Arial"/>
          <w:b w:val="0"/>
          <w:bCs w:val="0"/>
          <w:sz w:val="24"/>
          <w:szCs w:val="24"/>
        </w:rPr>
        <w:t>Грушкинское</w:t>
      </w:r>
      <w:r w:rsidR="00BE2129" w:rsidRPr="00BE2129">
        <w:rPr>
          <w:rStyle w:val="FontStyle161"/>
          <w:rFonts w:ascii="Arial" w:hAnsi="Arial" w:cs="Arial"/>
          <w:b w:val="0"/>
          <w:bCs w:val="0"/>
          <w:sz w:val="24"/>
          <w:szCs w:val="24"/>
        </w:rPr>
        <w:t xml:space="preserve"> сельское поселение в силу геологического строения территории не располагает обширными запасами полезных ископаемых, </w:t>
      </w:r>
      <w:r w:rsidR="00BE2129">
        <w:rPr>
          <w:rStyle w:val="FontStyle161"/>
          <w:rFonts w:ascii="Arial" w:hAnsi="Arial" w:cs="Arial"/>
          <w:b w:val="0"/>
          <w:bCs w:val="0"/>
          <w:sz w:val="24"/>
          <w:szCs w:val="24"/>
        </w:rPr>
        <w:t>поэтому</w:t>
      </w:r>
      <w:r w:rsidR="00BE2129" w:rsidRPr="00BE2129">
        <w:rPr>
          <w:rStyle w:val="FontStyle161"/>
          <w:rFonts w:ascii="Arial" w:hAnsi="Arial" w:cs="Arial"/>
          <w:b w:val="0"/>
          <w:bCs w:val="0"/>
          <w:sz w:val="24"/>
          <w:szCs w:val="24"/>
        </w:rPr>
        <w:t xml:space="preserve"> промышленность здесь может быть представлена только двумя секторами – обрабатывающие производства и деятельность по производству и распределению электроэнергии, газа и воды. </w:t>
      </w:r>
    </w:p>
    <w:p w:rsidR="00BE2129" w:rsidRPr="00BE2129" w:rsidRDefault="00BE2129" w:rsidP="00BE2129">
      <w:pPr>
        <w:pStyle w:val="Style22"/>
        <w:widowControl/>
        <w:tabs>
          <w:tab w:val="left" w:pos="7416"/>
        </w:tabs>
        <w:spacing w:line="360" w:lineRule="auto"/>
        <w:ind w:firstLine="709"/>
        <w:rPr>
          <w:rStyle w:val="FontStyle161"/>
          <w:rFonts w:ascii="Arial" w:hAnsi="Arial" w:cs="Arial"/>
          <w:b w:val="0"/>
          <w:bCs w:val="0"/>
          <w:sz w:val="24"/>
          <w:szCs w:val="24"/>
        </w:rPr>
      </w:pPr>
      <w:r w:rsidRPr="00BE2129">
        <w:rPr>
          <w:rStyle w:val="FontStyle161"/>
          <w:rFonts w:ascii="Arial" w:hAnsi="Arial" w:cs="Arial"/>
          <w:b w:val="0"/>
          <w:bCs w:val="0"/>
          <w:sz w:val="24"/>
          <w:szCs w:val="24"/>
        </w:rPr>
        <w:t xml:space="preserve">Собственная сырьевая база для развития обрабатывающих производств на территории </w:t>
      </w:r>
      <w:r w:rsidR="00790FB7">
        <w:rPr>
          <w:rStyle w:val="FontStyle161"/>
          <w:rFonts w:ascii="Arial" w:hAnsi="Arial" w:cs="Arial"/>
          <w:b w:val="0"/>
          <w:bCs w:val="0"/>
          <w:sz w:val="24"/>
          <w:szCs w:val="24"/>
        </w:rPr>
        <w:t>Грушкинского</w:t>
      </w:r>
      <w:r w:rsidRPr="00BE2129">
        <w:rPr>
          <w:rStyle w:val="FontStyle161"/>
          <w:rFonts w:ascii="Arial" w:hAnsi="Arial" w:cs="Arial"/>
          <w:b w:val="0"/>
          <w:bCs w:val="0"/>
          <w:sz w:val="24"/>
          <w:szCs w:val="24"/>
        </w:rPr>
        <w:t xml:space="preserve"> сельского поселения достаточно ограниченная и может быть представлена только произведенной в избытке продукцией сельского хозяйства. Однако разрозненность сельскохозяйственных производителей, неразвитость рынков сбыта, отсутствие прогрессивных сельскохозяйственных организаций, способных к кооперации, привели к полному отсутствию перерабатывающего комп</w:t>
      </w:r>
      <w:r>
        <w:rPr>
          <w:rStyle w:val="FontStyle161"/>
          <w:rFonts w:ascii="Arial" w:hAnsi="Arial" w:cs="Arial"/>
          <w:b w:val="0"/>
          <w:bCs w:val="0"/>
          <w:sz w:val="24"/>
          <w:szCs w:val="24"/>
        </w:rPr>
        <w:t>лекса на территории поселения.</w:t>
      </w:r>
    </w:p>
    <w:p w:rsidR="00011BEA" w:rsidRPr="00262F8B" w:rsidRDefault="00011BEA" w:rsidP="00011BEA">
      <w:pPr>
        <w:pStyle w:val="111111"/>
        <w:spacing w:before="0" w:after="0"/>
        <w:rPr>
          <w:b/>
        </w:rPr>
      </w:pPr>
      <w:r w:rsidRPr="00262F8B">
        <w:rPr>
          <w:b/>
        </w:rPr>
        <w:t xml:space="preserve">Анализ социально-экономических процессов позволяет определить следующие проблемные вопросы развития поселения, требующие скорейшего решения: </w:t>
      </w:r>
    </w:p>
    <w:p w:rsidR="00011BEA" w:rsidRPr="00F14BA3" w:rsidRDefault="00011BEA" w:rsidP="0054169E">
      <w:pPr>
        <w:pStyle w:val="111111"/>
        <w:numPr>
          <w:ilvl w:val="0"/>
          <w:numId w:val="8"/>
        </w:numPr>
        <w:tabs>
          <w:tab w:val="left" w:pos="993"/>
        </w:tabs>
        <w:spacing w:before="0" w:after="0"/>
        <w:ind w:left="0" w:firstLine="709"/>
      </w:pPr>
      <w:r w:rsidRPr="00F14BA3">
        <w:t>Низкий уровень развития социальной сферы и ж</w:t>
      </w:r>
      <w:r w:rsidR="00324A11">
        <w:t>илищно-коммунального хозяйства;</w:t>
      </w:r>
    </w:p>
    <w:p w:rsidR="00324A11" w:rsidRDefault="00011BEA" w:rsidP="0054169E">
      <w:pPr>
        <w:pStyle w:val="111111"/>
        <w:numPr>
          <w:ilvl w:val="0"/>
          <w:numId w:val="8"/>
        </w:numPr>
        <w:tabs>
          <w:tab w:val="left" w:pos="993"/>
        </w:tabs>
        <w:spacing w:before="0" w:after="0"/>
        <w:ind w:left="0" w:firstLine="709"/>
      </w:pPr>
      <w:r w:rsidRPr="00F14BA3">
        <w:t>Слабая поддержка</w:t>
      </w:r>
      <w:r w:rsidR="00324A11">
        <w:t xml:space="preserve"> </w:t>
      </w:r>
      <w:r w:rsidR="00324A11" w:rsidRPr="00F14BA3">
        <w:t>сельхозтоваропроизводителей</w:t>
      </w:r>
      <w:r w:rsidR="00324A11">
        <w:t xml:space="preserve"> </w:t>
      </w:r>
      <w:r w:rsidRPr="00F14BA3">
        <w:t>из федерального бюджета</w:t>
      </w:r>
      <w:r w:rsidR="00324A11">
        <w:t>;</w:t>
      </w:r>
    </w:p>
    <w:p w:rsidR="00011BEA" w:rsidRPr="00F14BA3" w:rsidRDefault="00011BEA" w:rsidP="0054169E">
      <w:pPr>
        <w:pStyle w:val="111111"/>
        <w:numPr>
          <w:ilvl w:val="0"/>
          <w:numId w:val="8"/>
        </w:numPr>
        <w:tabs>
          <w:tab w:val="left" w:pos="993"/>
        </w:tabs>
        <w:spacing w:before="0" w:after="0"/>
        <w:ind w:left="0" w:firstLine="709"/>
      </w:pPr>
      <w:r w:rsidRPr="00F14BA3">
        <w:lastRenderedPageBreak/>
        <w:t>Слабое лизинговое финансирование, постоянное снижение п</w:t>
      </w:r>
      <w:r w:rsidR="00324A11">
        <w:t>лодородия почв, диспаритет цен;</w:t>
      </w:r>
    </w:p>
    <w:p w:rsidR="00011BEA" w:rsidRDefault="00011BEA" w:rsidP="0054169E">
      <w:pPr>
        <w:pStyle w:val="111111"/>
        <w:numPr>
          <w:ilvl w:val="0"/>
          <w:numId w:val="8"/>
        </w:numPr>
        <w:tabs>
          <w:tab w:val="left" w:pos="993"/>
        </w:tabs>
        <w:spacing w:before="0" w:after="0"/>
        <w:ind w:left="0" w:firstLine="709"/>
      </w:pPr>
      <w:r w:rsidRPr="00F14BA3">
        <w:t>Низкий темп ро</w:t>
      </w:r>
      <w:r w:rsidR="00036AA9">
        <w:t>ста дохо</w:t>
      </w:r>
      <w:r w:rsidR="00324A11">
        <w:t>дов населения</w:t>
      </w:r>
      <w:r w:rsidRPr="00B10908">
        <w:t>.</w:t>
      </w:r>
    </w:p>
    <w:p w:rsidR="00790FB7" w:rsidRPr="007A2346" w:rsidRDefault="00C94107" w:rsidP="007A2346">
      <w:pPr>
        <w:pStyle w:val="111111"/>
        <w:spacing w:before="0" w:after="0"/>
      </w:pPr>
      <w:r w:rsidRPr="003F5BF4">
        <w:t>Итак, на территории муниципального образования промышленная специализация представлена лишь сферой сельского хозяйства. В связи с этим необходимо проводить мероприятия в промышленной сфере</w:t>
      </w:r>
      <w:r w:rsidR="00203B1F" w:rsidRPr="003F5BF4">
        <w:t>, расширять специфику производства, привлекать инвесторов в строительство новых промышленных комплексов.</w:t>
      </w:r>
      <w:bookmarkStart w:id="51" w:name="_Toc470339109"/>
    </w:p>
    <w:p w:rsidR="00B82E17" w:rsidRPr="003F5BF4" w:rsidRDefault="00B82E17" w:rsidP="003F5BF4">
      <w:pPr>
        <w:spacing w:line="360" w:lineRule="auto"/>
        <w:ind w:firstLine="709"/>
        <w:jc w:val="left"/>
        <w:rPr>
          <w:rFonts w:ascii="Arial" w:hAnsi="Arial" w:cs="Arial"/>
          <w:b/>
          <w:color w:val="000000" w:themeColor="text1"/>
          <w:sz w:val="24"/>
          <w:szCs w:val="24"/>
        </w:rPr>
      </w:pPr>
      <w:r w:rsidRPr="003F5BF4">
        <w:rPr>
          <w:rFonts w:ascii="Arial" w:hAnsi="Arial" w:cs="Arial"/>
          <w:b/>
          <w:color w:val="000000" w:themeColor="text1"/>
          <w:sz w:val="24"/>
          <w:szCs w:val="24"/>
        </w:rPr>
        <w:t>Агропромышленный комплекс</w:t>
      </w:r>
      <w:bookmarkEnd w:id="51"/>
    </w:p>
    <w:p w:rsidR="00753264" w:rsidRDefault="00BE2129" w:rsidP="00753264">
      <w:pPr>
        <w:pStyle w:val="Style22"/>
        <w:spacing w:line="360" w:lineRule="auto"/>
        <w:ind w:firstLine="709"/>
        <w:rPr>
          <w:rFonts w:ascii="Arial" w:hAnsi="Arial" w:cs="Arial"/>
          <w:color w:val="000000"/>
        </w:rPr>
      </w:pPr>
      <w:r w:rsidRPr="00BE2129">
        <w:rPr>
          <w:rFonts w:ascii="Arial" w:hAnsi="Arial" w:cs="Arial"/>
          <w:color w:val="000000"/>
        </w:rPr>
        <w:t xml:space="preserve">Землями сельскохозяйственного назначения занято </w:t>
      </w:r>
      <w:r w:rsidR="007A2346">
        <w:rPr>
          <w:rFonts w:ascii="Arial" w:hAnsi="Arial" w:cs="Arial"/>
          <w:color w:val="000000"/>
        </w:rPr>
        <w:t>94</w:t>
      </w:r>
      <w:r w:rsidRPr="00BE2129">
        <w:rPr>
          <w:rFonts w:ascii="Arial" w:hAnsi="Arial" w:cs="Arial"/>
          <w:color w:val="000000"/>
        </w:rPr>
        <w:t xml:space="preserve">% территории </w:t>
      </w:r>
      <w:r w:rsidR="00790FB7">
        <w:rPr>
          <w:rFonts w:ascii="Arial" w:hAnsi="Arial" w:cs="Arial"/>
          <w:color w:val="000000"/>
        </w:rPr>
        <w:t>Грушкинского</w:t>
      </w:r>
      <w:r w:rsidRPr="00BE2129">
        <w:rPr>
          <w:rFonts w:ascii="Arial" w:hAnsi="Arial" w:cs="Arial"/>
          <w:color w:val="000000"/>
        </w:rPr>
        <w:t xml:space="preserve"> сельского поселения – </w:t>
      </w:r>
      <w:r w:rsidR="007A2346">
        <w:rPr>
          <w:rFonts w:ascii="Arial" w:hAnsi="Arial" w:cs="Arial"/>
          <w:color w:val="000000"/>
        </w:rPr>
        <w:t>4054,66</w:t>
      </w:r>
      <w:r w:rsidRPr="007F39B1">
        <w:rPr>
          <w:rFonts w:ascii="Arial" w:hAnsi="Arial" w:cs="Arial"/>
          <w:color w:val="000000"/>
        </w:rPr>
        <w:t xml:space="preserve"> га.</w:t>
      </w:r>
      <w:r>
        <w:rPr>
          <w:rFonts w:ascii="Arial" w:hAnsi="Arial" w:cs="Arial"/>
          <w:color w:val="000000"/>
        </w:rPr>
        <w:t xml:space="preserve"> </w:t>
      </w:r>
      <w:r w:rsidR="00753264" w:rsidRPr="006E2747">
        <w:rPr>
          <w:rFonts w:ascii="Arial" w:hAnsi="Arial" w:cs="Arial"/>
          <w:color w:val="000000"/>
        </w:rPr>
        <w:t xml:space="preserve">Основу сельскохозяйственных угодий </w:t>
      </w:r>
      <w:r w:rsidR="00790FB7">
        <w:rPr>
          <w:rFonts w:ascii="Arial" w:hAnsi="Arial" w:cs="Arial"/>
          <w:color w:val="000000"/>
        </w:rPr>
        <w:t>Грушкинского</w:t>
      </w:r>
      <w:r w:rsidR="00790FB7" w:rsidRPr="006E2747">
        <w:rPr>
          <w:rFonts w:ascii="Arial" w:hAnsi="Arial" w:cs="Arial"/>
          <w:color w:val="000000"/>
        </w:rPr>
        <w:t xml:space="preserve"> </w:t>
      </w:r>
      <w:r w:rsidR="00753264" w:rsidRPr="006E2747">
        <w:rPr>
          <w:rFonts w:ascii="Arial" w:hAnsi="Arial" w:cs="Arial"/>
          <w:color w:val="000000"/>
        </w:rPr>
        <w:t xml:space="preserve">сельского поселения представляет наиболее ценная их составляющая – пашня, на долю которой приходится </w:t>
      </w:r>
      <w:r w:rsidR="007A2346">
        <w:rPr>
          <w:rFonts w:ascii="Arial" w:hAnsi="Arial" w:cs="Arial"/>
          <w:color w:val="000000"/>
        </w:rPr>
        <w:t>около 77</w:t>
      </w:r>
      <w:r w:rsidR="00753264" w:rsidRPr="00753264">
        <w:rPr>
          <w:rFonts w:ascii="Arial" w:hAnsi="Arial" w:cs="Arial"/>
          <w:color w:val="000000"/>
        </w:rPr>
        <w:t>%</w:t>
      </w:r>
      <w:r w:rsidR="00753264" w:rsidRPr="006E2747">
        <w:rPr>
          <w:rFonts w:ascii="Arial" w:hAnsi="Arial" w:cs="Arial"/>
          <w:color w:val="000000"/>
        </w:rPr>
        <w:t xml:space="preserve"> всех сельхозугодий поселени</w:t>
      </w:r>
      <w:r w:rsidR="00753264">
        <w:rPr>
          <w:rFonts w:ascii="Arial" w:hAnsi="Arial" w:cs="Arial"/>
          <w:color w:val="000000"/>
        </w:rPr>
        <w:t xml:space="preserve">я. </w:t>
      </w:r>
    </w:p>
    <w:p w:rsidR="00881D64" w:rsidRPr="00357872" w:rsidRDefault="00262F8B" w:rsidP="003F5BF4">
      <w:pPr>
        <w:pStyle w:val="Style22"/>
        <w:widowControl/>
        <w:spacing w:line="360" w:lineRule="auto"/>
        <w:ind w:firstLine="709"/>
        <w:rPr>
          <w:rStyle w:val="FontStyle162"/>
          <w:rFonts w:ascii="Arial" w:hAnsi="Arial" w:cs="Arial"/>
          <w:sz w:val="24"/>
          <w:szCs w:val="24"/>
        </w:rPr>
      </w:pPr>
      <w:r>
        <w:rPr>
          <w:rStyle w:val="FontStyle162"/>
          <w:rFonts w:ascii="Arial" w:hAnsi="Arial" w:cs="Arial"/>
          <w:sz w:val="24"/>
          <w:szCs w:val="24"/>
        </w:rPr>
        <w:t>Сельское хозяйство, являющееся основной составляющей</w:t>
      </w:r>
      <w:r w:rsidR="00881D64" w:rsidRPr="00357872">
        <w:rPr>
          <w:rStyle w:val="FontStyle162"/>
          <w:rFonts w:ascii="Arial" w:hAnsi="Arial" w:cs="Arial"/>
          <w:sz w:val="24"/>
          <w:szCs w:val="24"/>
        </w:rPr>
        <w:t xml:space="preserve"> агропромышленн</w:t>
      </w:r>
      <w:r>
        <w:rPr>
          <w:rStyle w:val="FontStyle162"/>
          <w:rFonts w:ascii="Arial" w:hAnsi="Arial" w:cs="Arial"/>
          <w:sz w:val="24"/>
          <w:szCs w:val="24"/>
        </w:rPr>
        <w:t>ого</w:t>
      </w:r>
      <w:r w:rsidR="00881D64" w:rsidRPr="00357872">
        <w:rPr>
          <w:rStyle w:val="FontStyle162"/>
          <w:rFonts w:ascii="Arial" w:hAnsi="Arial" w:cs="Arial"/>
          <w:sz w:val="24"/>
          <w:szCs w:val="24"/>
        </w:rPr>
        <w:t xml:space="preserve"> комплекс</w:t>
      </w:r>
      <w:r>
        <w:rPr>
          <w:rStyle w:val="FontStyle162"/>
          <w:rFonts w:ascii="Arial" w:hAnsi="Arial" w:cs="Arial"/>
          <w:sz w:val="24"/>
          <w:szCs w:val="24"/>
        </w:rPr>
        <w:t>а</w:t>
      </w:r>
      <w:r w:rsidR="00881D64" w:rsidRPr="00357872">
        <w:rPr>
          <w:rStyle w:val="FontStyle162"/>
          <w:rFonts w:ascii="Arial" w:hAnsi="Arial" w:cs="Arial"/>
          <w:sz w:val="24"/>
          <w:szCs w:val="24"/>
        </w:rPr>
        <w:t xml:space="preserve"> поселения, развивается в последние годы в условиях незащищенности продовольственного рынка страны. Большинство сельхозпредприятий оказалось за гранью выживания</w:t>
      </w:r>
      <w:r w:rsidR="003D6B3B" w:rsidRPr="00357872">
        <w:rPr>
          <w:rStyle w:val="FontStyle162"/>
          <w:rFonts w:ascii="Arial" w:hAnsi="Arial" w:cs="Arial"/>
          <w:sz w:val="24"/>
          <w:szCs w:val="24"/>
        </w:rPr>
        <w:t xml:space="preserve"> </w:t>
      </w:r>
      <w:r w:rsidR="00881D64" w:rsidRPr="00357872">
        <w:rPr>
          <w:rStyle w:val="FontStyle162"/>
          <w:rFonts w:ascii="Arial" w:hAnsi="Arial" w:cs="Arial"/>
          <w:sz w:val="24"/>
          <w:szCs w:val="24"/>
        </w:rPr>
        <w:t>и прекратил</w:t>
      </w:r>
      <w:r w:rsidR="00203B1F">
        <w:rPr>
          <w:rStyle w:val="FontStyle162"/>
          <w:rFonts w:ascii="Arial" w:hAnsi="Arial" w:cs="Arial"/>
          <w:sz w:val="24"/>
          <w:szCs w:val="24"/>
        </w:rPr>
        <w:t>о</w:t>
      </w:r>
      <w:r w:rsidR="00881D64" w:rsidRPr="00357872">
        <w:rPr>
          <w:rStyle w:val="FontStyle162"/>
          <w:rFonts w:ascii="Arial" w:hAnsi="Arial" w:cs="Arial"/>
          <w:sz w:val="24"/>
          <w:szCs w:val="24"/>
        </w:rPr>
        <w:t xml:space="preserve"> свое существование из-за отсутствия экономически обоснованных цен на урожай, необходимых объемов реализации, что привело к росту кредиторских долгов, невыплате заработной платы.</w:t>
      </w:r>
    </w:p>
    <w:p w:rsidR="008450FD" w:rsidRDefault="00881D64" w:rsidP="008450FD">
      <w:pPr>
        <w:pStyle w:val="Style22"/>
        <w:widowControl/>
        <w:spacing w:line="360" w:lineRule="auto"/>
        <w:ind w:firstLine="709"/>
        <w:rPr>
          <w:rStyle w:val="FontStyle162"/>
          <w:rFonts w:ascii="Arial" w:hAnsi="Arial" w:cs="Arial"/>
          <w:sz w:val="24"/>
          <w:szCs w:val="24"/>
        </w:rPr>
      </w:pPr>
      <w:r w:rsidRPr="00357872">
        <w:rPr>
          <w:rStyle w:val="FontStyle162"/>
          <w:rFonts w:ascii="Arial" w:hAnsi="Arial" w:cs="Arial"/>
          <w:sz w:val="24"/>
          <w:szCs w:val="24"/>
        </w:rPr>
        <w:t>Существенную роль в экономике поселения играет мелкотоварный сектор. Это крестьянские (фермерские) и личные подсобн</w:t>
      </w:r>
      <w:r w:rsidR="009A1A68">
        <w:rPr>
          <w:rStyle w:val="FontStyle162"/>
          <w:rFonts w:ascii="Arial" w:hAnsi="Arial" w:cs="Arial"/>
          <w:sz w:val="24"/>
          <w:szCs w:val="24"/>
        </w:rPr>
        <w:t>ые хозяйства. Развитие подворья</w:t>
      </w:r>
      <w:r w:rsidRPr="00357872">
        <w:rPr>
          <w:rStyle w:val="FontStyle162"/>
          <w:rFonts w:ascii="Arial" w:hAnsi="Arial" w:cs="Arial"/>
          <w:sz w:val="24"/>
          <w:szCs w:val="24"/>
        </w:rPr>
        <w:t xml:space="preserve"> позволяет решать на территории сельского поселения проблему </w:t>
      </w:r>
      <w:r w:rsidR="009A1A68">
        <w:rPr>
          <w:rStyle w:val="FontStyle162"/>
          <w:rFonts w:ascii="Arial" w:hAnsi="Arial" w:cs="Arial"/>
          <w:sz w:val="24"/>
          <w:szCs w:val="24"/>
        </w:rPr>
        <w:t>занятости населения и способст</w:t>
      </w:r>
      <w:r w:rsidRPr="00357872">
        <w:rPr>
          <w:rStyle w:val="FontStyle162"/>
          <w:rFonts w:ascii="Arial" w:hAnsi="Arial" w:cs="Arial"/>
          <w:sz w:val="24"/>
          <w:szCs w:val="24"/>
        </w:rPr>
        <w:t>вует увеличению доходов на селе.</w:t>
      </w:r>
    </w:p>
    <w:p w:rsidR="00753264" w:rsidRDefault="00753264" w:rsidP="008450FD">
      <w:pPr>
        <w:pStyle w:val="Style22"/>
        <w:widowControl/>
        <w:spacing w:line="360" w:lineRule="auto"/>
        <w:ind w:firstLine="709"/>
        <w:rPr>
          <w:rStyle w:val="FontStyle162"/>
          <w:rFonts w:ascii="Arial" w:hAnsi="Arial" w:cs="Arial"/>
          <w:sz w:val="24"/>
          <w:szCs w:val="24"/>
        </w:rPr>
      </w:pPr>
      <w:r>
        <w:rPr>
          <w:rStyle w:val="FontStyle162"/>
          <w:rFonts w:ascii="Arial" w:hAnsi="Arial" w:cs="Arial"/>
          <w:sz w:val="24"/>
          <w:szCs w:val="24"/>
        </w:rPr>
        <w:t xml:space="preserve">Распределение мощности сельскохозяйственного сектора </w:t>
      </w:r>
      <w:r w:rsidR="00AF7E0F">
        <w:rPr>
          <w:rStyle w:val="FontStyle162"/>
          <w:rFonts w:ascii="Arial" w:hAnsi="Arial" w:cs="Arial"/>
          <w:sz w:val="24"/>
          <w:szCs w:val="24"/>
        </w:rPr>
        <w:t>Грушкинского</w:t>
      </w:r>
      <w:r>
        <w:rPr>
          <w:rStyle w:val="FontStyle162"/>
          <w:rFonts w:ascii="Arial" w:hAnsi="Arial" w:cs="Arial"/>
          <w:sz w:val="24"/>
          <w:szCs w:val="24"/>
        </w:rPr>
        <w:t xml:space="preserve"> сельского поселения представлено в таблице </w:t>
      </w:r>
      <w:r w:rsidR="00811142">
        <w:rPr>
          <w:rStyle w:val="FontStyle162"/>
          <w:rFonts w:ascii="Arial" w:hAnsi="Arial" w:cs="Arial"/>
          <w:sz w:val="24"/>
          <w:szCs w:val="24"/>
        </w:rPr>
        <w:t>8</w:t>
      </w:r>
      <w:r>
        <w:rPr>
          <w:rStyle w:val="FontStyle162"/>
          <w:rFonts w:ascii="Arial" w:hAnsi="Arial" w:cs="Arial"/>
          <w:sz w:val="24"/>
          <w:szCs w:val="24"/>
        </w:rPr>
        <w:t>.</w:t>
      </w:r>
    </w:p>
    <w:p w:rsidR="00753264" w:rsidRDefault="00753264" w:rsidP="00D02BC9">
      <w:pPr>
        <w:pStyle w:val="Style22"/>
        <w:widowControl/>
        <w:spacing w:line="240" w:lineRule="auto"/>
        <w:ind w:firstLine="709"/>
        <w:rPr>
          <w:rFonts w:ascii="Arial" w:hAnsi="Arial" w:cs="Arial"/>
          <w:color w:val="000000"/>
        </w:rPr>
      </w:pPr>
    </w:p>
    <w:p w:rsidR="008450FD" w:rsidRPr="008450FD" w:rsidRDefault="008450FD" w:rsidP="0009356F">
      <w:pPr>
        <w:pStyle w:val="Style22"/>
        <w:spacing w:line="240" w:lineRule="auto"/>
        <w:ind w:firstLine="0"/>
        <w:rPr>
          <w:rFonts w:ascii="Arial" w:hAnsi="Arial" w:cs="Arial"/>
          <w:b/>
          <w:color w:val="000000"/>
        </w:rPr>
      </w:pPr>
      <w:r>
        <w:rPr>
          <w:rFonts w:ascii="Arial" w:hAnsi="Arial" w:cs="Arial"/>
          <w:b/>
          <w:color w:val="000000"/>
        </w:rPr>
        <w:t xml:space="preserve">Таблица </w:t>
      </w:r>
      <w:r w:rsidR="00811142">
        <w:rPr>
          <w:rFonts w:ascii="Arial" w:hAnsi="Arial" w:cs="Arial"/>
          <w:b/>
          <w:color w:val="000000"/>
        </w:rPr>
        <w:t>8</w:t>
      </w:r>
      <w:r>
        <w:rPr>
          <w:rFonts w:ascii="Arial" w:hAnsi="Arial" w:cs="Arial"/>
          <w:b/>
          <w:color w:val="000000"/>
        </w:rPr>
        <w:t xml:space="preserve"> – </w:t>
      </w:r>
      <w:r w:rsidRPr="008450FD">
        <w:rPr>
          <w:rFonts w:ascii="Arial" w:hAnsi="Arial" w:cs="Arial"/>
          <w:b/>
          <w:color w:val="000000"/>
        </w:rPr>
        <w:t>Основные показатели работы сельского хозяйства</w:t>
      </w:r>
      <w:r w:rsidR="00753264">
        <w:rPr>
          <w:rFonts w:ascii="Arial" w:hAnsi="Arial" w:cs="Arial"/>
          <w:b/>
          <w:color w:val="000000"/>
        </w:rPr>
        <w:t xml:space="preserve"> </w:t>
      </w:r>
      <w:r w:rsidR="00AF7E0F">
        <w:rPr>
          <w:rFonts w:ascii="Arial" w:hAnsi="Arial" w:cs="Arial"/>
          <w:b/>
          <w:color w:val="000000"/>
        </w:rPr>
        <w:t>Грушкинского</w:t>
      </w:r>
      <w:r w:rsidR="00753264">
        <w:rPr>
          <w:rFonts w:ascii="Arial" w:hAnsi="Arial" w:cs="Arial"/>
          <w:b/>
          <w:color w:val="000000"/>
        </w:rPr>
        <w:t xml:space="preserve"> сельского поселения, 2011-2016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47"/>
        <w:gridCol w:w="819"/>
        <w:gridCol w:w="819"/>
        <w:gridCol w:w="703"/>
        <w:gridCol w:w="930"/>
        <w:gridCol w:w="928"/>
        <w:gridCol w:w="925"/>
      </w:tblGrid>
      <w:tr w:rsidR="008450FD" w:rsidRPr="008450FD" w:rsidTr="00AF7E0F">
        <w:trPr>
          <w:trHeight w:val="460"/>
        </w:trPr>
        <w:tc>
          <w:tcPr>
            <w:tcW w:w="2323" w:type="pct"/>
            <w:shd w:val="clear" w:color="auto" w:fill="1F497D" w:themeFill="text2"/>
            <w:vAlign w:val="center"/>
            <w:hideMark/>
          </w:tcPr>
          <w:p w:rsidR="008450FD" w:rsidRPr="008450FD" w:rsidRDefault="00753264" w:rsidP="008450FD">
            <w:pPr>
              <w:pStyle w:val="af4"/>
              <w:spacing w:line="240" w:lineRule="auto"/>
              <w:jc w:val="center"/>
              <w:rPr>
                <w:rFonts w:ascii="Arial Narrow" w:hAnsi="Arial Narrow"/>
                <w:b/>
                <w:color w:val="FFFFFF" w:themeColor="background1"/>
                <w:sz w:val="22"/>
                <w:szCs w:val="22"/>
                <w:lang w:eastAsia="en-US"/>
              </w:rPr>
            </w:pPr>
            <w:r w:rsidRPr="008450FD">
              <w:rPr>
                <w:rFonts w:ascii="Arial Narrow" w:hAnsi="Arial Narrow"/>
                <w:b/>
                <w:color w:val="FFFFFF" w:themeColor="background1"/>
                <w:sz w:val="22"/>
                <w:szCs w:val="22"/>
                <w:lang w:eastAsia="en-US"/>
              </w:rPr>
              <w:t>Наименование показателей</w:t>
            </w:r>
          </w:p>
        </w:tc>
        <w:tc>
          <w:tcPr>
            <w:tcW w:w="428" w:type="pct"/>
            <w:shd w:val="clear" w:color="auto" w:fill="1F497D" w:themeFill="text2"/>
            <w:vAlign w:val="center"/>
            <w:hideMark/>
          </w:tcPr>
          <w:p w:rsidR="008450FD" w:rsidRPr="008450FD" w:rsidRDefault="008450FD" w:rsidP="008450FD">
            <w:pPr>
              <w:pStyle w:val="af4"/>
              <w:spacing w:line="240" w:lineRule="auto"/>
              <w:jc w:val="center"/>
              <w:rPr>
                <w:rFonts w:ascii="Arial Narrow" w:hAnsi="Arial Narrow"/>
                <w:b/>
                <w:color w:val="FFFFFF" w:themeColor="background1"/>
                <w:sz w:val="22"/>
                <w:szCs w:val="22"/>
                <w:lang w:eastAsia="en-US"/>
              </w:rPr>
            </w:pPr>
            <w:r w:rsidRPr="008450FD">
              <w:rPr>
                <w:rFonts w:ascii="Arial Narrow" w:hAnsi="Arial Narrow"/>
                <w:b/>
                <w:color w:val="FFFFFF" w:themeColor="background1"/>
                <w:sz w:val="22"/>
                <w:szCs w:val="22"/>
                <w:lang w:eastAsia="en-US"/>
              </w:rPr>
              <w:t>2011</w:t>
            </w:r>
          </w:p>
        </w:tc>
        <w:tc>
          <w:tcPr>
            <w:tcW w:w="428" w:type="pct"/>
            <w:shd w:val="clear" w:color="auto" w:fill="1F497D" w:themeFill="text2"/>
            <w:vAlign w:val="center"/>
            <w:hideMark/>
          </w:tcPr>
          <w:p w:rsidR="008450FD" w:rsidRPr="008450FD" w:rsidRDefault="008450FD" w:rsidP="008450FD">
            <w:pPr>
              <w:pStyle w:val="af4"/>
              <w:spacing w:line="240" w:lineRule="auto"/>
              <w:jc w:val="center"/>
              <w:rPr>
                <w:rFonts w:ascii="Arial Narrow" w:hAnsi="Arial Narrow"/>
                <w:b/>
                <w:color w:val="FFFFFF" w:themeColor="background1"/>
                <w:sz w:val="22"/>
                <w:szCs w:val="22"/>
                <w:lang w:eastAsia="en-US"/>
              </w:rPr>
            </w:pPr>
            <w:r w:rsidRPr="008450FD">
              <w:rPr>
                <w:rFonts w:ascii="Arial Narrow" w:hAnsi="Arial Narrow"/>
                <w:b/>
                <w:color w:val="FFFFFF" w:themeColor="background1"/>
                <w:sz w:val="22"/>
                <w:szCs w:val="22"/>
                <w:lang w:eastAsia="en-US"/>
              </w:rPr>
              <w:t>2012</w:t>
            </w:r>
          </w:p>
        </w:tc>
        <w:tc>
          <w:tcPr>
            <w:tcW w:w="367" w:type="pct"/>
            <w:shd w:val="clear" w:color="auto" w:fill="1F497D" w:themeFill="text2"/>
            <w:vAlign w:val="center"/>
            <w:hideMark/>
          </w:tcPr>
          <w:p w:rsidR="008450FD" w:rsidRPr="008450FD" w:rsidRDefault="008450FD" w:rsidP="008450FD">
            <w:pPr>
              <w:pStyle w:val="af4"/>
              <w:spacing w:line="240" w:lineRule="auto"/>
              <w:jc w:val="center"/>
              <w:rPr>
                <w:rFonts w:ascii="Arial Narrow" w:hAnsi="Arial Narrow"/>
                <w:b/>
                <w:color w:val="FFFFFF" w:themeColor="background1"/>
                <w:sz w:val="22"/>
                <w:szCs w:val="22"/>
                <w:lang w:eastAsia="en-US"/>
              </w:rPr>
            </w:pPr>
            <w:r w:rsidRPr="008450FD">
              <w:rPr>
                <w:rFonts w:ascii="Arial Narrow" w:hAnsi="Arial Narrow"/>
                <w:b/>
                <w:color w:val="FFFFFF" w:themeColor="background1"/>
                <w:sz w:val="22"/>
                <w:szCs w:val="22"/>
                <w:lang w:eastAsia="en-US"/>
              </w:rPr>
              <w:t>2013</w:t>
            </w:r>
          </w:p>
        </w:tc>
        <w:tc>
          <w:tcPr>
            <w:tcW w:w="486" w:type="pct"/>
            <w:shd w:val="clear" w:color="auto" w:fill="1F497D" w:themeFill="text2"/>
            <w:vAlign w:val="center"/>
            <w:hideMark/>
          </w:tcPr>
          <w:p w:rsidR="008450FD" w:rsidRPr="008450FD" w:rsidRDefault="008450FD" w:rsidP="008450FD">
            <w:pPr>
              <w:pStyle w:val="af4"/>
              <w:spacing w:line="240" w:lineRule="auto"/>
              <w:jc w:val="center"/>
              <w:rPr>
                <w:rFonts w:ascii="Arial Narrow" w:hAnsi="Arial Narrow"/>
                <w:b/>
                <w:color w:val="FFFFFF" w:themeColor="background1"/>
                <w:sz w:val="22"/>
                <w:szCs w:val="22"/>
                <w:lang w:eastAsia="en-US"/>
              </w:rPr>
            </w:pPr>
            <w:r w:rsidRPr="008450FD">
              <w:rPr>
                <w:rFonts w:ascii="Arial Narrow" w:hAnsi="Arial Narrow"/>
                <w:b/>
                <w:color w:val="FFFFFF" w:themeColor="background1"/>
                <w:sz w:val="22"/>
                <w:szCs w:val="22"/>
                <w:lang w:eastAsia="en-US"/>
              </w:rPr>
              <w:t>2014</w:t>
            </w:r>
          </w:p>
        </w:tc>
        <w:tc>
          <w:tcPr>
            <w:tcW w:w="485" w:type="pct"/>
            <w:shd w:val="clear" w:color="auto" w:fill="1F497D" w:themeFill="text2"/>
            <w:vAlign w:val="center"/>
            <w:hideMark/>
          </w:tcPr>
          <w:p w:rsidR="008450FD" w:rsidRPr="008450FD" w:rsidRDefault="008450FD" w:rsidP="008450FD">
            <w:pPr>
              <w:pStyle w:val="af4"/>
              <w:spacing w:line="240" w:lineRule="auto"/>
              <w:jc w:val="center"/>
              <w:rPr>
                <w:rFonts w:ascii="Arial Narrow" w:hAnsi="Arial Narrow"/>
                <w:b/>
                <w:color w:val="FFFFFF" w:themeColor="background1"/>
                <w:sz w:val="22"/>
                <w:szCs w:val="22"/>
                <w:lang w:eastAsia="en-US"/>
              </w:rPr>
            </w:pPr>
            <w:r w:rsidRPr="008450FD">
              <w:rPr>
                <w:rFonts w:ascii="Arial Narrow" w:hAnsi="Arial Narrow"/>
                <w:b/>
                <w:color w:val="FFFFFF" w:themeColor="background1"/>
                <w:sz w:val="22"/>
                <w:szCs w:val="22"/>
                <w:lang w:eastAsia="en-US"/>
              </w:rPr>
              <w:t>2015</w:t>
            </w:r>
          </w:p>
        </w:tc>
        <w:tc>
          <w:tcPr>
            <w:tcW w:w="483" w:type="pct"/>
            <w:shd w:val="clear" w:color="auto" w:fill="1F497D" w:themeFill="text2"/>
            <w:vAlign w:val="center"/>
            <w:hideMark/>
          </w:tcPr>
          <w:p w:rsidR="008450FD" w:rsidRPr="008450FD" w:rsidRDefault="008450FD" w:rsidP="008450FD">
            <w:pPr>
              <w:pStyle w:val="af4"/>
              <w:spacing w:line="240" w:lineRule="auto"/>
              <w:jc w:val="center"/>
              <w:rPr>
                <w:rFonts w:ascii="Arial Narrow" w:hAnsi="Arial Narrow"/>
                <w:b/>
                <w:color w:val="FFFFFF" w:themeColor="background1"/>
                <w:sz w:val="22"/>
                <w:szCs w:val="22"/>
                <w:lang w:eastAsia="en-US"/>
              </w:rPr>
            </w:pPr>
            <w:r w:rsidRPr="008450FD">
              <w:rPr>
                <w:rFonts w:ascii="Arial Narrow" w:hAnsi="Arial Narrow"/>
                <w:b/>
                <w:color w:val="FFFFFF" w:themeColor="background1"/>
                <w:sz w:val="22"/>
                <w:szCs w:val="22"/>
                <w:lang w:eastAsia="en-US"/>
              </w:rPr>
              <w:t>2016</w:t>
            </w:r>
          </w:p>
        </w:tc>
      </w:tr>
      <w:tr w:rsidR="008450FD" w:rsidRPr="008450FD" w:rsidTr="00AF7E0F">
        <w:trPr>
          <w:trHeight w:val="315"/>
        </w:trPr>
        <w:tc>
          <w:tcPr>
            <w:tcW w:w="2323" w:type="pct"/>
            <w:hideMark/>
          </w:tcPr>
          <w:p w:rsidR="008450FD" w:rsidRPr="008450FD" w:rsidRDefault="008450FD" w:rsidP="008450FD">
            <w:pPr>
              <w:pStyle w:val="af6"/>
              <w:spacing w:line="240" w:lineRule="auto"/>
              <w:jc w:val="left"/>
              <w:rPr>
                <w:rFonts w:ascii="Arial Narrow" w:hAnsi="Arial Narrow"/>
                <w:sz w:val="22"/>
                <w:szCs w:val="22"/>
                <w:lang w:eastAsia="en-US"/>
              </w:rPr>
            </w:pPr>
            <w:r w:rsidRPr="008450FD">
              <w:rPr>
                <w:rFonts w:ascii="Arial Narrow" w:hAnsi="Arial Narrow"/>
                <w:sz w:val="22"/>
                <w:szCs w:val="22"/>
                <w:lang w:eastAsia="en-US"/>
              </w:rPr>
              <w:t>Всего хозяйств, единиц</w:t>
            </w:r>
          </w:p>
        </w:tc>
        <w:tc>
          <w:tcPr>
            <w:tcW w:w="428"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16</w:t>
            </w:r>
          </w:p>
        </w:tc>
        <w:tc>
          <w:tcPr>
            <w:tcW w:w="428"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15</w:t>
            </w:r>
          </w:p>
        </w:tc>
        <w:tc>
          <w:tcPr>
            <w:tcW w:w="367"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14</w:t>
            </w:r>
          </w:p>
        </w:tc>
        <w:tc>
          <w:tcPr>
            <w:tcW w:w="486"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12</w:t>
            </w:r>
          </w:p>
        </w:tc>
        <w:tc>
          <w:tcPr>
            <w:tcW w:w="485"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10</w:t>
            </w:r>
          </w:p>
        </w:tc>
        <w:tc>
          <w:tcPr>
            <w:tcW w:w="483"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13</w:t>
            </w:r>
          </w:p>
        </w:tc>
      </w:tr>
      <w:tr w:rsidR="008450FD" w:rsidRPr="008450FD" w:rsidTr="00AF7E0F">
        <w:trPr>
          <w:trHeight w:val="315"/>
        </w:trPr>
        <w:tc>
          <w:tcPr>
            <w:tcW w:w="2323" w:type="pct"/>
            <w:hideMark/>
          </w:tcPr>
          <w:p w:rsidR="008450FD" w:rsidRPr="008450FD" w:rsidRDefault="008450FD" w:rsidP="008450FD">
            <w:pPr>
              <w:pStyle w:val="af6"/>
              <w:spacing w:line="240" w:lineRule="auto"/>
              <w:jc w:val="left"/>
              <w:rPr>
                <w:rFonts w:ascii="Arial Narrow" w:hAnsi="Arial Narrow"/>
                <w:sz w:val="22"/>
                <w:szCs w:val="22"/>
                <w:lang w:eastAsia="en-US"/>
              </w:rPr>
            </w:pPr>
            <w:r w:rsidRPr="008450FD">
              <w:rPr>
                <w:rFonts w:ascii="Arial Narrow" w:hAnsi="Arial Narrow"/>
                <w:sz w:val="22"/>
                <w:szCs w:val="22"/>
                <w:lang w:eastAsia="en-US"/>
              </w:rPr>
              <w:t>в том числе</w:t>
            </w:r>
          </w:p>
        </w:tc>
        <w:tc>
          <w:tcPr>
            <w:tcW w:w="428" w:type="pct"/>
            <w:vAlign w:val="center"/>
          </w:tcPr>
          <w:p w:rsidR="008450FD" w:rsidRPr="008450FD" w:rsidRDefault="008450FD" w:rsidP="008450FD">
            <w:pPr>
              <w:pStyle w:val="af6"/>
              <w:spacing w:line="240" w:lineRule="auto"/>
              <w:jc w:val="center"/>
              <w:rPr>
                <w:rFonts w:ascii="Arial Narrow" w:hAnsi="Arial Narrow"/>
                <w:sz w:val="22"/>
                <w:szCs w:val="22"/>
                <w:lang w:eastAsia="en-US"/>
              </w:rPr>
            </w:pPr>
          </w:p>
        </w:tc>
        <w:tc>
          <w:tcPr>
            <w:tcW w:w="428" w:type="pct"/>
            <w:vAlign w:val="center"/>
          </w:tcPr>
          <w:p w:rsidR="008450FD" w:rsidRPr="008450FD" w:rsidRDefault="008450FD" w:rsidP="008450FD">
            <w:pPr>
              <w:pStyle w:val="af6"/>
              <w:spacing w:line="240" w:lineRule="auto"/>
              <w:jc w:val="center"/>
              <w:rPr>
                <w:rFonts w:ascii="Arial Narrow" w:hAnsi="Arial Narrow"/>
                <w:sz w:val="22"/>
                <w:szCs w:val="22"/>
                <w:lang w:eastAsia="en-US"/>
              </w:rPr>
            </w:pPr>
          </w:p>
        </w:tc>
        <w:tc>
          <w:tcPr>
            <w:tcW w:w="367" w:type="pct"/>
            <w:vAlign w:val="center"/>
          </w:tcPr>
          <w:p w:rsidR="008450FD" w:rsidRPr="008450FD" w:rsidRDefault="008450FD" w:rsidP="008450FD">
            <w:pPr>
              <w:pStyle w:val="af6"/>
              <w:spacing w:line="240" w:lineRule="auto"/>
              <w:jc w:val="center"/>
              <w:rPr>
                <w:rFonts w:ascii="Arial Narrow" w:hAnsi="Arial Narrow"/>
                <w:sz w:val="22"/>
                <w:szCs w:val="22"/>
                <w:lang w:eastAsia="en-US"/>
              </w:rPr>
            </w:pPr>
          </w:p>
        </w:tc>
        <w:tc>
          <w:tcPr>
            <w:tcW w:w="486" w:type="pct"/>
            <w:vAlign w:val="center"/>
          </w:tcPr>
          <w:p w:rsidR="008450FD" w:rsidRPr="008450FD" w:rsidRDefault="008450FD" w:rsidP="008450FD">
            <w:pPr>
              <w:pStyle w:val="af6"/>
              <w:spacing w:line="240" w:lineRule="auto"/>
              <w:jc w:val="center"/>
              <w:rPr>
                <w:rFonts w:ascii="Arial Narrow" w:hAnsi="Arial Narrow"/>
                <w:sz w:val="22"/>
                <w:szCs w:val="22"/>
                <w:lang w:eastAsia="en-US"/>
              </w:rPr>
            </w:pPr>
          </w:p>
        </w:tc>
        <w:tc>
          <w:tcPr>
            <w:tcW w:w="485" w:type="pct"/>
            <w:vAlign w:val="center"/>
          </w:tcPr>
          <w:p w:rsidR="008450FD" w:rsidRPr="008450FD" w:rsidRDefault="008450FD" w:rsidP="008450FD">
            <w:pPr>
              <w:pStyle w:val="af6"/>
              <w:spacing w:line="240" w:lineRule="auto"/>
              <w:jc w:val="center"/>
              <w:rPr>
                <w:rFonts w:ascii="Arial Narrow" w:hAnsi="Arial Narrow"/>
                <w:sz w:val="22"/>
                <w:szCs w:val="22"/>
                <w:lang w:eastAsia="en-US"/>
              </w:rPr>
            </w:pPr>
          </w:p>
        </w:tc>
        <w:tc>
          <w:tcPr>
            <w:tcW w:w="483" w:type="pct"/>
            <w:vAlign w:val="center"/>
          </w:tcPr>
          <w:p w:rsidR="008450FD" w:rsidRPr="008450FD" w:rsidRDefault="008450FD" w:rsidP="008450FD">
            <w:pPr>
              <w:pStyle w:val="af6"/>
              <w:spacing w:line="240" w:lineRule="auto"/>
              <w:jc w:val="center"/>
              <w:rPr>
                <w:rFonts w:ascii="Arial Narrow" w:hAnsi="Arial Narrow"/>
                <w:sz w:val="22"/>
                <w:szCs w:val="22"/>
                <w:lang w:eastAsia="en-US"/>
              </w:rPr>
            </w:pPr>
          </w:p>
        </w:tc>
      </w:tr>
      <w:tr w:rsidR="008450FD" w:rsidRPr="008450FD" w:rsidTr="00AF7E0F">
        <w:trPr>
          <w:trHeight w:val="315"/>
        </w:trPr>
        <w:tc>
          <w:tcPr>
            <w:tcW w:w="2323" w:type="pct"/>
            <w:hideMark/>
          </w:tcPr>
          <w:p w:rsidR="008450FD" w:rsidRPr="008450FD" w:rsidRDefault="008450FD" w:rsidP="008450FD">
            <w:pPr>
              <w:pStyle w:val="af6"/>
              <w:spacing w:line="240" w:lineRule="auto"/>
              <w:jc w:val="left"/>
              <w:rPr>
                <w:rFonts w:ascii="Arial Narrow" w:hAnsi="Arial Narrow"/>
                <w:sz w:val="22"/>
                <w:szCs w:val="22"/>
                <w:lang w:eastAsia="en-US"/>
              </w:rPr>
            </w:pPr>
            <w:r w:rsidRPr="008450FD">
              <w:rPr>
                <w:rFonts w:ascii="Arial Narrow" w:hAnsi="Arial Narrow"/>
                <w:sz w:val="22"/>
                <w:szCs w:val="22"/>
                <w:lang w:eastAsia="en-US"/>
              </w:rPr>
              <w:t>Сельхозпредприятия</w:t>
            </w:r>
          </w:p>
        </w:tc>
        <w:tc>
          <w:tcPr>
            <w:tcW w:w="428" w:type="pct"/>
            <w:vAlign w:val="center"/>
            <w:hideMark/>
          </w:tcPr>
          <w:p w:rsidR="008450FD" w:rsidRPr="008450FD" w:rsidRDefault="008450FD" w:rsidP="008450FD">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0</w:t>
            </w:r>
          </w:p>
        </w:tc>
        <w:tc>
          <w:tcPr>
            <w:tcW w:w="428" w:type="pct"/>
            <w:vAlign w:val="center"/>
            <w:hideMark/>
          </w:tcPr>
          <w:p w:rsidR="008450FD" w:rsidRPr="008450FD" w:rsidRDefault="008450FD" w:rsidP="008450FD">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0</w:t>
            </w:r>
          </w:p>
        </w:tc>
        <w:tc>
          <w:tcPr>
            <w:tcW w:w="367" w:type="pct"/>
            <w:vAlign w:val="center"/>
            <w:hideMark/>
          </w:tcPr>
          <w:p w:rsidR="008450FD" w:rsidRPr="008450FD" w:rsidRDefault="008450FD" w:rsidP="008450FD">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0</w:t>
            </w:r>
          </w:p>
        </w:tc>
        <w:tc>
          <w:tcPr>
            <w:tcW w:w="486" w:type="pct"/>
            <w:vAlign w:val="center"/>
            <w:hideMark/>
          </w:tcPr>
          <w:p w:rsidR="008450FD" w:rsidRPr="008450FD" w:rsidRDefault="008450FD" w:rsidP="008450FD">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0</w:t>
            </w:r>
          </w:p>
        </w:tc>
        <w:tc>
          <w:tcPr>
            <w:tcW w:w="485" w:type="pct"/>
            <w:vAlign w:val="center"/>
            <w:hideMark/>
          </w:tcPr>
          <w:p w:rsidR="008450FD" w:rsidRPr="008450FD" w:rsidRDefault="008450FD" w:rsidP="008450FD">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0</w:t>
            </w:r>
          </w:p>
        </w:tc>
        <w:tc>
          <w:tcPr>
            <w:tcW w:w="483" w:type="pct"/>
            <w:vAlign w:val="center"/>
            <w:hideMark/>
          </w:tcPr>
          <w:p w:rsidR="008450FD" w:rsidRPr="008450FD" w:rsidRDefault="008450FD" w:rsidP="008450FD">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0</w:t>
            </w:r>
          </w:p>
        </w:tc>
      </w:tr>
      <w:tr w:rsidR="008450FD" w:rsidRPr="008450FD" w:rsidTr="00AF7E0F">
        <w:trPr>
          <w:trHeight w:val="315"/>
        </w:trPr>
        <w:tc>
          <w:tcPr>
            <w:tcW w:w="2323" w:type="pct"/>
            <w:hideMark/>
          </w:tcPr>
          <w:p w:rsidR="008450FD" w:rsidRPr="008450FD" w:rsidRDefault="00AF7E0F" w:rsidP="008450FD">
            <w:pPr>
              <w:pStyle w:val="af6"/>
              <w:spacing w:line="240" w:lineRule="auto"/>
              <w:jc w:val="left"/>
              <w:rPr>
                <w:rFonts w:ascii="Arial Narrow" w:hAnsi="Arial Narrow"/>
                <w:sz w:val="22"/>
                <w:szCs w:val="22"/>
                <w:lang w:eastAsia="en-US"/>
              </w:rPr>
            </w:pPr>
            <w:r w:rsidRPr="008450FD">
              <w:rPr>
                <w:rFonts w:ascii="Arial Narrow" w:hAnsi="Arial Narrow"/>
                <w:sz w:val="22"/>
                <w:szCs w:val="22"/>
                <w:lang w:eastAsia="en-US"/>
              </w:rPr>
              <w:t xml:space="preserve">Личные </w:t>
            </w:r>
            <w:r w:rsidR="008450FD" w:rsidRPr="008450FD">
              <w:rPr>
                <w:rFonts w:ascii="Arial Narrow" w:hAnsi="Arial Narrow"/>
                <w:sz w:val="22"/>
                <w:szCs w:val="22"/>
                <w:lang w:eastAsia="en-US"/>
              </w:rPr>
              <w:t>подсобные хозяйства (ЛПХ)</w:t>
            </w:r>
          </w:p>
        </w:tc>
        <w:tc>
          <w:tcPr>
            <w:tcW w:w="428"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13</w:t>
            </w:r>
          </w:p>
        </w:tc>
        <w:tc>
          <w:tcPr>
            <w:tcW w:w="428"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13</w:t>
            </w:r>
          </w:p>
        </w:tc>
        <w:tc>
          <w:tcPr>
            <w:tcW w:w="367"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13</w:t>
            </w:r>
          </w:p>
        </w:tc>
        <w:tc>
          <w:tcPr>
            <w:tcW w:w="486"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13</w:t>
            </w:r>
          </w:p>
        </w:tc>
        <w:tc>
          <w:tcPr>
            <w:tcW w:w="485"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13</w:t>
            </w:r>
          </w:p>
        </w:tc>
        <w:tc>
          <w:tcPr>
            <w:tcW w:w="483"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13</w:t>
            </w:r>
          </w:p>
        </w:tc>
      </w:tr>
      <w:tr w:rsidR="008450FD" w:rsidRPr="008450FD" w:rsidTr="00AF7E0F">
        <w:trPr>
          <w:trHeight w:val="315"/>
        </w:trPr>
        <w:tc>
          <w:tcPr>
            <w:tcW w:w="2323" w:type="pct"/>
            <w:hideMark/>
          </w:tcPr>
          <w:p w:rsidR="008450FD" w:rsidRPr="008450FD" w:rsidRDefault="008450FD" w:rsidP="008450FD">
            <w:pPr>
              <w:pStyle w:val="af6"/>
              <w:spacing w:line="240" w:lineRule="auto"/>
              <w:jc w:val="left"/>
              <w:rPr>
                <w:rFonts w:ascii="Arial Narrow" w:hAnsi="Arial Narrow"/>
                <w:sz w:val="22"/>
                <w:szCs w:val="22"/>
                <w:lang w:eastAsia="en-US"/>
              </w:rPr>
            </w:pPr>
            <w:r w:rsidRPr="008450FD">
              <w:rPr>
                <w:rFonts w:ascii="Arial Narrow" w:hAnsi="Arial Narrow"/>
                <w:sz w:val="22"/>
                <w:szCs w:val="22"/>
                <w:lang w:eastAsia="en-US"/>
              </w:rPr>
              <w:lastRenderedPageBreak/>
              <w:t>КФХ</w:t>
            </w:r>
          </w:p>
        </w:tc>
        <w:tc>
          <w:tcPr>
            <w:tcW w:w="428"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950</w:t>
            </w:r>
          </w:p>
        </w:tc>
        <w:tc>
          <w:tcPr>
            <w:tcW w:w="428"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950</w:t>
            </w:r>
          </w:p>
        </w:tc>
        <w:tc>
          <w:tcPr>
            <w:tcW w:w="367"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950</w:t>
            </w:r>
          </w:p>
        </w:tc>
        <w:tc>
          <w:tcPr>
            <w:tcW w:w="486" w:type="pct"/>
            <w:vAlign w:val="center"/>
            <w:hideMark/>
          </w:tcPr>
          <w:p w:rsidR="008450FD" w:rsidRPr="008450FD" w:rsidRDefault="008450FD" w:rsidP="008450FD">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9</w:t>
            </w:r>
            <w:r w:rsidR="00AF7E0F">
              <w:rPr>
                <w:rFonts w:ascii="Arial Narrow" w:hAnsi="Arial Narrow"/>
                <w:sz w:val="22"/>
                <w:szCs w:val="22"/>
                <w:lang w:eastAsia="en-US"/>
              </w:rPr>
              <w:t>50</w:t>
            </w:r>
          </w:p>
        </w:tc>
        <w:tc>
          <w:tcPr>
            <w:tcW w:w="485"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920</w:t>
            </w:r>
          </w:p>
        </w:tc>
        <w:tc>
          <w:tcPr>
            <w:tcW w:w="483" w:type="pct"/>
            <w:vAlign w:val="center"/>
            <w:hideMark/>
          </w:tcPr>
          <w:p w:rsidR="008450FD" w:rsidRPr="008450FD" w:rsidRDefault="00AF7E0F" w:rsidP="008450FD">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930</w:t>
            </w:r>
          </w:p>
        </w:tc>
      </w:tr>
      <w:tr w:rsidR="00AF7E0F" w:rsidRPr="008450FD" w:rsidTr="00AF7E0F">
        <w:trPr>
          <w:trHeight w:val="315"/>
        </w:trPr>
        <w:tc>
          <w:tcPr>
            <w:tcW w:w="2323" w:type="pct"/>
            <w:hideMark/>
          </w:tcPr>
          <w:p w:rsidR="00AF7E0F" w:rsidRPr="008450FD" w:rsidRDefault="00AF7E0F" w:rsidP="00AF7E0F">
            <w:pPr>
              <w:pStyle w:val="af6"/>
              <w:spacing w:line="240" w:lineRule="auto"/>
              <w:jc w:val="left"/>
              <w:rPr>
                <w:rFonts w:ascii="Arial Narrow" w:hAnsi="Arial Narrow"/>
                <w:sz w:val="22"/>
                <w:szCs w:val="22"/>
                <w:lang w:eastAsia="en-US"/>
              </w:rPr>
            </w:pPr>
            <w:r>
              <w:rPr>
                <w:rFonts w:ascii="Arial Narrow" w:hAnsi="Arial Narrow"/>
                <w:sz w:val="22"/>
                <w:szCs w:val="22"/>
                <w:lang w:eastAsia="en-US"/>
              </w:rPr>
              <w:t>Численность занятых, чел.</w:t>
            </w:r>
            <w:r w:rsidRPr="008450FD">
              <w:rPr>
                <w:rFonts w:ascii="Arial Narrow" w:hAnsi="Arial Narrow"/>
                <w:sz w:val="22"/>
                <w:szCs w:val="22"/>
                <w:lang w:eastAsia="en-US"/>
              </w:rPr>
              <w:t>, всего</w:t>
            </w:r>
          </w:p>
        </w:tc>
        <w:tc>
          <w:tcPr>
            <w:tcW w:w="428"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950</w:t>
            </w:r>
          </w:p>
        </w:tc>
        <w:tc>
          <w:tcPr>
            <w:tcW w:w="428"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950</w:t>
            </w:r>
          </w:p>
        </w:tc>
        <w:tc>
          <w:tcPr>
            <w:tcW w:w="367"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950</w:t>
            </w:r>
          </w:p>
        </w:tc>
        <w:tc>
          <w:tcPr>
            <w:tcW w:w="486"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9</w:t>
            </w:r>
            <w:r>
              <w:rPr>
                <w:rFonts w:ascii="Arial Narrow" w:hAnsi="Arial Narrow"/>
                <w:sz w:val="22"/>
                <w:szCs w:val="22"/>
                <w:lang w:eastAsia="en-US"/>
              </w:rPr>
              <w:t>50</w:t>
            </w:r>
          </w:p>
        </w:tc>
        <w:tc>
          <w:tcPr>
            <w:tcW w:w="485"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920</w:t>
            </w:r>
          </w:p>
        </w:tc>
        <w:tc>
          <w:tcPr>
            <w:tcW w:w="483"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930</w:t>
            </w:r>
          </w:p>
        </w:tc>
      </w:tr>
      <w:tr w:rsidR="00AF7E0F" w:rsidRPr="008450FD" w:rsidTr="00AF7E0F">
        <w:trPr>
          <w:trHeight w:val="315"/>
        </w:trPr>
        <w:tc>
          <w:tcPr>
            <w:tcW w:w="2323" w:type="pct"/>
          </w:tcPr>
          <w:p w:rsidR="00AF7E0F" w:rsidRDefault="00AF7E0F" w:rsidP="00AF7E0F">
            <w:pPr>
              <w:pStyle w:val="af6"/>
              <w:spacing w:line="240" w:lineRule="auto"/>
              <w:jc w:val="left"/>
              <w:rPr>
                <w:rFonts w:ascii="Arial Narrow" w:hAnsi="Arial Narrow"/>
                <w:sz w:val="22"/>
                <w:szCs w:val="22"/>
                <w:lang w:eastAsia="en-US"/>
              </w:rPr>
            </w:pPr>
            <w:r w:rsidRPr="008450FD">
              <w:rPr>
                <w:rFonts w:ascii="Arial Narrow" w:hAnsi="Arial Narrow"/>
                <w:sz w:val="22"/>
                <w:szCs w:val="22"/>
                <w:lang w:eastAsia="en-US"/>
              </w:rPr>
              <w:t>Сельхозпредприятия</w:t>
            </w:r>
          </w:p>
        </w:tc>
        <w:tc>
          <w:tcPr>
            <w:tcW w:w="428"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0</w:t>
            </w:r>
          </w:p>
        </w:tc>
        <w:tc>
          <w:tcPr>
            <w:tcW w:w="428"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0</w:t>
            </w:r>
          </w:p>
        </w:tc>
        <w:tc>
          <w:tcPr>
            <w:tcW w:w="367"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0</w:t>
            </w:r>
          </w:p>
        </w:tc>
        <w:tc>
          <w:tcPr>
            <w:tcW w:w="486"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0</w:t>
            </w:r>
          </w:p>
        </w:tc>
        <w:tc>
          <w:tcPr>
            <w:tcW w:w="485"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0</w:t>
            </w:r>
          </w:p>
        </w:tc>
        <w:tc>
          <w:tcPr>
            <w:tcW w:w="483"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sidRPr="008450FD">
              <w:rPr>
                <w:rFonts w:ascii="Arial Narrow" w:hAnsi="Arial Narrow"/>
                <w:sz w:val="22"/>
                <w:szCs w:val="22"/>
                <w:lang w:eastAsia="en-US"/>
              </w:rPr>
              <w:t>0</w:t>
            </w:r>
          </w:p>
        </w:tc>
      </w:tr>
      <w:tr w:rsidR="00AF7E0F" w:rsidRPr="008450FD" w:rsidTr="00AF7E0F">
        <w:trPr>
          <w:trHeight w:val="315"/>
        </w:trPr>
        <w:tc>
          <w:tcPr>
            <w:tcW w:w="2323" w:type="pct"/>
          </w:tcPr>
          <w:p w:rsidR="00AF7E0F" w:rsidRPr="008450FD" w:rsidRDefault="00AF7E0F" w:rsidP="00AF7E0F">
            <w:pPr>
              <w:pStyle w:val="af6"/>
              <w:spacing w:line="240" w:lineRule="auto"/>
              <w:jc w:val="left"/>
              <w:rPr>
                <w:rFonts w:ascii="Arial Narrow" w:hAnsi="Arial Narrow"/>
                <w:sz w:val="22"/>
                <w:szCs w:val="22"/>
                <w:lang w:eastAsia="en-US"/>
              </w:rPr>
            </w:pPr>
            <w:r w:rsidRPr="008450FD">
              <w:rPr>
                <w:rFonts w:ascii="Arial Narrow" w:hAnsi="Arial Narrow"/>
                <w:sz w:val="22"/>
                <w:szCs w:val="22"/>
                <w:lang w:eastAsia="en-US"/>
              </w:rPr>
              <w:t>Личные подсобные хозяйства (ЛПХ)</w:t>
            </w:r>
          </w:p>
        </w:tc>
        <w:tc>
          <w:tcPr>
            <w:tcW w:w="428"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937</w:t>
            </w:r>
          </w:p>
        </w:tc>
        <w:tc>
          <w:tcPr>
            <w:tcW w:w="428"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937</w:t>
            </w:r>
          </w:p>
        </w:tc>
        <w:tc>
          <w:tcPr>
            <w:tcW w:w="367"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937</w:t>
            </w:r>
          </w:p>
        </w:tc>
        <w:tc>
          <w:tcPr>
            <w:tcW w:w="486"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937</w:t>
            </w:r>
          </w:p>
        </w:tc>
        <w:tc>
          <w:tcPr>
            <w:tcW w:w="485"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937</w:t>
            </w:r>
          </w:p>
        </w:tc>
        <w:tc>
          <w:tcPr>
            <w:tcW w:w="483"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937</w:t>
            </w:r>
          </w:p>
        </w:tc>
      </w:tr>
      <w:tr w:rsidR="00AF7E0F" w:rsidRPr="008450FD" w:rsidTr="00AF7E0F">
        <w:trPr>
          <w:trHeight w:val="315"/>
        </w:trPr>
        <w:tc>
          <w:tcPr>
            <w:tcW w:w="2323" w:type="pct"/>
          </w:tcPr>
          <w:p w:rsidR="00AF7E0F" w:rsidRPr="008450FD" w:rsidRDefault="00AF7E0F" w:rsidP="00AF7E0F">
            <w:pPr>
              <w:pStyle w:val="af6"/>
              <w:spacing w:line="240" w:lineRule="auto"/>
              <w:jc w:val="left"/>
              <w:rPr>
                <w:rFonts w:ascii="Arial Narrow" w:hAnsi="Arial Narrow"/>
                <w:sz w:val="22"/>
                <w:szCs w:val="22"/>
                <w:lang w:eastAsia="en-US"/>
              </w:rPr>
            </w:pPr>
            <w:r w:rsidRPr="008450FD">
              <w:rPr>
                <w:rFonts w:ascii="Arial Narrow" w:hAnsi="Arial Narrow"/>
                <w:sz w:val="22"/>
                <w:szCs w:val="22"/>
                <w:lang w:eastAsia="en-US"/>
              </w:rPr>
              <w:t>КФХ</w:t>
            </w:r>
          </w:p>
        </w:tc>
        <w:tc>
          <w:tcPr>
            <w:tcW w:w="428"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16</w:t>
            </w:r>
          </w:p>
        </w:tc>
        <w:tc>
          <w:tcPr>
            <w:tcW w:w="428"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15</w:t>
            </w:r>
          </w:p>
        </w:tc>
        <w:tc>
          <w:tcPr>
            <w:tcW w:w="367"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14</w:t>
            </w:r>
          </w:p>
        </w:tc>
        <w:tc>
          <w:tcPr>
            <w:tcW w:w="486"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12</w:t>
            </w:r>
          </w:p>
        </w:tc>
        <w:tc>
          <w:tcPr>
            <w:tcW w:w="485"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10</w:t>
            </w:r>
          </w:p>
        </w:tc>
        <w:tc>
          <w:tcPr>
            <w:tcW w:w="483" w:type="pct"/>
            <w:vAlign w:val="center"/>
          </w:tcPr>
          <w:p w:rsidR="00AF7E0F" w:rsidRPr="008450FD" w:rsidRDefault="00AF7E0F" w:rsidP="00AF7E0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13</w:t>
            </w:r>
          </w:p>
        </w:tc>
      </w:tr>
    </w:tbl>
    <w:p w:rsidR="008450FD" w:rsidRDefault="008450FD" w:rsidP="00AF7E0F">
      <w:pPr>
        <w:pStyle w:val="Style22"/>
        <w:spacing w:line="240" w:lineRule="auto"/>
        <w:ind w:firstLine="0"/>
        <w:rPr>
          <w:rStyle w:val="FontStyle162"/>
          <w:rFonts w:ascii="Arial" w:hAnsi="Arial" w:cs="Arial"/>
          <w:sz w:val="24"/>
          <w:szCs w:val="24"/>
        </w:rPr>
      </w:pPr>
    </w:p>
    <w:p w:rsidR="00F274BF" w:rsidRDefault="00F274BF" w:rsidP="008450FD">
      <w:pPr>
        <w:pStyle w:val="Style22"/>
        <w:spacing w:line="360" w:lineRule="auto"/>
        <w:ind w:firstLine="709"/>
        <w:rPr>
          <w:rFonts w:ascii="Arial" w:hAnsi="Arial" w:cs="Arial"/>
          <w:color w:val="000000"/>
        </w:rPr>
      </w:pPr>
      <w:r w:rsidRPr="00F274BF">
        <w:rPr>
          <w:rFonts w:ascii="Arial" w:hAnsi="Arial" w:cs="Arial"/>
          <w:color w:val="000000"/>
        </w:rPr>
        <w:t xml:space="preserve">Стоит отметить, что сельское хозяйство </w:t>
      </w:r>
      <w:r w:rsidR="001D3171">
        <w:rPr>
          <w:rFonts w:ascii="Arial" w:hAnsi="Arial" w:cs="Arial"/>
          <w:color w:val="000000"/>
        </w:rPr>
        <w:t>Грушкинского</w:t>
      </w:r>
      <w:r w:rsidRPr="00F274BF">
        <w:rPr>
          <w:rFonts w:ascii="Arial" w:hAnsi="Arial" w:cs="Arial"/>
          <w:color w:val="000000"/>
        </w:rPr>
        <w:t xml:space="preserve"> сельского поселения представлено только двумя категориями сельхозпроизводителей: личными подсобными хозяйствами и крестьянско-фермерским хозяйством. Наиболее крупного и прогрессивного звена – с</w:t>
      </w:r>
      <w:r>
        <w:rPr>
          <w:rFonts w:ascii="Arial" w:hAnsi="Arial" w:cs="Arial"/>
          <w:color w:val="000000"/>
        </w:rPr>
        <w:t xml:space="preserve">ельскохозяйственных предприятий – </w:t>
      </w:r>
      <w:r w:rsidRPr="00F274BF">
        <w:rPr>
          <w:rFonts w:ascii="Arial" w:hAnsi="Arial" w:cs="Arial"/>
          <w:color w:val="000000"/>
        </w:rPr>
        <w:t xml:space="preserve">на территории поселения нет. </w:t>
      </w:r>
    </w:p>
    <w:p w:rsidR="00881FE5" w:rsidRDefault="00CD7154" w:rsidP="001D3171">
      <w:pPr>
        <w:pStyle w:val="Style22"/>
        <w:spacing w:line="360" w:lineRule="auto"/>
        <w:ind w:firstLine="709"/>
        <w:rPr>
          <w:rFonts w:ascii="Arial" w:hAnsi="Arial" w:cs="Arial"/>
          <w:color w:val="000000"/>
        </w:rPr>
      </w:pPr>
      <w:r w:rsidRPr="00CD7154">
        <w:rPr>
          <w:rFonts w:ascii="Arial" w:hAnsi="Arial" w:cs="Arial"/>
          <w:color w:val="000000"/>
        </w:rPr>
        <w:t xml:space="preserve">В </w:t>
      </w:r>
      <w:r w:rsidR="001D3171">
        <w:rPr>
          <w:rFonts w:ascii="Arial" w:hAnsi="Arial" w:cs="Arial"/>
          <w:color w:val="000000"/>
        </w:rPr>
        <w:t>Грушкинском</w:t>
      </w:r>
      <w:r w:rsidRPr="00CD7154">
        <w:rPr>
          <w:rFonts w:ascii="Arial" w:hAnsi="Arial" w:cs="Arial"/>
          <w:color w:val="000000"/>
        </w:rPr>
        <w:t xml:space="preserve"> сельском поселении в последние годы обрабатывается вся пашня. При этом существенных изменений в структуре посевных площадей за последнее пятилетие не произошло – ежегодно порядка </w:t>
      </w:r>
      <w:r w:rsidR="007A2346">
        <w:rPr>
          <w:rFonts w:ascii="Arial" w:hAnsi="Arial" w:cs="Arial"/>
          <w:color w:val="000000"/>
        </w:rPr>
        <w:t>75</w:t>
      </w:r>
      <w:r w:rsidRPr="00CD7154">
        <w:rPr>
          <w:rFonts w:ascii="Arial" w:hAnsi="Arial" w:cs="Arial"/>
          <w:color w:val="000000"/>
        </w:rPr>
        <w:t xml:space="preserve">% всей посевной площади приходится на зерновые культуры. Технические культуры занимают </w:t>
      </w:r>
      <w:r w:rsidR="007A2346">
        <w:rPr>
          <w:rFonts w:ascii="Arial" w:hAnsi="Arial" w:cs="Arial"/>
          <w:color w:val="000000"/>
        </w:rPr>
        <w:t>26</w:t>
      </w:r>
      <w:r w:rsidRPr="00CD7154">
        <w:rPr>
          <w:rFonts w:ascii="Arial" w:hAnsi="Arial" w:cs="Arial"/>
          <w:color w:val="000000"/>
        </w:rPr>
        <w:t xml:space="preserve">% посевной площади поселения, картофель – </w:t>
      </w:r>
      <w:r w:rsidR="007B3CCF">
        <w:rPr>
          <w:rFonts w:ascii="Arial" w:hAnsi="Arial" w:cs="Arial"/>
          <w:color w:val="000000"/>
        </w:rPr>
        <w:t>0,</w:t>
      </w:r>
      <w:r w:rsidR="007A2346">
        <w:rPr>
          <w:rFonts w:ascii="Arial" w:hAnsi="Arial" w:cs="Arial"/>
          <w:color w:val="000000"/>
        </w:rPr>
        <w:t>1</w:t>
      </w:r>
      <w:r w:rsidRPr="00CD7154">
        <w:rPr>
          <w:rFonts w:ascii="Arial" w:hAnsi="Arial" w:cs="Arial"/>
          <w:color w:val="000000"/>
        </w:rPr>
        <w:t xml:space="preserve">% </w:t>
      </w:r>
      <w:r>
        <w:rPr>
          <w:rFonts w:ascii="Arial" w:hAnsi="Arial" w:cs="Arial"/>
          <w:color w:val="000000"/>
        </w:rPr>
        <w:t>(</w:t>
      </w:r>
      <w:r w:rsidR="007B3CCF">
        <w:rPr>
          <w:rFonts w:ascii="Arial" w:hAnsi="Arial" w:cs="Arial"/>
          <w:color w:val="000000"/>
        </w:rPr>
        <w:t xml:space="preserve">таблица </w:t>
      </w:r>
      <w:r w:rsidR="00811142">
        <w:rPr>
          <w:rFonts w:ascii="Arial" w:hAnsi="Arial" w:cs="Arial"/>
          <w:color w:val="000000"/>
        </w:rPr>
        <w:t>9</w:t>
      </w:r>
      <w:r>
        <w:rPr>
          <w:rFonts w:ascii="Arial" w:hAnsi="Arial" w:cs="Arial"/>
          <w:color w:val="000000"/>
        </w:rPr>
        <w:t>)</w:t>
      </w:r>
      <w:r w:rsidRPr="00CD7154">
        <w:rPr>
          <w:rFonts w:ascii="Arial" w:hAnsi="Arial" w:cs="Arial"/>
          <w:color w:val="000000"/>
        </w:rPr>
        <w:t>.</w:t>
      </w:r>
    </w:p>
    <w:p w:rsidR="00345608" w:rsidRDefault="00345608" w:rsidP="001D3171">
      <w:pPr>
        <w:pStyle w:val="Style22"/>
        <w:spacing w:line="240" w:lineRule="auto"/>
        <w:ind w:firstLine="0"/>
        <w:rPr>
          <w:rFonts w:ascii="Arial" w:hAnsi="Arial" w:cs="Arial"/>
          <w:color w:val="000000"/>
        </w:rPr>
      </w:pPr>
    </w:p>
    <w:p w:rsidR="00325072" w:rsidRPr="00345608" w:rsidRDefault="00325072" w:rsidP="00345608">
      <w:pPr>
        <w:pStyle w:val="Style22"/>
        <w:spacing w:line="360" w:lineRule="auto"/>
        <w:ind w:firstLine="0"/>
        <w:rPr>
          <w:rFonts w:ascii="Arial" w:hAnsi="Arial" w:cs="Arial"/>
          <w:color w:val="000000"/>
        </w:rPr>
      </w:pPr>
      <w:r w:rsidRPr="007B3CCF">
        <w:rPr>
          <w:rFonts w:ascii="Arial" w:hAnsi="Arial" w:cs="Arial"/>
          <w:b/>
          <w:color w:val="000000"/>
        </w:rPr>
        <w:t xml:space="preserve">Таблица </w:t>
      </w:r>
      <w:r w:rsidR="00811142">
        <w:rPr>
          <w:rFonts w:ascii="Arial" w:hAnsi="Arial" w:cs="Arial"/>
          <w:b/>
          <w:color w:val="000000"/>
        </w:rPr>
        <w:t>9</w:t>
      </w:r>
      <w:r w:rsidRPr="007B3CCF">
        <w:rPr>
          <w:rFonts w:ascii="Arial" w:hAnsi="Arial" w:cs="Arial"/>
          <w:b/>
          <w:color w:val="000000"/>
        </w:rPr>
        <w:t xml:space="preserve"> – Основные показатели сферы растениеводства поселения</w:t>
      </w:r>
      <w:r w:rsidR="006C2262">
        <w:rPr>
          <w:rStyle w:val="afe"/>
          <w:rFonts w:ascii="Arial" w:hAnsi="Arial" w:cs="Arial"/>
          <w:b/>
          <w:color w:val="000000"/>
        </w:rPr>
        <w:footnoteReference w:id="10"/>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1053"/>
        <w:gridCol w:w="1133"/>
        <w:gridCol w:w="993"/>
        <w:gridCol w:w="992"/>
        <w:gridCol w:w="1135"/>
        <w:gridCol w:w="993"/>
        <w:gridCol w:w="948"/>
      </w:tblGrid>
      <w:tr w:rsidR="00325072" w:rsidRPr="00325072" w:rsidTr="006C2262">
        <w:trPr>
          <w:trHeight w:val="386"/>
        </w:trPr>
        <w:tc>
          <w:tcPr>
            <w:tcW w:w="1214" w:type="pct"/>
            <w:vMerge w:val="restart"/>
            <w:shd w:val="clear" w:color="auto" w:fill="1F497D" w:themeFill="text2"/>
            <w:vAlign w:val="center"/>
            <w:hideMark/>
          </w:tcPr>
          <w:p w:rsidR="00325072" w:rsidRPr="00325072" w:rsidRDefault="00325072" w:rsidP="00325072">
            <w:pPr>
              <w:pStyle w:val="af4"/>
              <w:jc w:val="center"/>
              <w:rPr>
                <w:rFonts w:ascii="Arial Narrow" w:hAnsi="Arial Narrow"/>
                <w:b/>
                <w:color w:val="FFFFFF" w:themeColor="background1"/>
                <w:sz w:val="22"/>
                <w:szCs w:val="22"/>
                <w:lang w:eastAsia="en-US"/>
              </w:rPr>
            </w:pPr>
            <w:r w:rsidRPr="00325072">
              <w:rPr>
                <w:rFonts w:ascii="Arial Narrow" w:hAnsi="Arial Narrow"/>
                <w:b/>
                <w:color w:val="FFFFFF" w:themeColor="background1"/>
                <w:sz w:val="22"/>
                <w:szCs w:val="22"/>
                <w:lang w:eastAsia="en-US"/>
              </w:rPr>
              <w:t>Показатель</w:t>
            </w:r>
          </w:p>
        </w:tc>
        <w:tc>
          <w:tcPr>
            <w:tcW w:w="3786" w:type="pct"/>
            <w:gridSpan w:val="7"/>
            <w:shd w:val="clear" w:color="auto" w:fill="1F497D" w:themeFill="text2"/>
            <w:vAlign w:val="center"/>
            <w:hideMark/>
          </w:tcPr>
          <w:p w:rsidR="00325072" w:rsidRPr="00325072" w:rsidRDefault="00325072" w:rsidP="00325072">
            <w:pPr>
              <w:pStyle w:val="af4"/>
              <w:jc w:val="center"/>
              <w:rPr>
                <w:rFonts w:ascii="Arial Narrow" w:hAnsi="Arial Narrow"/>
                <w:b/>
                <w:color w:val="FFFFFF" w:themeColor="background1"/>
                <w:sz w:val="22"/>
                <w:szCs w:val="22"/>
                <w:lang w:eastAsia="en-US"/>
              </w:rPr>
            </w:pPr>
            <w:r w:rsidRPr="00325072">
              <w:rPr>
                <w:rFonts w:ascii="Arial Narrow" w:hAnsi="Arial Narrow"/>
                <w:b/>
                <w:color w:val="FFFFFF" w:themeColor="background1"/>
                <w:sz w:val="22"/>
                <w:szCs w:val="22"/>
                <w:lang w:eastAsia="en-US"/>
              </w:rPr>
              <w:t>Культура</w:t>
            </w:r>
          </w:p>
        </w:tc>
      </w:tr>
      <w:tr w:rsidR="00345608" w:rsidRPr="00325072" w:rsidTr="006C2262">
        <w:trPr>
          <w:cantSplit/>
          <w:trHeight w:val="993"/>
        </w:trPr>
        <w:tc>
          <w:tcPr>
            <w:tcW w:w="1214" w:type="pct"/>
            <w:vMerge/>
            <w:vAlign w:val="center"/>
            <w:hideMark/>
          </w:tcPr>
          <w:p w:rsidR="00325072" w:rsidRPr="00325072" w:rsidRDefault="00325072" w:rsidP="00F854BA">
            <w:pPr>
              <w:spacing w:line="240" w:lineRule="auto"/>
              <w:rPr>
                <w:rFonts w:ascii="Arial Narrow" w:eastAsia="Times New Roman" w:hAnsi="Arial Narrow" w:cs="Arial"/>
                <w:color w:val="000000"/>
              </w:rPr>
            </w:pPr>
          </w:p>
        </w:tc>
        <w:tc>
          <w:tcPr>
            <w:tcW w:w="550" w:type="pct"/>
            <w:shd w:val="clear" w:color="auto" w:fill="1F497D" w:themeFill="text2"/>
            <w:textDirection w:val="btLr"/>
            <w:vAlign w:val="center"/>
            <w:hideMark/>
          </w:tcPr>
          <w:p w:rsidR="00325072" w:rsidRPr="00325072" w:rsidRDefault="00325072" w:rsidP="00325072">
            <w:pPr>
              <w:pStyle w:val="af4"/>
              <w:jc w:val="center"/>
              <w:rPr>
                <w:rFonts w:ascii="Arial Narrow" w:hAnsi="Arial Narrow"/>
                <w:b/>
                <w:color w:val="FFFFFF" w:themeColor="background1"/>
                <w:sz w:val="22"/>
                <w:szCs w:val="22"/>
                <w:lang w:eastAsia="en-US"/>
              </w:rPr>
            </w:pPr>
            <w:r w:rsidRPr="00325072">
              <w:rPr>
                <w:rFonts w:ascii="Arial Narrow" w:hAnsi="Arial Narrow"/>
                <w:b/>
                <w:color w:val="FFFFFF" w:themeColor="background1"/>
                <w:sz w:val="22"/>
                <w:szCs w:val="22"/>
                <w:lang w:eastAsia="en-US"/>
              </w:rPr>
              <w:t>Зерновые</w:t>
            </w:r>
          </w:p>
        </w:tc>
        <w:tc>
          <w:tcPr>
            <w:tcW w:w="592" w:type="pct"/>
            <w:shd w:val="clear" w:color="auto" w:fill="1F497D" w:themeFill="text2"/>
            <w:textDirection w:val="btLr"/>
            <w:vAlign w:val="center"/>
            <w:hideMark/>
          </w:tcPr>
          <w:p w:rsidR="00325072" w:rsidRPr="00325072" w:rsidRDefault="00325072" w:rsidP="00325072">
            <w:pPr>
              <w:pStyle w:val="af4"/>
              <w:jc w:val="center"/>
              <w:rPr>
                <w:rFonts w:ascii="Arial Narrow" w:hAnsi="Arial Narrow"/>
                <w:b/>
                <w:color w:val="FFFFFF" w:themeColor="background1"/>
                <w:sz w:val="22"/>
                <w:szCs w:val="22"/>
                <w:lang w:eastAsia="en-US"/>
              </w:rPr>
            </w:pPr>
            <w:r w:rsidRPr="00325072">
              <w:rPr>
                <w:rFonts w:ascii="Arial Narrow" w:hAnsi="Arial Narrow"/>
                <w:b/>
                <w:color w:val="FFFFFF" w:themeColor="background1"/>
                <w:sz w:val="22"/>
                <w:szCs w:val="22"/>
                <w:lang w:eastAsia="en-US"/>
              </w:rPr>
              <w:t>Подсолнечник</w:t>
            </w:r>
          </w:p>
        </w:tc>
        <w:tc>
          <w:tcPr>
            <w:tcW w:w="519" w:type="pct"/>
            <w:shd w:val="clear" w:color="auto" w:fill="1F497D" w:themeFill="text2"/>
            <w:textDirection w:val="btLr"/>
            <w:vAlign w:val="center"/>
            <w:hideMark/>
          </w:tcPr>
          <w:p w:rsidR="00325072" w:rsidRPr="00325072" w:rsidRDefault="00325072" w:rsidP="001D3171">
            <w:pPr>
              <w:pStyle w:val="af4"/>
              <w:jc w:val="center"/>
              <w:rPr>
                <w:rFonts w:ascii="Arial Narrow" w:hAnsi="Arial Narrow"/>
                <w:b/>
                <w:color w:val="FFFFFF" w:themeColor="background1"/>
                <w:sz w:val="22"/>
                <w:szCs w:val="22"/>
                <w:lang w:eastAsia="en-US"/>
              </w:rPr>
            </w:pPr>
            <w:r w:rsidRPr="00325072">
              <w:rPr>
                <w:rFonts w:ascii="Arial Narrow" w:hAnsi="Arial Narrow"/>
                <w:b/>
                <w:color w:val="FFFFFF" w:themeColor="background1"/>
                <w:sz w:val="22"/>
                <w:szCs w:val="22"/>
                <w:lang w:eastAsia="en-US"/>
              </w:rPr>
              <w:t xml:space="preserve">Сах. </w:t>
            </w:r>
            <w:r w:rsidR="001D3171">
              <w:rPr>
                <w:rFonts w:ascii="Arial Narrow" w:hAnsi="Arial Narrow"/>
                <w:b/>
                <w:color w:val="FFFFFF" w:themeColor="background1"/>
                <w:sz w:val="22"/>
                <w:szCs w:val="22"/>
                <w:lang w:eastAsia="en-US"/>
              </w:rPr>
              <w:t>с</w:t>
            </w:r>
            <w:r w:rsidRPr="00325072">
              <w:rPr>
                <w:rFonts w:ascii="Arial Narrow" w:hAnsi="Arial Narrow"/>
                <w:b/>
                <w:color w:val="FFFFFF" w:themeColor="background1"/>
                <w:sz w:val="22"/>
                <w:szCs w:val="22"/>
                <w:lang w:eastAsia="en-US"/>
              </w:rPr>
              <w:t>векла</w:t>
            </w:r>
          </w:p>
        </w:tc>
        <w:tc>
          <w:tcPr>
            <w:tcW w:w="518" w:type="pct"/>
            <w:shd w:val="clear" w:color="auto" w:fill="1F497D" w:themeFill="text2"/>
            <w:textDirection w:val="btLr"/>
            <w:vAlign w:val="center"/>
            <w:hideMark/>
          </w:tcPr>
          <w:p w:rsidR="00325072" w:rsidRPr="00325072" w:rsidRDefault="00325072" w:rsidP="00325072">
            <w:pPr>
              <w:pStyle w:val="af4"/>
              <w:jc w:val="center"/>
              <w:rPr>
                <w:rFonts w:ascii="Arial Narrow" w:hAnsi="Arial Narrow"/>
                <w:b/>
                <w:color w:val="FFFFFF" w:themeColor="background1"/>
                <w:sz w:val="22"/>
                <w:szCs w:val="22"/>
                <w:lang w:eastAsia="en-US"/>
              </w:rPr>
            </w:pPr>
            <w:r w:rsidRPr="00325072">
              <w:rPr>
                <w:rFonts w:ascii="Arial Narrow" w:hAnsi="Arial Narrow"/>
                <w:b/>
                <w:color w:val="FFFFFF" w:themeColor="background1"/>
                <w:sz w:val="22"/>
                <w:szCs w:val="22"/>
                <w:lang w:eastAsia="en-US"/>
              </w:rPr>
              <w:t>Карто</w:t>
            </w:r>
            <w:r w:rsidR="00345608">
              <w:rPr>
                <w:rFonts w:ascii="Arial Narrow" w:hAnsi="Arial Narrow"/>
                <w:b/>
                <w:color w:val="FFFFFF" w:themeColor="background1"/>
                <w:sz w:val="22"/>
                <w:szCs w:val="22"/>
                <w:lang w:eastAsia="en-US"/>
              </w:rPr>
              <w:t>-</w:t>
            </w:r>
            <w:r w:rsidRPr="00325072">
              <w:rPr>
                <w:rFonts w:ascii="Arial Narrow" w:hAnsi="Arial Narrow"/>
                <w:b/>
                <w:color w:val="FFFFFF" w:themeColor="background1"/>
                <w:sz w:val="22"/>
                <w:szCs w:val="22"/>
                <w:lang w:eastAsia="en-US"/>
              </w:rPr>
              <w:t>фель</w:t>
            </w:r>
          </w:p>
        </w:tc>
        <w:tc>
          <w:tcPr>
            <w:tcW w:w="593" w:type="pct"/>
            <w:shd w:val="clear" w:color="auto" w:fill="1F497D" w:themeFill="text2"/>
            <w:textDirection w:val="btLr"/>
            <w:vAlign w:val="center"/>
            <w:hideMark/>
          </w:tcPr>
          <w:p w:rsidR="00325072" w:rsidRPr="00325072" w:rsidRDefault="00325072" w:rsidP="00325072">
            <w:pPr>
              <w:pStyle w:val="af4"/>
              <w:jc w:val="center"/>
              <w:rPr>
                <w:rFonts w:ascii="Arial Narrow" w:hAnsi="Arial Narrow"/>
                <w:b/>
                <w:color w:val="FFFFFF" w:themeColor="background1"/>
                <w:sz w:val="22"/>
                <w:szCs w:val="22"/>
                <w:lang w:eastAsia="en-US"/>
              </w:rPr>
            </w:pPr>
            <w:r w:rsidRPr="00325072">
              <w:rPr>
                <w:rFonts w:ascii="Arial Narrow" w:hAnsi="Arial Narrow"/>
                <w:b/>
                <w:color w:val="FFFFFF" w:themeColor="background1"/>
                <w:sz w:val="22"/>
                <w:szCs w:val="22"/>
                <w:lang w:eastAsia="en-US"/>
              </w:rPr>
              <w:t>Овоще-бахчевые</w:t>
            </w:r>
          </w:p>
        </w:tc>
        <w:tc>
          <w:tcPr>
            <w:tcW w:w="519" w:type="pct"/>
            <w:shd w:val="clear" w:color="auto" w:fill="1F497D" w:themeFill="text2"/>
            <w:textDirection w:val="btLr"/>
            <w:vAlign w:val="center"/>
            <w:hideMark/>
          </w:tcPr>
          <w:p w:rsidR="00325072" w:rsidRPr="00325072" w:rsidRDefault="00325072" w:rsidP="00325072">
            <w:pPr>
              <w:pStyle w:val="af4"/>
              <w:jc w:val="center"/>
              <w:rPr>
                <w:rFonts w:ascii="Arial Narrow" w:hAnsi="Arial Narrow"/>
                <w:b/>
                <w:color w:val="FFFFFF" w:themeColor="background1"/>
                <w:sz w:val="22"/>
                <w:szCs w:val="22"/>
                <w:lang w:eastAsia="en-US"/>
              </w:rPr>
            </w:pPr>
            <w:r w:rsidRPr="00325072">
              <w:rPr>
                <w:rFonts w:ascii="Arial Narrow" w:hAnsi="Arial Narrow"/>
                <w:b/>
                <w:color w:val="FFFFFF" w:themeColor="background1"/>
                <w:sz w:val="22"/>
                <w:szCs w:val="22"/>
                <w:lang w:eastAsia="en-US"/>
              </w:rPr>
              <w:t xml:space="preserve">Кормовые </w:t>
            </w:r>
          </w:p>
        </w:tc>
        <w:tc>
          <w:tcPr>
            <w:tcW w:w="496" w:type="pct"/>
            <w:shd w:val="clear" w:color="auto" w:fill="1F497D" w:themeFill="text2"/>
            <w:textDirection w:val="btLr"/>
            <w:vAlign w:val="center"/>
            <w:hideMark/>
          </w:tcPr>
          <w:p w:rsidR="00325072" w:rsidRPr="00325072" w:rsidRDefault="00325072" w:rsidP="00325072">
            <w:pPr>
              <w:pStyle w:val="af4"/>
              <w:jc w:val="center"/>
              <w:rPr>
                <w:rFonts w:ascii="Arial Narrow" w:hAnsi="Arial Narrow"/>
                <w:b/>
                <w:color w:val="FFFFFF" w:themeColor="background1"/>
                <w:sz w:val="22"/>
                <w:szCs w:val="22"/>
                <w:lang w:eastAsia="en-US"/>
              </w:rPr>
            </w:pPr>
            <w:r w:rsidRPr="00325072">
              <w:rPr>
                <w:rFonts w:ascii="Arial Narrow" w:hAnsi="Arial Narrow"/>
                <w:b/>
                <w:color w:val="FFFFFF" w:themeColor="background1"/>
                <w:sz w:val="22"/>
                <w:szCs w:val="22"/>
                <w:lang w:eastAsia="en-US"/>
              </w:rPr>
              <w:t>Другие</w:t>
            </w:r>
          </w:p>
        </w:tc>
      </w:tr>
      <w:tr w:rsidR="00345608" w:rsidRPr="00325072" w:rsidTr="006C2262">
        <w:trPr>
          <w:trHeight w:val="379"/>
        </w:trPr>
        <w:tc>
          <w:tcPr>
            <w:tcW w:w="1214" w:type="pct"/>
            <w:vAlign w:val="center"/>
            <w:hideMark/>
          </w:tcPr>
          <w:p w:rsidR="00325072" w:rsidRPr="00325072" w:rsidRDefault="00325072" w:rsidP="001D3171">
            <w:pPr>
              <w:pStyle w:val="af6"/>
              <w:jc w:val="center"/>
              <w:rPr>
                <w:rFonts w:ascii="Arial Narrow" w:hAnsi="Arial Narrow"/>
                <w:sz w:val="22"/>
                <w:szCs w:val="22"/>
                <w:lang w:eastAsia="en-US"/>
              </w:rPr>
            </w:pPr>
            <w:r w:rsidRPr="00325072">
              <w:rPr>
                <w:rFonts w:ascii="Arial Narrow" w:hAnsi="Arial Narrow"/>
                <w:sz w:val="22"/>
                <w:szCs w:val="22"/>
                <w:lang w:eastAsia="en-US"/>
              </w:rPr>
              <w:t>Посевная площадь, га</w:t>
            </w:r>
          </w:p>
        </w:tc>
        <w:tc>
          <w:tcPr>
            <w:tcW w:w="550" w:type="pct"/>
            <w:vAlign w:val="center"/>
            <w:hideMark/>
          </w:tcPr>
          <w:p w:rsidR="00325072" w:rsidRPr="00325072" w:rsidRDefault="00D67526" w:rsidP="001D3171">
            <w:pPr>
              <w:pStyle w:val="af6"/>
              <w:jc w:val="center"/>
              <w:rPr>
                <w:rFonts w:ascii="Arial Narrow" w:hAnsi="Arial Narrow"/>
                <w:sz w:val="22"/>
                <w:szCs w:val="22"/>
                <w:lang w:eastAsia="en-US"/>
              </w:rPr>
            </w:pPr>
            <w:r>
              <w:rPr>
                <w:rFonts w:ascii="Arial Narrow" w:hAnsi="Arial Narrow"/>
                <w:sz w:val="22"/>
                <w:szCs w:val="22"/>
                <w:lang w:eastAsia="en-US"/>
              </w:rPr>
              <w:t>2325</w:t>
            </w:r>
            <w:r w:rsidR="006C2262">
              <w:rPr>
                <w:rFonts w:ascii="Arial Narrow" w:hAnsi="Arial Narrow"/>
                <w:sz w:val="22"/>
                <w:szCs w:val="22"/>
                <w:lang w:eastAsia="en-US"/>
              </w:rPr>
              <w:t>,0</w:t>
            </w:r>
          </w:p>
        </w:tc>
        <w:tc>
          <w:tcPr>
            <w:tcW w:w="592" w:type="pct"/>
            <w:vAlign w:val="center"/>
          </w:tcPr>
          <w:p w:rsidR="00325072" w:rsidRPr="00325072" w:rsidRDefault="00D67526" w:rsidP="001D3171">
            <w:pPr>
              <w:pStyle w:val="af6"/>
              <w:jc w:val="center"/>
              <w:rPr>
                <w:rFonts w:ascii="Arial Narrow" w:hAnsi="Arial Narrow"/>
                <w:sz w:val="22"/>
                <w:szCs w:val="22"/>
                <w:lang w:eastAsia="en-US"/>
              </w:rPr>
            </w:pPr>
            <w:r>
              <w:rPr>
                <w:rFonts w:ascii="Arial Narrow" w:hAnsi="Arial Narrow"/>
                <w:sz w:val="22"/>
                <w:szCs w:val="22"/>
                <w:lang w:eastAsia="en-US"/>
              </w:rPr>
              <w:t>790</w:t>
            </w:r>
            <w:r w:rsidR="006C2262">
              <w:rPr>
                <w:rFonts w:ascii="Arial Narrow" w:hAnsi="Arial Narrow"/>
                <w:sz w:val="22"/>
                <w:szCs w:val="22"/>
                <w:lang w:eastAsia="en-US"/>
              </w:rPr>
              <w:t>,0</w:t>
            </w:r>
          </w:p>
        </w:tc>
        <w:tc>
          <w:tcPr>
            <w:tcW w:w="519" w:type="pct"/>
            <w:vAlign w:val="center"/>
          </w:tcPr>
          <w:p w:rsidR="00325072" w:rsidRPr="00325072" w:rsidRDefault="00D67526" w:rsidP="001D3171">
            <w:pPr>
              <w:pStyle w:val="af6"/>
              <w:jc w:val="center"/>
              <w:rPr>
                <w:rFonts w:ascii="Arial Narrow" w:hAnsi="Arial Narrow"/>
                <w:sz w:val="22"/>
                <w:szCs w:val="22"/>
                <w:lang w:eastAsia="en-US"/>
              </w:rPr>
            </w:pPr>
            <w:r>
              <w:rPr>
                <w:rFonts w:ascii="Arial Narrow" w:hAnsi="Arial Narrow"/>
                <w:sz w:val="22"/>
                <w:szCs w:val="22"/>
                <w:lang w:eastAsia="en-US"/>
              </w:rPr>
              <w:t>20</w:t>
            </w:r>
            <w:r w:rsidR="006C2262">
              <w:rPr>
                <w:rFonts w:ascii="Arial Narrow" w:hAnsi="Arial Narrow"/>
                <w:sz w:val="22"/>
                <w:szCs w:val="22"/>
                <w:lang w:eastAsia="en-US"/>
              </w:rPr>
              <w:t>,0</w:t>
            </w:r>
          </w:p>
        </w:tc>
        <w:tc>
          <w:tcPr>
            <w:tcW w:w="518" w:type="pct"/>
            <w:vAlign w:val="center"/>
            <w:hideMark/>
          </w:tcPr>
          <w:p w:rsidR="00325072" w:rsidRPr="00325072" w:rsidRDefault="00D67526" w:rsidP="001D3171">
            <w:pPr>
              <w:pStyle w:val="af6"/>
              <w:jc w:val="center"/>
              <w:rPr>
                <w:rFonts w:ascii="Arial Narrow" w:hAnsi="Arial Narrow"/>
                <w:sz w:val="22"/>
                <w:szCs w:val="22"/>
                <w:lang w:eastAsia="en-US"/>
              </w:rPr>
            </w:pPr>
            <w:r>
              <w:rPr>
                <w:rFonts w:ascii="Arial Narrow" w:hAnsi="Arial Narrow"/>
                <w:sz w:val="22"/>
                <w:szCs w:val="22"/>
                <w:lang w:eastAsia="en-US"/>
              </w:rPr>
              <w:t>3</w:t>
            </w:r>
            <w:r w:rsidR="006C2262">
              <w:rPr>
                <w:rFonts w:ascii="Arial Narrow" w:hAnsi="Arial Narrow"/>
                <w:sz w:val="22"/>
                <w:szCs w:val="22"/>
                <w:lang w:eastAsia="en-US"/>
              </w:rPr>
              <w:t>,0</w:t>
            </w:r>
          </w:p>
        </w:tc>
        <w:tc>
          <w:tcPr>
            <w:tcW w:w="593" w:type="pct"/>
            <w:vAlign w:val="center"/>
            <w:hideMark/>
          </w:tcPr>
          <w:p w:rsidR="00325072" w:rsidRPr="00325072" w:rsidRDefault="00D67526" w:rsidP="001D3171">
            <w:pPr>
              <w:pStyle w:val="af6"/>
              <w:jc w:val="center"/>
              <w:rPr>
                <w:rFonts w:ascii="Arial Narrow" w:hAnsi="Arial Narrow"/>
                <w:sz w:val="22"/>
                <w:szCs w:val="22"/>
                <w:lang w:eastAsia="en-US"/>
              </w:rPr>
            </w:pPr>
            <w:r>
              <w:rPr>
                <w:rFonts w:ascii="Arial Narrow" w:hAnsi="Arial Narrow"/>
                <w:sz w:val="22"/>
                <w:szCs w:val="22"/>
                <w:lang w:eastAsia="en-US"/>
              </w:rPr>
              <w:t>2</w:t>
            </w:r>
            <w:r w:rsidR="006C2262">
              <w:rPr>
                <w:rFonts w:ascii="Arial Narrow" w:hAnsi="Arial Narrow"/>
                <w:sz w:val="22"/>
                <w:szCs w:val="22"/>
                <w:lang w:eastAsia="en-US"/>
              </w:rPr>
              <w:t>,0</w:t>
            </w:r>
          </w:p>
        </w:tc>
        <w:tc>
          <w:tcPr>
            <w:tcW w:w="519" w:type="pct"/>
            <w:vAlign w:val="center"/>
          </w:tcPr>
          <w:p w:rsidR="00325072" w:rsidRPr="00325072" w:rsidRDefault="00D67526" w:rsidP="001D3171">
            <w:pPr>
              <w:pStyle w:val="af6"/>
              <w:jc w:val="center"/>
              <w:rPr>
                <w:rFonts w:ascii="Arial Narrow" w:hAnsi="Arial Narrow"/>
                <w:sz w:val="22"/>
                <w:szCs w:val="22"/>
                <w:lang w:eastAsia="en-US"/>
              </w:rPr>
            </w:pPr>
            <w:r>
              <w:rPr>
                <w:rFonts w:ascii="Arial Narrow" w:hAnsi="Arial Narrow"/>
                <w:sz w:val="22"/>
                <w:szCs w:val="22"/>
                <w:lang w:eastAsia="en-US"/>
              </w:rPr>
              <w:t>160</w:t>
            </w:r>
            <w:r w:rsidR="006C2262">
              <w:rPr>
                <w:rFonts w:ascii="Arial Narrow" w:hAnsi="Arial Narrow"/>
                <w:sz w:val="22"/>
                <w:szCs w:val="22"/>
                <w:lang w:eastAsia="en-US"/>
              </w:rPr>
              <w:t>,0</w:t>
            </w:r>
          </w:p>
        </w:tc>
        <w:tc>
          <w:tcPr>
            <w:tcW w:w="496" w:type="pct"/>
            <w:vAlign w:val="center"/>
          </w:tcPr>
          <w:p w:rsidR="00325072" w:rsidRPr="00325072" w:rsidRDefault="00325072" w:rsidP="001D3171">
            <w:pPr>
              <w:pStyle w:val="af6"/>
              <w:jc w:val="center"/>
              <w:rPr>
                <w:rFonts w:ascii="Arial Narrow" w:hAnsi="Arial Narrow"/>
                <w:sz w:val="22"/>
                <w:szCs w:val="22"/>
                <w:lang w:eastAsia="en-US"/>
              </w:rPr>
            </w:pPr>
            <w:r>
              <w:rPr>
                <w:rFonts w:ascii="Arial Narrow" w:hAnsi="Arial Narrow"/>
                <w:sz w:val="22"/>
                <w:szCs w:val="22"/>
                <w:lang w:eastAsia="en-US"/>
              </w:rPr>
              <w:t>-</w:t>
            </w:r>
          </w:p>
        </w:tc>
      </w:tr>
      <w:tr w:rsidR="00D67526" w:rsidRPr="00325072" w:rsidTr="006C2262">
        <w:trPr>
          <w:trHeight w:val="379"/>
        </w:trPr>
        <w:tc>
          <w:tcPr>
            <w:tcW w:w="1214" w:type="pct"/>
            <w:vAlign w:val="center"/>
          </w:tcPr>
          <w:p w:rsidR="00D67526" w:rsidRPr="00325072" w:rsidRDefault="00D67526" w:rsidP="001D3171">
            <w:pPr>
              <w:pStyle w:val="af6"/>
              <w:jc w:val="center"/>
              <w:rPr>
                <w:rFonts w:ascii="Arial Narrow" w:hAnsi="Arial Narrow"/>
                <w:sz w:val="22"/>
                <w:szCs w:val="22"/>
                <w:lang w:eastAsia="en-US"/>
              </w:rPr>
            </w:pPr>
            <w:r>
              <w:rPr>
                <w:rFonts w:ascii="Arial Narrow" w:hAnsi="Arial Narrow"/>
                <w:sz w:val="22"/>
                <w:szCs w:val="22"/>
                <w:lang w:eastAsia="en-US"/>
              </w:rPr>
              <w:t>Валовый сбор, тонн</w:t>
            </w:r>
          </w:p>
        </w:tc>
        <w:tc>
          <w:tcPr>
            <w:tcW w:w="550" w:type="pct"/>
            <w:vAlign w:val="center"/>
          </w:tcPr>
          <w:p w:rsidR="00D67526" w:rsidRDefault="006C2262" w:rsidP="001D3171">
            <w:pPr>
              <w:pStyle w:val="af6"/>
              <w:jc w:val="center"/>
              <w:rPr>
                <w:rFonts w:ascii="Arial Narrow" w:hAnsi="Arial Narrow"/>
                <w:sz w:val="22"/>
                <w:szCs w:val="22"/>
                <w:lang w:eastAsia="en-US"/>
              </w:rPr>
            </w:pPr>
            <w:r>
              <w:rPr>
                <w:rFonts w:ascii="Arial Narrow" w:hAnsi="Arial Narrow"/>
                <w:sz w:val="22"/>
                <w:szCs w:val="22"/>
                <w:lang w:eastAsia="en-US"/>
              </w:rPr>
              <w:t>10900,0</w:t>
            </w:r>
          </w:p>
        </w:tc>
        <w:tc>
          <w:tcPr>
            <w:tcW w:w="592" w:type="pct"/>
            <w:vAlign w:val="center"/>
          </w:tcPr>
          <w:p w:rsidR="00D67526" w:rsidRDefault="006C2262" w:rsidP="001D3171">
            <w:pPr>
              <w:pStyle w:val="af6"/>
              <w:jc w:val="center"/>
              <w:rPr>
                <w:rFonts w:ascii="Arial Narrow" w:hAnsi="Arial Narrow"/>
                <w:sz w:val="22"/>
                <w:szCs w:val="22"/>
                <w:lang w:eastAsia="en-US"/>
              </w:rPr>
            </w:pPr>
            <w:r>
              <w:rPr>
                <w:rFonts w:ascii="Arial Narrow" w:hAnsi="Arial Narrow"/>
                <w:sz w:val="22"/>
                <w:szCs w:val="22"/>
                <w:lang w:eastAsia="en-US"/>
              </w:rPr>
              <w:t>1250,0</w:t>
            </w:r>
          </w:p>
        </w:tc>
        <w:tc>
          <w:tcPr>
            <w:tcW w:w="519" w:type="pct"/>
            <w:vAlign w:val="center"/>
          </w:tcPr>
          <w:p w:rsidR="00D67526" w:rsidRDefault="006C2262" w:rsidP="001D3171">
            <w:pPr>
              <w:pStyle w:val="af6"/>
              <w:jc w:val="center"/>
              <w:rPr>
                <w:rFonts w:ascii="Arial Narrow" w:hAnsi="Arial Narrow"/>
                <w:sz w:val="22"/>
                <w:szCs w:val="22"/>
                <w:lang w:eastAsia="en-US"/>
              </w:rPr>
            </w:pPr>
            <w:r>
              <w:rPr>
                <w:rFonts w:ascii="Arial Narrow" w:hAnsi="Arial Narrow"/>
                <w:sz w:val="22"/>
                <w:szCs w:val="22"/>
                <w:lang w:eastAsia="en-US"/>
              </w:rPr>
              <w:t>800,0</w:t>
            </w:r>
          </w:p>
        </w:tc>
        <w:tc>
          <w:tcPr>
            <w:tcW w:w="518" w:type="pct"/>
            <w:vAlign w:val="center"/>
          </w:tcPr>
          <w:p w:rsidR="00D67526" w:rsidRDefault="006C2262" w:rsidP="001D3171">
            <w:pPr>
              <w:pStyle w:val="af6"/>
              <w:jc w:val="center"/>
              <w:rPr>
                <w:rFonts w:ascii="Arial Narrow" w:hAnsi="Arial Narrow"/>
                <w:sz w:val="22"/>
                <w:szCs w:val="22"/>
                <w:lang w:eastAsia="en-US"/>
              </w:rPr>
            </w:pPr>
            <w:r>
              <w:rPr>
                <w:rFonts w:ascii="Arial Narrow" w:hAnsi="Arial Narrow"/>
                <w:sz w:val="22"/>
                <w:szCs w:val="22"/>
                <w:lang w:eastAsia="en-US"/>
              </w:rPr>
              <w:t>45,0</w:t>
            </w:r>
          </w:p>
        </w:tc>
        <w:tc>
          <w:tcPr>
            <w:tcW w:w="593" w:type="pct"/>
            <w:vAlign w:val="center"/>
          </w:tcPr>
          <w:p w:rsidR="00D67526" w:rsidRDefault="006C2262" w:rsidP="001D3171">
            <w:pPr>
              <w:pStyle w:val="af6"/>
              <w:jc w:val="center"/>
              <w:rPr>
                <w:rFonts w:ascii="Arial Narrow" w:hAnsi="Arial Narrow"/>
                <w:sz w:val="22"/>
                <w:szCs w:val="22"/>
                <w:lang w:eastAsia="en-US"/>
              </w:rPr>
            </w:pPr>
            <w:r>
              <w:rPr>
                <w:rFonts w:ascii="Arial Narrow" w:hAnsi="Arial Narrow"/>
                <w:sz w:val="22"/>
                <w:szCs w:val="22"/>
                <w:lang w:eastAsia="en-US"/>
              </w:rPr>
              <w:t>25,0</w:t>
            </w:r>
          </w:p>
        </w:tc>
        <w:tc>
          <w:tcPr>
            <w:tcW w:w="519" w:type="pct"/>
            <w:vAlign w:val="center"/>
          </w:tcPr>
          <w:p w:rsidR="00D67526" w:rsidRDefault="006C2262" w:rsidP="001D3171">
            <w:pPr>
              <w:pStyle w:val="af6"/>
              <w:jc w:val="center"/>
              <w:rPr>
                <w:rFonts w:ascii="Arial Narrow" w:hAnsi="Arial Narrow"/>
                <w:sz w:val="22"/>
                <w:szCs w:val="22"/>
                <w:lang w:eastAsia="en-US"/>
              </w:rPr>
            </w:pPr>
            <w:r>
              <w:rPr>
                <w:rFonts w:ascii="Arial Narrow" w:hAnsi="Arial Narrow"/>
                <w:sz w:val="22"/>
                <w:szCs w:val="22"/>
                <w:lang w:eastAsia="en-US"/>
              </w:rPr>
              <w:t>2800,0</w:t>
            </w:r>
          </w:p>
        </w:tc>
        <w:tc>
          <w:tcPr>
            <w:tcW w:w="496" w:type="pct"/>
            <w:vAlign w:val="center"/>
          </w:tcPr>
          <w:p w:rsidR="00D67526" w:rsidRDefault="006C2262" w:rsidP="001D3171">
            <w:pPr>
              <w:pStyle w:val="af6"/>
              <w:jc w:val="center"/>
              <w:rPr>
                <w:rFonts w:ascii="Arial Narrow" w:hAnsi="Arial Narrow"/>
                <w:sz w:val="22"/>
                <w:szCs w:val="22"/>
                <w:lang w:eastAsia="en-US"/>
              </w:rPr>
            </w:pPr>
            <w:r>
              <w:rPr>
                <w:rFonts w:ascii="Arial Narrow" w:hAnsi="Arial Narrow"/>
                <w:sz w:val="22"/>
                <w:szCs w:val="22"/>
                <w:lang w:eastAsia="en-US"/>
              </w:rPr>
              <w:t>-</w:t>
            </w:r>
          </w:p>
        </w:tc>
      </w:tr>
      <w:tr w:rsidR="006C2262" w:rsidRPr="00325072" w:rsidTr="006C2262">
        <w:trPr>
          <w:trHeight w:val="379"/>
        </w:trPr>
        <w:tc>
          <w:tcPr>
            <w:tcW w:w="1214" w:type="pct"/>
            <w:vAlign w:val="center"/>
          </w:tcPr>
          <w:p w:rsidR="006C2262" w:rsidRPr="00325072" w:rsidRDefault="006C2262" w:rsidP="006C2262">
            <w:pPr>
              <w:pStyle w:val="af6"/>
              <w:jc w:val="center"/>
              <w:rPr>
                <w:rFonts w:ascii="Arial Narrow" w:hAnsi="Arial Narrow"/>
                <w:sz w:val="22"/>
                <w:szCs w:val="22"/>
                <w:lang w:eastAsia="en-US"/>
              </w:rPr>
            </w:pPr>
            <w:r>
              <w:rPr>
                <w:rFonts w:ascii="Arial Narrow" w:hAnsi="Arial Narrow"/>
                <w:sz w:val="22"/>
                <w:szCs w:val="22"/>
                <w:lang w:eastAsia="en-US"/>
              </w:rPr>
              <w:t>Урожайность, ц/га</w:t>
            </w:r>
          </w:p>
        </w:tc>
        <w:tc>
          <w:tcPr>
            <w:tcW w:w="550" w:type="pct"/>
          </w:tcPr>
          <w:p w:rsidR="006C2262" w:rsidRPr="006C2262" w:rsidRDefault="006C2262" w:rsidP="006C2262">
            <w:pPr>
              <w:pStyle w:val="af6"/>
              <w:jc w:val="center"/>
              <w:rPr>
                <w:rFonts w:ascii="Arial Narrow" w:hAnsi="Arial Narrow"/>
                <w:sz w:val="22"/>
                <w:szCs w:val="22"/>
                <w:lang w:eastAsia="en-US"/>
              </w:rPr>
            </w:pPr>
            <w:r w:rsidRPr="006C2262">
              <w:rPr>
                <w:rFonts w:ascii="Arial Narrow" w:hAnsi="Arial Narrow"/>
                <w:sz w:val="22"/>
                <w:szCs w:val="22"/>
                <w:lang w:eastAsia="en-US"/>
              </w:rPr>
              <w:t>47</w:t>
            </w:r>
            <w:r>
              <w:rPr>
                <w:rFonts w:ascii="Arial Narrow" w:hAnsi="Arial Narrow"/>
                <w:sz w:val="22"/>
                <w:szCs w:val="22"/>
                <w:lang w:eastAsia="en-US"/>
              </w:rPr>
              <w:t>,0</w:t>
            </w:r>
          </w:p>
        </w:tc>
        <w:tc>
          <w:tcPr>
            <w:tcW w:w="592" w:type="pct"/>
          </w:tcPr>
          <w:p w:rsidR="006C2262" w:rsidRPr="006C2262" w:rsidRDefault="006C2262" w:rsidP="006C2262">
            <w:pPr>
              <w:pStyle w:val="af6"/>
              <w:jc w:val="center"/>
              <w:rPr>
                <w:rFonts w:ascii="Arial Narrow" w:hAnsi="Arial Narrow"/>
                <w:sz w:val="22"/>
                <w:szCs w:val="22"/>
                <w:lang w:eastAsia="en-US"/>
              </w:rPr>
            </w:pPr>
            <w:r w:rsidRPr="006C2262">
              <w:rPr>
                <w:rFonts w:ascii="Arial Narrow" w:hAnsi="Arial Narrow"/>
                <w:sz w:val="22"/>
                <w:szCs w:val="22"/>
                <w:lang w:eastAsia="en-US"/>
              </w:rPr>
              <w:t>16</w:t>
            </w:r>
            <w:r>
              <w:rPr>
                <w:rFonts w:ascii="Arial Narrow" w:hAnsi="Arial Narrow"/>
                <w:sz w:val="22"/>
                <w:szCs w:val="22"/>
                <w:lang w:eastAsia="en-US"/>
              </w:rPr>
              <w:t>,0</w:t>
            </w:r>
          </w:p>
        </w:tc>
        <w:tc>
          <w:tcPr>
            <w:tcW w:w="519" w:type="pct"/>
          </w:tcPr>
          <w:p w:rsidR="006C2262" w:rsidRPr="006C2262" w:rsidRDefault="006C2262" w:rsidP="006C2262">
            <w:pPr>
              <w:pStyle w:val="af6"/>
              <w:jc w:val="center"/>
              <w:rPr>
                <w:rFonts w:ascii="Arial Narrow" w:hAnsi="Arial Narrow"/>
                <w:sz w:val="22"/>
                <w:szCs w:val="22"/>
                <w:lang w:eastAsia="en-US"/>
              </w:rPr>
            </w:pPr>
            <w:r w:rsidRPr="006C2262">
              <w:rPr>
                <w:rFonts w:ascii="Arial Narrow" w:hAnsi="Arial Narrow"/>
                <w:sz w:val="22"/>
                <w:szCs w:val="22"/>
                <w:lang w:eastAsia="en-US"/>
              </w:rPr>
              <w:t>400</w:t>
            </w:r>
            <w:r>
              <w:rPr>
                <w:rFonts w:ascii="Arial Narrow" w:hAnsi="Arial Narrow"/>
                <w:sz w:val="22"/>
                <w:szCs w:val="22"/>
                <w:lang w:eastAsia="en-US"/>
              </w:rPr>
              <w:t>,0</w:t>
            </w:r>
          </w:p>
        </w:tc>
        <w:tc>
          <w:tcPr>
            <w:tcW w:w="518" w:type="pct"/>
          </w:tcPr>
          <w:p w:rsidR="006C2262" w:rsidRPr="006C2262" w:rsidRDefault="006C2262" w:rsidP="006C2262">
            <w:pPr>
              <w:pStyle w:val="af6"/>
              <w:jc w:val="center"/>
              <w:rPr>
                <w:rFonts w:ascii="Arial Narrow" w:hAnsi="Arial Narrow"/>
                <w:sz w:val="22"/>
                <w:szCs w:val="22"/>
                <w:lang w:eastAsia="en-US"/>
              </w:rPr>
            </w:pPr>
            <w:r w:rsidRPr="006C2262">
              <w:rPr>
                <w:rFonts w:ascii="Arial Narrow" w:hAnsi="Arial Narrow"/>
                <w:sz w:val="22"/>
                <w:szCs w:val="22"/>
                <w:lang w:eastAsia="en-US"/>
              </w:rPr>
              <w:t>150</w:t>
            </w:r>
            <w:r>
              <w:rPr>
                <w:rFonts w:ascii="Arial Narrow" w:hAnsi="Arial Narrow"/>
                <w:sz w:val="22"/>
                <w:szCs w:val="22"/>
                <w:lang w:eastAsia="en-US"/>
              </w:rPr>
              <w:t>,0</w:t>
            </w:r>
          </w:p>
        </w:tc>
        <w:tc>
          <w:tcPr>
            <w:tcW w:w="593" w:type="pct"/>
          </w:tcPr>
          <w:p w:rsidR="006C2262" w:rsidRPr="006C2262" w:rsidRDefault="006C2262" w:rsidP="006C2262">
            <w:pPr>
              <w:pStyle w:val="af6"/>
              <w:jc w:val="center"/>
              <w:rPr>
                <w:rFonts w:ascii="Arial Narrow" w:hAnsi="Arial Narrow"/>
                <w:sz w:val="22"/>
                <w:szCs w:val="22"/>
                <w:lang w:eastAsia="en-US"/>
              </w:rPr>
            </w:pPr>
            <w:r w:rsidRPr="006C2262">
              <w:rPr>
                <w:rFonts w:ascii="Arial Narrow" w:hAnsi="Arial Narrow"/>
                <w:sz w:val="22"/>
                <w:szCs w:val="22"/>
                <w:lang w:eastAsia="en-US"/>
              </w:rPr>
              <w:t>103</w:t>
            </w:r>
            <w:r>
              <w:rPr>
                <w:rFonts w:ascii="Arial Narrow" w:hAnsi="Arial Narrow"/>
                <w:sz w:val="22"/>
                <w:szCs w:val="22"/>
                <w:lang w:eastAsia="en-US"/>
              </w:rPr>
              <w:t>,0</w:t>
            </w:r>
          </w:p>
        </w:tc>
        <w:tc>
          <w:tcPr>
            <w:tcW w:w="519" w:type="pct"/>
          </w:tcPr>
          <w:p w:rsidR="006C2262" w:rsidRPr="006C2262" w:rsidRDefault="006C2262" w:rsidP="006C2262">
            <w:pPr>
              <w:pStyle w:val="af6"/>
              <w:jc w:val="center"/>
              <w:rPr>
                <w:rFonts w:ascii="Arial Narrow" w:hAnsi="Arial Narrow"/>
                <w:sz w:val="22"/>
                <w:szCs w:val="22"/>
                <w:lang w:eastAsia="en-US"/>
              </w:rPr>
            </w:pPr>
            <w:r w:rsidRPr="006C2262">
              <w:rPr>
                <w:rFonts w:ascii="Arial Narrow" w:hAnsi="Arial Narrow"/>
                <w:sz w:val="22"/>
                <w:szCs w:val="22"/>
                <w:lang w:eastAsia="en-US"/>
              </w:rPr>
              <w:t>180</w:t>
            </w:r>
            <w:r>
              <w:rPr>
                <w:rFonts w:ascii="Arial Narrow" w:hAnsi="Arial Narrow"/>
                <w:sz w:val="22"/>
                <w:szCs w:val="22"/>
                <w:lang w:eastAsia="en-US"/>
              </w:rPr>
              <w:t>,0</w:t>
            </w:r>
          </w:p>
        </w:tc>
        <w:tc>
          <w:tcPr>
            <w:tcW w:w="496" w:type="pct"/>
            <w:vAlign w:val="center"/>
          </w:tcPr>
          <w:p w:rsidR="006C2262" w:rsidRDefault="006C2262" w:rsidP="006C2262">
            <w:pPr>
              <w:pStyle w:val="af6"/>
              <w:jc w:val="center"/>
              <w:rPr>
                <w:rFonts w:ascii="Arial Narrow" w:hAnsi="Arial Narrow"/>
                <w:sz w:val="22"/>
                <w:szCs w:val="22"/>
                <w:lang w:eastAsia="en-US"/>
              </w:rPr>
            </w:pPr>
            <w:r>
              <w:rPr>
                <w:rFonts w:ascii="Arial Narrow" w:hAnsi="Arial Narrow"/>
                <w:sz w:val="22"/>
                <w:szCs w:val="22"/>
                <w:lang w:eastAsia="en-US"/>
              </w:rPr>
              <w:t>-</w:t>
            </w:r>
          </w:p>
        </w:tc>
      </w:tr>
      <w:tr w:rsidR="006C2262" w:rsidRPr="00325072" w:rsidTr="006C2262">
        <w:trPr>
          <w:trHeight w:val="379"/>
        </w:trPr>
        <w:tc>
          <w:tcPr>
            <w:tcW w:w="1214" w:type="pct"/>
            <w:vAlign w:val="center"/>
          </w:tcPr>
          <w:p w:rsidR="006C2262" w:rsidRPr="00D67526" w:rsidRDefault="006C2262" w:rsidP="006C2262">
            <w:pPr>
              <w:pStyle w:val="af6"/>
              <w:jc w:val="center"/>
              <w:rPr>
                <w:rFonts w:ascii="Arial Narrow" w:hAnsi="Arial Narrow"/>
                <w:sz w:val="22"/>
                <w:szCs w:val="22"/>
                <w:lang w:eastAsia="en-US"/>
              </w:rPr>
            </w:pPr>
            <w:r>
              <w:rPr>
                <w:rFonts w:ascii="Arial Narrow" w:hAnsi="Arial Narrow"/>
                <w:sz w:val="22"/>
                <w:szCs w:val="22"/>
                <w:lang w:eastAsia="en-US"/>
              </w:rPr>
              <w:t>Производство, тыс. тонн</w:t>
            </w:r>
          </w:p>
        </w:tc>
        <w:tc>
          <w:tcPr>
            <w:tcW w:w="550" w:type="pct"/>
          </w:tcPr>
          <w:p w:rsidR="006C2262" w:rsidRPr="006C2262" w:rsidRDefault="006C2262" w:rsidP="006C2262">
            <w:pPr>
              <w:pStyle w:val="af6"/>
              <w:jc w:val="center"/>
              <w:rPr>
                <w:rFonts w:ascii="Arial Narrow" w:hAnsi="Arial Narrow"/>
                <w:sz w:val="22"/>
                <w:szCs w:val="22"/>
                <w:lang w:eastAsia="en-US"/>
              </w:rPr>
            </w:pPr>
            <w:r>
              <w:rPr>
                <w:rFonts w:ascii="Arial Narrow" w:hAnsi="Arial Narrow"/>
                <w:sz w:val="22"/>
                <w:szCs w:val="22"/>
                <w:lang w:eastAsia="en-US"/>
              </w:rPr>
              <w:t>10,</w:t>
            </w:r>
            <w:r w:rsidRPr="006C2262">
              <w:rPr>
                <w:rFonts w:ascii="Arial Narrow" w:hAnsi="Arial Narrow"/>
                <w:sz w:val="22"/>
                <w:szCs w:val="22"/>
                <w:lang w:eastAsia="en-US"/>
              </w:rPr>
              <w:t>9</w:t>
            </w:r>
          </w:p>
        </w:tc>
        <w:tc>
          <w:tcPr>
            <w:tcW w:w="592" w:type="pct"/>
          </w:tcPr>
          <w:p w:rsidR="006C2262" w:rsidRPr="006C2262" w:rsidRDefault="006C2262" w:rsidP="006C2262">
            <w:pPr>
              <w:pStyle w:val="af6"/>
              <w:jc w:val="center"/>
              <w:rPr>
                <w:rFonts w:ascii="Arial Narrow" w:hAnsi="Arial Narrow"/>
                <w:sz w:val="22"/>
                <w:szCs w:val="22"/>
                <w:lang w:eastAsia="en-US"/>
              </w:rPr>
            </w:pPr>
            <w:r>
              <w:rPr>
                <w:rFonts w:ascii="Arial Narrow" w:hAnsi="Arial Narrow"/>
                <w:sz w:val="22"/>
                <w:szCs w:val="22"/>
                <w:lang w:eastAsia="en-US"/>
              </w:rPr>
              <w:t>1,</w:t>
            </w:r>
            <w:r w:rsidRPr="006C2262">
              <w:rPr>
                <w:rFonts w:ascii="Arial Narrow" w:hAnsi="Arial Narrow"/>
                <w:sz w:val="22"/>
                <w:szCs w:val="22"/>
                <w:lang w:eastAsia="en-US"/>
              </w:rPr>
              <w:t>25</w:t>
            </w:r>
          </w:p>
        </w:tc>
        <w:tc>
          <w:tcPr>
            <w:tcW w:w="519" w:type="pct"/>
          </w:tcPr>
          <w:p w:rsidR="006C2262" w:rsidRPr="006C2262" w:rsidRDefault="006C2262" w:rsidP="006C2262">
            <w:pPr>
              <w:pStyle w:val="af6"/>
              <w:jc w:val="center"/>
              <w:rPr>
                <w:rFonts w:ascii="Arial Narrow" w:hAnsi="Arial Narrow"/>
                <w:sz w:val="22"/>
                <w:szCs w:val="22"/>
                <w:lang w:eastAsia="en-US"/>
              </w:rPr>
            </w:pPr>
            <w:r>
              <w:rPr>
                <w:rFonts w:ascii="Arial Narrow" w:hAnsi="Arial Narrow"/>
                <w:sz w:val="22"/>
                <w:szCs w:val="22"/>
                <w:lang w:eastAsia="en-US"/>
              </w:rPr>
              <w:t>0,</w:t>
            </w:r>
            <w:r w:rsidRPr="006C2262">
              <w:rPr>
                <w:rFonts w:ascii="Arial Narrow" w:hAnsi="Arial Narrow"/>
                <w:sz w:val="22"/>
                <w:szCs w:val="22"/>
                <w:lang w:eastAsia="en-US"/>
              </w:rPr>
              <w:t>8</w:t>
            </w:r>
          </w:p>
        </w:tc>
        <w:tc>
          <w:tcPr>
            <w:tcW w:w="518" w:type="pct"/>
          </w:tcPr>
          <w:p w:rsidR="006C2262" w:rsidRPr="006C2262" w:rsidRDefault="006C2262" w:rsidP="006C2262">
            <w:pPr>
              <w:pStyle w:val="af6"/>
              <w:jc w:val="center"/>
              <w:rPr>
                <w:rFonts w:ascii="Arial Narrow" w:hAnsi="Arial Narrow"/>
                <w:sz w:val="22"/>
                <w:szCs w:val="22"/>
                <w:lang w:eastAsia="en-US"/>
              </w:rPr>
            </w:pPr>
            <w:r>
              <w:rPr>
                <w:rFonts w:ascii="Arial Narrow" w:hAnsi="Arial Narrow"/>
                <w:sz w:val="22"/>
                <w:szCs w:val="22"/>
                <w:lang w:eastAsia="en-US"/>
              </w:rPr>
              <w:t>0,</w:t>
            </w:r>
            <w:r w:rsidRPr="006C2262">
              <w:rPr>
                <w:rFonts w:ascii="Arial Narrow" w:hAnsi="Arial Narrow"/>
                <w:sz w:val="22"/>
                <w:szCs w:val="22"/>
                <w:lang w:eastAsia="en-US"/>
              </w:rPr>
              <w:t>045</w:t>
            </w:r>
          </w:p>
        </w:tc>
        <w:tc>
          <w:tcPr>
            <w:tcW w:w="593" w:type="pct"/>
          </w:tcPr>
          <w:p w:rsidR="006C2262" w:rsidRPr="006C2262" w:rsidRDefault="006C2262" w:rsidP="006C2262">
            <w:pPr>
              <w:pStyle w:val="af6"/>
              <w:jc w:val="center"/>
              <w:rPr>
                <w:rFonts w:ascii="Arial Narrow" w:hAnsi="Arial Narrow"/>
                <w:sz w:val="22"/>
                <w:szCs w:val="22"/>
                <w:lang w:eastAsia="en-US"/>
              </w:rPr>
            </w:pPr>
            <w:r>
              <w:rPr>
                <w:rFonts w:ascii="Arial Narrow" w:hAnsi="Arial Narrow"/>
                <w:sz w:val="22"/>
                <w:szCs w:val="22"/>
                <w:lang w:eastAsia="en-US"/>
              </w:rPr>
              <w:t>0,</w:t>
            </w:r>
            <w:r w:rsidRPr="006C2262">
              <w:rPr>
                <w:rFonts w:ascii="Arial Narrow" w:hAnsi="Arial Narrow"/>
                <w:sz w:val="22"/>
                <w:szCs w:val="22"/>
                <w:lang w:eastAsia="en-US"/>
              </w:rPr>
              <w:t>025</w:t>
            </w:r>
          </w:p>
        </w:tc>
        <w:tc>
          <w:tcPr>
            <w:tcW w:w="519" w:type="pct"/>
          </w:tcPr>
          <w:p w:rsidR="006C2262" w:rsidRPr="006C2262" w:rsidRDefault="006C2262" w:rsidP="006C2262">
            <w:pPr>
              <w:pStyle w:val="af6"/>
              <w:jc w:val="center"/>
              <w:rPr>
                <w:rFonts w:ascii="Arial Narrow" w:hAnsi="Arial Narrow"/>
                <w:sz w:val="22"/>
                <w:szCs w:val="22"/>
                <w:lang w:eastAsia="en-US"/>
              </w:rPr>
            </w:pPr>
            <w:r>
              <w:rPr>
                <w:rFonts w:ascii="Arial Narrow" w:hAnsi="Arial Narrow"/>
                <w:sz w:val="22"/>
                <w:szCs w:val="22"/>
                <w:lang w:eastAsia="en-US"/>
              </w:rPr>
              <w:t>2,</w:t>
            </w:r>
            <w:r w:rsidRPr="006C2262">
              <w:rPr>
                <w:rFonts w:ascii="Arial Narrow" w:hAnsi="Arial Narrow"/>
                <w:sz w:val="22"/>
                <w:szCs w:val="22"/>
                <w:lang w:eastAsia="en-US"/>
              </w:rPr>
              <w:t>8</w:t>
            </w:r>
          </w:p>
        </w:tc>
        <w:tc>
          <w:tcPr>
            <w:tcW w:w="496" w:type="pct"/>
            <w:vAlign w:val="center"/>
          </w:tcPr>
          <w:p w:rsidR="006C2262" w:rsidRDefault="006C2262" w:rsidP="006C2262">
            <w:pPr>
              <w:pStyle w:val="af6"/>
              <w:jc w:val="center"/>
              <w:rPr>
                <w:rFonts w:ascii="Arial Narrow" w:hAnsi="Arial Narrow"/>
                <w:sz w:val="22"/>
                <w:szCs w:val="22"/>
                <w:lang w:eastAsia="en-US"/>
              </w:rPr>
            </w:pPr>
            <w:r>
              <w:rPr>
                <w:rFonts w:ascii="Arial Narrow" w:hAnsi="Arial Narrow"/>
                <w:sz w:val="22"/>
                <w:szCs w:val="22"/>
                <w:lang w:eastAsia="en-US"/>
              </w:rPr>
              <w:t>-</w:t>
            </w:r>
          </w:p>
        </w:tc>
      </w:tr>
    </w:tbl>
    <w:p w:rsidR="00881FE5" w:rsidRDefault="00881FE5" w:rsidP="00881FE5">
      <w:pPr>
        <w:pStyle w:val="Style22"/>
        <w:spacing w:line="240" w:lineRule="auto"/>
        <w:ind w:firstLine="709"/>
        <w:rPr>
          <w:rFonts w:ascii="Arial" w:hAnsi="Arial" w:cs="Arial"/>
          <w:color w:val="000000"/>
        </w:rPr>
      </w:pPr>
    </w:p>
    <w:p w:rsidR="00F274BF" w:rsidRPr="00F274BF" w:rsidRDefault="00CD7154" w:rsidP="00345608">
      <w:pPr>
        <w:pStyle w:val="Style22"/>
        <w:spacing w:line="360" w:lineRule="auto"/>
        <w:ind w:firstLine="709"/>
        <w:rPr>
          <w:rFonts w:ascii="Arial" w:hAnsi="Arial" w:cs="Arial"/>
          <w:color w:val="000000"/>
        </w:rPr>
      </w:pPr>
      <w:r w:rsidRPr="00F274BF">
        <w:rPr>
          <w:rFonts w:ascii="Arial" w:hAnsi="Arial" w:cs="Arial"/>
          <w:color w:val="000000"/>
        </w:rPr>
        <w:t xml:space="preserve">Одним </w:t>
      </w:r>
      <w:r w:rsidR="00F274BF" w:rsidRPr="00F274BF">
        <w:rPr>
          <w:rFonts w:ascii="Arial" w:hAnsi="Arial" w:cs="Arial"/>
          <w:color w:val="000000"/>
        </w:rPr>
        <w:t xml:space="preserve">из главных факторов, тормозящим развитие сельскохозяйственного производства в </w:t>
      </w:r>
      <w:r w:rsidR="006C2262">
        <w:rPr>
          <w:rFonts w:ascii="Arial" w:hAnsi="Arial" w:cs="Arial"/>
          <w:color w:val="000000"/>
        </w:rPr>
        <w:t>Грушкинском</w:t>
      </w:r>
      <w:r w:rsidR="00F274BF" w:rsidRPr="00F274BF">
        <w:rPr>
          <w:rFonts w:ascii="Arial" w:hAnsi="Arial" w:cs="Arial"/>
          <w:color w:val="000000"/>
        </w:rPr>
        <w:t xml:space="preserve"> сельском поселении, является не сложившийся до настоящего времени полновесный агр</w:t>
      </w:r>
      <w:r>
        <w:rPr>
          <w:rFonts w:ascii="Arial" w:hAnsi="Arial" w:cs="Arial"/>
          <w:color w:val="000000"/>
        </w:rPr>
        <w:t>опромышленный комплекс (АПК). В</w:t>
      </w:r>
      <w:r w:rsidR="00F274BF" w:rsidRPr="00F274BF">
        <w:rPr>
          <w:rFonts w:ascii="Arial" w:hAnsi="Arial" w:cs="Arial"/>
          <w:color w:val="000000"/>
        </w:rPr>
        <w:t xml:space="preserve"> Адыге-Хабльском районе </w:t>
      </w:r>
      <w:r>
        <w:rPr>
          <w:rFonts w:ascii="Arial" w:hAnsi="Arial" w:cs="Arial"/>
          <w:color w:val="000000"/>
        </w:rPr>
        <w:t xml:space="preserve">в целом </w:t>
      </w:r>
      <w:r w:rsidR="00F274BF" w:rsidRPr="00F274BF">
        <w:rPr>
          <w:rFonts w:ascii="Arial" w:hAnsi="Arial" w:cs="Arial"/>
          <w:color w:val="000000"/>
        </w:rPr>
        <w:t xml:space="preserve">крайне слабо представлены как отрасли, обслуживающие сельское хозяйство (прокат, ремонт сельскохозяйственной </w:t>
      </w:r>
      <w:r w:rsidR="00F274BF" w:rsidRPr="00F274BF">
        <w:rPr>
          <w:rFonts w:ascii="Arial" w:hAnsi="Arial" w:cs="Arial"/>
          <w:color w:val="000000"/>
        </w:rPr>
        <w:lastRenderedPageBreak/>
        <w:t>техники, станци</w:t>
      </w:r>
      <w:r>
        <w:rPr>
          <w:rFonts w:ascii="Arial" w:hAnsi="Arial" w:cs="Arial"/>
          <w:color w:val="000000"/>
        </w:rPr>
        <w:t>и</w:t>
      </w:r>
      <w:r w:rsidR="00F274BF" w:rsidRPr="00F274BF">
        <w:rPr>
          <w:rFonts w:ascii="Arial" w:hAnsi="Arial" w:cs="Arial"/>
          <w:color w:val="000000"/>
        </w:rPr>
        <w:t xml:space="preserve"> по техническому обслуживанию оборудования животноводческих ферм и агросервисного обслуживания), так и отрасли, призванные заниматься заготовкой, хранением, переработкой и реализацией сельскохозяйственной продукции. </w:t>
      </w:r>
    </w:p>
    <w:p w:rsidR="00CD7154" w:rsidRPr="00CD7154" w:rsidRDefault="00CD7154" w:rsidP="00CD7154">
      <w:pPr>
        <w:pStyle w:val="Style22"/>
        <w:spacing w:line="360" w:lineRule="auto"/>
        <w:ind w:firstLine="709"/>
        <w:rPr>
          <w:rFonts w:ascii="Arial" w:hAnsi="Arial" w:cs="Arial"/>
          <w:color w:val="000000"/>
        </w:rPr>
      </w:pPr>
      <w:r>
        <w:rPr>
          <w:rFonts w:ascii="Arial" w:hAnsi="Arial" w:cs="Arial"/>
          <w:color w:val="000000"/>
        </w:rPr>
        <w:t>Таким образом,</w:t>
      </w:r>
      <w:r w:rsidRPr="00CD7154">
        <w:rPr>
          <w:rFonts w:ascii="Arial" w:hAnsi="Arial" w:cs="Arial"/>
          <w:color w:val="000000"/>
        </w:rPr>
        <w:t xml:space="preserve"> </w:t>
      </w:r>
      <w:r w:rsidR="006C2262">
        <w:rPr>
          <w:rFonts w:ascii="Arial" w:hAnsi="Arial" w:cs="Arial"/>
          <w:color w:val="000000"/>
        </w:rPr>
        <w:t>Грушкинское</w:t>
      </w:r>
      <w:r w:rsidRPr="00CD7154">
        <w:rPr>
          <w:rFonts w:ascii="Arial" w:hAnsi="Arial" w:cs="Arial"/>
          <w:color w:val="000000"/>
        </w:rPr>
        <w:t xml:space="preserve"> сельское поселение, как и Адыге-Хабльский район в целом, хорошо обеспечено только зерновыми культурами – здесь производится более </w:t>
      </w:r>
      <w:r w:rsidR="006C2262">
        <w:rPr>
          <w:rFonts w:ascii="Arial" w:hAnsi="Arial" w:cs="Arial"/>
          <w:color w:val="000000"/>
        </w:rPr>
        <w:t>5</w:t>
      </w:r>
      <w:r w:rsidRPr="00CD7154">
        <w:rPr>
          <w:rFonts w:ascii="Arial" w:hAnsi="Arial" w:cs="Arial"/>
          <w:color w:val="000000"/>
        </w:rPr>
        <w:t xml:space="preserve"> тонн</w:t>
      </w:r>
      <w:r w:rsidR="000A60DE">
        <w:rPr>
          <w:rFonts w:ascii="Arial" w:hAnsi="Arial" w:cs="Arial"/>
          <w:color w:val="000000"/>
        </w:rPr>
        <w:t xml:space="preserve"> </w:t>
      </w:r>
      <w:r w:rsidRPr="00CD7154">
        <w:rPr>
          <w:rFonts w:ascii="Arial" w:hAnsi="Arial" w:cs="Arial"/>
          <w:color w:val="000000"/>
        </w:rPr>
        <w:t xml:space="preserve">зерновых </w:t>
      </w:r>
      <w:r w:rsidR="000A60DE">
        <w:rPr>
          <w:rFonts w:ascii="Arial" w:hAnsi="Arial" w:cs="Arial"/>
          <w:color w:val="000000"/>
        </w:rPr>
        <w:t xml:space="preserve">культур </w:t>
      </w:r>
      <w:r w:rsidRPr="00CD7154">
        <w:rPr>
          <w:rFonts w:ascii="Arial" w:hAnsi="Arial" w:cs="Arial"/>
          <w:color w:val="000000"/>
        </w:rPr>
        <w:t xml:space="preserve">на душу населения, что не только удовлетворяет потребностям населения и животноводства, но и способствует активному развитию экспорта данной культуры в другие регионы. При этом </w:t>
      </w:r>
      <w:r w:rsidR="000A60DE">
        <w:rPr>
          <w:rFonts w:ascii="Arial" w:hAnsi="Arial" w:cs="Arial"/>
          <w:color w:val="000000"/>
        </w:rPr>
        <w:t xml:space="preserve">поселение </w:t>
      </w:r>
      <w:r w:rsidRPr="00CD7154">
        <w:rPr>
          <w:rFonts w:ascii="Arial" w:hAnsi="Arial" w:cs="Arial"/>
          <w:color w:val="000000"/>
        </w:rPr>
        <w:t>испытывает существенный дефицит в самообеспеченности овощами и картофел</w:t>
      </w:r>
      <w:r w:rsidR="000A60DE">
        <w:rPr>
          <w:rFonts w:ascii="Arial" w:hAnsi="Arial" w:cs="Arial"/>
          <w:color w:val="000000"/>
        </w:rPr>
        <w:t>ем</w:t>
      </w:r>
      <w:r w:rsidRPr="00CD7154">
        <w:rPr>
          <w:rFonts w:ascii="Arial" w:hAnsi="Arial" w:cs="Arial"/>
          <w:color w:val="000000"/>
        </w:rPr>
        <w:t>.</w:t>
      </w:r>
    </w:p>
    <w:p w:rsidR="008917FA" w:rsidRDefault="008917FA" w:rsidP="008917FA">
      <w:pPr>
        <w:pStyle w:val="Style22"/>
        <w:spacing w:line="360" w:lineRule="auto"/>
        <w:ind w:firstLine="709"/>
        <w:rPr>
          <w:rFonts w:ascii="Arial" w:hAnsi="Arial" w:cs="Arial"/>
          <w:color w:val="000000"/>
        </w:rPr>
      </w:pPr>
      <w:r w:rsidRPr="001D3171">
        <w:rPr>
          <w:rFonts w:ascii="Arial" w:hAnsi="Arial" w:cs="Arial"/>
          <w:color w:val="000000"/>
        </w:rPr>
        <w:t>Важно отметить, что менее трети сельхозпроизводителей сочетают специализацию на возделывании земледельческих культур с производством животноводческой продукции. Узкая специализация многих из сельскохозяйственных производителей Грушкинского сельского поселения, граничащая с монокультурным характером использования земель, чревата серьезными не только настоящими, но и перспективными проблемами. Помимо истощения земельных угодий серьезную угрозу для сельскохозяйственных производителей всех форм собственности представляют проблемы колебания закупочных цен на мировом рынке, хранения и реализации</w:t>
      </w:r>
      <w:r>
        <w:rPr>
          <w:rFonts w:ascii="Arial" w:hAnsi="Arial" w:cs="Arial"/>
          <w:color w:val="000000"/>
        </w:rPr>
        <w:t xml:space="preserve"> произведенной продукции и т.д.</w:t>
      </w:r>
    </w:p>
    <w:p w:rsidR="000A60DE" w:rsidRPr="000A60DE" w:rsidRDefault="000A60DE" w:rsidP="000A60DE">
      <w:pPr>
        <w:pStyle w:val="Style22"/>
        <w:spacing w:line="360" w:lineRule="auto"/>
        <w:ind w:firstLine="709"/>
        <w:rPr>
          <w:rFonts w:ascii="Arial" w:hAnsi="Arial" w:cs="Arial"/>
          <w:color w:val="000000"/>
        </w:rPr>
      </w:pPr>
      <w:r w:rsidRPr="000A60DE">
        <w:rPr>
          <w:rFonts w:ascii="Arial" w:hAnsi="Arial" w:cs="Arial"/>
          <w:color w:val="000000"/>
        </w:rPr>
        <w:t xml:space="preserve">По стоимости произведенной продукции животноводство в </w:t>
      </w:r>
      <w:r w:rsidR="00C1346F">
        <w:rPr>
          <w:rFonts w:ascii="Arial" w:hAnsi="Arial" w:cs="Arial"/>
          <w:color w:val="000000"/>
        </w:rPr>
        <w:t>Грушкинском</w:t>
      </w:r>
      <w:r w:rsidRPr="000A60DE">
        <w:rPr>
          <w:rFonts w:ascii="Arial" w:hAnsi="Arial" w:cs="Arial"/>
          <w:color w:val="000000"/>
        </w:rPr>
        <w:t xml:space="preserve"> сельском поселении значительно отстает от растениеводства, но играет весьма важную роль как для населения, так и для его экономики</w:t>
      </w:r>
      <w:r>
        <w:rPr>
          <w:rFonts w:ascii="Arial" w:hAnsi="Arial" w:cs="Arial"/>
          <w:color w:val="000000"/>
        </w:rPr>
        <w:t xml:space="preserve"> сельского поселения</w:t>
      </w:r>
      <w:r w:rsidRPr="000A60DE">
        <w:rPr>
          <w:rFonts w:ascii="Arial" w:hAnsi="Arial" w:cs="Arial"/>
          <w:color w:val="000000"/>
        </w:rPr>
        <w:t xml:space="preserve">. </w:t>
      </w:r>
    </w:p>
    <w:p w:rsidR="00881FE5" w:rsidRDefault="000A60DE" w:rsidP="008917FA">
      <w:pPr>
        <w:pStyle w:val="Style22"/>
        <w:spacing w:line="360" w:lineRule="auto"/>
        <w:ind w:firstLine="709"/>
        <w:rPr>
          <w:rFonts w:ascii="Arial" w:hAnsi="Arial" w:cs="Arial"/>
          <w:color w:val="000000"/>
        </w:rPr>
      </w:pPr>
      <w:r w:rsidRPr="000A60DE">
        <w:rPr>
          <w:rFonts w:ascii="Arial" w:hAnsi="Arial" w:cs="Arial"/>
          <w:color w:val="000000"/>
        </w:rPr>
        <w:t>Динамика поголовья основных видов сельскохозяйственных животных за последние десятилетия претерпела весьма заметные изменения</w:t>
      </w:r>
      <w:r w:rsidR="00E34EA9">
        <w:rPr>
          <w:rFonts w:ascii="Arial" w:hAnsi="Arial" w:cs="Arial"/>
          <w:color w:val="000000"/>
        </w:rPr>
        <w:t xml:space="preserve"> (</w:t>
      </w:r>
      <w:r w:rsidR="007F39B1" w:rsidRPr="00963EE0">
        <w:rPr>
          <w:rFonts w:ascii="Arial" w:hAnsi="Arial" w:cs="Arial"/>
          <w:color w:val="000000"/>
        </w:rPr>
        <w:t>таблица</w:t>
      </w:r>
      <w:r w:rsidR="00E34EA9" w:rsidRPr="00963EE0">
        <w:rPr>
          <w:rFonts w:ascii="Arial" w:hAnsi="Arial" w:cs="Arial"/>
          <w:color w:val="000000"/>
        </w:rPr>
        <w:t xml:space="preserve"> </w:t>
      </w:r>
      <w:r w:rsidR="00963EE0">
        <w:rPr>
          <w:rFonts w:ascii="Arial" w:hAnsi="Arial" w:cs="Arial"/>
          <w:color w:val="000000"/>
        </w:rPr>
        <w:t>1</w:t>
      </w:r>
      <w:r w:rsidR="00811142">
        <w:rPr>
          <w:rFonts w:ascii="Arial" w:hAnsi="Arial" w:cs="Arial"/>
          <w:color w:val="000000"/>
        </w:rPr>
        <w:t>0</w:t>
      </w:r>
      <w:r w:rsidR="00E34EA9">
        <w:rPr>
          <w:rFonts w:ascii="Arial" w:hAnsi="Arial" w:cs="Arial"/>
          <w:color w:val="000000"/>
        </w:rPr>
        <w:t>)</w:t>
      </w:r>
      <w:r w:rsidRPr="000A60DE">
        <w:rPr>
          <w:rFonts w:ascii="Arial" w:hAnsi="Arial" w:cs="Arial"/>
          <w:color w:val="000000"/>
        </w:rPr>
        <w:t xml:space="preserve">. Быстрый рост поголовья в первые послевоенные годы сменился резким сокращением отдельных видов сельскохозяйственных </w:t>
      </w:r>
      <w:r w:rsidR="00432431">
        <w:rPr>
          <w:rFonts w:ascii="Arial" w:hAnsi="Arial" w:cs="Arial"/>
          <w:color w:val="000000"/>
        </w:rPr>
        <w:t>животных уже с 70-80-</w:t>
      </w:r>
      <w:r w:rsidRPr="000A60DE">
        <w:rPr>
          <w:rFonts w:ascii="Arial" w:hAnsi="Arial" w:cs="Arial"/>
          <w:color w:val="000000"/>
        </w:rPr>
        <w:t>х г</w:t>
      </w:r>
      <w:r w:rsidR="00432431">
        <w:rPr>
          <w:rFonts w:ascii="Arial" w:hAnsi="Arial" w:cs="Arial"/>
          <w:color w:val="000000"/>
        </w:rPr>
        <w:t>г.</w:t>
      </w:r>
      <w:r w:rsidRPr="000A60DE">
        <w:rPr>
          <w:rFonts w:ascii="Arial" w:hAnsi="Arial" w:cs="Arial"/>
          <w:color w:val="000000"/>
        </w:rPr>
        <w:t xml:space="preserve"> и достиг катастрофических масштабов в 90-е годы. Этот процесс, хотя и в менее выраженной степени, продолжается по отдельным видам и в последние годы.</w:t>
      </w:r>
    </w:p>
    <w:p w:rsidR="008917FA" w:rsidRPr="008917FA" w:rsidRDefault="008917FA" w:rsidP="008917FA">
      <w:pPr>
        <w:pStyle w:val="Style22"/>
        <w:spacing w:line="240" w:lineRule="auto"/>
        <w:ind w:firstLine="709"/>
        <w:rPr>
          <w:rFonts w:ascii="Arial" w:hAnsi="Arial" w:cs="Arial"/>
          <w:color w:val="000000"/>
        </w:rPr>
      </w:pPr>
    </w:p>
    <w:p w:rsidR="007A2346" w:rsidRDefault="007A2346">
      <w:pPr>
        <w:spacing w:after="200"/>
        <w:jc w:val="left"/>
        <w:rPr>
          <w:rFonts w:ascii="Arial" w:eastAsia="Times New Roman" w:hAnsi="Arial" w:cs="Arial"/>
          <w:b/>
          <w:color w:val="000000"/>
          <w:sz w:val="24"/>
          <w:szCs w:val="24"/>
          <w:lang w:eastAsia="ar-SA"/>
        </w:rPr>
      </w:pPr>
      <w:r>
        <w:rPr>
          <w:rFonts w:ascii="Arial" w:hAnsi="Arial" w:cs="Arial"/>
          <w:b/>
          <w:color w:val="000000"/>
        </w:rPr>
        <w:br w:type="page"/>
      </w:r>
    </w:p>
    <w:p w:rsidR="007F39B1" w:rsidRPr="007F39B1" w:rsidRDefault="007F39B1" w:rsidP="00963EE0">
      <w:pPr>
        <w:pStyle w:val="Style22"/>
        <w:spacing w:line="240" w:lineRule="auto"/>
        <w:ind w:firstLine="0"/>
        <w:rPr>
          <w:rFonts w:ascii="Arial" w:hAnsi="Arial" w:cs="Arial"/>
          <w:b/>
          <w:color w:val="000000"/>
        </w:rPr>
      </w:pPr>
      <w:r w:rsidRPr="007F39B1">
        <w:rPr>
          <w:rFonts w:ascii="Arial" w:hAnsi="Arial" w:cs="Arial"/>
          <w:b/>
          <w:color w:val="000000"/>
        </w:rPr>
        <w:lastRenderedPageBreak/>
        <w:t xml:space="preserve">Таблица </w:t>
      </w:r>
      <w:r w:rsidR="00963EE0">
        <w:rPr>
          <w:rFonts w:ascii="Arial" w:hAnsi="Arial" w:cs="Arial"/>
          <w:b/>
          <w:color w:val="000000"/>
        </w:rPr>
        <w:t>1</w:t>
      </w:r>
      <w:r w:rsidR="00811142">
        <w:rPr>
          <w:rFonts w:ascii="Arial" w:hAnsi="Arial" w:cs="Arial"/>
          <w:b/>
          <w:color w:val="000000"/>
        </w:rPr>
        <w:t>0</w:t>
      </w:r>
      <w:r>
        <w:rPr>
          <w:rFonts w:ascii="Arial" w:hAnsi="Arial" w:cs="Arial"/>
          <w:b/>
          <w:color w:val="000000"/>
        </w:rPr>
        <w:t xml:space="preserve"> </w:t>
      </w:r>
      <w:r w:rsidRPr="007F39B1">
        <w:rPr>
          <w:rFonts w:ascii="Arial" w:hAnsi="Arial" w:cs="Arial"/>
          <w:b/>
          <w:color w:val="000000"/>
        </w:rPr>
        <w:t xml:space="preserve">– </w:t>
      </w:r>
      <w:r w:rsidR="002E4AC1">
        <w:rPr>
          <w:rFonts w:ascii="Arial" w:hAnsi="Arial" w:cs="Arial"/>
          <w:b/>
          <w:color w:val="000000"/>
        </w:rPr>
        <w:t xml:space="preserve">Сравнительная характеристика состава </w:t>
      </w:r>
      <w:r w:rsidR="002E4AC1" w:rsidRPr="007F39B1">
        <w:rPr>
          <w:rFonts w:ascii="Arial" w:hAnsi="Arial" w:cs="Arial"/>
          <w:b/>
          <w:color w:val="000000"/>
        </w:rPr>
        <w:t>поголовь</w:t>
      </w:r>
      <w:r w:rsidR="002E4AC1">
        <w:rPr>
          <w:rFonts w:ascii="Arial" w:hAnsi="Arial" w:cs="Arial"/>
          <w:b/>
          <w:color w:val="000000"/>
        </w:rPr>
        <w:t>я</w:t>
      </w:r>
      <w:r w:rsidR="002E4AC1" w:rsidRPr="007F39B1">
        <w:rPr>
          <w:rFonts w:ascii="Arial" w:hAnsi="Arial" w:cs="Arial"/>
          <w:b/>
          <w:color w:val="000000"/>
        </w:rPr>
        <w:t xml:space="preserve"> </w:t>
      </w:r>
      <w:r w:rsidRPr="007F39B1">
        <w:rPr>
          <w:rFonts w:ascii="Arial" w:hAnsi="Arial" w:cs="Arial"/>
          <w:b/>
          <w:color w:val="000000"/>
        </w:rPr>
        <w:t>скота</w:t>
      </w:r>
      <w:r w:rsidR="002E4AC1">
        <w:rPr>
          <w:rFonts w:ascii="Arial" w:hAnsi="Arial" w:cs="Arial"/>
          <w:b/>
          <w:color w:val="000000"/>
        </w:rPr>
        <w:t xml:space="preserve"> в 2014 и в 2016 гг.</w:t>
      </w:r>
      <w:r w:rsidRPr="007F39B1">
        <w:rPr>
          <w:rFonts w:ascii="Arial" w:hAnsi="Arial" w:cs="Arial"/>
          <w:b/>
          <w:color w:val="000000"/>
        </w:rPr>
        <w:t>, гол.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239"/>
        <w:gridCol w:w="867"/>
        <w:gridCol w:w="867"/>
        <w:gridCol w:w="955"/>
        <w:gridCol w:w="992"/>
        <w:gridCol w:w="852"/>
        <w:gridCol w:w="990"/>
        <w:gridCol w:w="942"/>
        <w:gridCol w:w="867"/>
      </w:tblGrid>
      <w:tr w:rsidR="007F39B1" w:rsidRPr="007B3CCF" w:rsidTr="008917FA">
        <w:tc>
          <w:tcPr>
            <w:tcW w:w="1170" w:type="pct"/>
            <w:vMerge w:val="restart"/>
            <w:shd w:val="clear" w:color="auto" w:fill="1F497D" w:themeFill="text2"/>
            <w:vAlign w:val="center"/>
            <w:hideMark/>
          </w:tcPr>
          <w:p w:rsidR="007F39B1" w:rsidRPr="007B3CCF" w:rsidRDefault="007F39B1" w:rsidP="007B3CCF">
            <w:pPr>
              <w:pStyle w:val="af4"/>
              <w:spacing w:line="240" w:lineRule="auto"/>
              <w:jc w:val="center"/>
              <w:rPr>
                <w:rFonts w:ascii="Arial Narrow" w:hAnsi="Arial Narrow"/>
                <w:b/>
                <w:color w:val="FFFFFF" w:themeColor="background1"/>
                <w:sz w:val="22"/>
                <w:szCs w:val="22"/>
                <w:lang w:eastAsia="en-US"/>
              </w:rPr>
            </w:pPr>
            <w:r w:rsidRPr="007B3CCF">
              <w:rPr>
                <w:rFonts w:ascii="Arial Narrow" w:hAnsi="Arial Narrow"/>
                <w:b/>
                <w:color w:val="FFFFFF" w:themeColor="background1"/>
                <w:sz w:val="22"/>
                <w:szCs w:val="22"/>
                <w:lang w:eastAsia="en-US"/>
              </w:rPr>
              <w:t>Категория хозяйств</w:t>
            </w:r>
          </w:p>
        </w:tc>
        <w:tc>
          <w:tcPr>
            <w:tcW w:w="1923" w:type="pct"/>
            <w:gridSpan w:val="4"/>
            <w:shd w:val="clear" w:color="auto" w:fill="1F497D" w:themeFill="text2"/>
            <w:vAlign w:val="center"/>
            <w:hideMark/>
          </w:tcPr>
          <w:p w:rsidR="007F39B1" w:rsidRPr="007B3CCF" w:rsidRDefault="007F39B1" w:rsidP="007B3CCF">
            <w:pPr>
              <w:pStyle w:val="af4"/>
              <w:spacing w:line="240" w:lineRule="auto"/>
              <w:jc w:val="center"/>
              <w:rPr>
                <w:rFonts w:ascii="Arial Narrow" w:hAnsi="Arial Narrow"/>
                <w:b/>
                <w:color w:val="FFFFFF" w:themeColor="background1"/>
                <w:sz w:val="22"/>
                <w:szCs w:val="22"/>
                <w:lang w:eastAsia="en-US"/>
              </w:rPr>
            </w:pPr>
            <w:r w:rsidRPr="007B3CCF">
              <w:rPr>
                <w:rFonts w:ascii="Arial Narrow" w:hAnsi="Arial Narrow"/>
                <w:b/>
                <w:color w:val="FFFFFF" w:themeColor="background1"/>
                <w:sz w:val="22"/>
                <w:szCs w:val="22"/>
                <w:lang w:eastAsia="en-US"/>
              </w:rPr>
              <w:t>2014</w:t>
            </w:r>
          </w:p>
        </w:tc>
        <w:tc>
          <w:tcPr>
            <w:tcW w:w="1907" w:type="pct"/>
            <w:gridSpan w:val="4"/>
            <w:shd w:val="clear" w:color="auto" w:fill="1F497D" w:themeFill="text2"/>
            <w:vAlign w:val="center"/>
            <w:hideMark/>
          </w:tcPr>
          <w:p w:rsidR="007F39B1" w:rsidRPr="007B3CCF" w:rsidRDefault="007F39B1" w:rsidP="007B3CCF">
            <w:pPr>
              <w:pStyle w:val="af4"/>
              <w:spacing w:line="240" w:lineRule="auto"/>
              <w:jc w:val="center"/>
              <w:rPr>
                <w:rFonts w:ascii="Arial Narrow" w:hAnsi="Arial Narrow"/>
                <w:b/>
                <w:color w:val="FFFFFF" w:themeColor="background1"/>
                <w:sz w:val="22"/>
                <w:szCs w:val="22"/>
                <w:lang w:eastAsia="en-US"/>
              </w:rPr>
            </w:pPr>
            <w:r w:rsidRPr="007B3CCF">
              <w:rPr>
                <w:rFonts w:ascii="Arial Narrow" w:hAnsi="Arial Narrow"/>
                <w:b/>
                <w:color w:val="FFFFFF" w:themeColor="background1"/>
                <w:sz w:val="22"/>
                <w:szCs w:val="22"/>
                <w:lang w:eastAsia="en-US"/>
              </w:rPr>
              <w:t>2016</w:t>
            </w:r>
          </w:p>
        </w:tc>
      </w:tr>
      <w:tr w:rsidR="00EF6D8B" w:rsidRPr="007B3CCF" w:rsidTr="008917FA">
        <w:trPr>
          <w:cantSplit/>
          <w:trHeight w:val="976"/>
        </w:trPr>
        <w:tc>
          <w:tcPr>
            <w:tcW w:w="1170" w:type="pct"/>
            <w:vMerge/>
            <w:shd w:val="clear" w:color="auto" w:fill="1F497D" w:themeFill="text2"/>
            <w:vAlign w:val="center"/>
            <w:hideMark/>
          </w:tcPr>
          <w:p w:rsidR="00EF6D8B" w:rsidRPr="007B3CCF" w:rsidRDefault="00EF6D8B" w:rsidP="007B3CCF">
            <w:pPr>
              <w:spacing w:line="240" w:lineRule="auto"/>
              <w:rPr>
                <w:rFonts w:ascii="Arial Narrow" w:eastAsia="Times New Roman" w:hAnsi="Arial Narrow" w:cs="Arial"/>
                <w:b/>
                <w:color w:val="FFFFFF" w:themeColor="background1"/>
              </w:rPr>
            </w:pPr>
          </w:p>
        </w:tc>
        <w:tc>
          <w:tcPr>
            <w:tcW w:w="453" w:type="pct"/>
            <w:shd w:val="clear" w:color="auto" w:fill="1F497D" w:themeFill="text2"/>
            <w:textDirection w:val="btLr"/>
            <w:vAlign w:val="center"/>
            <w:hideMark/>
          </w:tcPr>
          <w:p w:rsidR="00EF6D8B" w:rsidRPr="007B3CCF" w:rsidRDefault="00EF6D8B" w:rsidP="007B3CCF">
            <w:pPr>
              <w:pStyle w:val="af4"/>
              <w:spacing w:line="240" w:lineRule="auto"/>
              <w:jc w:val="center"/>
              <w:rPr>
                <w:rFonts w:ascii="Arial Narrow" w:hAnsi="Arial Narrow"/>
                <w:b/>
                <w:color w:val="FFFFFF" w:themeColor="background1"/>
                <w:sz w:val="22"/>
                <w:szCs w:val="22"/>
                <w:lang w:eastAsia="en-US"/>
              </w:rPr>
            </w:pPr>
            <w:r w:rsidRPr="007B3CCF">
              <w:rPr>
                <w:rFonts w:ascii="Arial Narrow" w:hAnsi="Arial Narrow"/>
                <w:b/>
                <w:color w:val="FFFFFF" w:themeColor="background1"/>
                <w:sz w:val="22"/>
                <w:szCs w:val="22"/>
                <w:lang w:eastAsia="en-US"/>
              </w:rPr>
              <w:t>КРС</w:t>
            </w:r>
          </w:p>
        </w:tc>
        <w:tc>
          <w:tcPr>
            <w:tcW w:w="453" w:type="pct"/>
            <w:shd w:val="clear" w:color="auto" w:fill="1F497D" w:themeFill="text2"/>
            <w:textDirection w:val="btLr"/>
            <w:vAlign w:val="center"/>
            <w:hideMark/>
          </w:tcPr>
          <w:p w:rsidR="00EF6D8B" w:rsidRPr="007B3CCF" w:rsidRDefault="00EF6D8B" w:rsidP="007B3CCF">
            <w:pPr>
              <w:pStyle w:val="af4"/>
              <w:spacing w:line="240" w:lineRule="auto"/>
              <w:jc w:val="center"/>
              <w:rPr>
                <w:rFonts w:ascii="Arial Narrow" w:hAnsi="Arial Narrow"/>
                <w:b/>
                <w:color w:val="FFFFFF" w:themeColor="background1"/>
                <w:sz w:val="22"/>
                <w:szCs w:val="22"/>
                <w:lang w:eastAsia="en-US"/>
              </w:rPr>
            </w:pPr>
            <w:r w:rsidRPr="007B3CCF">
              <w:rPr>
                <w:rFonts w:ascii="Arial Narrow" w:hAnsi="Arial Narrow"/>
                <w:b/>
                <w:color w:val="FFFFFF" w:themeColor="background1"/>
                <w:sz w:val="22"/>
                <w:szCs w:val="22"/>
                <w:lang w:eastAsia="en-US"/>
              </w:rPr>
              <w:t>Свиньи</w:t>
            </w:r>
          </w:p>
        </w:tc>
        <w:tc>
          <w:tcPr>
            <w:tcW w:w="499" w:type="pct"/>
            <w:shd w:val="clear" w:color="auto" w:fill="1F497D" w:themeFill="text2"/>
            <w:textDirection w:val="btLr"/>
            <w:vAlign w:val="center"/>
            <w:hideMark/>
          </w:tcPr>
          <w:p w:rsidR="00EF6D8B" w:rsidRPr="007B3CCF" w:rsidRDefault="00EF6D8B" w:rsidP="007B3CCF">
            <w:pPr>
              <w:pStyle w:val="af4"/>
              <w:spacing w:line="240" w:lineRule="auto"/>
              <w:jc w:val="center"/>
              <w:rPr>
                <w:rFonts w:ascii="Arial Narrow" w:hAnsi="Arial Narrow"/>
                <w:b/>
                <w:color w:val="FFFFFF" w:themeColor="background1"/>
                <w:sz w:val="22"/>
                <w:szCs w:val="22"/>
                <w:lang w:eastAsia="en-US"/>
              </w:rPr>
            </w:pPr>
            <w:r w:rsidRPr="007B3CCF">
              <w:rPr>
                <w:rFonts w:ascii="Arial Narrow" w:hAnsi="Arial Narrow"/>
                <w:b/>
                <w:color w:val="FFFFFF" w:themeColor="background1"/>
                <w:sz w:val="22"/>
                <w:szCs w:val="22"/>
                <w:lang w:eastAsia="en-US"/>
              </w:rPr>
              <w:t>МРС</w:t>
            </w:r>
          </w:p>
        </w:tc>
        <w:tc>
          <w:tcPr>
            <w:tcW w:w="518" w:type="pct"/>
            <w:shd w:val="clear" w:color="auto" w:fill="1F497D" w:themeFill="text2"/>
            <w:textDirection w:val="btLr"/>
            <w:vAlign w:val="center"/>
            <w:hideMark/>
          </w:tcPr>
          <w:p w:rsidR="00EF6D8B" w:rsidRPr="007B3CCF" w:rsidRDefault="00EF6D8B" w:rsidP="007B3CCF">
            <w:pPr>
              <w:pStyle w:val="af4"/>
              <w:spacing w:line="240" w:lineRule="auto"/>
              <w:jc w:val="center"/>
              <w:rPr>
                <w:rFonts w:ascii="Arial Narrow" w:hAnsi="Arial Narrow"/>
                <w:b/>
                <w:color w:val="FFFFFF" w:themeColor="background1"/>
                <w:sz w:val="22"/>
                <w:szCs w:val="22"/>
                <w:lang w:eastAsia="en-US"/>
              </w:rPr>
            </w:pPr>
            <w:r w:rsidRPr="007B3CCF">
              <w:rPr>
                <w:rFonts w:ascii="Arial Narrow" w:hAnsi="Arial Narrow"/>
                <w:b/>
                <w:color w:val="FFFFFF" w:themeColor="background1"/>
                <w:sz w:val="22"/>
                <w:szCs w:val="22"/>
                <w:lang w:eastAsia="en-US"/>
              </w:rPr>
              <w:t>Лошади</w:t>
            </w:r>
          </w:p>
        </w:tc>
        <w:tc>
          <w:tcPr>
            <w:tcW w:w="445" w:type="pct"/>
            <w:shd w:val="clear" w:color="auto" w:fill="1F497D" w:themeFill="text2"/>
            <w:textDirection w:val="btLr"/>
            <w:vAlign w:val="center"/>
            <w:hideMark/>
          </w:tcPr>
          <w:p w:rsidR="00EF6D8B" w:rsidRPr="007B3CCF" w:rsidRDefault="00EF6D8B" w:rsidP="007B3CCF">
            <w:pPr>
              <w:pStyle w:val="af4"/>
              <w:spacing w:line="240" w:lineRule="auto"/>
              <w:jc w:val="center"/>
              <w:rPr>
                <w:rFonts w:ascii="Arial Narrow" w:hAnsi="Arial Narrow"/>
                <w:b/>
                <w:color w:val="FFFFFF" w:themeColor="background1"/>
                <w:sz w:val="22"/>
                <w:szCs w:val="22"/>
                <w:lang w:eastAsia="en-US"/>
              </w:rPr>
            </w:pPr>
            <w:r w:rsidRPr="007B3CCF">
              <w:rPr>
                <w:rFonts w:ascii="Arial Narrow" w:hAnsi="Arial Narrow"/>
                <w:b/>
                <w:color w:val="FFFFFF" w:themeColor="background1"/>
                <w:sz w:val="22"/>
                <w:szCs w:val="22"/>
                <w:lang w:eastAsia="en-US"/>
              </w:rPr>
              <w:t>КРС</w:t>
            </w:r>
          </w:p>
        </w:tc>
        <w:tc>
          <w:tcPr>
            <w:tcW w:w="517" w:type="pct"/>
            <w:shd w:val="clear" w:color="auto" w:fill="1F497D" w:themeFill="text2"/>
            <w:textDirection w:val="btLr"/>
            <w:vAlign w:val="center"/>
            <w:hideMark/>
          </w:tcPr>
          <w:p w:rsidR="00EF6D8B" w:rsidRPr="007B3CCF" w:rsidRDefault="00EF6D8B" w:rsidP="007B3CCF">
            <w:pPr>
              <w:pStyle w:val="af4"/>
              <w:spacing w:line="240" w:lineRule="auto"/>
              <w:jc w:val="center"/>
              <w:rPr>
                <w:rFonts w:ascii="Arial Narrow" w:hAnsi="Arial Narrow"/>
                <w:b/>
                <w:color w:val="FFFFFF" w:themeColor="background1"/>
                <w:sz w:val="22"/>
                <w:szCs w:val="22"/>
                <w:lang w:eastAsia="en-US"/>
              </w:rPr>
            </w:pPr>
            <w:r w:rsidRPr="007B3CCF">
              <w:rPr>
                <w:rFonts w:ascii="Arial Narrow" w:hAnsi="Arial Narrow"/>
                <w:b/>
                <w:color w:val="FFFFFF" w:themeColor="background1"/>
                <w:sz w:val="22"/>
                <w:szCs w:val="22"/>
                <w:lang w:eastAsia="en-US"/>
              </w:rPr>
              <w:t>Свиньи</w:t>
            </w:r>
          </w:p>
        </w:tc>
        <w:tc>
          <w:tcPr>
            <w:tcW w:w="492" w:type="pct"/>
            <w:shd w:val="clear" w:color="auto" w:fill="1F497D" w:themeFill="text2"/>
            <w:textDirection w:val="btLr"/>
            <w:vAlign w:val="center"/>
            <w:hideMark/>
          </w:tcPr>
          <w:p w:rsidR="00EF6D8B" w:rsidRPr="007B3CCF" w:rsidRDefault="00EF6D8B" w:rsidP="007B3CCF">
            <w:pPr>
              <w:pStyle w:val="af4"/>
              <w:spacing w:line="240" w:lineRule="auto"/>
              <w:jc w:val="center"/>
              <w:rPr>
                <w:rFonts w:ascii="Arial Narrow" w:hAnsi="Arial Narrow"/>
                <w:b/>
                <w:color w:val="FFFFFF" w:themeColor="background1"/>
                <w:sz w:val="22"/>
                <w:szCs w:val="22"/>
                <w:lang w:eastAsia="en-US"/>
              </w:rPr>
            </w:pPr>
            <w:r w:rsidRPr="007B3CCF">
              <w:rPr>
                <w:rFonts w:ascii="Arial Narrow" w:hAnsi="Arial Narrow"/>
                <w:b/>
                <w:color w:val="FFFFFF" w:themeColor="background1"/>
                <w:sz w:val="22"/>
                <w:szCs w:val="22"/>
                <w:lang w:eastAsia="en-US"/>
              </w:rPr>
              <w:t>МРС</w:t>
            </w:r>
          </w:p>
        </w:tc>
        <w:tc>
          <w:tcPr>
            <w:tcW w:w="453" w:type="pct"/>
            <w:shd w:val="clear" w:color="auto" w:fill="1F497D" w:themeFill="text2"/>
            <w:textDirection w:val="btLr"/>
            <w:vAlign w:val="center"/>
            <w:hideMark/>
          </w:tcPr>
          <w:p w:rsidR="00EF6D8B" w:rsidRPr="007B3CCF" w:rsidRDefault="00EF6D8B" w:rsidP="007B3CCF">
            <w:pPr>
              <w:pStyle w:val="af4"/>
              <w:spacing w:line="240" w:lineRule="auto"/>
              <w:jc w:val="center"/>
              <w:rPr>
                <w:rFonts w:ascii="Arial Narrow" w:hAnsi="Arial Narrow"/>
                <w:b/>
                <w:color w:val="FFFFFF" w:themeColor="background1"/>
                <w:sz w:val="22"/>
                <w:szCs w:val="22"/>
                <w:lang w:eastAsia="en-US"/>
              </w:rPr>
            </w:pPr>
            <w:r w:rsidRPr="007B3CCF">
              <w:rPr>
                <w:rFonts w:ascii="Arial Narrow" w:hAnsi="Arial Narrow"/>
                <w:b/>
                <w:color w:val="FFFFFF" w:themeColor="background1"/>
                <w:sz w:val="22"/>
                <w:szCs w:val="22"/>
                <w:lang w:eastAsia="en-US"/>
              </w:rPr>
              <w:t>Лошади</w:t>
            </w:r>
          </w:p>
        </w:tc>
      </w:tr>
      <w:tr w:rsidR="00EF6D8B" w:rsidRPr="007B3CCF" w:rsidTr="008917FA">
        <w:tc>
          <w:tcPr>
            <w:tcW w:w="1170" w:type="pct"/>
            <w:shd w:val="clear" w:color="auto" w:fill="FFFFFF" w:themeFill="background1"/>
            <w:hideMark/>
          </w:tcPr>
          <w:p w:rsidR="00EF6D8B" w:rsidRPr="007B3CCF" w:rsidRDefault="00EF6D8B" w:rsidP="007B3CCF">
            <w:pPr>
              <w:pStyle w:val="af6"/>
              <w:spacing w:line="240" w:lineRule="auto"/>
              <w:jc w:val="left"/>
              <w:rPr>
                <w:rFonts w:ascii="Arial Narrow" w:hAnsi="Arial Narrow"/>
                <w:sz w:val="22"/>
                <w:szCs w:val="22"/>
                <w:lang w:eastAsia="en-US"/>
              </w:rPr>
            </w:pPr>
            <w:r w:rsidRPr="007B3CCF">
              <w:rPr>
                <w:rFonts w:ascii="Arial Narrow" w:hAnsi="Arial Narrow"/>
                <w:sz w:val="22"/>
                <w:szCs w:val="22"/>
                <w:lang w:eastAsia="en-US"/>
              </w:rPr>
              <w:t>Всего, в т.ч.</w:t>
            </w:r>
          </w:p>
        </w:tc>
        <w:tc>
          <w:tcPr>
            <w:tcW w:w="453" w:type="pct"/>
            <w:shd w:val="clear" w:color="auto" w:fill="FFFFFF" w:themeFill="background1"/>
            <w:vAlign w:val="center"/>
            <w:hideMark/>
          </w:tcPr>
          <w:p w:rsidR="00EF6D8B"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1100</w:t>
            </w:r>
          </w:p>
        </w:tc>
        <w:tc>
          <w:tcPr>
            <w:tcW w:w="453" w:type="pct"/>
            <w:shd w:val="clear" w:color="auto" w:fill="FFFFFF" w:themeFill="background1"/>
            <w:vAlign w:val="center"/>
            <w:hideMark/>
          </w:tcPr>
          <w:p w:rsidR="00EF6D8B" w:rsidRPr="007B3CCF" w:rsidRDefault="00EF6D8B" w:rsidP="007B3CCF">
            <w:pPr>
              <w:pStyle w:val="af6"/>
              <w:spacing w:line="240" w:lineRule="auto"/>
              <w:jc w:val="center"/>
              <w:rPr>
                <w:rFonts w:ascii="Arial Narrow" w:hAnsi="Arial Narrow"/>
                <w:sz w:val="22"/>
                <w:szCs w:val="22"/>
                <w:lang w:eastAsia="en-US"/>
              </w:rPr>
            </w:pPr>
            <w:r w:rsidRPr="007B3CCF">
              <w:rPr>
                <w:rFonts w:ascii="Arial Narrow" w:hAnsi="Arial Narrow"/>
                <w:sz w:val="22"/>
                <w:szCs w:val="22"/>
                <w:lang w:eastAsia="en-US"/>
              </w:rPr>
              <w:t>-</w:t>
            </w:r>
          </w:p>
        </w:tc>
        <w:tc>
          <w:tcPr>
            <w:tcW w:w="499" w:type="pct"/>
            <w:shd w:val="clear" w:color="auto" w:fill="FFFFFF" w:themeFill="background1"/>
            <w:vAlign w:val="center"/>
            <w:hideMark/>
          </w:tcPr>
          <w:p w:rsidR="00EF6D8B"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3600</w:t>
            </w:r>
          </w:p>
        </w:tc>
        <w:tc>
          <w:tcPr>
            <w:tcW w:w="518" w:type="pct"/>
            <w:shd w:val="clear" w:color="auto" w:fill="FFFFFF" w:themeFill="background1"/>
            <w:vAlign w:val="center"/>
          </w:tcPr>
          <w:p w:rsidR="00EF6D8B"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31</w:t>
            </w:r>
          </w:p>
        </w:tc>
        <w:tc>
          <w:tcPr>
            <w:tcW w:w="445" w:type="pct"/>
            <w:shd w:val="clear" w:color="auto" w:fill="FFFFFF" w:themeFill="background1"/>
            <w:vAlign w:val="center"/>
            <w:hideMark/>
          </w:tcPr>
          <w:p w:rsidR="00EF6D8B"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1000</w:t>
            </w:r>
          </w:p>
        </w:tc>
        <w:tc>
          <w:tcPr>
            <w:tcW w:w="517" w:type="pct"/>
            <w:shd w:val="clear" w:color="auto" w:fill="FFFFFF" w:themeFill="background1"/>
            <w:vAlign w:val="center"/>
            <w:hideMark/>
          </w:tcPr>
          <w:p w:rsidR="00EF6D8B" w:rsidRPr="007B3CCF" w:rsidRDefault="00EF6D8B" w:rsidP="007B3CCF">
            <w:pPr>
              <w:pStyle w:val="af6"/>
              <w:spacing w:line="240" w:lineRule="auto"/>
              <w:jc w:val="center"/>
              <w:rPr>
                <w:rFonts w:ascii="Arial Narrow" w:hAnsi="Arial Narrow"/>
                <w:sz w:val="22"/>
                <w:szCs w:val="22"/>
                <w:lang w:eastAsia="en-US"/>
              </w:rPr>
            </w:pPr>
            <w:r w:rsidRPr="007B3CCF">
              <w:rPr>
                <w:rFonts w:ascii="Arial Narrow" w:hAnsi="Arial Narrow"/>
                <w:sz w:val="22"/>
                <w:szCs w:val="22"/>
                <w:lang w:eastAsia="en-US"/>
              </w:rPr>
              <w:t>-</w:t>
            </w:r>
          </w:p>
        </w:tc>
        <w:tc>
          <w:tcPr>
            <w:tcW w:w="492" w:type="pct"/>
            <w:shd w:val="clear" w:color="auto" w:fill="FFFFFF" w:themeFill="background1"/>
            <w:vAlign w:val="center"/>
            <w:hideMark/>
          </w:tcPr>
          <w:p w:rsidR="00EF6D8B"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3000</w:t>
            </w:r>
          </w:p>
        </w:tc>
        <w:tc>
          <w:tcPr>
            <w:tcW w:w="453" w:type="pct"/>
            <w:shd w:val="clear" w:color="auto" w:fill="FFFFFF" w:themeFill="background1"/>
            <w:vAlign w:val="center"/>
            <w:hideMark/>
          </w:tcPr>
          <w:p w:rsidR="00EF6D8B"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29</w:t>
            </w:r>
          </w:p>
        </w:tc>
      </w:tr>
      <w:tr w:rsidR="00EF6D8B" w:rsidRPr="007B3CCF" w:rsidTr="008917FA">
        <w:tc>
          <w:tcPr>
            <w:tcW w:w="1170" w:type="pct"/>
            <w:shd w:val="clear" w:color="auto" w:fill="FFFFFF" w:themeFill="background1"/>
            <w:hideMark/>
          </w:tcPr>
          <w:p w:rsidR="00EF6D8B" w:rsidRPr="007B3CCF" w:rsidRDefault="00EF6D8B" w:rsidP="007B3CCF">
            <w:pPr>
              <w:pStyle w:val="af6"/>
              <w:spacing w:line="240" w:lineRule="auto"/>
              <w:jc w:val="left"/>
              <w:rPr>
                <w:rFonts w:ascii="Arial Narrow" w:hAnsi="Arial Narrow"/>
                <w:sz w:val="22"/>
                <w:szCs w:val="22"/>
                <w:lang w:eastAsia="en-US"/>
              </w:rPr>
            </w:pPr>
            <w:r w:rsidRPr="007B3CCF">
              <w:rPr>
                <w:rFonts w:ascii="Arial Narrow" w:hAnsi="Arial Narrow"/>
                <w:sz w:val="22"/>
                <w:szCs w:val="22"/>
                <w:lang w:eastAsia="en-US"/>
              </w:rPr>
              <w:t>Хозяйства населения</w:t>
            </w:r>
          </w:p>
        </w:tc>
        <w:tc>
          <w:tcPr>
            <w:tcW w:w="453" w:type="pct"/>
            <w:shd w:val="clear" w:color="auto" w:fill="FFFFFF" w:themeFill="background1"/>
            <w:vAlign w:val="center"/>
            <w:hideMark/>
          </w:tcPr>
          <w:p w:rsidR="00EF6D8B" w:rsidRPr="007B3CCF" w:rsidRDefault="00EF6D8B" w:rsidP="008917FA">
            <w:pPr>
              <w:pStyle w:val="af6"/>
              <w:spacing w:line="240" w:lineRule="auto"/>
              <w:jc w:val="center"/>
              <w:rPr>
                <w:rFonts w:ascii="Arial Narrow" w:hAnsi="Arial Narrow"/>
                <w:sz w:val="22"/>
                <w:szCs w:val="22"/>
                <w:lang w:eastAsia="en-US"/>
              </w:rPr>
            </w:pPr>
            <w:r w:rsidRPr="007B3CCF">
              <w:rPr>
                <w:rFonts w:ascii="Arial Narrow" w:hAnsi="Arial Narrow"/>
                <w:sz w:val="22"/>
                <w:szCs w:val="22"/>
                <w:lang w:eastAsia="en-US"/>
              </w:rPr>
              <w:t>9</w:t>
            </w:r>
            <w:r w:rsidR="008917FA">
              <w:rPr>
                <w:rFonts w:ascii="Arial Narrow" w:hAnsi="Arial Narrow"/>
                <w:sz w:val="22"/>
                <w:szCs w:val="22"/>
                <w:lang w:eastAsia="en-US"/>
              </w:rPr>
              <w:t>70</w:t>
            </w:r>
          </w:p>
        </w:tc>
        <w:tc>
          <w:tcPr>
            <w:tcW w:w="453" w:type="pct"/>
            <w:shd w:val="clear" w:color="auto" w:fill="FFFFFF" w:themeFill="background1"/>
            <w:vAlign w:val="center"/>
            <w:hideMark/>
          </w:tcPr>
          <w:p w:rsidR="00EF6D8B" w:rsidRPr="007B3CCF" w:rsidRDefault="00EF6D8B" w:rsidP="007B3CCF">
            <w:pPr>
              <w:pStyle w:val="af6"/>
              <w:spacing w:line="240" w:lineRule="auto"/>
              <w:jc w:val="center"/>
              <w:rPr>
                <w:rFonts w:ascii="Arial Narrow" w:hAnsi="Arial Narrow"/>
                <w:sz w:val="22"/>
                <w:szCs w:val="22"/>
                <w:lang w:eastAsia="en-US"/>
              </w:rPr>
            </w:pPr>
            <w:r w:rsidRPr="007B3CCF">
              <w:rPr>
                <w:rFonts w:ascii="Arial Narrow" w:hAnsi="Arial Narrow"/>
                <w:sz w:val="22"/>
                <w:szCs w:val="22"/>
                <w:lang w:eastAsia="en-US"/>
              </w:rPr>
              <w:t>-</w:t>
            </w:r>
          </w:p>
        </w:tc>
        <w:tc>
          <w:tcPr>
            <w:tcW w:w="499" w:type="pct"/>
            <w:shd w:val="clear" w:color="auto" w:fill="FFFFFF" w:themeFill="background1"/>
            <w:vAlign w:val="center"/>
            <w:hideMark/>
          </w:tcPr>
          <w:p w:rsidR="00EF6D8B" w:rsidRPr="007B3CCF" w:rsidRDefault="00EF6D8B" w:rsidP="008917FA">
            <w:pPr>
              <w:pStyle w:val="af6"/>
              <w:spacing w:line="240" w:lineRule="auto"/>
              <w:jc w:val="center"/>
              <w:rPr>
                <w:rFonts w:ascii="Arial Narrow" w:hAnsi="Arial Narrow"/>
                <w:sz w:val="22"/>
                <w:szCs w:val="22"/>
                <w:lang w:eastAsia="en-US"/>
              </w:rPr>
            </w:pPr>
            <w:r w:rsidRPr="007B3CCF">
              <w:rPr>
                <w:rFonts w:ascii="Arial Narrow" w:hAnsi="Arial Narrow"/>
                <w:sz w:val="22"/>
                <w:szCs w:val="22"/>
                <w:lang w:eastAsia="en-US"/>
              </w:rPr>
              <w:t>26</w:t>
            </w:r>
            <w:r w:rsidR="008917FA">
              <w:rPr>
                <w:rFonts w:ascii="Arial Narrow" w:hAnsi="Arial Narrow"/>
                <w:sz w:val="22"/>
                <w:szCs w:val="22"/>
                <w:lang w:eastAsia="en-US"/>
              </w:rPr>
              <w:t>50</w:t>
            </w:r>
          </w:p>
        </w:tc>
        <w:tc>
          <w:tcPr>
            <w:tcW w:w="518" w:type="pct"/>
            <w:shd w:val="clear" w:color="auto" w:fill="FFFFFF" w:themeFill="background1"/>
            <w:vAlign w:val="center"/>
          </w:tcPr>
          <w:p w:rsidR="00EF6D8B"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16</w:t>
            </w:r>
          </w:p>
        </w:tc>
        <w:tc>
          <w:tcPr>
            <w:tcW w:w="445" w:type="pct"/>
            <w:shd w:val="clear" w:color="auto" w:fill="FFFFFF" w:themeFill="background1"/>
            <w:vAlign w:val="center"/>
            <w:hideMark/>
          </w:tcPr>
          <w:p w:rsidR="00EF6D8B"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850</w:t>
            </w:r>
          </w:p>
        </w:tc>
        <w:tc>
          <w:tcPr>
            <w:tcW w:w="517" w:type="pct"/>
            <w:shd w:val="clear" w:color="auto" w:fill="FFFFFF" w:themeFill="background1"/>
            <w:vAlign w:val="center"/>
            <w:hideMark/>
          </w:tcPr>
          <w:p w:rsidR="00EF6D8B" w:rsidRPr="007B3CCF" w:rsidRDefault="00EF6D8B" w:rsidP="007B3CCF">
            <w:pPr>
              <w:pStyle w:val="af6"/>
              <w:spacing w:line="240" w:lineRule="auto"/>
              <w:jc w:val="center"/>
              <w:rPr>
                <w:rFonts w:ascii="Arial Narrow" w:hAnsi="Arial Narrow"/>
                <w:sz w:val="22"/>
                <w:szCs w:val="22"/>
                <w:lang w:eastAsia="en-US"/>
              </w:rPr>
            </w:pPr>
            <w:r w:rsidRPr="007B3CCF">
              <w:rPr>
                <w:rFonts w:ascii="Arial Narrow" w:hAnsi="Arial Narrow"/>
                <w:sz w:val="22"/>
                <w:szCs w:val="22"/>
                <w:lang w:eastAsia="en-US"/>
              </w:rPr>
              <w:t>-</w:t>
            </w:r>
          </w:p>
        </w:tc>
        <w:tc>
          <w:tcPr>
            <w:tcW w:w="492" w:type="pct"/>
            <w:shd w:val="clear" w:color="auto" w:fill="FFFFFF" w:themeFill="background1"/>
            <w:vAlign w:val="center"/>
            <w:hideMark/>
          </w:tcPr>
          <w:p w:rsidR="00EF6D8B" w:rsidRPr="007B3CCF" w:rsidRDefault="00EF6D8B" w:rsidP="007B3CCF">
            <w:pPr>
              <w:pStyle w:val="af6"/>
              <w:spacing w:line="240" w:lineRule="auto"/>
              <w:jc w:val="center"/>
              <w:rPr>
                <w:rFonts w:ascii="Arial Narrow" w:hAnsi="Arial Narrow"/>
                <w:sz w:val="22"/>
                <w:szCs w:val="22"/>
                <w:lang w:eastAsia="en-US"/>
              </w:rPr>
            </w:pPr>
            <w:r w:rsidRPr="007B3CCF">
              <w:rPr>
                <w:rFonts w:ascii="Arial Narrow" w:hAnsi="Arial Narrow"/>
                <w:sz w:val="22"/>
                <w:szCs w:val="22"/>
                <w:lang w:eastAsia="en-US"/>
              </w:rPr>
              <w:t>2100</w:t>
            </w:r>
          </w:p>
        </w:tc>
        <w:tc>
          <w:tcPr>
            <w:tcW w:w="453" w:type="pct"/>
            <w:shd w:val="clear" w:color="auto" w:fill="FFFFFF" w:themeFill="background1"/>
            <w:vAlign w:val="center"/>
            <w:hideMark/>
          </w:tcPr>
          <w:p w:rsidR="00EF6D8B"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14</w:t>
            </w:r>
          </w:p>
        </w:tc>
      </w:tr>
      <w:tr w:rsidR="008917FA" w:rsidRPr="007B3CCF" w:rsidTr="008917FA">
        <w:tc>
          <w:tcPr>
            <w:tcW w:w="1170" w:type="pct"/>
            <w:shd w:val="clear" w:color="auto" w:fill="FFFFFF" w:themeFill="background1"/>
          </w:tcPr>
          <w:p w:rsidR="008917FA" w:rsidRPr="007B3CCF" w:rsidRDefault="008917FA" w:rsidP="007B3CCF">
            <w:pPr>
              <w:pStyle w:val="af6"/>
              <w:spacing w:line="240" w:lineRule="auto"/>
              <w:jc w:val="left"/>
              <w:rPr>
                <w:rFonts w:ascii="Arial Narrow" w:hAnsi="Arial Narrow"/>
                <w:sz w:val="22"/>
                <w:szCs w:val="22"/>
                <w:lang w:eastAsia="en-US"/>
              </w:rPr>
            </w:pPr>
            <w:r>
              <w:rPr>
                <w:rFonts w:ascii="Arial Narrow" w:hAnsi="Arial Narrow"/>
                <w:sz w:val="22"/>
                <w:szCs w:val="22"/>
                <w:lang w:eastAsia="en-US"/>
              </w:rPr>
              <w:t>Сельхозпредприятия</w:t>
            </w:r>
          </w:p>
        </w:tc>
        <w:tc>
          <w:tcPr>
            <w:tcW w:w="453" w:type="pct"/>
            <w:shd w:val="clear" w:color="auto" w:fill="FFFFFF" w:themeFill="background1"/>
            <w:vAlign w:val="center"/>
          </w:tcPr>
          <w:p w:rsidR="008917FA" w:rsidRPr="007B3CCF" w:rsidRDefault="008917FA" w:rsidP="008917FA">
            <w:pPr>
              <w:pStyle w:val="af6"/>
              <w:spacing w:line="240" w:lineRule="auto"/>
              <w:jc w:val="center"/>
              <w:rPr>
                <w:rFonts w:ascii="Arial Narrow" w:hAnsi="Arial Narrow"/>
                <w:sz w:val="22"/>
                <w:szCs w:val="22"/>
                <w:lang w:eastAsia="en-US"/>
              </w:rPr>
            </w:pPr>
            <w:r>
              <w:rPr>
                <w:rFonts w:ascii="Arial Narrow" w:hAnsi="Arial Narrow"/>
                <w:sz w:val="22"/>
                <w:szCs w:val="22"/>
                <w:lang w:eastAsia="en-US"/>
              </w:rPr>
              <w:t>-</w:t>
            </w:r>
          </w:p>
        </w:tc>
        <w:tc>
          <w:tcPr>
            <w:tcW w:w="453"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w:t>
            </w:r>
          </w:p>
        </w:tc>
        <w:tc>
          <w:tcPr>
            <w:tcW w:w="499"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w:t>
            </w:r>
          </w:p>
        </w:tc>
        <w:tc>
          <w:tcPr>
            <w:tcW w:w="518"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w:t>
            </w:r>
          </w:p>
        </w:tc>
        <w:tc>
          <w:tcPr>
            <w:tcW w:w="445"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w:t>
            </w:r>
          </w:p>
        </w:tc>
        <w:tc>
          <w:tcPr>
            <w:tcW w:w="517"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w:t>
            </w:r>
          </w:p>
        </w:tc>
        <w:tc>
          <w:tcPr>
            <w:tcW w:w="492"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w:t>
            </w:r>
          </w:p>
        </w:tc>
        <w:tc>
          <w:tcPr>
            <w:tcW w:w="453"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w:t>
            </w:r>
          </w:p>
        </w:tc>
      </w:tr>
      <w:tr w:rsidR="008917FA" w:rsidRPr="007B3CCF" w:rsidTr="008917FA">
        <w:tc>
          <w:tcPr>
            <w:tcW w:w="1170" w:type="pct"/>
            <w:shd w:val="clear" w:color="auto" w:fill="FFFFFF" w:themeFill="background1"/>
          </w:tcPr>
          <w:p w:rsidR="008917FA" w:rsidRPr="007B3CCF" w:rsidRDefault="008917FA" w:rsidP="007B3CCF">
            <w:pPr>
              <w:pStyle w:val="af6"/>
              <w:spacing w:line="240" w:lineRule="auto"/>
              <w:jc w:val="left"/>
              <w:rPr>
                <w:rFonts w:ascii="Arial Narrow" w:hAnsi="Arial Narrow"/>
                <w:sz w:val="22"/>
                <w:szCs w:val="22"/>
                <w:lang w:eastAsia="en-US"/>
              </w:rPr>
            </w:pPr>
            <w:r>
              <w:rPr>
                <w:rFonts w:ascii="Arial Narrow" w:hAnsi="Arial Narrow"/>
                <w:sz w:val="22"/>
                <w:szCs w:val="22"/>
                <w:lang w:eastAsia="en-US"/>
              </w:rPr>
              <w:t>КФХ</w:t>
            </w:r>
          </w:p>
        </w:tc>
        <w:tc>
          <w:tcPr>
            <w:tcW w:w="453"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130</w:t>
            </w:r>
          </w:p>
        </w:tc>
        <w:tc>
          <w:tcPr>
            <w:tcW w:w="453" w:type="pct"/>
            <w:shd w:val="clear" w:color="auto" w:fill="FFFFFF" w:themeFill="background1"/>
            <w:vAlign w:val="center"/>
          </w:tcPr>
          <w:p w:rsidR="008917FA" w:rsidRPr="007B3CCF" w:rsidRDefault="002E4AC1"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w:t>
            </w:r>
          </w:p>
        </w:tc>
        <w:tc>
          <w:tcPr>
            <w:tcW w:w="499"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950</w:t>
            </w:r>
          </w:p>
        </w:tc>
        <w:tc>
          <w:tcPr>
            <w:tcW w:w="518"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15</w:t>
            </w:r>
          </w:p>
        </w:tc>
        <w:tc>
          <w:tcPr>
            <w:tcW w:w="445"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150</w:t>
            </w:r>
          </w:p>
        </w:tc>
        <w:tc>
          <w:tcPr>
            <w:tcW w:w="517" w:type="pct"/>
            <w:shd w:val="clear" w:color="auto" w:fill="FFFFFF" w:themeFill="background1"/>
            <w:vAlign w:val="center"/>
          </w:tcPr>
          <w:p w:rsidR="008917FA" w:rsidRPr="007B3CCF" w:rsidRDefault="002E4AC1"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w:t>
            </w:r>
          </w:p>
        </w:tc>
        <w:tc>
          <w:tcPr>
            <w:tcW w:w="492"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900</w:t>
            </w:r>
          </w:p>
        </w:tc>
        <w:tc>
          <w:tcPr>
            <w:tcW w:w="453" w:type="pct"/>
            <w:shd w:val="clear" w:color="auto" w:fill="FFFFFF" w:themeFill="background1"/>
            <w:vAlign w:val="center"/>
          </w:tcPr>
          <w:p w:rsidR="008917FA" w:rsidRPr="007B3CCF" w:rsidRDefault="008917FA" w:rsidP="007B3CCF">
            <w:pPr>
              <w:pStyle w:val="af6"/>
              <w:spacing w:line="240" w:lineRule="auto"/>
              <w:jc w:val="center"/>
              <w:rPr>
                <w:rFonts w:ascii="Arial Narrow" w:hAnsi="Arial Narrow"/>
                <w:sz w:val="22"/>
                <w:szCs w:val="22"/>
                <w:lang w:eastAsia="en-US"/>
              </w:rPr>
            </w:pPr>
            <w:r>
              <w:rPr>
                <w:rFonts w:ascii="Arial Narrow" w:hAnsi="Arial Narrow"/>
                <w:sz w:val="22"/>
                <w:szCs w:val="22"/>
                <w:lang w:eastAsia="en-US"/>
              </w:rPr>
              <w:t>15</w:t>
            </w:r>
          </w:p>
        </w:tc>
      </w:tr>
    </w:tbl>
    <w:p w:rsidR="007F39B1" w:rsidRPr="000A60DE" w:rsidRDefault="007F39B1" w:rsidP="00345608">
      <w:pPr>
        <w:pStyle w:val="Style22"/>
        <w:spacing w:line="240" w:lineRule="auto"/>
        <w:ind w:firstLine="709"/>
        <w:rPr>
          <w:rFonts w:ascii="Arial" w:hAnsi="Arial" w:cs="Arial"/>
          <w:color w:val="000000"/>
        </w:rPr>
      </w:pPr>
    </w:p>
    <w:p w:rsidR="00374EB4" w:rsidRPr="00BA5035" w:rsidRDefault="00E34EA9" w:rsidP="00BA5035">
      <w:pPr>
        <w:pStyle w:val="Style22"/>
        <w:spacing w:line="360" w:lineRule="auto"/>
        <w:ind w:firstLine="709"/>
        <w:rPr>
          <w:rFonts w:ascii="Arial" w:hAnsi="Arial" w:cs="Arial"/>
          <w:color w:val="000000"/>
        </w:rPr>
      </w:pPr>
      <w:r w:rsidRPr="005C3223">
        <w:rPr>
          <w:rFonts w:ascii="Arial" w:hAnsi="Arial" w:cs="Arial"/>
          <w:color w:val="000000"/>
        </w:rPr>
        <w:t xml:space="preserve">Для животноводства </w:t>
      </w:r>
      <w:r w:rsidR="008917FA">
        <w:rPr>
          <w:rFonts w:ascii="Arial" w:hAnsi="Arial" w:cs="Arial"/>
          <w:color w:val="000000"/>
        </w:rPr>
        <w:t>Грушкинского</w:t>
      </w:r>
      <w:r w:rsidRPr="005C3223">
        <w:rPr>
          <w:rFonts w:ascii="Arial" w:hAnsi="Arial" w:cs="Arial"/>
          <w:color w:val="000000"/>
        </w:rPr>
        <w:t xml:space="preserve"> сельского поселения характерна </w:t>
      </w:r>
      <w:r w:rsidR="002E4AC1">
        <w:rPr>
          <w:rFonts w:ascii="Arial" w:hAnsi="Arial" w:cs="Arial"/>
          <w:color w:val="000000"/>
        </w:rPr>
        <w:t>значительная</w:t>
      </w:r>
      <w:r w:rsidRPr="005C3223">
        <w:rPr>
          <w:rFonts w:ascii="Arial" w:hAnsi="Arial" w:cs="Arial"/>
          <w:color w:val="000000"/>
        </w:rPr>
        <w:t xml:space="preserve"> концентраци</w:t>
      </w:r>
      <w:r w:rsidR="005C3223">
        <w:rPr>
          <w:rFonts w:ascii="Arial" w:hAnsi="Arial" w:cs="Arial"/>
          <w:color w:val="000000"/>
        </w:rPr>
        <w:t>я</w:t>
      </w:r>
      <w:r w:rsidRPr="005C3223">
        <w:rPr>
          <w:rFonts w:ascii="Arial" w:hAnsi="Arial" w:cs="Arial"/>
          <w:color w:val="000000"/>
        </w:rPr>
        <w:t xml:space="preserve"> поголовья всех видов сельскохозяйственных животных в хозяйствах населения.</w:t>
      </w:r>
      <w:r w:rsidR="002E4AC1">
        <w:rPr>
          <w:rFonts w:ascii="Arial" w:hAnsi="Arial" w:cs="Arial"/>
          <w:color w:val="000000"/>
        </w:rPr>
        <w:t xml:space="preserve"> Однако овцеводство </w:t>
      </w:r>
      <w:r w:rsidR="002C7C54">
        <w:rPr>
          <w:rFonts w:ascii="Arial" w:hAnsi="Arial" w:cs="Arial"/>
          <w:color w:val="000000"/>
        </w:rPr>
        <w:t>получило широкое развитие и в крестьянско-фермерских хозяйствах.</w:t>
      </w:r>
      <w:r w:rsidRPr="005C3223">
        <w:rPr>
          <w:rFonts w:ascii="Arial" w:hAnsi="Arial" w:cs="Arial"/>
          <w:color w:val="000000"/>
        </w:rPr>
        <w:t xml:space="preserve"> </w:t>
      </w:r>
      <w:r w:rsidR="002C7C54">
        <w:rPr>
          <w:rFonts w:ascii="Arial" w:hAnsi="Arial" w:cs="Arial"/>
          <w:color w:val="000000"/>
        </w:rPr>
        <w:t>Хозяйства населения</w:t>
      </w:r>
      <w:r w:rsidRPr="005C3223">
        <w:rPr>
          <w:rFonts w:ascii="Arial" w:hAnsi="Arial" w:cs="Arial"/>
          <w:color w:val="000000"/>
        </w:rPr>
        <w:t xml:space="preserve"> отличаются низкой товарностью производимой продукции и малоперспективны для дальнейшего возрождения и эффективного развития отрасли. Более прогрессивными в этом отношении являются крестьянские (фермерские) хозяйства, а также сельскохозяйственные предприятия, отличающиеся более высокими показателями концентрации производства, финансовыми возможностями, механизацией и автоматизацией производственных процессов, товарностью производимой продукции и другими предпосылками для успешного развития животноводства. В результате, сложившуюся структуру животноводства </w:t>
      </w:r>
      <w:r w:rsidR="002C7C54">
        <w:rPr>
          <w:rFonts w:ascii="Arial" w:hAnsi="Arial" w:cs="Arial"/>
          <w:color w:val="000000"/>
        </w:rPr>
        <w:t>можно</w:t>
      </w:r>
      <w:r w:rsidRPr="005C3223">
        <w:rPr>
          <w:rFonts w:ascii="Arial" w:hAnsi="Arial" w:cs="Arial"/>
          <w:color w:val="000000"/>
        </w:rPr>
        <w:t xml:space="preserve"> признать удовлетворите</w:t>
      </w:r>
      <w:r w:rsidR="00BA5035">
        <w:rPr>
          <w:rFonts w:ascii="Arial" w:hAnsi="Arial" w:cs="Arial"/>
          <w:color w:val="000000"/>
        </w:rPr>
        <w:t>льной.</w:t>
      </w:r>
    </w:p>
    <w:p w:rsidR="00873040" w:rsidRPr="00F14BA3" w:rsidRDefault="00873040" w:rsidP="00F14BA3">
      <w:pPr>
        <w:pStyle w:val="111111"/>
        <w:spacing w:before="0" w:after="0"/>
      </w:pPr>
      <w:r w:rsidRPr="00F14BA3">
        <w:t>Целью</w:t>
      </w:r>
      <w:r w:rsidR="003D6B3B" w:rsidRPr="00F14BA3">
        <w:t xml:space="preserve"> </w:t>
      </w:r>
      <w:r w:rsidRPr="00F14BA3">
        <w:t>развития</w:t>
      </w:r>
      <w:r w:rsidR="003D6B3B" w:rsidRPr="00F14BA3">
        <w:t xml:space="preserve"> </w:t>
      </w:r>
      <w:r w:rsidRPr="00F14BA3">
        <w:t>агропромышленного</w:t>
      </w:r>
      <w:r w:rsidR="003D6B3B" w:rsidRPr="00F14BA3">
        <w:t xml:space="preserve"> </w:t>
      </w:r>
      <w:r w:rsidRPr="00F14BA3">
        <w:t>комплекса</w:t>
      </w:r>
      <w:r w:rsidR="003D6B3B" w:rsidRPr="00F14BA3">
        <w:t xml:space="preserve"> </w:t>
      </w:r>
      <w:r w:rsidR="002C7C54">
        <w:t>Грушкинского</w:t>
      </w:r>
      <w:r w:rsidR="003D6B3B" w:rsidRPr="00F14BA3">
        <w:t xml:space="preserve"> </w:t>
      </w:r>
      <w:r w:rsidR="00467117">
        <w:t xml:space="preserve">сельского поселения </w:t>
      </w:r>
      <w:r w:rsidRPr="00F14BA3">
        <w:t>является формирование</w:t>
      </w:r>
      <w:r w:rsidR="003D6B3B" w:rsidRPr="00F14BA3">
        <w:t xml:space="preserve"> </w:t>
      </w:r>
      <w:r w:rsidRPr="00F14BA3">
        <w:t>эффективного</w:t>
      </w:r>
      <w:r w:rsidR="005C3223">
        <w:t xml:space="preserve"> </w:t>
      </w:r>
      <w:r w:rsidRPr="00F14BA3">
        <w:t>устойчивого</w:t>
      </w:r>
      <w:r w:rsidR="003D6B3B" w:rsidRPr="00F14BA3">
        <w:t xml:space="preserve"> </w:t>
      </w:r>
      <w:r w:rsidRPr="00F14BA3">
        <w:t>сельскохозяйственного</w:t>
      </w:r>
      <w:r w:rsidR="003D6B3B" w:rsidRPr="00F14BA3">
        <w:t xml:space="preserve"> </w:t>
      </w:r>
      <w:r w:rsidRPr="00F14BA3">
        <w:t>производства, обеспечивающего</w:t>
      </w:r>
      <w:r w:rsidR="003D6B3B" w:rsidRPr="00F14BA3">
        <w:t xml:space="preserve"> </w:t>
      </w:r>
      <w:r w:rsidRPr="00F14BA3">
        <w:t>потребности</w:t>
      </w:r>
      <w:r w:rsidR="003D6B3B" w:rsidRPr="00F14BA3">
        <w:t xml:space="preserve"> </w:t>
      </w:r>
      <w:r w:rsidRPr="00F14BA3">
        <w:t>населения</w:t>
      </w:r>
      <w:r w:rsidR="003D6B3B" w:rsidRPr="00F14BA3">
        <w:t xml:space="preserve"> </w:t>
      </w:r>
      <w:r w:rsidRPr="00F14BA3">
        <w:t>в</w:t>
      </w:r>
      <w:r w:rsidR="003D6B3B" w:rsidRPr="00F14BA3">
        <w:t xml:space="preserve"> </w:t>
      </w:r>
      <w:r w:rsidRPr="00F14BA3">
        <w:t>качественных</w:t>
      </w:r>
      <w:r w:rsidR="003D6B3B" w:rsidRPr="00F14BA3">
        <w:t xml:space="preserve"> </w:t>
      </w:r>
      <w:r w:rsidRPr="00F14BA3">
        <w:t>продуктах</w:t>
      </w:r>
      <w:r w:rsidR="003D6B3B" w:rsidRPr="00F14BA3">
        <w:t xml:space="preserve"> </w:t>
      </w:r>
      <w:r w:rsidRPr="00F14BA3">
        <w:t>питания</w:t>
      </w:r>
      <w:r w:rsidR="003D6B3B" w:rsidRPr="00F14BA3">
        <w:t xml:space="preserve"> </w:t>
      </w:r>
      <w:r w:rsidRPr="00F14BA3">
        <w:t>и</w:t>
      </w:r>
      <w:r w:rsidR="003D6B3B" w:rsidRPr="00F14BA3">
        <w:t xml:space="preserve"> </w:t>
      </w:r>
      <w:r w:rsidRPr="00F14BA3">
        <w:t>спрос перерабатывающей</w:t>
      </w:r>
      <w:r w:rsidR="003D6B3B" w:rsidRPr="00F14BA3">
        <w:t xml:space="preserve"> </w:t>
      </w:r>
      <w:r w:rsidRPr="00F14BA3">
        <w:t>промышленности</w:t>
      </w:r>
      <w:r w:rsidR="003D6B3B" w:rsidRPr="00F14BA3">
        <w:t xml:space="preserve"> </w:t>
      </w:r>
      <w:r w:rsidR="00467117">
        <w:t>на</w:t>
      </w:r>
      <w:r w:rsidR="003D6B3B" w:rsidRPr="00F14BA3">
        <w:t xml:space="preserve"> </w:t>
      </w:r>
      <w:r w:rsidRPr="00F14BA3">
        <w:t>сырье</w:t>
      </w:r>
      <w:r w:rsidR="003D6B3B" w:rsidRPr="00F14BA3">
        <w:t xml:space="preserve"> </w:t>
      </w:r>
      <w:r w:rsidRPr="00F14BA3">
        <w:t>по</w:t>
      </w:r>
      <w:r w:rsidR="003D6B3B" w:rsidRPr="00F14BA3">
        <w:t xml:space="preserve"> </w:t>
      </w:r>
      <w:r w:rsidRPr="00F14BA3">
        <w:t>приемлемым</w:t>
      </w:r>
      <w:r w:rsidR="003D6B3B" w:rsidRPr="00F14BA3">
        <w:t xml:space="preserve"> </w:t>
      </w:r>
      <w:r w:rsidRPr="00F14BA3">
        <w:t>ценам,</w:t>
      </w:r>
      <w:r w:rsidR="003D6B3B" w:rsidRPr="00F14BA3">
        <w:t xml:space="preserve"> </w:t>
      </w:r>
      <w:r w:rsidRPr="00F14BA3">
        <w:t>а</w:t>
      </w:r>
      <w:r w:rsidR="003D6B3B" w:rsidRPr="00F14BA3">
        <w:t xml:space="preserve"> </w:t>
      </w:r>
      <w:r w:rsidRPr="00F14BA3">
        <w:t>также благоприятные условия жизнедея</w:t>
      </w:r>
      <w:r w:rsidR="00341836">
        <w:t>тельности сельских жителей.</w:t>
      </w:r>
    </w:p>
    <w:p w:rsidR="00FA5C53" w:rsidRPr="007B3CCF" w:rsidRDefault="00794FD3" w:rsidP="007B3CCF">
      <w:pPr>
        <w:pStyle w:val="111111"/>
        <w:spacing w:before="0" w:after="0"/>
      </w:pPr>
      <w:r w:rsidRPr="007B3CCF">
        <w:t xml:space="preserve">Из выше сказанного следует </w:t>
      </w:r>
      <w:r w:rsidRPr="007B3CCF">
        <w:rPr>
          <w:b/>
        </w:rPr>
        <w:t>вывод</w:t>
      </w:r>
      <w:r w:rsidRPr="007B3CCF">
        <w:t xml:space="preserve"> о том, что расширение </w:t>
      </w:r>
      <w:r w:rsidR="00873040" w:rsidRPr="007B3CCF">
        <w:t>посевов</w:t>
      </w:r>
      <w:r w:rsidR="003D6B3B" w:rsidRPr="007B3CCF">
        <w:t xml:space="preserve"> </w:t>
      </w:r>
      <w:r w:rsidR="00873040" w:rsidRPr="007B3CCF">
        <w:t>сельскохозяйственных</w:t>
      </w:r>
      <w:r w:rsidR="003D6B3B" w:rsidRPr="007B3CCF">
        <w:t xml:space="preserve"> </w:t>
      </w:r>
      <w:r w:rsidR="00873040" w:rsidRPr="007B3CCF">
        <w:t>культур,</w:t>
      </w:r>
      <w:r w:rsidR="003D6B3B" w:rsidRPr="007B3CCF">
        <w:t xml:space="preserve"> </w:t>
      </w:r>
      <w:r w:rsidR="00873040" w:rsidRPr="007B3CCF">
        <w:t>проведение</w:t>
      </w:r>
      <w:r w:rsidR="003D6B3B" w:rsidRPr="007B3CCF">
        <w:t xml:space="preserve"> </w:t>
      </w:r>
      <w:r w:rsidR="00873040" w:rsidRPr="007B3CCF">
        <w:t>основных агротехнических</w:t>
      </w:r>
      <w:r w:rsidR="003D6B3B" w:rsidRPr="007B3CCF">
        <w:t xml:space="preserve"> </w:t>
      </w:r>
      <w:r w:rsidR="00873040" w:rsidRPr="007B3CCF">
        <w:t>работ</w:t>
      </w:r>
      <w:r w:rsidR="003D6B3B" w:rsidRPr="007B3CCF">
        <w:t xml:space="preserve"> </w:t>
      </w:r>
      <w:r w:rsidR="00873040" w:rsidRPr="007B3CCF">
        <w:t>в</w:t>
      </w:r>
      <w:r w:rsidR="003D6B3B" w:rsidRPr="007B3CCF">
        <w:t xml:space="preserve"> </w:t>
      </w:r>
      <w:r w:rsidR="00873040" w:rsidRPr="007B3CCF">
        <w:t>оптимальные</w:t>
      </w:r>
      <w:r w:rsidR="003D6B3B" w:rsidRPr="007B3CCF">
        <w:t xml:space="preserve"> </w:t>
      </w:r>
      <w:r w:rsidR="00873040" w:rsidRPr="007B3CCF">
        <w:t>сроки,</w:t>
      </w:r>
      <w:r w:rsidR="003D6B3B" w:rsidRPr="007B3CCF">
        <w:t xml:space="preserve"> </w:t>
      </w:r>
      <w:r w:rsidR="00873040" w:rsidRPr="007B3CCF">
        <w:t>повышение</w:t>
      </w:r>
      <w:r w:rsidR="003D6B3B" w:rsidRPr="007B3CCF">
        <w:t xml:space="preserve"> </w:t>
      </w:r>
      <w:r w:rsidR="00873040" w:rsidRPr="007B3CCF">
        <w:t>общего</w:t>
      </w:r>
      <w:r w:rsidR="003D6B3B" w:rsidRPr="007B3CCF">
        <w:t xml:space="preserve"> </w:t>
      </w:r>
      <w:r w:rsidR="00873040" w:rsidRPr="007B3CCF">
        <w:t>технологического уровня</w:t>
      </w:r>
      <w:r w:rsidR="003D6B3B" w:rsidRPr="007B3CCF">
        <w:t xml:space="preserve"> </w:t>
      </w:r>
      <w:r w:rsidR="00873040" w:rsidRPr="007B3CCF">
        <w:t>отрасли,</w:t>
      </w:r>
      <w:r w:rsidR="003D6B3B" w:rsidRPr="007B3CCF">
        <w:t xml:space="preserve"> </w:t>
      </w:r>
      <w:r w:rsidR="00873040" w:rsidRPr="007B3CCF">
        <w:t>внедрение</w:t>
      </w:r>
      <w:r w:rsidR="003D6B3B" w:rsidRPr="007B3CCF">
        <w:t xml:space="preserve"> </w:t>
      </w:r>
      <w:r w:rsidR="00873040" w:rsidRPr="007B3CCF">
        <w:t>прогрессивных</w:t>
      </w:r>
      <w:r w:rsidR="003D6B3B" w:rsidRPr="007B3CCF">
        <w:t xml:space="preserve"> </w:t>
      </w:r>
      <w:r w:rsidR="00873040" w:rsidRPr="007B3CCF">
        <w:t>технологий</w:t>
      </w:r>
      <w:r w:rsidR="003D6B3B" w:rsidRPr="007B3CCF">
        <w:t xml:space="preserve"> </w:t>
      </w:r>
      <w:r w:rsidR="00873040" w:rsidRPr="007B3CCF">
        <w:t>возделывания сельскохозяйственных</w:t>
      </w:r>
      <w:r w:rsidR="003D6B3B" w:rsidRPr="007B3CCF">
        <w:t xml:space="preserve"> </w:t>
      </w:r>
      <w:r w:rsidR="00873040" w:rsidRPr="007B3CCF">
        <w:t>культур</w:t>
      </w:r>
      <w:r w:rsidR="003D6B3B" w:rsidRPr="007B3CCF">
        <w:t xml:space="preserve"> </w:t>
      </w:r>
      <w:r w:rsidR="00873040" w:rsidRPr="007B3CCF">
        <w:t>и</w:t>
      </w:r>
      <w:r w:rsidR="003D6B3B" w:rsidRPr="007B3CCF">
        <w:t xml:space="preserve"> </w:t>
      </w:r>
      <w:r w:rsidR="00873040" w:rsidRPr="007B3CCF">
        <w:t>производства</w:t>
      </w:r>
      <w:r w:rsidR="003D6B3B" w:rsidRPr="007B3CCF">
        <w:t xml:space="preserve"> </w:t>
      </w:r>
      <w:r w:rsidR="00873040" w:rsidRPr="007B3CCF">
        <w:t>животноводческой</w:t>
      </w:r>
      <w:r w:rsidR="003D6B3B" w:rsidRPr="007B3CCF">
        <w:t xml:space="preserve"> </w:t>
      </w:r>
      <w:r w:rsidR="00873040" w:rsidRPr="007B3CCF">
        <w:t>продукции</w:t>
      </w:r>
      <w:r w:rsidR="003D6B3B" w:rsidRPr="007B3CCF">
        <w:t xml:space="preserve"> </w:t>
      </w:r>
      <w:r w:rsidR="00873040" w:rsidRPr="007B3CCF">
        <w:t>создадут хорошие</w:t>
      </w:r>
      <w:r w:rsidR="003D6B3B" w:rsidRPr="007B3CCF">
        <w:t xml:space="preserve"> </w:t>
      </w:r>
      <w:r w:rsidR="00873040" w:rsidRPr="007B3CCF">
        <w:lastRenderedPageBreak/>
        <w:t>предпосылки</w:t>
      </w:r>
      <w:r w:rsidR="003D6B3B" w:rsidRPr="007B3CCF">
        <w:t xml:space="preserve"> </w:t>
      </w:r>
      <w:r w:rsidR="00873040" w:rsidRPr="007B3CCF">
        <w:t>для</w:t>
      </w:r>
      <w:r w:rsidR="003D6B3B" w:rsidRPr="007B3CCF">
        <w:t xml:space="preserve"> </w:t>
      </w:r>
      <w:r w:rsidR="00873040" w:rsidRPr="007B3CCF">
        <w:t>увеличения</w:t>
      </w:r>
      <w:r w:rsidR="003D6B3B" w:rsidRPr="007B3CCF">
        <w:t xml:space="preserve"> </w:t>
      </w:r>
      <w:r w:rsidR="00873040" w:rsidRPr="007B3CCF">
        <w:t>объемов</w:t>
      </w:r>
      <w:r w:rsidR="003D6B3B" w:rsidRPr="007B3CCF">
        <w:t xml:space="preserve"> </w:t>
      </w:r>
      <w:r w:rsidR="00873040" w:rsidRPr="007B3CCF">
        <w:t>производства</w:t>
      </w:r>
      <w:r w:rsidR="003D6B3B" w:rsidRPr="007B3CCF">
        <w:t xml:space="preserve"> </w:t>
      </w:r>
      <w:r w:rsidR="00467117" w:rsidRPr="007B3CCF">
        <w:t>агропромышленного комплекса</w:t>
      </w:r>
      <w:r w:rsidR="00873040" w:rsidRPr="007B3CCF">
        <w:t>.</w:t>
      </w:r>
      <w:r w:rsidR="003D6B3B" w:rsidRPr="007B3CCF">
        <w:t xml:space="preserve"> </w:t>
      </w:r>
      <w:bookmarkStart w:id="52" w:name="_Toc470339110"/>
    </w:p>
    <w:p w:rsidR="00C773C8" w:rsidRPr="007B3CCF" w:rsidRDefault="00B82E17" w:rsidP="007B3CCF">
      <w:pPr>
        <w:spacing w:line="360" w:lineRule="auto"/>
        <w:ind w:firstLine="709"/>
        <w:jc w:val="left"/>
        <w:rPr>
          <w:rFonts w:ascii="Arial" w:hAnsi="Arial" w:cs="Arial"/>
          <w:b/>
          <w:color w:val="000000" w:themeColor="text1"/>
          <w:sz w:val="24"/>
          <w:szCs w:val="24"/>
        </w:rPr>
      </w:pPr>
      <w:r w:rsidRPr="007B3CCF">
        <w:rPr>
          <w:rFonts w:ascii="Arial" w:hAnsi="Arial" w:cs="Arial"/>
          <w:b/>
          <w:color w:val="000000" w:themeColor="text1"/>
          <w:sz w:val="24"/>
          <w:szCs w:val="24"/>
        </w:rPr>
        <w:t>Строительство</w:t>
      </w:r>
      <w:bookmarkStart w:id="53" w:name="_Toc470339111"/>
      <w:bookmarkEnd w:id="52"/>
    </w:p>
    <w:p w:rsidR="005C7E9B" w:rsidRPr="005C7E9B" w:rsidRDefault="005C7E9B" w:rsidP="007B3CCF">
      <w:pPr>
        <w:spacing w:line="360" w:lineRule="auto"/>
        <w:ind w:firstLine="709"/>
        <w:jc w:val="both"/>
        <w:rPr>
          <w:rFonts w:ascii="Arial" w:hAnsi="Arial" w:cs="Arial"/>
          <w:color w:val="000000" w:themeColor="text1"/>
          <w:sz w:val="24"/>
          <w:szCs w:val="24"/>
        </w:rPr>
      </w:pPr>
      <w:r>
        <w:rPr>
          <w:rFonts w:ascii="Arial" w:hAnsi="Arial" w:cs="Arial"/>
          <w:color w:val="000000" w:themeColor="text1"/>
          <w:sz w:val="24"/>
          <w:szCs w:val="24"/>
        </w:rPr>
        <w:t xml:space="preserve">В </w:t>
      </w:r>
      <w:r w:rsidR="002C7C54">
        <w:rPr>
          <w:rFonts w:ascii="Arial" w:hAnsi="Arial" w:cs="Arial"/>
          <w:color w:val="000000" w:themeColor="text1"/>
          <w:sz w:val="24"/>
          <w:szCs w:val="24"/>
        </w:rPr>
        <w:t>Грушкинском</w:t>
      </w:r>
      <w:r>
        <w:rPr>
          <w:rFonts w:ascii="Arial" w:hAnsi="Arial" w:cs="Arial"/>
          <w:color w:val="000000" w:themeColor="text1"/>
          <w:sz w:val="24"/>
          <w:szCs w:val="24"/>
        </w:rPr>
        <w:t xml:space="preserve"> сельском поселении присутствуют и</w:t>
      </w:r>
      <w:r w:rsidRPr="009B004A">
        <w:rPr>
          <w:rFonts w:ascii="Arial" w:hAnsi="Arial" w:cs="Arial"/>
          <w:color w:val="000000" w:themeColor="text1"/>
          <w:sz w:val="24"/>
          <w:szCs w:val="24"/>
        </w:rPr>
        <w:t>нженерно-строительные ограничения</w:t>
      </w:r>
      <w:r>
        <w:rPr>
          <w:rFonts w:ascii="Arial" w:hAnsi="Arial" w:cs="Arial"/>
          <w:color w:val="000000" w:themeColor="text1"/>
          <w:sz w:val="24"/>
          <w:szCs w:val="24"/>
        </w:rPr>
        <w:t>,</w:t>
      </w:r>
      <w:r w:rsidRPr="009B004A">
        <w:rPr>
          <w:rFonts w:ascii="Arial" w:hAnsi="Arial" w:cs="Arial"/>
          <w:color w:val="000000" w:themeColor="text1"/>
          <w:sz w:val="24"/>
          <w:szCs w:val="24"/>
        </w:rPr>
        <w:t xml:space="preserve"> обусловлен</w:t>
      </w:r>
      <w:r>
        <w:rPr>
          <w:rFonts w:ascii="Arial" w:hAnsi="Arial" w:cs="Arial"/>
          <w:color w:val="000000" w:themeColor="text1"/>
          <w:sz w:val="24"/>
          <w:szCs w:val="24"/>
        </w:rPr>
        <w:t>н</w:t>
      </w:r>
      <w:r w:rsidRPr="009B004A">
        <w:rPr>
          <w:rFonts w:ascii="Arial" w:hAnsi="Arial" w:cs="Arial"/>
          <w:color w:val="000000" w:themeColor="text1"/>
          <w:sz w:val="24"/>
          <w:szCs w:val="24"/>
        </w:rPr>
        <w:t>ы</w:t>
      </w:r>
      <w:r>
        <w:rPr>
          <w:rFonts w:ascii="Arial" w:hAnsi="Arial" w:cs="Arial"/>
          <w:color w:val="000000" w:themeColor="text1"/>
          <w:sz w:val="24"/>
          <w:szCs w:val="24"/>
        </w:rPr>
        <w:t>е</w:t>
      </w:r>
      <w:r w:rsidRPr="009B004A">
        <w:rPr>
          <w:rFonts w:ascii="Arial" w:hAnsi="Arial" w:cs="Arial"/>
          <w:color w:val="000000" w:themeColor="text1"/>
          <w:sz w:val="24"/>
          <w:szCs w:val="24"/>
        </w:rPr>
        <w:t xml:space="preserve"> инженерно-геологическими</w:t>
      </w:r>
      <w:r>
        <w:rPr>
          <w:rFonts w:ascii="Arial" w:hAnsi="Arial" w:cs="Arial"/>
          <w:color w:val="000000" w:themeColor="text1"/>
          <w:sz w:val="24"/>
          <w:szCs w:val="24"/>
        </w:rPr>
        <w:t xml:space="preserve"> и</w:t>
      </w:r>
      <w:r w:rsidRPr="009B004A">
        <w:rPr>
          <w:rFonts w:ascii="Arial" w:hAnsi="Arial" w:cs="Arial"/>
          <w:color w:val="000000" w:themeColor="text1"/>
          <w:sz w:val="24"/>
          <w:szCs w:val="24"/>
        </w:rPr>
        <w:t xml:space="preserve"> </w:t>
      </w:r>
      <w:r>
        <w:rPr>
          <w:rFonts w:ascii="Arial" w:hAnsi="Arial" w:cs="Arial"/>
          <w:color w:val="000000" w:themeColor="text1"/>
          <w:sz w:val="24"/>
          <w:szCs w:val="24"/>
        </w:rPr>
        <w:t>гидрогеологическими особенностями. Однако, добыча сырья для строительства является возможной.</w:t>
      </w:r>
    </w:p>
    <w:p w:rsidR="005C7E9B" w:rsidRDefault="005C7E9B" w:rsidP="005C7E9B">
      <w:pPr>
        <w:spacing w:line="360" w:lineRule="auto"/>
        <w:ind w:firstLine="709"/>
        <w:jc w:val="both"/>
        <w:rPr>
          <w:rFonts w:ascii="Arial" w:hAnsi="Arial" w:cs="Arial"/>
          <w:color w:val="000000" w:themeColor="text1"/>
          <w:sz w:val="24"/>
          <w:szCs w:val="24"/>
        </w:rPr>
      </w:pPr>
      <w:r w:rsidRPr="005C7E9B">
        <w:rPr>
          <w:rFonts w:ascii="Arial" w:hAnsi="Arial" w:cs="Arial"/>
          <w:color w:val="000000" w:themeColor="text1"/>
          <w:sz w:val="24"/>
          <w:szCs w:val="24"/>
        </w:rPr>
        <w:t>В целях устранения диспропорций в территориальном размещении предприятий стройиндустрии в условиях высоких тарифов по доставке продукции и сыр</w:t>
      </w:r>
      <w:r>
        <w:rPr>
          <w:rFonts w:ascii="Arial" w:hAnsi="Arial" w:cs="Arial"/>
          <w:color w:val="000000" w:themeColor="text1"/>
          <w:sz w:val="24"/>
          <w:szCs w:val="24"/>
        </w:rPr>
        <w:t>ья из других районов республики</w:t>
      </w:r>
      <w:r w:rsidRPr="005C7E9B">
        <w:rPr>
          <w:rFonts w:ascii="Arial" w:hAnsi="Arial" w:cs="Arial"/>
          <w:color w:val="000000" w:themeColor="text1"/>
          <w:sz w:val="24"/>
          <w:szCs w:val="24"/>
        </w:rPr>
        <w:t xml:space="preserve"> в </w:t>
      </w:r>
      <w:r w:rsidR="002C7C54">
        <w:rPr>
          <w:rFonts w:ascii="Arial" w:hAnsi="Arial" w:cs="Arial"/>
          <w:color w:val="000000" w:themeColor="text1"/>
          <w:sz w:val="24"/>
          <w:szCs w:val="24"/>
        </w:rPr>
        <w:t>Грушкинском</w:t>
      </w:r>
      <w:r w:rsidRPr="005C7E9B">
        <w:rPr>
          <w:rFonts w:ascii="Arial" w:hAnsi="Arial" w:cs="Arial"/>
          <w:color w:val="000000" w:themeColor="text1"/>
          <w:sz w:val="24"/>
          <w:szCs w:val="24"/>
        </w:rPr>
        <w:t xml:space="preserve"> сельском поселении необходимо расширить свою местную строительную базу по выпуску стройматериалов. </w:t>
      </w:r>
      <w:r w:rsidR="002C7C54">
        <w:rPr>
          <w:rFonts w:ascii="Arial" w:hAnsi="Arial" w:cs="Arial"/>
          <w:color w:val="000000" w:themeColor="text1"/>
          <w:sz w:val="24"/>
          <w:szCs w:val="24"/>
        </w:rPr>
        <w:t>Для этого необходима поддержка а</w:t>
      </w:r>
      <w:r>
        <w:rPr>
          <w:rFonts w:ascii="Arial" w:hAnsi="Arial" w:cs="Arial"/>
          <w:color w:val="000000" w:themeColor="text1"/>
          <w:sz w:val="24"/>
          <w:szCs w:val="24"/>
        </w:rPr>
        <w:t>дминистрации муниципального образования малым предпринимателям, налаживание отношений в данной сфере с близлежащими населенными пунктами, на территории которых имеются иные месторождения полезных ископаемых, в совокупности с которыми возможно создание строительного предприятия, имеющего функции обработки многопрофильного сырья.</w:t>
      </w:r>
    </w:p>
    <w:p w:rsidR="00FA5C53" w:rsidRPr="00547AF6" w:rsidRDefault="005C7E9B" w:rsidP="007B3CCF">
      <w:pPr>
        <w:tabs>
          <w:tab w:val="num" w:pos="1418"/>
        </w:tabs>
        <w:spacing w:line="360" w:lineRule="auto"/>
        <w:ind w:firstLine="709"/>
        <w:jc w:val="both"/>
        <w:rPr>
          <w:rFonts w:ascii="Arial" w:hAnsi="Arial" w:cs="Arial"/>
          <w:color w:val="000000" w:themeColor="text1"/>
          <w:sz w:val="24"/>
          <w:szCs w:val="24"/>
        </w:rPr>
      </w:pPr>
      <w:r w:rsidRPr="005C7E9B">
        <w:rPr>
          <w:rFonts w:ascii="Arial" w:hAnsi="Arial" w:cs="Arial"/>
          <w:color w:val="000000" w:themeColor="text1"/>
          <w:sz w:val="24"/>
          <w:szCs w:val="24"/>
        </w:rPr>
        <w:t>Собственная сырьевая база и полный технологический цикл позволит снизить стоимость строительных материалов, что станет одним из главных конкурентных преимуществ организаций. Благодаря широко развитому овцеводству на территории поселения весьма перспективно направление по производству натуральных строите</w:t>
      </w:r>
      <w:r>
        <w:rPr>
          <w:rFonts w:ascii="Arial" w:hAnsi="Arial" w:cs="Arial"/>
          <w:color w:val="000000" w:themeColor="text1"/>
          <w:sz w:val="24"/>
          <w:szCs w:val="24"/>
        </w:rPr>
        <w:t>льных утеплителей из шерсти</w:t>
      </w:r>
      <w:r w:rsidRPr="005C7E9B">
        <w:rPr>
          <w:rFonts w:ascii="Arial" w:hAnsi="Arial" w:cs="Arial"/>
          <w:color w:val="000000" w:themeColor="text1"/>
          <w:sz w:val="24"/>
          <w:szCs w:val="24"/>
        </w:rPr>
        <w:t>, которые в настоящее время пользуются большим спросо</w:t>
      </w:r>
      <w:r w:rsidR="007B3CCF">
        <w:rPr>
          <w:rFonts w:ascii="Arial" w:hAnsi="Arial" w:cs="Arial"/>
          <w:color w:val="000000" w:themeColor="text1"/>
          <w:sz w:val="24"/>
          <w:szCs w:val="24"/>
        </w:rPr>
        <w:t>м.</w:t>
      </w:r>
    </w:p>
    <w:p w:rsidR="00B82E17" w:rsidRPr="007B3CCF" w:rsidRDefault="00B82E17" w:rsidP="007B3CCF">
      <w:pPr>
        <w:spacing w:line="360" w:lineRule="auto"/>
        <w:ind w:firstLine="709"/>
        <w:jc w:val="left"/>
        <w:rPr>
          <w:rFonts w:ascii="Arial" w:hAnsi="Arial" w:cs="Arial"/>
          <w:b/>
          <w:color w:val="000000" w:themeColor="text1"/>
          <w:sz w:val="24"/>
          <w:szCs w:val="24"/>
        </w:rPr>
      </w:pPr>
      <w:r w:rsidRPr="007B3CCF">
        <w:rPr>
          <w:rFonts w:ascii="Arial" w:hAnsi="Arial" w:cs="Arial"/>
          <w:b/>
          <w:color w:val="000000" w:themeColor="text1"/>
          <w:sz w:val="24"/>
          <w:szCs w:val="24"/>
        </w:rPr>
        <w:t>Малое и среднее предпринимательство</w:t>
      </w:r>
      <w:bookmarkEnd w:id="53"/>
    </w:p>
    <w:p w:rsidR="00AA4F91" w:rsidRDefault="00AA4F91" w:rsidP="007B3CCF">
      <w:pPr>
        <w:shd w:val="clear" w:color="auto" w:fill="FFFFFF"/>
        <w:spacing w:line="360" w:lineRule="auto"/>
        <w:ind w:left="7" w:firstLine="713"/>
        <w:jc w:val="both"/>
        <w:rPr>
          <w:rFonts w:ascii="Arial" w:eastAsia="Times New Roman" w:hAnsi="Arial" w:cs="Arial"/>
          <w:sz w:val="24"/>
          <w:szCs w:val="24"/>
          <w:lang w:eastAsia="ru-RU"/>
        </w:rPr>
      </w:pPr>
      <w:r w:rsidRPr="0002630E">
        <w:rPr>
          <w:rFonts w:ascii="Arial" w:eastAsia="Times New Roman" w:hAnsi="Arial" w:cs="Arial"/>
          <w:sz w:val="24"/>
          <w:szCs w:val="24"/>
          <w:lang w:eastAsia="ru-RU"/>
        </w:rPr>
        <w:t xml:space="preserve">Одной из наиболее сложных проблем, препятствующих развитию малого предпринимательства, является отсутствие достаточных финансовых ресурсов для обеспечения инвестиционных и оборотных потребностей малого предпринимательства. </w:t>
      </w:r>
    </w:p>
    <w:p w:rsidR="00C84751" w:rsidRPr="0002630E" w:rsidRDefault="00C84751" w:rsidP="00C84751">
      <w:pPr>
        <w:pStyle w:val="111111"/>
        <w:spacing w:before="0" w:after="0"/>
      </w:pPr>
      <w:r w:rsidRPr="00C84751">
        <w:t>Развитие малого предпринимательства не только позитивно воздействует на занятость и деловую активность населения, удовлетворение спроса на пов</w:t>
      </w:r>
      <w:r>
        <w:t xml:space="preserve">седневные товары и услуги, но и </w:t>
      </w:r>
      <w:r w:rsidRPr="00C84751">
        <w:t>способств</w:t>
      </w:r>
      <w:r>
        <w:t>ует</w:t>
      </w:r>
      <w:r w:rsidRPr="00C84751">
        <w:t xml:space="preserve"> увеличению </w:t>
      </w:r>
      <w:r>
        <w:t>налоговых поступлений в бюджет.</w:t>
      </w:r>
    </w:p>
    <w:p w:rsidR="00AA4F91" w:rsidRDefault="00AA4F91" w:rsidP="000A6AC8">
      <w:pPr>
        <w:pStyle w:val="111111"/>
        <w:spacing w:before="0" w:after="0"/>
      </w:pPr>
      <w:r w:rsidRPr="0002630E">
        <w:t xml:space="preserve">Для продвижения продукции субъектов малого предпринимательства на региональный, межрегиональный и внешний рынок </w:t>
      </w:r>
      <w:r w:rsidR="00132A50" w:rsidRPr="0002630E">
        <w:t>должно</w:t>
      </w:r>
      <w:r w:rsidRPr="0002630E">
        <w:t xml:space="preserve"> оказываться содействие выставочно-ярмарочной деятельности.</w:t>
      </w:r>
    </w:p>
    <w:p w:rsidR="002C7C54" w:rsidRPr="002C7C54" w:rsidRDefault="00AA4F91" w:rsidP="002C7C54">
      <w:pPr>
        <w:pStyle w:val="111111"/>
        <w:spacing w:before="0" w:after="0"/>
      </w:pPr>
      <w:r w:rsidRPr="0002630E">
        <w:lastRenderedPageBreak/>
        <w:t xml:space="preserve">Исходя из особенностей </w:t>
      </w:r>
      <w:r w:rsidR="005C7E9B">
        <w:t>Адыге-Хабльского</w:t>
      </w:r>
      <w:r w:rsidRPr="0002630E">
        <w:t xml:space="preserve"> муниципального района</w:t>
      </w:r>
      <w:r w:rsidR="00132A50" w:rsidRPr="0002630E">
        <w:t xml:space="preserve"> в целом</w:t>
      </w:r>
      <w:r w:rsidRPr="0002630E">
        <w:t xml:space="preserve"> и на основе анализа имеющегося опыта, приоритетными направлениями развития мало</w:t>
      </w:r>
      <w:r w:rsidR="002F766B">
        <w:t>го предпринимательства являются</w:t>
      </w:r>
      <w:r w:rsidRPr="0002630E">
        <w:t xml:space="preserve"> производственная и перерабатывающая промыш</w:t>
      </w:r>
      <w:r w:rsidR="00345608">
        <w:t>ленность, а также сфера услуг.</w:t>
      </w:r>
    </w:p>
    <w:p w:rsidR="00B82E17" w:rsidRPr="007B3CCF" w:rsidRDefault="00B82E17" w:rsidP="007B3CCF">
      <w:pPr>
        <w:spacing w:line="360" w:lineRule="auto"/>
        <w:ind w:firstLine="709"/>
        <w:jc w:val="left"/>
        <w:rPr>
          <w:rFonts w:ascii="Arial" w:hAnsi="Arial" w:cs="Arial"/>
          <w:b/>
          <w:color w:val="000000" w:themeColor="text1"/>
          <w:sz w:val="24"/>
          <w:szCs w:val="24"/>
        </w:rPr>
      </w:pPr>
      <w:r w:rsidRPr="007B3CCF">
        <w:rPr>
          <w:rFonts w:ascii="Arial" w:hAnsi="Arial" w:cs="Arial"/>
          <w:b/>
          <w:color w:val="000000" w:themeColor="text1"/>
          <w:sz w:val="24"/>
          <w:szCs w:val="24"/>
        </w:rPr>
        <w:t>Туристско-рекреационный комплекс</w:t>
      </w:r>
    </w:p>
    <w:p w:rsidR="003E7F62" w:rsidRPr="00F14BA3" w:rsidRDefault="00B540B5" w:rsidP="007B3CCF">
      <w:pPr>
        <w:pStyle w:val="111111"/>
        <w:spacing w:before="0" w:after="0"/>
      </w:pPr>
      <w:r w:rsidRPr="00F14BA3">
        <w:t>Рекреационные зоны необходимо формировать, создавая взаимоувязанный</w:t>
      </w:r>
      <w:r>
        <w:t xml:space="preserve"> </w:t>
      </w:r>
      <w:r w:rsidR="003E7F62" w:rsidRPr="00F14BA3">
        <w:t>природный комплекс муниципальных образований и их зеленой зоны. Рекреационные зоны расчленяют территорию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 Озелененные территории являются объектами градостроительного нормирования и представляются в виде парков, садов, скверов, бульваров, территорий зеленых насаждений в составе участков жилой, общественной, производственной застройки. 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w:t>
      </w:r>
    </w:p>
    <w:p w:rsidR="003E7F62" w:rsidRPr="00F14BA3" w:rsidRDefault="003E7F62" w:rsidP="00F14BA3">
      <w:pPr>
        <w:pStyle w:val="111111"/>
        <w:spacing w:before="0" w:after="0"/>
      </w:pPr>
      <w:r w:rsidRPr="00F14BA3">
        <w:t xml:space="preserve">Площадь озелененных территорий общего пользования </w:t>
      </w:r>
      <w:r w:rsidR="00304F09">
        <w:t>–</w:t>
      </w:r>
      <w:r w:rsidRPr="00F14BA3">
        <w:t xml:space="preserve"> парков, садов, бульваров, скверов должна составлять </w:t>
      </w:r>
      <w:r w:rsidR="00132A50">
        <w:t xml:space="preserve">не менее 12 </w:t>
      </w:r>
      <w:r w:rsidRPr="00F14BA3">
        <w:t>м</w:t>
      </w:r>
      <w:r w:rsidRPr="00132A50">
        <w:rPr>
          <w:vertAlign w:val="superscript"/>
        </w:rPr>
        <w:t>2</w:t>
      </w:r>
      <w:r w:rsidRPr="00F14BA3">
        <w:t xml:space="preserve"> на каждого жителя населенного пункта.</w:t>
      </w:r>
    </w:p>
    <w:p w:rsidR="003E7F62" w:rsidRDefault="003E7F62" w:rsidP="00F14BA3">
      <w:pPr>
        <w:pStyle w:val="111111"/>
        <w:spacing w:before="0" w:after="0"/>
      </w:pPr>
      <w:r w:rsidRPr="00F14BA3">
        <w:t>Озеленение</w:t>
      </w:r>
      <w:r w:rsidR="00B540B5">
        <w:t xml:space="preserve"> сельского поселения</w:t>
      </w:r>
      <w:r w:rsidRPr="00F14BA3">
        <w:t xml:space="preserve"> представлено деревьями на приусадебных участках</w:t>
      </w:r>
      <w:r w:rsidR="00304F09">
        <w:t>,</w:t>
      </w:r>
      <w:r w:rsidRPr="00F14BA3">
        <w:t xml:space="preserve"> рядовыми посадками вдоль улиц на участках общественных зданий, незначительными территориями лесонасаждений.</w:t>
      </w:r>
    </w:p>
    <w:p w:rsidR="006E1E8E" w:rsidRPr="006E1E8E" w:rsidRDefault="006E1E8E" w:rsidP="006E1E8E">
      <w:pPr>
        <w:pStyle w:val="111111"/>
        <w:spacing w:before="0" w:after="0"/>
      </w:pPr>
      <w:r w:rsidRPr="006E1E8E">
        <w:t xml:space="preserve">Исторически считается, что на территории </w:t>
      </w:r>
      <w:r w:rsidR="0051357F">
        <w:t>Грушкинского</w:t>
      </w:r>
      <w:r w:rsidRPr="006E1E8E">
        <w:t xml:space="preserve"> сельского поселения отсутствуют запоминающиеся ландшафты и иные рекреационно привлекательные объекты, несмотря на наличие крупного водного объекта, р. Большой </w:t>
      </w:r>
      <w:r w:rsidR="0051357F">
        <w:t>Щеблонок</w:t>
      </w:r>
      <w:r w:rsidRPr="006E1E8E">
        <w:t>.</w:t>
      </w:r>
      <w:r w:rsidR="00881FE5">
        <w:t xml:space="preserve"> </w:t>
      </w:r>
      <w:r w:rsidRPr="006E1E8E">
        <w:t xml:space="preserve">Небольшая численность населения аула также не способствовала развитию объектов рекреации и отдыха на территории муниципального образования. </w:t>
      </w:r>
    </w:p>
    <w:p w:rsidR="00176CF8" w:rsidRDefault="0041168A" w:rsidP="006312A3">
      <w:pPr>
        <w:pStyle w:val="111111"/>
        <w:spacing w:before="0" w:after="0"/>
      </w:pPr>
      <w:r>
        <w:t xml:space="preserve">Туристско-рекреационный комплекс </w:t>
      </w:r>
      <w:r w:rsidR="0051357F">
        <w:t>Грушкинского</w:t>
      </w:r>
      <w:r w:rsidR="00DC73B4">
        <w:t xml:space="preserve"> сельского поселения нельзя назвать развитым в достаточной степени. Так, в первую очередь, здесь необходимо проведение работ по обеспечению поселения зелеными насаждениями, соз</w:t>
      </w:r>
      <w:r w:rsidR="002F766B">
        <w:t>данию парков отдыха,</w:t>
      </w:r>
      <w:r w:rsidR="00DC73B4">
        <w:t xml:space="preserve"> благоприятной среды</w:t>
      </w:r>
      <w:bookmarkStart w:id="54" w:name="_Toc470339113"/>
      <w:r w:rsidR="009D3601">
        <w:t xml:space="preserve"> для проведения досуга жи</w:t>
      </w:r>
      <w:r w:rsidR="00176CF8">
        <w:t>телей.</w:t>
      </w:r>
    </w:p>
    <w:p w:rsidR="006312A3" w:rsidRPr="00547AF6" w:rsidRDefault="006312A3" w:rsidP="00881FE5">
      <w:pPr>
        <w:pStyle w:val="111111"/>
        <w:spacing w:before="0" w:after="0" w:line="240" w:lineRule="auto"/>
        <w:ind w:firstLine="0"/>
      </w:pPr>
    </w:p>
    <w:p w:rsidR="007A2346" w:rsidRDefault="007A2346">
      <w:pPr>
        <w:spacing w:after="200"/>
        <w:jc w:val="left"/>
        <w:rPr>
          <w:rFonts w:ascii="Arial Narrow" w:hAnsi="Arial Narrow" w:cs="Arial"/>
          <w:b/>
          <w:color w:val="244061" w:themeColor="accent1" w:themeShade="80"/>
          <w:sz w:val="28"/>
          <w:szCs w:val="28"/>
        </w:rPr>
      </w:pPr>
      <w:r>
        <w:rPr>
          <w:rFonts w:ascii="Arial Narrow" w:hAnsi="Arial Narrow" w:cs="Arial"/>
          <w:b/>
          <w:color w:val="244061" w:themeColor="accent1" w:themeShade="80"/>
          <w:sz w:val="28"/>
          <w:szCs w:val="28"/>
        </w:rPr>
        <w:br w:type="page"/>
      </w:r>
    </w:p>
    <w:p w:rsidR="00B82E17" w:rsidRPr="00841441" w:rsidRDefault="00B82E17" w:rsidP="00345608">
      <w:pPr>
        <w:spacing w:line="360" w:lineRule="auto"/>
        <w:jc w:val="left"/>
        <w:outlineLvl w:val="1"/>
        <w:rPr>
          <w:rFonts w:ascii="Arial Narrow" w:hAnsi="Arial Narrow" w:cs="Arial"/>
          <w:b/>
          <w:color w:val="244061" w:themeColor="accent1" w:themeShade="80"/>
          <w:sz w:val="28"/>
          <w:szCs w:val="28"/>
        </w:rPr>
      </w:pPr>
      <w:bookmarkStart w:id="55" w:name="_Toc500334734"/>
      <w:r w:rsidRPr="00841441">
        <w:rPr>
          <w:rFonts w:ascii="Arial Narrow" w:hAnsi="Arial Narrow" w:cs="Arial"/>
          <w:b/>
          <w:color w:val="244061" w:themeColor="accent1" w:themeShade="80"/>
          <w:sz w:val="28"/>
          <w:szCs w:val="28"/>
        </w:rPr>
        <w:lastRenderedPageBreak/>
        <w:t>2.</w:t>
      </w:r>
      <w:r w:rsidR="001E2F77">
        <w:rPr>
          <w:rFonts w:ascii="Arial Narrow" w:hAnsi="Arial Narrow" w:cs="Arial"/>
          <w:b/>
          <w:color w:val="244061" w:themeColor="accent1" w:themeShade="80"/>
          <w:sz w:val="28"/>
          <w:szCs w:val="28"/>
        </w:rPr>
        <w:t>8</w:t>
      </w:r>
      <w:r w:rsidRPr="00841441">
        <w:rPr>
          <w:rFonts w:ascii="Arial Narrow" w:hAnsi="Arial Narrow" w:cs="Arial"/>
          <w:b/>
          <w:color w:val="244061" w:themeColor="accent1" w:themeShade="80"/>
          <w:sz w:val="28"/>
          <w:szCs w:val="28"/>
        </w:rPr>
        <w:t xml:space="preserve"> Транспортная инфраструктура</w:t>
      </w:r>
      <w:bookmarkEnd w:id="54"/>
      <w:bookmarkEnd w:id="55"/>
      <w:r w:rsidRPr="00841441">
        <w:rPr>
          <w:rFonts w:ascii="Arial Narrow" w:hAnsi="Arial Narrow" w:cs="Arial"/>
          <w:b/>
          <w:color w:val="244061" w:themeColor="accent1" w:themeShade="80"/>
          <w:sz w:val="28"/>
          <w:szCs w:val="28"/>
        </w:rPr>
        <w:t xml:space="preserve"> </w:t>
      </w:r>
    </w:p>
    <w:p w:rsidR="00701BDF" w:rsidRPr="00F14BA3" w:rsidRDefault="00701BDF" w:rsidP="00F14BA3">
      <w:pPr>
        <w:pStyle w:val="111111"/>
        <w:spacing w:before="0" w:after="0"/>
      </w:pPr>
      <w:r w:rsidRPr="00F14BA3">
        <w:t>Развитие</w:t>
      </w:r>
      <w:r w:rsidR="003D6B3B" w:rsidRPr="00F14BA3">
        <w:t xml:space="preserve"> </w:t>
      </w:r>
      <w:r w:rsidRPr="00F14BA3">
        <w:t>транспортной</w:t>
      </w:r>
      <w:r w:rsidR="003D6B3B" w:rsidRPr="00F14BA3">
        <w:t xml:space="preserve"> </w:t>
      </w:r>
      <w:r w:rsidRPr="00F14BA3">
        <w:t>инфраструктуры</w:t>
      </w:r>
      <w:r w:rsidR="003D6B3B" w:rsidRPr="00F14BA3">
        <w:t xml:space="preserve"> </w:t>
      </w:r>
      <w:r w:rsidR="0051357F">
        <w:t>Грушкинского</w:t>
      </w:r>
      <w:r w:rsidR="003D6B3B" w:rsidRPr="00F14BA3">
        <w:t xml:space="preserve"> </w:t>
      </w:r>
      <w:r w:rsidRPr="00F14BA3">
        <w:t>сельского</w:t>
      </w:r>
      <w:r w:rsidR="003D6B3B" w:rsidRPr="00F14BA3">
        <w:t xml:space="preserve"> </w:t>
      </w:r>
      <w:r w:rsidRPr="00F14BA3">
        <w:t xml:space="preserve">поселения является необходимым условием улучшения качества жизни населения в поселении. </w:t>
      </w:r>
    </w:p>
    <w:p w:rsidR="00701BDF" w:rsidRPr="00F14BA3" w:rsidRDefault="00701BDF" w:rsidP="00D80674">
      <w:pPr>
        <w:pStyle w:val="111111"/>
        <w:spacing w:before="0" w:after="0"/>
      </w:pPr>
      <w:r w:rsidRPr="00F14BA3">
        <w:t>Транспортная</w:t>
      </w:r>
      <w:r w:rsidR="003D6B3B" w:rsidRPr="00F14BA3">
        <w:t xml:space="preserve"> </w:t>
      </w:r>
      <w:r w:rsidRPr="00F14BA3">
        <w:t>инфраструктура</w:t>
      </w:r>
      <w:r w:rsidR="003D6B3B" w:rsidRPr="00F14BA3">
        <w:t xml:space="preserve"> </w:t>
      </w:r>
      <w:r w:rsidR="0051357F">
        <w:t>Грушкинского</w:t>
      </w:r>
      <w:r w:rsidR="003D6B3B" w:rsidRPr="00F14BA3">
        <w:t xml:space="preserve"> </w:t>
      </w:r>
      <w:r w:rsidRPr="00F14BA3">
        <w:t>сельского</w:t>
      </w:r>
      <w:r w:rsidR="003D6B3B" w:rsidRPr="00F14BA3">
        <w:t xml:space="preserve"> </w:t>
      </w:r>
      <w:r w:rsidRPr="00F14BA3">
        <w:t>поселения</w:t>
      </w:r>
      <w:r w:rsidR="003D6B3B" w:rsidRPr="00F14BA3">
        <w:t xml:space="preserve"> </w:t>
      </w:r>
      <w:r w:rsidRPr="00F14BA3">
        <w:t>является составляющей</w:t>
      </w:r>
      <w:r w:rsidR="003D6B3B" w:rsidRPr="00F14BA3">
        <w:t xml:space="preserve"> </w:t>
      </w:r>
      <w:r w:rsidRPr="00F14BA3">
        <w:t>инфраструктуры</w:t>
      </w:r>
      <w:r w:rsidR="003D6B3B" w:rsidRPr="00F14BA3">
        <w:t xml:space="preserve"> </w:t>
      </w:r>
      <w:r w:rsidR="00720D9F">
        <w:t>Адыге-Хабльского</w:t>
      </w:r>
      <w:r w:rsidR="003D6B3B" w:rsidRPr="00F14BA3">
        <w:t xml:space="preserve"> </w:t>
      </w:r>
      <w:r w:rsidRPr="00F14BA3">
        <w:t>муниципального</w:t>
      </w:r>
      <w:r w:rsidR="003D6B3B" w:rsidRPr="00F14BA3">
        <w:t xml:space="preserve"> </w:t>
      </w:r>
      <w:r w:rsidRPr="00F14BA3">
        <w:t>района</w:t>
      </w:r>
      <w:r w:rsidR="003D6B3B" w:rsidRPr="00F14BA3">
        <w:t xml:space="preserve"> </w:t>
      </w:r>
      <w:r w:rsidRPr="00F14BA3">
        <w:t>Карачаево-Черкесской</w:t>
      </w:r>
      <w:r w:rsidR="003D6B3B" w:rsidRPr="00F14BA3">
        <w:t xml:space="preserve"> </w:t>
      </w:r>
      <w:r w:rsidRPr="00F14BA3">
        <w:t>республики.</w:t>
      </w:r>
      <w:r w:rsidR="007C73DB">
        <w:t xml:space="preserve"> </w:t>
      </w:r>
      <w:r w:rsidRPr="00F14BA3">
        <w:t>Протяжённость</w:t>
      </w:r>
      <w:r w:rsidR="003D6B3B" w:rsidRPr="00F14BA3">
        <w:t xml:space="preserve"> </w:t>
      </w:r>
      <w:r w:rsidRPr="00F14BA3">
        <w:t>дорог</w:t>
      </w:r>
      <w:r w:rsidR="003D6B3B" w:rsidRPr="00F14BA3">
        <w:t xml:space="preserve"> </w:t>
      </w:r>
      <w:r w:rsidR="0051357F">
        <w:t>муниципального образования</w:t>
      </w:r>
      <w:r w:rsidRPr="00F14BA3">
        <w:t xml:space="preserve"> составляет </w:t>
      </w:r>
      <w:r w:rsidR="0051357F">
        <w:t>12</w:t>
      </w:r>
      <w:r w:rsidR="007C73DB">
        <w:t xml:space="preserve"> км. </w:t>
      </w:r>
      <w:r w:rsidR="00720D9F" w:rsidRPr="00720D9F">
        <w:t>Общая протяженно</w:t>
      </w:r>
      <w:r w:rsidR="00720D9F">
        <w:t>сть улиц</w:t>
      </w:r>
      <w:r w:rsidR="00D64702">
        <w:t xml:space="preserve"> и</w:t>
      </w:r>
      <w:r w:rsidR="00720D9F">
        <w:t xml:space="preserve"> проездов </w:t>
      </w:r>
      <w:r w:rsidR="00720D9F" w:rsidRPr="00720D9F">
        <w:t xml:space="preserve">на конец </w:t>
      </w:r>
      <w:r w:rsidR="00720D9F">
        <w:t xml:space="preserve">2016 года составила </w:t>
      </w:r>
      <w:r w:rsidR="007C73DB">
        <w:t>12</w:t>
      </w:r>
      <w:r w:rsidR="00720D9F" w:rsidRPr="00720D9F">
        <w:t xml:space="preserve"> к</w:t>
      </w:r>
      <w:r w:rsidR="00D64702">
        <w:t xml:space="preserve">м, освещенных частей улиц и проездов – </w:t>
      </w:r>
      <w:r w:rsidR="007C73DB">
        <w:t>2,5</w:t>
      </w:r>
      <w:r w:rsidR="00D64702">
        <w:t xml:space="preserve"> км.</w:t>
      </w:r>
    </w:p>
    <w:p w:rsidR="00F1021D" w:rsidRPr="00F14BA3" w:rsidRDefault="00F1021D" w:rsidP="00D80674">
      <w:pPr>
        <w:pStyle w:val="111111"/>
        <w:spacing w:before="0" w:after="0"/>
      </w:pPr>
      <w:r w:rsidRPr="00F14BA3">
        <w:t>Улично-дорожная сеть является основным образующим элементом транспортной, инженерной и социальной инфраструктуры населенных пунктов. Развитие дорожной сети и</w:t>
      </w:r>
      <w:r w:rsidR="003D6B3B" w:rsidRPr="00F14BA3">
        <w:t xml:space="preserve"> </w:t>
      </w:r>
      <w:r w:rsidRPr="00F14BA3">
        <w:t>инфраструктурных</w:t>
      </w:r>
      <w:r w:rsidR="003D6B3B" w:rsidRPr="00F14BA3">
        <w:t xml:space="preserve"> </w:t>
      </w:r>
      <w:r w:rsidRPr="00F14BA3">
        <w:t>объектов</w:t>
      </w:r>
      <w:r w:rsidR="003D6B3B" w:rsidRPr="00F14BA3">
        <w:t xml:space="preserve"> </w:t>
      </w:r>
      <w:r w:rsidRPr="00F14BA3">
        <w:t>в</w:t>
      </w:r>
      <w:r w:rsidR="003D6B3B" w:rsidRPr="00F14BA3">
        <w:t xml:space="preserve"> </w:t>
      </w:r>
      <w:r w:rsidRPr="00F14BA3">
        <w:t>комплексном</w:t>
      </w:r>
      <w:r w:rsidR="003D6B3B" w:rsidRPr="00F14BA3">
        <w:t xml:space="preserve"> </w:t>
      </w:r>
      <w:r w:rsidRPr="00F14BA3">
        <w:t>развитии</w:t>
      </w:r>
      <w:r w:rsidR="003D6B3B" w:rsidRPr="00F14BA3">
        <w:t xml:space="preserve"> </w:t>
      </w:r>
      <w:r w:rsidRPr="00F14BA3">
        <w:t>поселения</w:t>
      </w:r>
      <w:r w:rsidR="003D6B3B" w:rsidRPr="00F14BA3">
        <w:t xml:space="preserve"> </w:t>
      </w:r>
      <w:r w:rsidRPr="00F14BA3">
        <w:t>является</w:t>
      </w:r>
      <w:r w:rsidR="003D6B3B" w:rsidRPr="00F14BA3">
        <w:t xml:space="preserve"> </w:t>
      </w:r>
      <w:r w:rsidRPr="00F14BA3">
        <w:t>одним</w:t>
      </w:r>
      <w:r w:rsidR="003D6B3B" w:rsidRPr="00F14BA3">
        <w:t xml:space="preserve"> </w:t>
      </w:r>
      <w:r w:rsidRPr="00F14BA3">
        <w:t xml:space="preserve">из наиболее социально-значимых вопросов. </w:t>
      </w:r>
    </w:p>
    <w:p w:rsidR="00F1021D" w:rsidRPr="00F14BA3" w:rsidRDefault="00F1021D" w:rsidP="00F14BA3">
      <w:pPr>
        <w:pStyle w:val="111111"/>
        <w:spacing w:before="0" w:after="0"/>
      </w:pPr>
      <w:r w:rsidRPr="00F14BA3">
        <w:t>Автомобильные</w:t>
      </w:r>
      <w:r w:rsidR="003D6B3B" w:rsidRPr="00F14BA3">
        <w:t xml:space="preserve"> </w:t>
      </w:r>
      <w:r w:rsidRPr="00F14BA3">
        <w:t>дороги</w:t>
      </w:r>
      <w:r w:rsidR="003D6B3B" w:rsidRPr="00F14BA3">
        <w:t xml:space="preserve"> </w:t>
      </w:r>
      <w:r w:rsidRPr="00F14BA3">
        <w:t>имеют</w:t>
      </w:r>
      <w:r w:rsidR="003D6B3B" w:rsidRPr="00F14BA3">
        <w:t xml:space="preserve"> </w:t>
      </w:r>
      <w:r w:rsidRPr="00F14BA3">
        <w:t>стратегическое</w:t>
      </w:r>
      <w:r w:rsidR="003D6B3B" w:rsidRPr="00F14BA3">
        <w:t xml:space="preserve"> </w:t>
      </w:r>
      <w:r w:rsidRPr="00F14BA3">
        <w:t>значение</w:t>
      </w:r>
      <w:r w:rsidR="003D6B3B" w:rsidRPr="00F14BA3">
        <w:t xml:space="preserve"> </w:t>
      </w:r>
      <w:r w:rsidRPr="00F14BA3">
        <w:t>для</w:t>
      </w:r>
      <w:r w:rsidR="003D6B3B" w:rsidRPr="00F14BA3">
        <w:t xml:space="preserve"> </w:t>
      </w:r>
      <w:r w:rsidR="007C73DB">
        <w:t>Грушкинского</w:t>
      </w:r>
      <w:r w:rsidR="00D64702">
        <w:t xml:space="preserve"> </w:t>
      </w:r>
      <w:r w:rsidRPr="00F14BA3">
        <w:t>сельского поселения. Они связывают территорию поселения с районным</w:t>
      </w:r>
      <w:r w:rsidR="003D6B3B" w:rsidRPr="00F14BA3">
        <w:t xml:space="preserve"> </w:t>
      </w:r>
      <w:r w:rsidRPr="00F14BA3">
        <w:t>и</w:t>
      </w:r>
      <w:r w:rsidR="003D6B3B" w:rsidRPr="00F14BA3">
        <w:t xml:space="preserve"> </w:t>
      </w:r>
      <w:r w:rsidRPr="00F14BA3">
        <w:t>республиканским</w:t>
      </w:r>
      <w:r w:rsidR="003D6B3B" w:rsidRPr="00F14BA3">
        <w:t xml:space="preserve"> </w:t>
      </w:r>
      <w:r w:rsidRPr="00F14BA3">
        <w:t>центром,</w:t>
      </w:r>
      <w:r w:rsidR="003D6B3B" w:rsidRPr="00F14BA3">
        <w:t xml:space="preserve"> </w:t>
      </w:r>
      <w:r w:rsidRPr="00F14BA3">
        <w:t>обеспечивают</w:t>
      </w:r>
      <w:r w:rsidR="003D6B3B" w:rsidRPr="00F14BA3">
        <w:t xml:space="preserve"> </w:t>
      </w:r>
      <w:r w:rsidRPr="00F14BA3">
        <w:t>жизнедеятельность муниципального</w:t>
      </w:r>
      <w:r w:rsidR="003D6B3B" w:rsidRPr="00F14BA3">
        <w:t xml:space="preserve"> </w:t>
      </w:r>
      <w:r w:rsidRPr="00F14BA3">
        <w:t>образования,</w:t>
      </w:r>
      <w:r w:rsidR="003D6B3B" w:rsidRPr="00F14BA3">
        <w:t xml:space="preserve"> </w:t>
      </w:r>
      <w:r w:rsidRPr="00F14BA3">
        <w:t>во</w:t>
      </w:r>
      <w:r w:rsidR="003D6B3B" w:rsidRPr="00F14BA3">
        <w:t xml:space="preserve"> </w:t>
      </w:r>
      <w:r w:rsidRPr="00F14BA3">
        <w:t>многом</w:t>
      </w:r>
      <w:r w:rsidR="003D6B3B" w:rsidRPr="00F14BA3">
        <w:t xml:space="preserve"> </w:t>
      </w:r>
      <w:r w:rsidRPr="00F14BA3">
        <w:t>определяют</w:t>
      </w:r>
      <w:r w:rsidR="003D6B3B" w:rsidRPr="00F14BA3">
        <w:t xml:space="preserve"> </w:t>
      </w:r>
      <w:r w:rsidRPr="00F14BA3">
        <w:t>возможности</w:t>
      </w:r>
      <w:r w:rsidR="003D6B3B" w:rsidRPr="00F14BA3">
        <w:t xml:space="preserve"> </w:t>
      </w:r>
      <w:r w:rsidRPr="00F14BA3">
        <w:t>развития</w:t>
      </w:r>
      <w:r w:rsidR="003D6B3B" w:rsidRPr="00F14BA3">
        <w:t xml:space="preserve"> </w:t>
      </w:r>
      <w:r w:rsidRPr="00F14BA3">
        <w:t>поселения.</w:t>
      </w:r>
      <w:r w:rsidR="003D6B3B" w:rsidRPr="00F14BA3">
        <w:t xml:space="preserve"> </w:t>
      </w:r>
      <w:r w:rsidRPr="00F14BA3">
        <w:t>Сеть внутрипоселковых автомобильных дорог обеспечивает мобильность населения и доступ к материальным ресурсам, позволяет расширить производственные возможности экономики за счет снижения транспортных издержек и</w:t>
      </w:r>
      <w:r w:rsidR="003D6B3B" w:rsidRPr="00F14BA3">
        <w:t xml:space="preserve"> </w:t>
      </w:r>
      <w:r w:rsidRPr="00F14BA3">
        <w:t>затрат</w:t>
      </w:r>
      <w:r w:rsidR="003D6B3B" w:rsidRPr="00F14BA3">
        <w:t xml:space="preserve"> </w:t>
      </w:r>
      <w:r w:rsidRPr="00F14BA3">
        <w:t>времени</w:t>
      </w:r>
      <w:r w:rsidR="003D6B3B" w:rsidRPr="00F14BA3">
        <w:t xml:space="preserve"> </w:t>
      </w:r>
      <w:r w:rsidRPr="00F14BA3">
        <w:t>на перевозки.</w:t>
      </w:r>
    </w:p>
    <w:p w:rsidR="00D64702" w:rsidRDefault="00D64702" w:rsidP="00A54DFE">
      <w:pPr>
        <w:pStyle w:val="111111"/>
        <w:spacing w:before="0" w:after="0"/>
      </w:pPr>
      <w:r w:rsidRPr="00D64702">
        <w:t xml:space="preserve">Основу автодорожной транспортной сети </w:t>
      </w:r>
      <w:r w:rsidR="00AB5457">
        <w:t>Грушкинского</w:t>
      </w:r>
      <w:r w:rsidRPr="00D64702">
        <w:t xml:space="preserve"> сельского поселения образу</w:t>
      </w:r>
      <w:r w:rsidR="00AB5457">
        <w:t>ю</w:t>
      </w:r>
      <w:r w:rsidRPr="00D64702">
        <w:t>т участ</w:t>
      </w:r>
      <w:r w:rsidR="00AB5457">
        <w:t>ки</w:t>
      </w:r>
      <w:r w:rsidRPr="00D64702">
        <w:t xml:space="preserve"> </w:t>
      </w:r>
      <w:r w:rsidR="00AB5457">
        <w:t>дорог</w:t>
      </w:r>
      <w:r>
        <w:t xml:space="preserve"> общего пользования межмуниципального значения</w:t>
      </w:r>
      <w:r w:rsidRPr="00D64702">
        <w:t xml:space="preserve"> </w:t>
      </w:r>
      <w:r w:rsidR="00AB5457">
        <w:t>«Новокувинск – Абаза-Хабль» и «Грушка – Тапанта»</w:t>
      </w:r>
      <w:r w:rsidR="00A54DFE">
        <w:t>,</w:t>
      </w:r>
      <w:r w:rsidR="00A54DFE" w:rsidRPr="00A54DFE">
        <w:t xml:space="preserve"> </w:t>
      </w:r>
      <w:r w:rsidR="00A54DFE" w:rsidRPr="00F14BA3">
        <w:t>по котор</w:t>
      </w:r>
      <w:r w:rsidR="00AB5457">
        <w:t xml:space="preserve">ым </w:t>
      </w:r>
      <w:r w:rsidR="00A54DFE" w:rsidRPr="00F14BA3">
        <w:t>перевозят, в том числе, и опасные грузы. Наибольшую угрозу для функционирования поселения представляют объекты, на которых в процессе эксплуатации обращаются и перевозятся отравляющие химические вещества (ОХВ), характеризующиеся токсикологическим воздействием, и взрывопожароопасные вещества, создающие возможность возникновения при авариях поражающих факторов теплового излучен</w:t>
      </w:r>
      <w:r w:rsidR="00A54DFE">
        <w:t>ия и избыточной волны давления.</w:t>
      </w:r>
    </w:p>
    <w:p w:rsidR="00D341A5" w:rsidRDefault="00AB5457" w:rsidP="00D341A5">
      <w:pPr>
        <w:pStyle w:val="111111"/>
        <w:spacing w:before="0" w:after="0"/>
      </w:pPr>
      <w:r w:rsidRPr="00D341A5">
        <w:t>Транспортно</w:t>
      </w:r>
      <w:r>
        <w:t>е</w:t>
      </w:r>
      <w:r w:rsidRPr="00D341A5">
        <w:t xml:space="preserve"> </w:t>
      </w:r>
      <w:r w:rsidR="00D341A5" w:rsidRPr="00D341A5">
        <w:t>сообщени</w:t>
      </w:r>
      <w:r>
        <w:t>е</w:t>
      </w:r>
      <w:r w:rsidR="00D341A5" w:rsidRPr="00D341A5">
        <w:t xml:space="preserve"> с административным центром района </w:t>
      </w:r>
      <w:r w:rsidR="004853CD">
        <w:t>(аул</w:t>
      </w:r>
      <w:r w:rsidR="00D341A5">
        <w:t xml:space="preserve"> Адыге-Хабль</w:t>
      </w:r>
      <w:r w:rsidR="004853CD">
        <w:t>)</w:t>
      </w:r>
      <w:r w:rsidR="00D341A5">
        <w:t xml:space="preserve"> </w:t>
      </w:r>
      <w:r>
        <w:t xml:space="preserve">административный центр сельского поселения </w:t>
      </w:r>
      <w:r w:rsidR="00D341A5" w:rsidRPr="00D341A5">
        <w:t xml:space="preserve">аул </w:t>
      </w:r>
      <w:r>
        <w:t>Грушка</w:t>
      </w:r>
      <w:r w:rsidR="00D341A5" w:rsidRPr="00D341A5">
        <w:t xml:space="preserve"> </w:t>
      </w:r>
      <w:r>
        <w:t>осуществляется по маршруту «Черкесск-Тапанта»</w:t>
      </w:r>
      <w:r w:rsidR="00F31083">
        <w:t xml:space="preserve"> (единственный имеющийся проходящий маршрут)</w:t>
      </w:r>
      <w:r w:rsidR="00D341A5" w:rsidRPr="00D341A5">
        <w:t xml:space="preserve">. </w:t>
      </w:r>
      <w:r w:rsidR="004853CD">
        <w:t xml:space="preserve">Расстояние между населенными пунктами составляет </w:t>
      </w:r>
      <w:r w:rsidR="00F31083">
        <w:t>41 км.</w:t>
      </w:r>
    </w:p>
    <w:p w:rsidR="00345608" w:rsidRDefault="003F1090" w:rsidP="00881FE5">
      <w:pPr>
        <w:pStyle w:val="111111"/>
        <w:spacing w:before="0" w:after="0"/>
        <w:ind w:firstLine="708"/>
      </w:pPr>
      <w:r w:rsidRPr="00F14BA3">
        <w:lastRenderedPageBreak/>
        <w:t xml:space="preserve">Улично-дорожная сеть </w:t>
      </w:r>
      <w:r w:rsidR="00A122A5">
        <w:t>Грушкинского</w:t>
      </w:r>
      <w:r w:rsidRPr="00F14BA3">
        <w:t xml:space="preserve"> сельского поселения представляет собой сложившуюся сеть улиц и проездов, обеспечивающих внешние и внутренние связи на территории муниципального образования с производственной зоной, с кварталами жи</w:t>
      </w:r>
      <w:r>
        <w:t xml:space="preserve">лых домов, с общественной зоной (таблица </w:t>
      </w:r>
      <w:r w:rsidR="00963EE0">
        <w:t>1</w:t>
      </w:r>
      <w:r w:rsidR="00811142">
        <w:t>1</w:t>
      </w:r>
      <w:r>
        <w:t>).</w:t>
      </w:r>
    </w:p>
    <w:p w:rsidR="00881FE5" w:rsidRPr="00881FE5" w:rsidRDefault="00881FE5" w:rsidP="007A2346">
      <w:pPr>
        <w:pStyle w:val="111111"/>
        <w:spacing w:before="0" w:after="0" w:line="240" w:lineRule="auto"/>
        <w:ind w:firstLine="708"/>
      </w:pPr>
    </w:p>
    <w:p w:rsidR="003F1090" w:rsidRPr="003F1090" w:rsidRDefault="003F1090" w:rsidP="00BF4805">
      <w:pPr>
        <w:pStyle w:val="111111"/>
        <w:spacing w:before="0" w:after="0" w:line="240" w:lineRule="auto"/>
        <w:ind w:firstLine="0"/>
        <w:rPr>
          <w:b/>
        </w:rPr>
      </w:pPr>
      <w:r>
        <w:rPr>
          <w:b/>
        </w:rPr>
        <w:t xml:space="preserve">Таблица </w:t>
      </w:r>
      <w:r w:rsidR="00963EE0">
        <w:rPr>
          <w:b/>
        </w:rPr>
        <w:t>1</w:t>
      </w:r>
      <w:r w:rsidR="00811142">
        <w:rPr>
          <w:b/>
        </w:rPr>
        <w:t>1</w:t>
      </w:r>
      <w:r>
        <w:rPr>
          <w:b/>
        </w:rPr>
        <w:t xml:space="preserve"> –</w:t>
      </w:r>
      <w:r w:rsidRPr="00AB16E3">
        <w:rPr>
          <w:b/>
        </w:rPr>
        <w:t xml:space="preserve"> Основные характеристики </w:t>
      </w:r>
      <w:r>
        <w:rPr>
          <w:b/>
        </w:rPr>
        <w:t>улиц</w:t>
      </w:r>
      <w:r w:rsidRPr="00AB16E3">
        <w:rPr>
          <w:b/>
        </w:rPr>
        <w:t xml:space="preserve"> </w:t>
      </w:r>
      <w:r w:rsidR="00DB79B8">
        <w:rPr>
          <w:b/>
        </w:rPr>
        <w:t>Грушкинского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
        <w:gridCol w:w="2998"/>
        <w:gridCol w:w="2615"/>
        <w:gridCol w:w="3172"/>
      </w:tblGrid>
      <w:tr w:rsidR="00DB79B8" w:rsidRPr="007B3CCF" w:rsidTr="00DB79B8">
        <w:trPr>
          <w:trHeight w:val="636"/>
          <w:tblHeader/>
        </w:trPr>
        <w:tc>
          <w:tcPr>
            <w:tcW w:w="411" w:type="pct"/>
            <w:shd w:val="clear" w:color="auto" w:fill="1F497D" w:themeFill="text2"/>
            <w:vAlign w:val="center"/>
          </w:tcPr>
          <w:p w:rsidR="00DB79B8" w:rsidRPr="007B3CCF" w:rsidRDefault="00DB79B8" w:rsidP="003F1090">
            <w:pPr>
              <w:spacing w:line="240" w:lineRule="auto"/>
              <w:rPr>
                <w:rFonts w:ascii="Arial Narrow" w:eastAsia="PMingLiU" w:hAnsi="Arial Narrow" w:cs="Arial"/>
                <w:b/>
                <w:color w:val="FFFFFF" w:themeColor="background1"/>
              </w:rPr>
            </w:pPr>
            <w:r w:rsidRPr="007B3CCF">
              <w:rPr>
                <w:rFonts w:ascii="Arial Narrow" w:eastAsia="PMingLiU" w:hAnsi="Arial Narrow" w:cs="Arial"/>
                <w:b/>
                <w:color w:val="FFFFFF" w:themeColor="background1"/>
              </w:rPr>
              <w:t>№ п/п</w:t>
            </w:r>
          </w:p>
        </w:tc>
        <w:tc>
          <w:tcPr>
            <w:tcW w:w="1566" w:type="pct"/>
            <w:shd w:val="clear" w:color="auto" w:fill="1F497D" w:themeFill="text2"/>
            <w:vAlign w:val="center"/>
          </w:tcPr>
          <w:p w:rsidR="00DB79B8" w:rsidRPr="007B3CCF" w:rsidRDefault="00DB79B8" w:rsidP="003F1090">
            <w:pPr>
              <w:spacing w:line="240" w:lineRule="auto"/>
              <w:rPr>
                <w:rFonts w:ascii="Arial Narrow" w:eastAsia="PMingLiU" w:hAnsi="Arial Narrow" w:cs="Arial"/>
                <w:b/>
                <w:color w:val="FFFFFF" w:themeColor="background1"/>
              </w:rPr>
            </w:pPr>
            <w:r w:rsidRPr="007B3CCF">
              <w:rPr>
                <w:rFonts w:ascii="Arial Narrow" w:eastAsia="PMingLiU" w:hAnsi="Arial Narrow" w:cs="Arial"/>
                <w:b/>
                <w:color w:val="FFFFFF" w:themeColor="background1"/>
              </w:rPr>
              <w:t>Наименование улицы</w:t>
            </w:r>
          </w:p>
        </w:tc>
        <w:tc>
          <w:tcPr>
            <w:tcW w:w="1366" w:type="pct"/>
            <w:shd w:val="clear" w:color="auto" w:fill="1F497D" w:themeFill="text2"/>
            <w:vAlign w:val="center"/>
          </w:tcPr>
          <w:p w:rsidR="00DB79B8" w:rsidRPr="007B3CCF" w:rsidRDefault="00DB79B8" w:rsidP="003F1090">
            <w:pPr>
              <w:spacing w:line="240" w:lineRule="auto"/>
              <w:rPr>
                <w:rFonts w:ascii="Arial Narrow" w:eastAsia="PMingLiU" w:hAnsi="Arial Narrow" w:cs="Arial"/>
                <w:b/>
                <w:color w:val="FFFFFF" w:themeColor="background1"/>
              </w:rPr>
            </w:pPr>
            <w:r w:rsidRPr="007B3CCF">
              <w:rPr>
                <w:rFonts w:ascii="Arial Narrow" w:eastAsia="PMingLiU" w:hAnsi="Arial Narrow" w:cs="Arial"/>
                <w:b/>
                <w:color w:val="FFFFFF" w:themeColor="background1"/>
              </w:rPr>
              <w:t>Протяженность, м</w:t>
            </w:r>
          </w:p>
        </w:tc>
        <w:tc>
          <w:tcPr>
            <w:tcW w:w="1657" w:type="pct"/>
            <w:shd w:val="clear" w:color="auto" w:fill="1F497D" w:themeFill="text2"/>
            <w:vAlign w:val="center"/>
          </w:tcPr>
          <w:p w:rsidR="00DB79B8" w:rsidRPr="00DB79B8" w:rsidRDefault="00DB79B8" w:rsidP="00DB79B8">
            <w:pPr>
              <w:spacing w:line="240" w:lineRule="auto"/>
              <w:rPr>
                <w:rFonts w:ascii="Arial Narrow" w:eastAsia="PMingLiU" w:hAnsi="Arial Narrow" w:cs="Arial"/>
                <w:b/>
                <w:color w:val="FFFFFF" w:themeColor="background1"/>
                <w:vertAlign w:val="superscript"/>
              </w:rPr>
            </w:pPr>
            <w:r>
              <w:rPr>
                <w:rFonts w:ascii="Arial Narrow" w:eastAsia="PMingLiU" w:hAnsi="Arial Narrow" w:cs="Arial"/>
                <w:b/>
                <w:color w:val="FFFFFF" w:themeColor="background1"/>
              </w:rPr>
              <w:t>Площадь покрытия,</w:t>
            </w:r>
            <w:r w:rsidRPr="007B3CCF">
              <w:rPr>
                <w:rFonts w:ascii="Arial Narrow" w:eastAsia="PMingLiU" w:hAnsi="Arial Narrow" w:cs="Arial"/>
                <w:b/>
                <w:color w:val="FFFFFF" w:themeColor="background1"/>
              </w:rPr>
              <w:t xml:space="preserve"> </w:t>
            </w:r>
            <w:r>
              <w:rPr>
                <w:rFonts w:ascii="Arial Narrow" w:eastAsia="PMingLiU" w:hAnsi="Arial Narrow" w:cs="Arial"/>
                <w:b/>
                <w:color w:val="FFFFFF" w:themeColor="background1"/>
              </w:rPr>
              <w:t>м</w:t>
            </w:r>
            <w:r>
              <w:rPr>
                <w:rFonts w:ascii="Arial Narrow" w:eastAsia="PMingLiU" w:hAnsi="Arial Narrow" w:cs="Arial"/>
                <w:b/>
                <w:color w:val="FFFFFF" w:themeColor="background1"/>
                <w:vertAlign w:val="superscript"/>
              </w:rPr>
              <w:t>2</w:t>
            </w:r>
          </w:p>
        </w:tc>
      </w:tr>
      <w:tr w:rsidR="00DB79B8" w:rsidRPr="003F1090" w:rsidTr="00DB79B8">
        <w:tc>
          <w:tcPr>
            <w:tcW w:w="411" w:type="pct"/>
            <w:vAlign w:val="center"/>
          </w:tcPr>
          <w:p w:rsidR="00DB79B8" w:rsidRPr="003F1090" w:rsidRDefault="00DB79B8" w:rsidP="003F1090">
            <w:pPr>
              <w:spacing w:line="240" w:lineRule="auto"/>
              <w:rPr>
                <w:rFonts w:ascii="Arial Narrow" w:eastAsia="PMingLiU" w:hAnsi="Arial Narrow" w:cs="Arial"/>
              </w:rPr>
            </w:pPr>
            <w:r w:rsidRPr="003F1090">
              <w:rPr>
                <w:rFonts w:ascii="Arial Narrow" w:eastAsia="PMingLiU" w:hAnsi="Arial Narrow" w:cs="Arial"/>
              </w:rPr>
              <w:t>1.</w:t>
            </w:r>
          </w:p>
        </w:tc>
        <w:tc>
          <w:tcPr>
            <w:tcW w:w="1566" w:type="pct"/>
            <w:vAlign w:val="center"/>
          </w:tcPr>
          <w:p w:rsidR="00DB79B8" w:rsidRPr="003F1090" w:rsidRDefault="00DB79B8" w:rsidP="003F1090">
            <w:pPr>
              <w:spacing w:line="240" w:lineRule="auto"/>
              <w:rPr>
                <w:rFonts w:ascii="Arial Narrow" w:hAnsi="Arial Narrow" w:cs="Times New Roman"/>
              </w:rPr>
            </w:pPr>
            <w:r>
              <w:rPr>
                <w:rFonts w:ascii="Arial Narrow" w:hAnsi="Arial Narrow" w:cs="Times New Roman"/>
              </w:rPr>
              <w:t>Гагарина</w:t>
            </w:r>
          </w:p>
        </w:tc>
        <w:tc>
          <w:tcPr>
            <w:tcW w:w="1366" w:type="pct"/>
            <w:vAlign w:val="center"/>
          </w:tcPr>
          <w:p w:rsidR="00DB79B8" w:rsidRPr="003F1090" w:rsidRDefault="00DB79B8" w:rsidP="003F1090">
            <w:pPr>
              <w:spacing w:line="240" w:lineRule="auto"/>
              <w:rPr>
                <w:rFonts w:ascii="Arial Narrow" w:eastAsia="PMingLiU" w:hAnsi="Arial Narrow" w:cs="Arial"/>
              </w:rPr>
            </w:pPr>
            <w:r>
              <w:rPr>
                <w:rFonts w:ascii="Arial Narrow" w:eastAsia="PMingLiU" w:hAnsi="Arial Narrow" w:cs="Arial"/>
              </w:rPr>
              <w:t>1500,0</w:t>
            </w:r>
          </w:p>
        </w:tc>
        <w:tc>
          <w:tcPr>
            <w:tcW w:w="1657" w:type="pct"/>
            <w:vAlign w:val="center"/>
          </w:tcPr>
          <w:p w:rsidR="00DB79B8" w:rsidRPr="003F1090" w:rsidRDefault="00DB79B8" w:rsidP="003F1090">
            <w:pPr>
              <w:spacing w:line="240" w:lineRule="auto"/>
              <w:rPr>
                <w:rFonts w:ascii="Arial Narrow" w:eastAsia="PMingLiU" w:hAnsi="Arial Narrow" w:cs="Arial"/>
              </w:rPr>
            </w:pPr>
            <w:r>
              <w:rPr>
                <w:rFonts w:ascii="Arial Narrow" w:eastAsia="PMingLiU" w:hAnsi="Arial Narrow" w:cs="Arial"/>
              </w:rPr>
              <w:t>124,8</w:t>
            </w:r>
          </w:p>
        </w:tc>
      </w:tr>
      <w:tr w:rsidR="00DB79B8" w:rsidRPr="003F1090" w:rsidTr="00DB79B8">
        <w:trPr>
          <w:trHeight w:val="330"/>
        </w:trPr>
        <w:tc>
          <w:tcPr>
            <w:tcW w:w="411" w:type="pct"/>
            <w:vAlign w:val="center"/>
          </w:tcPr>
          <w:p w:rsidR="00DB79B8" w:rsidRPr="003F1090" w:rsidRDefault="00DB79B8" w:rsidP="003F1090">
            <w:pPr>
              <w:spacing w:line="240" w:lineRule="auto"/>
              <w:rPr>
                <w:rFonts w:ascii="Arial Narrow" w:eastAsia="PMingLiU" w:hAnsi="Arial Narrow" w:cs="Arial"/>
              </w:rPr>
            </w:pPr>
            <w:r w:rsidRPr="003F1090">
              <w:rPr>
                <w:rFonts w:ascii="Arial Narrow" w:eastAsia="PMingLiU" w:hAnsi="Arial Narrow" w:cs="Arial"/>
              </w:rPr>
              <w:t>2.</w:t>
            </w:r>
          </w:p>
        </w:tc>
        <w:tc>
          <w:tcPr>
            <w:tcW w:w="1566" w:type="pct"/>
            <w:vAlign w:val="center"/>
          </w:tcPr>
          <w:p w:rsidR="00DB79B8" w:rsidRPr="003F1090" w:rsidRDefault="00DB79B8" w:rsidP="003F1090">
            <w:pPr>
              <w:spacing w:line="240" w:lineRule="auto"/>
              <w:rPr>
                <w:rFonts w:ascii="Arial Narrow" w:hAnsi="Arial Narrow" w:cs="Times New Roman"/>
              </w:rPr>
            </w:pPr>
            <w:r>
              <w:rPr>
                <w:rFonts w:ascii="Arial Narrow" w:hAnsi="Arial Narrow" w:cs="Times New Roman"/>
              </w:rPr>
              <w:t>Комсомольская</w:t>
            </w:r>
          </w:p>
        </w:tc>
        <w:tc>
          <w:tcPr>
            <w:tcW w:w="1366" w:type="pct"/>
            <w:vAlign w:val="center"/>
          </w:tcPr>
          <w:p w:rsidR="00DB79B8" w:rsidRPr="003F1090" w:rsidRDefault="00DB79B8" w:rsidP="003F1090">
            <w:pPr>
              <w:spacing w:line="240" w:lineRule="auto"/>
              <w:rPr>
                <w:rFonts w:ascii="Arial Narrow" w:eastAsia="PMingLiU" w:hAnsi="Arial Narrow" w:cs="Arial"/>
              </w:rPr>
            </w:pPr>
            <w:r>
              <w:rPr>
                <w:rFonts w:ascii="Arial Narrow" w:eastAsia="PMingLiU" w:hAnsi="Arial Narrow" w:cs="Arial"/>
              </w:rPr>
              <w:t>2400,0</w:t>
            </w:r>
          </w:p>
        </w:tc>
        <w:tc>
          <w:tcPr>
            <w:tcW w:w="1657" w:type="pct"/>
            <w:vAlign w:val="center"/>
          </w:tcPr>
          <w:p w:rsidR="00DB79B8" w:rsidRPr="003F1090" w:rsidRDefault="00DB79B8" w:rsidP="003F1090">
            <w:pPr>
              <w:spacing w:line="240" w:lineRule="auto"/>
              <w:rPr>
                <w:rFonts w:ascii="Arial Narrow" w:eastAsia="PMingLiU" w:hAnsi="Arial Narrow" w:cs="Arial"/>
              </w:rPr>
            </w:pPr>
            <w:r>
              <w:rPr>
                <w:rFonts w:ascii="Arial Narrow" w:eastAsia="PMingLiU" w:hAnsi="Arial Narrow" w:cs="Arial"/>
              </w:rPr>
              <w:t>4586,0</w:t>
            </w:r>
          </w:p>
        </w:tc>
      </w:tr>
      <w:tr w:rsidR="00DB79B8" w:rsidRPr="003F1090" w:rsidTr="00DB79B8">
        <w:trPr>
          <w:trHeight w:val="277"/>
        </w:trPr>
        <w:tc>
          <w:tcPr>
            <w:tcW w:w="411" w:type="pct"/>
            <w:vAlign w:val="center"/>
          </w:tcPr>
          <w:p w:rsidR="00DB79B8" w:rsidRPr="003F1090" w:rsidRDefault="00DB79B8" w:rsidP="003F1090">
            <w:pPr>
              <w:spacing w:line="240" w:lineRule="auto"/>
              <w:rPr>
                <w:rFonts w:ascii="Arial Narrow" w:eastAsia="PMingLiU" w:hAnsi="Arial Narrow" w:cs="Arial"/>
              </w:rPr>
            </w:pPr>
            <w:r w:rsidRPr="003F1090">
              <w:rPr>
                <w:rFonts w:ascii="Arial Narrow" w:eastAsia="PMingLiU" w:hAnsi="Arial Narrow" w:cs="Arial"/>
              </w:rPr>
              <w:t>3.</w:t>
            </w:r>
          </w:p>
        </w:tc>
        <w:tc>
          <w:tcPr>
            <w:tcW w:w="1566" w:type="pct"/>
            <w:vAlign w:val="center"/>
          </w:tcPr>
          <w:p w:rsidR="00DB79B8" w:rsidRPr="003F1090" w:rsidRDefault="00DB79B8" w:rsidP="003F1090">
            <w:pPr>
              <w:spacing w:line="240" w:lineRule="auto"/>
              <w:rPr>
                <w:rFonts w:ascii="Arial Narrow" w:hAnsi="Arial Narrow" w:cs="Times New Roman"/>
              </w:rPr>
            </w:pPr>
            <w:r>
              <w:rPr>
                <w:rFonts w:ascii="Arial Narrow" w:hAnsi="Arial Narrow" w:cs="Times New Roman"/>
              </w:rPr>
              <w:t>Первомайская</w:t>
            </w:r>
          </w:p>
        </w:tc>
        <w:tc>
          <w:tcPr>
            <w:tcW w:w="1366" w:type="pct"/>
            <w:vAlign w:val="center"/>
          </w:tcPr>
          <w:p w:rsidR="00DB79B8" w:rsidRPr="003F1090" w:rsidRDefault="00DB79B8" w:rsidP="00DB79B8">
            <w:pPr>
              <w:spacing w:line="240" w:lineRule="auto"/>
              <w:rPr>
                <w:rFonts w:ascii="Arial Narrow" w:eastAsia="PMingLiU" w:hAnsi="Arial Narrow" w:cs="Arial"/>
              </w:rPr>
            </w:pPr>
            <w:r>
              <w:rPr>
                <w:rFonts w:ascii="Arial Narrow" w:eastAsia="PMingLiU" w:hAnsi="Arial Narrow" w:cs="Arial"/>
              </w:rPr>
              <w:t>2700,0</w:t>
            </w:r>
          </w:p>
        </w:tc>
        <w:tc>
          <w:tcPr>
            <w:tcW w:w="1657" w:type="pct"/>
            <w:vAlign w:val="center"/>
          </w:tcPr>
          <w:p w:rsidR="00DB79B8" w:rsidRPr="003F1090" w:rsidRDefault="00DB79B8" w:rsidP="003F1090">
            <w:pPr>
              <w:spacing w:line="240" w:lineRule="auto"/>
              <w:rPr>
                <w:rFonts w:ascii="Arial Narrow" w:eastAsia="PMingLiU" w:hAnsi="Arial Narrow" w:cs="Arial"/>
              </w:rPr>
            </w:pPr>
            <w:r>
              <w:rPr>
                <w:rFonts w:ascii="Arial Narrow" w:eastAsia="PMingLiU" w:hAnsi="Arial Narrow" w:cs="Arial"/>
              </w:rPr>
              <w:t>11186,0</w:t>
            </w:r>
          </w:p>
        </w:tc>
      </w:tr>
      <w:tr w:rsidR="00DB79B8" w:rsidRPr="003F1090" w:rsidTr="00DB79B8">
        <w:trPr>
          <w:trHeight w:val="281"/>
        </w:trPr>
        <w:tc>
          <w:tcPr>
            <w:tcW w:w="411" w:type="pct"/>
            <w:vAlign w:val="center"/>
          </w:tcPr>
          <w:p w:rsidR="00DB79B8" w:rsidRPr="003F1090" w:rsidRDefault="00DB79B8" w:rsidP="003F1090">
            <w:pPr>
              <w:spacing w:line="240" w:lineRule="auto"/>
              <w:rPr>
                <w:rFonts w:ascii="Arial Narrow" w:eastAsia="PMingLiU" w:hAnsi="Arial Narrow" w:cs="Arial"/>
              </w:rPr>
            </w:pPr>
            <w:r w:rsidRPr="003F1090">
              <w:rPr>
                <w:rFonts w:ascii="Arial Narrow" w:eastAsia="PMingLiU" w:hAnsi="Arial Narrow" w:cs="Arial"/>
              </w:rPr>
              <w:t>4.</w:t>
            </w:r>
          </w:p>
        </w:tc>
        <w:tc>
          <w:tcPr>
            <w:tcW w:w="1566" w:type="pct"/>
            <w:vAlign w:val="center"/>
          </w:tcPr>
          <w:p w:rsidR="00DB79B8" w:rsidRPr="003F1090" w:rsidRDefault="00DB79B8" w:rsidP="003F1090">
            <w:pPr>
              <w:spacing w:line="240" w:lineRule="auto"/>
              <w:rPr>
                <w:rFonts w:ascii="Arial Narrow" w:hAnsi="Arial Narrow" w:cs="Times New Roman"/>
              </w:rPr>
            </w:pPr>
            <w:r>
              <w:rPr>
                <w:rFonts w:ascii="Arial Narrow" w:hAnsi="Arial Narrow" w:cs="Times New Roman"/>
              </w:rPr>
              <w:t>Ворошилова</w:t>
            </w:r>
          </w:p>
        </w:tc>
        <w:tc>
          <w:tcPr>
            <w:tcW w:w="1366" w:type="pct"/>
            <w:vAlign w:val="center"/>
          </w:tcPr>
          <w:p w:rsidR="00DB79B8" w:rsidRPr="003F1090" w:rsidRDefault="00DB79B8" w:rsidP="003F1090">
            <w:pPr>
              <w:spacing w:line="240" w:lineRule="auto"/>
              <w:rPr>
                <w:rFonts w:ascii="Arial Narrow" w:eastAsia="PMingLiU" w:hAnsi="Arial Narrow" w:cs="Arial"/>
              </w:rPr>
            </w:pPr>
            <w:r>
              <w:rPr>
                <w:rFonts w:ascii="Arial Narrow" w:eastAsia="PMingLiU" w:hAnsi="Arial Narrow" w:cs="Arial"/>
              </w:rPr>
              <w:t>2500,0</w:t>
            </w:r>
          </w:p>
        </w:tc>
        <w:tc>
          <w:tcPr>
            <w:tcW w:w="1657" w:type="pct"/>
            <w:vAlign w:val="center"/>
          </w:tcPr>
          <w:p w:rsidR="00DB79B8" w:rsidRPr="003F1090" w:rsidRDefault="00DB79B8" w:rsidP="003F1090">
            <w:pPr>
              <w:spacing w:line="240" w:lineRule="auto"/>
              <w:rPr>
                <w:rFonts w:ascii="Arial Narrow" w:eastAsia="PMingLiU" w:hAnsi="Arial Narrow" w:cs="Arial"/>
              </w:rPr>
            </w:pPr>
            <w:r>
              <w:rPr>
                <w:rFonts w:ascii="Arial Narrow" w:eastAsia="PMingLiU" w:hAnsi="Arial Narrow" w:cs="Arial"/>
              </w:rPr>
              <w:t>20969,0</w:t>
            </w:r>
          </w:p>
        </w:tc>
      </w:tr>
    </w:tbl>
    <w:p w:rsidR="004C13B7" w:rsidRDefault="004C13B7" w:rsidP="00DB79B8">
      <w:pPr>
        <w:pStyle w:val="111111"/>
        <w:spacing w:before="0" w:after="0" w:line="240" w:lineRule="auto"/>
        <w:ind w:firstLine="0"/>
      </w:pPr>
    </w:p>
    <w:p w:rsidR="0023625D" w:rsidRPr="00F14BA3" w:rsidRDefault="0023625D" w:rsidP="00F14BA3">
      <w:pPr>
        <w:pStyle w:val="111111"/>
        <w:spacing w:before="0" w:after="0"/>
      </w:pPr>
      <w:r w:rsidRPr="00F14BA3">
        <w:t>Существующая</w:t>
      </w:r>
      <w:r w:rsidR="003D6B3B" w:rsidRPr="00F14BA3">
        <w:t xml:space="preserve"> </w:t>
      </w:r>
      <w:r w:rsidRPr="00F14BA3">
        <w:t>улично-дорожная</w:t>
      </w:r>
      <w:r w:rsidR="003D6B3B" w:rsidRPr="00F14BA3">
        <w:t xml:space="preserve"> </w:t>
      </w:r>
      <w:r w:rsidRPr="00F14BA3">
        <w:t>сеть</w:t>
      </w:r>
      <w:r w:rsidR="003D6B3B" w:rsidRPr="00F14BA3">
        <w:t xml:space="preserve"> </w:t>
      </w:r>
      <w:r w:rsidRPr="00F14BA3">
        <w:t>населенных</w:t>
      </w:r>
      <w:r w:rsidR="003D6B3B" w:rsidRPr="00F14BA3">
        <w:t xml:space="preserve"> </w:t>
      </w:r>
      <w:r w:rsidRPr="00F14BA3">
        <w:t>пунктов</w:t>
      </w:r>
      <w:r w:rsidR="003D6B3B" w:rsidRPr="00F14BA3">
        <w:t xml:space="preserve"> </w:t>
      </w:r>
      <w:r w:rsidRPr="00F14BA3">
        <w:t>имеет</w:t>
      </w:r>
      <w:r w:rsidR="00BA4037">
        <w:t>,</w:t>
      </w:r>
      <w:r w:rsidR="003D6B3B" w:rsidRPr="00F14BA3">
        <w:t xml:space="preserve"> </w:t>
      </w:r>
      <w:r w:rsidRPr="00F14BA3">
        <w:t>в</w:t>
      </w:r>
      <w:r w:rsidR="003D6B3B" w:rsidRPr="00F14BA3">
        <w:t xml:space="preserve"> </w:t>
      </w:r>
      <w:r w:rsidRPr="00F14BA3">
        <w:t>основном</w:t>
      </w:r>
      <w:r w:rsidR="00BA4037">
        <w:t>,</w:t>
      </w:r>
      <w:r w:rsidRPr="00F14BA3">
        <w:t xml:space="preserve"> прямоугольную структуру.</w:t>
      </w:r>
    </w:p>
    <w:p w:rsidR="0023625D" w:rsidRPr="00F14BA3" w:rsidRDefault="0023625D" w:rsidP="00F14BA3">
      <w:pPr>
        <w:pStyle w:val="111111"/>
        <w:spacing w:before="0" w:after="0"/>
      </w:pPr>
      <w:r w:rsidRPr="00F14BA3">
        <w:t>В составе улично-дорожной сети выделены улицы и дороги следующих категорий:</w:t>
      </w:r>
    </w:p>
    <w:p w:rsidR="0023625D" w:rsidRPr="00F14BA3" w:rsidRDefault="0023625D" w:rsidP="0054169E">
      <w:pPr>
        <w:pStyle w:val="111111"/>
        <w:numPr>
          <w:ilvl w:val="0"/>
          <w:numId w:val="29"/>
        </w:numPr>
        <w:tabs>
          <w:tab w:val="left" w:pos="993"/>
        </w:tabs>
        <w:spacing w:before="0" w:after="0"/>
        <w:ind w:left="0" w:firstLine="709"/>
      </w:pPr>
      <w:r w:rsidRPr="00F14BA3">
        <w:t>поселковые дороги, по которым осуществляется транспортная связь населенн</w:t>
      </w:r>
      <w:r w:rsidR="00777BD1">
        <w:t>ого пункта с внешними дорогами;</w:t>
      </w:r>
    </w:p>
    <w:p w:rsidR="0023625D" w:rsidRPr="00F14BA3" w:rsidRDefault="0023625D" w:rsidP="0054169E">
      <w:pPr>
        <w:pStyle w:val="111111"/>
        <w:numPr>
          <w:ilvl w:val="0"/>
          <w:numId w:val="29"/>
        </w:numPr>
        <w:tabs>
          <w:tab w:val="left" w:pos="993"/>
        </w:tabs>
        <w:spacing w:before="0" w:after="0"/>
        <w:ind w:left="0" w:firstLine="709"/>
      </w:pPr>
      <w:r w:rsidRPr="00F14BA3">
        <w:t>главные</w:t>
      </w:r>
      <w:r w:rsidR="003D6B3B" w:rsidRPr="00F14BA3">
        <w:t xml:space="preserve"> </w:t>
      </w:r>
      <w:r w:rsidRPr="00F14BA3">
        <w:t>улицы,</w:t>
      </w:r>
      <w:r w:rsidR="003D6B3B" w:rsidRPr="00F14BA3">
        <w:t xml:space="preserve"> </w:t>
      </w:r>
      <w:r w:rsidRPr="00F14BA3">
        <w:t>обеспечивающие</w:t>
      </w:r>
      <w:r w:rsidR="003D6B3B" w:rsidRPr="00F14BA3">
        <w:t xml:space="preserve"> </w:t>
      </w:r>
      <w:r w:rsidRPr="00F14BA3">
        <w:t>связь</w:t>
      </w:r>
      <w:r w:rsidR="003D6B3B" w:rsidRPr="00F14BA3">
        <w:t xml:space="preserve"> </w:t>
      </w:r>
      <w:r w:rsidRPr="00F14BA3">
        <w:t>жилых</w:t>
      </w:r>
      <w:r w:rsidR="003D6B3B" w:rsidRPr="00F14BA3">
        <w:t xml:space="preserve"> </w:t>
      </w:r>
      <w:r w:rsidRPr="00F14BA3">
        <w:t>территорий</w:t>
      </w:r>
      <w:r w:rsidR="003D6B3B" w:rsidRPr="00F14BA3">
        <w:t xml:space="preserve"> </w:t>
      </w:r>
      <w:r w:rsidRPr="00F14BA3">
        <w:t>с</w:t>
      </w:r>
      <w:r w:rsidR="003D6B3B" w:rsidRPr="00F14BA3">
        <w:t xml:space="preserve"> </w:t>
      </w:r>
      <w:r w:rsidR="00777BD1">
        <w:t>общественным центром;</w:t>
      </w:r>
    </w:p>
    <w:p w:rsidR="0023625D" w:rsidRPr="00F14BA3" w:rsidRDefault="0023625D" w:rsidP="0054169E">
      <w:pPr>
        <w:pStyle w:val="111111"/>
        <w:numPr>
          <w:ilvl w:val="0"/>
          <w:numId w:val="29"/>
        </w:numPr>
        <w:tabs>
          <w:tab w:val="left" w:pos="993"/>
        </w:tabs>
        <w:spacing w:before="0" w:after="0"/>
        <w:ind w:left="0" w:firstLine="709"/>
      </w:pPr>
      <w:r w:rsidRPr="00F14BA3">
        <w:t>улицы</w:t>
      </w:r>
      <w:r w:rsidR="003D6B3B" w:rsidRPr="00F14BA3">
        <w:t xml:space="preserve"> </w:t>
      </w:r>
      <w:r w:rsidRPr="00F14BA3">
        <w:t>в</w:t>
      </w:r>
      <w:r w:rsidR="003D6B3B" w:rsidRPr="00F14BA3">
        <w:t xml:space="preserve"> </w:t>
      </w:r>
      <w:r w:rsidRPr="00F14BA3">
        <w:t>жилой</w:t>
      </w:r>
      <w:r w:rsidR="003D6B3B" w:rsidRPr="00F14BA3">
        <w:t xml:space="preserve"> </w:t>
      </w:r>
      <w:r w:rsidRPr="00F14BA3">
        <w:t>застройке</w:t>
      </w:r>
      <w:r w:rsidR="003D6B3B" w:rsidRPr="00F14BA3">
        <w:t xml:space="preserve"> </w:t>
      </w:r>
      <w:r w:rsidRPr="00F14BA3">
        <w:t>(основные</w:t>
      </w:r>
      <w:r w:rsidR="003D6B3B" w:rsidRPr="00F14BA3">
        <w:t xml:space="preserve"> </w:t>
      </w:r>
      <w:r w:rsidRPr="00F14BA3">
        <w:t>улицы</w:t>
      </w:r>
      <w:r w:rsidR="00BA4037">
        <w:t>),</w:t>
      </w:r>
      <w:r w:rsidR="003D6B3B" w:rsidRPr="00F14BA3">
        <w:t xml:space="preserve"> </w:t>
      </w:r>
      <w:r w:rsidRPr="00F14BA3">
        <w:t>осуществля</w:t>
      </w:r>
      <w:r w:rsidR="00BA4037">
        <w:t>ющие</w:t>
      </w:r>
      <w:r w:rsidRPr="00F14BA3">
        <w:t xml:space="preserve"> транспортн</w:t>
      </w:r>
      <w:r w:rsidR="00BA4037">
        <w:t>ые</w:t>
      </w:r>
      <w:r w:rsidR="003D6B3B" w:rsidRPr="00F14BA3">
        <w:t xml:space="preserve"> </w:t>
      </w:r>
      <w:r w:rsidRPr="00F14BA3">
        <w:t>связ</w:t>
      </w:r>
      <w:r w:rsidR="00BA4037">
        <w:t>и</w:t>
      </w:r>
      <w:r w:rsidR="003D6B3B" w:rsidRPr="00F14BA3">
        <w:t xml:space="preserve"> </w:t>
      </w:r>
      <w:r w:rsidRPr="00F14BA3">
        <w:t>внутри</w:t>
      </w:r>
      <w:r w:rsidR="003D6B3B" w:rsidRPr="00F14BA3">
        <w:t xml:space="preserve"> </w:t>
      </w:r>
      <w:r w:rsidRPr="00F14BA3">
        <w:t>жилых</w:t>
      </w:r>
      <w:r w:rsidR="003D6B3B" w:rsidRPr="00F14BA3">
        <w:t xml:space="preserve"> </w:t>
      </w:r>
      <w:r w:rsidRPr="00F14BA3">
        <w:t>территорий</w:t>
      </w:r>
      <w:r w:rsidR="003D6B3B" w:rsidRPr="00F14BA3">
        <w:t xml:space="preserve"> </w:t>
      </w:r>
      <w:r w:rsidRPr="00F14BA3">
        <w:t>и</w:t>
      </w:r>
      <w:r w:rsidR="003D6B3B" w:rsidRPr="00F14BA3">
        <w:t xml:space="preserve"> </w:t>
      </w:r>
      <w:r w:rsidRPr="00F14BA3">
        <w:t>с</w:t>
      </w:r>
      <w:r w:rsidR="003D6B3B" w:rsidRPr="00F14BA3">
        <w:t xml:space="preserve"> </w:t>
      </w:r>
      <w:r w:rsidRPr="00F14BA3">
        <w:t>главной</w:t>
      </w:r>
      <w:r w:rsidR="003D6B3B" w:rsidRPr="00F14BA3">
        <w:t xml:space="preserve"> </w:t>
      </w:r>
      <w:r w:rsidRPr="00F14BA3">
        <w:t>улицей</w:t>
      </w:r>
      <w:r w:rsidR="003D6B3B" w:rsidRPr="00F14BA3">
        <w:t xml:space="preserve"> </w:t>
      </w:r>
      <w:r w:rsidRPr="00F14BA3">
        <w:t>с</w:t>
      </w:r>
      <w:r w:rsidR="003D6B3B" w:rsidRPr="00F14BA3">
        <w:t xml:space="preserve"> </w:t>
      </w:r>
      <w:r w:rsidR="00777BD1">
        <w:t>интенсивным движением;</w:t>
      </w:r>
    </w:p>
    <w:p w:rsidR="0023625D" w:rsidRPr="00F14BA3" w:rsidRDefault="0023625D" w:rsidP="0054169E">
      <w:pPr>
        <w:pStyle w:val="111111"/>
        <w:numPr>
          <w:ilvl w:val="0"/>
          <w:numId w:val="29"/>
        </w:numPr>
        <w:tabs>
          <w:tab w:val="left" w:pos="993"/>
        </w:tabs>
        <w:spacing w:before="0" w:after="0"/>
        <w:ind w:left="0" w:firstLine="709"/>
      </w:pPr>
      <w:r w:rsidRPr="00F14BA3">
        <w:t>улицы</w:t>
      </w:r>
      <w:r w:rsidR="003D6B3B" w:rsidRPr="00F14BA3">
        <w:t xml:space="preserve"> </w:t>
      </w:r>
      <w:r w:rsidRPr="00F14BA3">
        <w:t>в</w:t>
      </w:r>
      <w:r w:rsidR="003D6B3B" w:rsidRPr="00F14BA3">
        <w:t xml:space="preserve"> </w:t>
      </w:r>
      <w:r w:rsidRPr="00F14BA3">
        <w:t>жилой</w:t>
      </w:r>
      <w:r w:rsidR="003D6B3B" w:rsidRPr="00F14BA3">
        <w:t xml:space="preserve"> </w:t>
      </w:r>
      <w:r w:rsidRPr="00F14BA3">
        <w:t>застройке</w:t>
      </w:r>
      <w:r w:rsidR="003D6B3B" w:rsidRPr="00F14BA3">
        <w:t xml:space="preserve"> </w:t>
      </w:r>
      <w:r w:rsidRPr="00F14BA3">
        <w:t>(второстепенные</w:t>
      </w:r>
      <w:r w:rsidR="003D6B3B" w:rsidRPr="00F14BA3">
        <w:t xml:space="preserve"> </w:t>
      </w:r>
      <w:r w:rsidRPr="00F14BA3">
        <w:t>улицы)</w:t>
      </w:r>
      <w:r w:rsidR="00BA4037">
        <w:t xml:space="preserve">, </w:t>
      </w:r>
      <w:r w:rsidRPr="00F14BA3">
        <w:t>осуществля</w:t>
      </w:r>
      <w:r w:rsidR="00BA4037">
        <w:t xml:space="preserve">ющие </w:t>
      </w:r>
      <w:r w:rsidRPr="00F14BA3">
        <w:t>транспортн</w:t>
      </w:r>
      <w:r w:rsidR="00BA4037">
        <w:t>ые</w:t>
      </w:r>
      <w:r w:rsidR="003D6B3B" w:rsidRPr="00F14BA3">
        <w:t xml:space="preserve"> </w:t>
      </w:r>
      <w:r w:rsidR="00BA4037">
        <w:t>связи</w:t>
      </w:r>
      <w:r w:rsidR="003D6B3B" w:rsidRPr="00F14BA3">
        <w:t xml:space="preserve"> </w:t>
      </w:r>
      <w:r w:rsidRPr="00F14BA3">
        <w:t>между</w:t>
      </w:r>
      <w:r w:rsidR="003D6B3B" w:rsidRPr="00F14BA3">
        <w:t xml:space="preserve"> </w:t>
      </w:r>
      <w:r w:rsidRPr="00F14BA3">
        <w:t>основными</w:t>
      </w:r>
      <w:r w:rsidR="003D6B3B" w:rsidRPr="00F14BA3">
        <w:t xml:space="preserve"> </w:t>
      </w:r>
      <w:r w:rsidRPr="00F14BA3">
        <w:t>жилыми</w:t>
      </w:r>
      <w:r w:rsidR="003D6B3B" w:rsidRPr="00F14BA3">
        <w:t xml:space="preserve"> </w:t>
      </w:r>
      <w:r w:rsidR="00BA4037">
        <w:t>улицами,</w:t>
      </w:r>
      <w:r w:rsidR="003D6B3B" w:rsidRPr="00F14BA3">
        <w:t xml:space="preserve"> </w:t>
      </w:r>
      <w:r w:rsidRPr="00F14BA3">
        <w:t>связь</w:t>
      </w:r>
      <w:r w:rsidR="003D6B3B" w:rsidRPr="00F14BA3">
        <w:t xml:space="preserve"> </w:t>
      </w:r>
      <w:r w:rsidRPr="00F14BA3">
        <w:t>жилых дом</w:t>
      </w:r>
      <w:r w:rsidR="00777BD1">
        <w:t>ов в глубине квартала с улицей;</w:t>
      </w:r>
    </w:p>
    <w:p w:rsidR="0023625D" w:rsidRPr="00F14BA3" w:rsidRDefault="0023625D" w:rsidP="0054169E">
      <w:pPr>
        <w:pStyle w:val="111111"/>
        <w:numPr>
          <w:ilvl w:val="0"/>
          <w:numId w:val="29"/>
        </w:numPr>
        <w:tabs>
          <w:tab w:val="left" w:pos="993"/>
        </w:tabs>
        <w:spacing w:before="0" w:after="0"/>
        <w:ind w:left="0" w:firstLine="709"/>
      </w:pPr>
      <w:r w:rsidRPr="00F14BA3">
        <w:t>хозяйственны</w:t>
      </w:r>
      <w:r w:rsidR="00777BD1">
        <w:t>е</w:t>
      </w:r>
      <w:r w:rsidRPr="00F14BA3">
        <w:t xml:space="preserve"> проезд</w:t>
      </w:r>
      <w:r w:rsidR="00777BD1">
        <w:t>ы, ко которым</w:t>
      </w:r>
      <w:r w:rsidRPr="00F14BA3">
        <w:t xml:space="preserve"> осуществляется прогон личного скота</w:t>
      </w:r>
      <w:r w:rsidR="003D6B3B" w:rsidRPr="00F14BA3">
        <w:t xml:space="preserve"> </w:t>
      </w:r>
      <w:r w:rsidRPr="00F14BA3">
        <w:t>и проезд грузового транспорта к приусадебным участкам.</w:t>
      </w:r>
    </w:p>
    <w:p w:rsidR="00BA4037" w:rsidRDefault="0023625D" w:rsidP="00F14BA3">
      <w:pPr>
        <w:pStyle w:val="111111"/>
        <w:spacing w:before="0" w:after="0"/>
      </w:pPr>
      <w:r w:rsidRPr="00F14BA3">
        <w:t>Большинство передвижений</w:t>
      </w:r>
      <w:r w:rsidR="003D6B3B" w:rsidRPr="00F14BA3">
        <w:t xml:space="preserve"> </w:t>
      </w:r>
      <w:r w:rsidRPr="00F14BA3">
        <w:t>в</w:t>
      </w:r>
      <w:r w:rsidR="003D6B3B" w:rsidRPr="00F14BA3">
        <w:t xml:space="preserve"> </w:t>
      </w:r>
      <w:r w:rsidRPr="00F14BA3">
        <w:t>поселении</w:t>
      </w:r>
      <w:r w:rsidR="003D6B3B" w:rsidRPr="00F14BA3">
        <w:t xml:space="preserve"> </w:t>
      </w:r>
      <w:r w:rsidRPr="00F14BA3">
        <w:t>приходится на</w:t>
      </w:r>
      <w:r w:rsidR="003D6B3B" w:rsidRPr="00F14BA3">
        <w:t xml:space="preserve"> </w:t>
      </w:r>
      <w:r w:rsidRPr="00F14BA3">
        <w:t>личный</w:t>
      </w:r>
      <w:r w:rsidR="003D6B3B" w:rsidRPr="00F14BA3">
        <w:t xml:space="preserve"> </w:t>
      </w:r>
      <w:r w:rsidRPr="00F14BA3">
        <w:t>автотранспорт и пешеходные</w:t>
      </w:r>
      <w:r w:rsidR="003D6B3B" w:rsidRPr="00F14BA3">
        <w:t xml:space="preserve"> </w:t>
      </w:r>
      <w:r w:rsidRPr="00F14BA3">
        <w:t>сообщения.</w:t>
      </w:r>
      <w:r w:rsidR="003D6B3B" w:rsidRPr="00F14BA3">
        <w:t xml:space="preserve"> </w:t>
      </w:r>
      <w:r w:rsidRPr="00F14BA3">
        <w:t>Проектирование</w:t>
      </w:r>
      <w:r w:rsidR="003D6B3B" w:rsidRPr="00F14BA3">
        <w:t xml:space="preserve"> </w:t>
      </w:r>
      <w:r w:rsidRPr="00F14BA3">
        <w:t>системы</w:t>
      </w:r>
      <w:r w:rsidR="003D6B3B" w:rsidRPr="00F14BA3">
        <w:t xml:space="preserve"> </w:t>
      </w:r>
      <w:r w:rsidRPr="00F14BA3">
        <w:t>общественного</w:t>
      </w:r>
      <w:r w:rsidR="003D6B3B" w:rsidRPr="00F14BA3">
        <w:t xml:space="preserve"> </w:t>
      </w:r>
      <w:r w:rsidRPr="00F14BA3">
        <w:t>транспорта</w:t>
      </w:r>
      <w:r w:rsidR="003D6B3B" w:rsidRPr="00F14BA3">
        <w:t xml:space="preserve"> </w:t>
      </w:r>
      <w:r w:rsidRPr="00F14BA3">
        <w:t>должно полностью</w:t>
      </w:r>
      <w:r w:rsidR="003D6B3B" w:rsidRPr="00F14BA3">
        <w:t xml:space="preserve"> </w:t>
      </w:r>
      <w:r w:rsidRPr="00F14BA3">
        <w:t>отвечать</w:t>
      </w:r>
      <w:r w:rsidR="003D6B3B" w:rsidRPr="00F14BA3">
        <w:t xml:space="preserve"> </w:t>
      </w:r>
      <w:r w:rsidRPr="00F14BA3">
        <w:t>требованиям,</w:t>
      </w:r>
      <w:r w:rsidR="003D6B3B" w:rsidRPr="00F14BA3">
        <w:t xml:space="preserve"> </w:t>
      </w:r>
      <w:r w:rsidR="00DC647F">
        <w:t>касающимся</w:t>
      </w:r>
      <w:r w:rsidR="003D6B3B" w:rsidRPr="00F14BA3">
        <w:t xml:space="preserve"> </w:t>
      </w:r>
      <w:r w:rsidRPr="00F14BA3">
        <w:t>обеспечения доступности объектов общественного транспорта для населения, и, в том числе, для его маломобильных групп.</w:t>
      </w:r>
    </w:p>
    <w:p w:rsidR="0023625D" w:rsidRPr="00F14BA3" w:rsidRDefault="006067A1" w:rsidP="00F14BA3">
      <w:pPr>
        <w:pStyle w:val="111111"/>
        <w:spacing w:before="0" w:after="0"/>
      </w:pPr>
      <w:r w:rsidRPr="00F14BA3">
        <w:t>Состояние</w:t>
      </w:r>
      <w:r w:rsidR="003D6B3B" w:rsidRPr="00F14BA3">
        <w:t xml:space="preserve"> </w:t>
      </w:r>
      <w:r w:rsidRPr="00F14BA3">
        <w:t>автодорог,</w:t>
      </w:r>
      <w:r w:rsidR="003D6B3B" w:rsidRPr="00F14BA3">
        <w:t xml:space="preserve"> </w:t>
      </w:r>
      <w:r w:rsidRPr="00F14BA3">
        <w:t>пролегающих</w:t>
      </w:r>
      <w:r w:rsidR="003D6B3B" w:rsidRPr="00F14BA3">
        <w:t xml:space="preserve"> </w:t>
      </w:r>
      <w:r w:rsidRPr="00F14BA3">
        <w:t>по</w:t>
      </w:r>
      <w:r w:rsidR="003D6B3B" w:rsidRPr="00F14BA3">
        <w:t xml:space="preserve"> </w:t>
      </w:r>
      <w:r w:rsidRPr="00F14BA3">
        <w:t>территории</w:t>
      </w:r>
      <w:r w:rsidR="003D6B3B" w:rsidRPr="00F14BA3">
        <w:t xml:space="preserve"> </w:t>
      </w:r>
      <w:r w:rsidR="002351B5">
        <w:t>Грушкинского</w:t>
      </w:r>
      <w:r w:rsidR="003D6B3B" w:rsidRPr="00F14BA3">
        <w:t xml:space="preserve"> </w:t>
      </w:r>
      <w:r w:rsidRPr="00F14BA3">
        <w:t>сельского поселения, оценивается как удовлетворительное.</w:t>
      </w:r>
    </w:p>
    <w:p w:rsidR="00725B0A" w:rsidRPr="00F14BA3" w:rsidRDefault="00725B0A" w:rsidP="00F14BA3">
      <w:pPr>
        <w:pStyle w:val="111111"/>
        <w:spacing w:before="0" w:after="0"/>
      </w:pPr>
      <w:r w:rsidRPr="00F14BA3">
        <w:lastRenderedPageBreak/>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первую очередь строительства (</w:t>
      </w:r>
      <w:r w:rsidRPr="00AB16E3">
        <w:t>20</w:t>
      </w:r>
      <w:r w:rsidR="00AB16E3">
        <w:t>2</w:t>
      </w:r>
      <w:r w:rsidR="00A54DFE">
        <w:t>2</w:t>
      </w:r>
      <w:r w:rsidRPr="00AB16E3">
        <w:t xml:space="preserve"> г.), автомобилей</w:t>
      </w:r>
      <w:r w:rsidRPr="00F14BA3">
        <w:t xml:space="preserve"> на 1000 человек: 200-250 легковых автомобилей, включая 3-4 такси и 2-3 ведомственных автомобиля, 25-40 грузовых автомобилей в зависимости от состава парка. Число мотоциклов и мопедов на 1000 человек сл</w:t>
      </w:r>
      <w:r w:rsidR="00427138">
        <w:t>едует принимать 100-150</w:t>
      </w:r>
      <w:r w:rsidR="00123A00">
        <w:t>.</w:t>
      </w:r>
    </w:p>
    <w:p w:rsidR="00725B0A" w:rsidRPr="00F14BA3" w:rsidRDefault="00725B0A" w:rsidP="00F14BA3">
      <w:pPr>
        <w:pStyle w:val="111111"/>
        <w:spacing w:before="0" w:after="0"/>
      </w:pPr>
      <w:r w:rsidRPr="00F14BA3">
        <w:t>На расчетный срок</w:t>
      </w:r>
      <w:r w:rsidR="00176CF8">
        <w:t xml:space="preserve"> (204</w:t>
      </w:r>
      <w:r w:rsidR="00D341A5">
        <w:t>2</w:t>
      </w:r>
      <w:r w:rsidR="00176CF8">
        <w:t xml:space="preserve"> г.)</w:t>
      </w:r>
      <w:r w:rsidRPr="00F14BA3">
        <w:t xml:space="preserve"> </w:t>
      </w:r>
      <w:r w:rsidR="007C5F52" w:rsidRPr="00F14BA3">
        <w:t xml:space="preserve">Генерального </w:t>
      </w:r>
      <w:r w:rsidRPr="00F14BA3">
        <w:t xml:space="preserve">плана уровень автомобилизации </w:t>
      </w:r>
      <w:r w:rsidR="002351B5">
        <w:t>Грушкинского</w:t>
      </w:r>
      <w:r w:rsidRPr="00F14BA3">
        <w:t xml:space="preserve"> сельского поселения</w:t>
      </w:r>
      <w:r w:rsidR="00D341A5">
        <w:t xml:space="preserve"> должен</w:t>
      </w:r>
      <w:r w:rsidRPr="00F14BA3">
        <w:t xml:space="preserve"> составит</w:t>
      </w:r>
      <w:r w:rsidR="00D341A5">
        <w:t xml:space="preserve">ь </w:t>
      </w:r>
      <w:r w:rsidR="007C5F52" w:rsidRPr="007C5F52">
        <w:t>467</w:t>
      </w:r>
      <w:r w:rsidRPr="000202A6">
        <w:t xml:space="preserve"> автомобил</w:t>
      </w:r>
      <w:r w:rsidR="000202A6" w:rsidRPr="000202A6">
        <w:t>ей</w:t>
      </w:r>
      <w:r w:rsidRPr="00F14BA3">
        <w:t>.</w:t>
      </w:r>
    </w:p>
    <w:p w:rsidR="00725B0A" w:rsidRPr="00F14BA3" w:rsidRDefault="00725B0A" w:rsidP="00F14BA3">
      <w:pPr>
        <w:pStyle w:val="111111"/>
        <w:spacing w:before="0" w:after="0"/>
      </w:pPr>
      <w:r w:rsidRPr="00F14BA3">
        <w:t>Для определения необходимых объемов предприятий технического обслуживания автомобилей (СТО) принят нормативный показатель – 200 легковых автомобилей на 1 пост технического обслуживания.</w:t>
      </w:r>
    </w:p>
    <w:p w:rsidR="00725B0A" w:rsidRPr="00F14BA3" w:rsidRDefault="00725B0A" w:rsidP="00F14BA3">
      <w:pPr>
        <w:pStyle w:val="111111"/>
        <w:spacing w:before="0" w:after="0"/>
      </w:pPr>
      <w:r w:rsidRPr="00F14BA3">
        <w:t xml:space="preserve">В целом по </w:t>
      </w:r>
      <w:r w:rsidR="002351B5">
        <w:t>Грушкинскому</w:t>
      </w:r>
      <w:r w:rsidRPr="00F14BA3">
        <w:t xml:space="preserve"> сельскому поселению суммарная мощность СТО должна составл</w:t>
      </w:r>
      <w:r w:rsidR="0015384C">
        <w:t xml:space="preserve">ять на расчетный срок не менее </w:t>
      </w:r>
      <w:r w:rsidRPr="00F14BA3">
        <w:t>2 пост</w:t>
      </w:r>
      <w:r w:rsidR="0015384C">
        <w:t>ов</w:t>
      </w:r>
      <w:r w:rsidR="005130C5">
        <w:t>.</w:t>
      </w:r>
    </w:p>
    <w:p w:rsidR="00725B0A" w:rsidRPr="00F14BA3" w:rsidRDefault="00725B0A" w:rsidP="00F14BA3">
      <w:pPr>
        <w:pStyle w:val="111111"/>
        <w:spacing w:before="0" w:after="0"/>
      </w:pPr>
      <w:r w:rsidRPr="00F14BA3">
        <w:t xml:space="preserve">Автозаправочные станции (АЗС) предусматривается размещать из расчета одной </w:t>
      </w:r>
      <w:r w:rsidR="00D80674" w:rsidRPr="00F14BA3">
        <w:t>топливораздаточной</w:t>
      </w:r>
      <w:r w:rsidRPr="00F14BA3">
        <w:t xml:space="preserve"> колонки на 1200 легковых автомобилей.</w:t>
      </w:r>
    </w:p>
    <w:p w:rsidR="00725B0A" w:rsidRPr="00F14BA3" w:rsidRDefault="00725B0A" w:rsidP="00F14BA3">
      <w:pPr>
        <w:pStyle w:val="111111"/>
        <w:spacing w:before="0" w:after="0"/>
      </w:pPr>
      <w:r w:rsidRPr="00F14BA3">
        <w:t>Суммарная мощность АЗС на расчетный срок – 1 колонка.</w:t>
      </w:r>
    </w:p>
    <w:p w:rsidR="00725B0A" w:rsidRPr="00EE19DD" w:rsidRDefault="00802131" w:rsidP="00F14BA3">
      <w:pPr>
        <w:pStyle w:val="111111"/>
        <w:spacing w:before="0" w:after="0"/>
      </w:pPr>
      <w:r>
        <w:t>Так, в</w:t>
      </w:r>
      <w:r w:rsidR="00725B0A" w:rsidRPr="00EE19DD">
        <w:t xml:space="preserve"> настоящий проект заложены след</w:t>
      </w:r>
      <w:r w:rsidR="00EE19DD" w:rsidRPr="00EE19DD">
        <w:t>ующие концептуальные положения</w:t>
      </w:r>
      <w:r w:rsidR="00EE19DD">
        <w:t>:</w:t>
      </w:r>
    </w:p>
    <w:p w:rsidR="00725B0A" w:rsidRPr="00F14BA3" w:rsidRDefault="00EE19DD" w:rsidP="0054169E">
      <w:pPr>
        <w:pStyle w:val="111111"/>
        <w:numPr>
          <w:ilvl w:val="0"/>
          <w:numId w:val="15"/>
        </w:numPr>
        <w:tabs>
          <w:tab w:val="left" w:pos="993"/>
        </w:tabs>
        <w:spacing w:before="0" w:after="0"/>
        <w:ind w:left="0" w:firstLine="709"/>
      </w:pPr>
      <w:r w:rsidRPr="00F14BA3">
        <w:t xml:space="preserve">сохранение </w:t>
      </w:r>
      <w:r w:rsidR="00725B0A" w:rsidRPr="00F14BA3">
        <w:t>и дальнейшее развитие исторически сложившейся специфической структуры каркаса улично-дорожной сет</w:t>
      </w:r>
      <w:r>
        <w:t>и (УДС) в виде выраженных парно</w:t>
      </w:r>
      <w:r w:rsidRPr="00F14BA3">
        <w:t xml:space="preserve"> параллельных</w:t>
      </w:r>
      <w:r w:rsidR="00725B0A" w:rsidRPr="00F14BA3">
        <w:t xml:space="preserve"> направлений</w:t>
      </w:r>
      <w:r>
        <w:t>;</w:t>
      </w:r>
    </w:p>
    <w:p w:rsidR="00725B0A" w:rsidRPr="00F14BA3" w:rsidRDefault="00EE19DD" w:rsidP="0054169E">
      <w:pPr>
        <w:pStyle w:val="111111"/>
        <w:numPr>
          <w:ilvl w:val="0"/>
          <w:numId w:val="15"/>
        </w:numPr>
        <w:tabs>
          <w:tab w:val="left" w:pos="993"/>
        </w:tabs>
        <w:spacing w:before="0" w:after="0"/>
        <w:ind w:left="0" w:firstLine="709"/>
      </w:pPr>
      <w:r w:rsidRPr="00F14BA3">
        <w:t xml:space="preserve">организация </w:t>
      </w:r>
      <w:r w:rsidR="00725B0A" w:rsidRPr="00F14BA3">
        <w:t>дублирующих и обходных направлений для обеспечения надлежащей пропускной способности и надежности системы УДС с учетом ожидаемого роста транспортной нагрузки и проложения рациональных, с точки зрения защиты окружающей среды, основных путей пропуска автотранспорта</w:t>
      </w:r>
      <w:r>
        <w:t>;</w:t>
      </w:r>
    </w:p>
    <w:p w:rsidR="00725B0A" w:rsidRPr="00F14BA3" w:rsidRDefault="00B957C8" w:rsidP="0054169E">
      <w:pPr>
        <w:pStyle w:val="111111"/>
        <w:numPr>
          <w:ilvl w:val="0"/>
          <w:numId w:val="15"/>
        </w:numPr>
        <w:tabs>
          <w:tab w:val="left" w:pos="993"/>
        </w:tabs>
        <w:spacing w:before="0" w:after="0"/>
        <w:ind w:left="0" w:firstLine="709"/>
      </w:pPr>
      <w:r>
        <w:t>проведение</w:t>
      </w:r>
      <w:r w:rsidR="00725B0A" w:rsidRPr="00F14BA3">
        <w:t xml:space="preserve"> мероприяти</w:t>
      </w:r>
      <w:r>
        <w:t>й</w:t>
      </w:r>
      <w:r w:rsidR="00725B0A" w:rsidRPr="00F14BA3">
        <w:t xml:space="preserve"> по реконструкции существующих улиц и дорог с доведением их д</w:t>
      </w:r>
      <w:r w:rsidR="00EE19DD">
        <w:t>о нормативных параметров, а так</w:t>
      </w:r>
      <w:r w:rsidR="00725B0A" w:rsidRPr="00F14BA3">
        <w:t>же строительство новых дорог на у</w:t>
      </w:r>
      <w:r w:rsidR="00EE19DD">
        <w:t>частках под новое строительство</w:t>
      </w:r>
      <w:r w:rsidR="0022780B">
        <w:t>.</w:t>
      </w:r>
    </w:p>
    <w:p w:rsidR="00725B0A" w:rsidRDefault="00725B0A" w:rsidP="00F14BA3">
      <w:pPr>
        <w:pStyle w:val="111111"/>
        <w:spacing w:before="0" w:after="0"/>
      </w:pPr>
      <w:r w:rsidRPr="00F14BA3">
        <w:t>Внешние грузовые и пассажирские перевозки, обеспечивающие связь с прилегающим районом, осуществляются автомобильным транспортом.</w:t>
      </w:r>
    </w:p>
    <w:p w:rsidR="00D341A5" w:rsidRPr="00F14BA3" w:rsidRDefault="00D341A5" w:rsidP="00D341A5">
      <w:pPr>
        <w:pStyle w:val="111111"/>
        <w:spacing w:before="0" w:after="0"/>
      </w:pPr>
      <w:r w:rsidRPr="00F14BA3">
        <w:t xml:space="preserve">В части развития внешнего транспорта </w:t>
      </w:r>
      <w:r>
        <w:t>необходимо</w:t>
      </w:r>
      <w:r w:rsidRPr="00F14BA3">
        <w:t>:</w:t>
      </w:r>
    </w:p>
    <w:p w:rsidR="00D341A5" w:rsidRPr="00F14BA3" w:rsidRDefault="00D341A5" w:rsidP="0054169E">
      <w:pPr>
        <w:pStyle w:val="111111"/>
        <w:numPr>
          <w:ilvl w:val="0"/>
          <w:numId w:val="16"/>
        </w:numPr>
        <w:tabs>
          <w:tab w:val="left" w:pos="993"/>
        </w:tabs>
        <w:spacing w:before="0" w:after="0"/>
        <w:ind w:left="0" w:firstLine="709"/>
      </w:pPr>
      <w:r w:rsidRPr="00F14BA3">
        <w:t>доведение параметров подходов к населенным пунктам существующих автомобильных дорог до полного их соответствия присвоенным категориям</w:t>
      </w:r>
      <w:r>
        <w:t>;</w:t>
      </w:r>
    </w:p>
    <w:p w:rsidR="00D341A5" w:rsidRPr="00F14BA3" w:rsidRDefault="00D341A5" w:rsidP="0054169E">
      <w:pPr>
        <w:pStyle w:val="111111"/>
        <w:numPr>
          <w:ilvl w:val="0"/>
          <w:numId w:val="16"/>
        </w:numPr>
        <w:tabs>
          <w:tab w:val="left" w:pos="993"/>
        </w:tabs>
        <w:spacing w:before="0" w:after="0"/>
        <w:ind w:left="0" w:firstLine="709"/>
      </w:pPr>
      <w:r w:rsidRPr="00F14BA3">
        <w:t>увеличение частоты движения автобусов на пригор</w:t>
      </w:r>
      <w:r>
        <w:t xml:space="preserve">одных и междугородних маршрутах </w:t>
      </w:r>
      <w:r w:rsidRPr="00F14BA3">
        <w:t xml:space="preserve">с учетом роста численности </w:t>
      </w:r>
      <w:r>
        <w:t>жителей</w:t>
      </w:r>
      <w:r w:rsidRPr="00F14BA3">
        <w:t xml:space="preserve"> населенного </w:t>
      </w:r>
      <w:r w:rsidRPr="00F14BA3">
        <w:lastRenderedPageBreak/>
        <w:t>пункта и увеличени</w:t>
      </w:r>
      <w:r>
        <w:t>е</w:t>
      </w:r>
      <w:r w:rsidRPr="00F14BA3">
        <w:t xml:space="preserve"> грузопассажирских потоков с соответствующим обеспечением комфортабельн</w:t>
      </w:r>
      <w:r>
        <w:t>ого</w:t>
      </w:r>
      <w:r w:rsidRPr="00F14BA3">
        <w:t xml:space="preserve"> подвижн</w:t>
      </w:r>
      <w:r>
        <w:t>ого</w:t>
      </w:r>
      <w:r w:rsidRPr="00F14BA3">
        <w:t xml:space="preserve"> состав</w:t>
      </w:r>
      <w:r>
        <w:t>а</w:t>
      </w:r>
      <w:r w:rsidRPr="00F14BA3">
        <w:t>.</w:t>
      </w:r>
    </w:p>
    <w:p w:rsidR="00B00A0C" w:rsidRDefault="00725B0A" w:rsidP="00961DA4">
      <w:pPr>
        <w:pStyle w:val="111111"/>
        <w:spacing w:before="0" w:after="0"/>
      </w:pPr>
      <w:r w:rsidRPr="00F14BA3">
        <w:t xml:space="preserve">Перспективы развития транспортной деятельности в </w:t>
      </w:r>
      <w:r w:rsidR="002351B5">
        <w:t>Грушкинском</w:t>
      </w:r>
      <w:r w:rsidRPr="00F14BA3">
        <w:t xml:space="preserve"> сельском поселении будут связаны с ростом доходов населения и увеличением спроса на перевозки пассажиров и грузов, реконструкцией и расшире</w:t>
      </w:r>
      <w:r w:rsidR="00D341A5">
        <w:t>нием дорожно-транспортной сети.</w:t>
      </w:r>
      <w:bookmarkStart w:id="56" w:name="_Toc470339118"/>
    </w:p>
    <w:p w:rsidR="00961DA4" w:rsidRPr="00B00A0C" w:rsidRDefault="00961DA4" w:rsidP="007A2346">
      <w:pPr>
        <w:pStyle w:val="111111"/>
        <w:spacing w:before="0" w:after="0" w:line="240" w:lineRule="auto"/>
        <w:ind w:firstLine="0"/>
      </w:pPr>
    </w:p>
    <w:p w:rsidR="00B82E17" w:rsidRPr="00841441" w:rsidRDefault="00B82E17" w:rsidP="000202A6">
      <w:pPr>
        <w:spacing w:line="360" w:lineRule="auto"/>
        <w:jc w:val="left"/>
        <w:outlineLvl w:val="1"/>
        <w:rPr>
          <w:rFonts w:ascii="Arial Narrow" w:hAnsi="Arial Narrow" w:cs="Arial"/>
          <w:b/>
          <w:color w:val="244061" w:themeColor="accent1" w:themeShade="80"/>
          <w:sz w:val="28"/>
          <w:szCs w:val="28"/>
        </w:rPr>
      </w:pPr>
      <w:bookmarkStart w:id="57" w:name="_Toc500334735"/>
      <w:r w:rsidRPr="00841441">
        <w:rPr>
          <w:rFonts w:ascii="Arial Narrow" w:hAnsi="Arial Narrow" w:cs="Arial"/>
          <w:b/>
          <w:color w:val="244061" w:themeColor="accent1" w:themeShade="80"/>
          <w:sz w:val="28"/>
          <w:szCs w:val="28"/>
        </w:rPr>
        <w:t>2.10 Инженерная инфраструктура</w:t>
      </w:r>
      <w:bookmarkEnd w:id="56"/>
      <w:bookmarkEnd w:id="57"/>
    </w:p>
    <w:p w:rsidR="0060157A" w:rsidRPr="00F14BA3" w:rsidRDefault="0060157A" w:rsidP="00F14BA3">
      <w:pPr>
        <w:pStyle w:val="111111"/>
        <w:spacing w:before="0" w:after="0"/>
      </w:pPr>
      <w:r w:rsidRPr="00F14BA3">
        <w:t>В настоящее время в целом деятельность жилищно-коммунального комплекса поселения характеризуется низким качеством предоставления</w:t>
      </w:r>
      <w:r w:rsidR="003D6B3B" w:rsidRPr="00F14BA3">
        <w:t xml:space="preserve"> </w:t>
      </w:r>
      <w:r w:rsidRPr="00F14BA3">
        <w:t>некоторых коммунальных услуг, неэффективным использованием природных ресурсов, загрязнением окружающей среды.</w:t>
      </w:r>
    </w:p>
    <w:p w:rsidR="0060157A" w:rsidRPr="00F14BA3" w:rsidRDefault="0060157A" w:rsidP="00F14BA3">
      <w:pPr>
        <w:pStyle w:val="111111"/>
        <w:spacing w:before="0" w:after="0"/>
      </w:pPr>
      <w:r w:rsidRPr="00F14BA3">
        <w:t>Причинами возникновения этих проблем являются:</w:t>
      </w:r>
    </w:p>
    <w:p w:rsidR="0060157A" w:rsidRPr="00F14BA3" w:rsidRDefault="00EA1FAA" w:rsidP="0054169E">
      <w:pPr>
        <w:pStyle w:val="111111"/>
        <w:numPr>
          <w:ilvl w:val="0"/>
          <w:numId w:val="17"/>
        </w:numPr>
        <w:tabs>
          <w:tab w:val="left" w:pos="993"/>
        </w:tabs>
        <w:spacing w:before="0" w:after="0"/>
        <w:ind w:left="0" w:firstLine="709"/>
      </w:pPr>
      <w:r>
        <w:t>в</w:t>
      </w:r>
      <w:r w:rsidR="0060157A" w:rsidRPr="00F14BA3">
        <w:t xml:space="preserve">ысокий уровень износа объектов жилищно-коммунальной инфраструктуры и их технологическая </w:t>
      </w:r>
      <w:r>
        <w:t>устарелость</w:t>
      </w:r>
      <w:r w:rsidR="0060157A" w:rsidRPr="00F14BA3">
        <w:t>;</w:t>
      </w:r>
    </w:p>
    <w:p w:rsidR="0060157A" w:rsidRPr="00F14BA3" w:rsidRDefault="0060157A" w:rsidP="0054169E">
      <w:pPr>
        <w:pStyle w:val="111111"/>
        <w:numPr>
          <w:ilvl w:val="0"/>
          <w:numId w:val="17"/>
        </w:numPr>
        <w:tabs>
          <w:tab w:val="left" w:pos="993"/>
        </w:tabs>
        <w:spacing w:before="0" w:after="0"/>
        <w:ind w:left="0" w:firstLine="709"/>
      </w:pPr>
      <w:r w:rsidRPr="00F14BA3">
        <w:t>преобладание административных методов хозяйствования.</w:t>
      </w:r>
    </w:p>
    <w:p w:rsidR="00686F08" w:rsidRDefault="00150A16" w:rsidP="00686F08">
      <w:pPr>
        <w:pStyle w:val="111111"/>
        <w:spacing w:before="0" w:after="0" w:line="276" w:lineRule="auto"/>
      </w:pPr>
      <w:r>
        <w:t>В таблице 1</w:t>
      </w:r>
      <w:r w:rsidR="00811142">
        <w:t>2</w:t>
      </w:r>
      <w:r>
        <w:t xml:space="preserve"> представлены </w:t>
      </w:r>
      <w:r w:rsidR="003149D1">
        <w:t>некоторые показатели, характеризующие жилищно-коммунальную сферу Грушкинского сельского поселения</w:t>
      </w:r>
      <w:r>
        <w:t>.</w:t>
      </w:r>
    </w:p>
    <w:p w:rsidR="00AE2BD4" w:rsidRDefault="00AE2BD4" w:rsidP="000202A6">
      <w:pPr>
        <w:pStyle w:val="111111"/>
        <w:spacing w:before="0" w:after="0" w:line="240" w:lineRule="auto"/>
      </w:pPr>
    </w:p>
    <w:p w:rsidR="00686F08" w:rsidRPr="00606F1E" w:rsidRDefault="00686F08" w:rsidP="0009356F">
      <w:pPr>
        <w:spacing w:line="240" w:lineRule="auto"/>
        <w:jc w:val="both"/>
        <w:rPr>
          <w:rFonts w:ascii="Arial" w:eastAsia="Times New Roman" w:hAnsi="Arial" w:cs="Arial"/>
          <w:b/>
          <w:bCs/>
          <w:sz w:val="24"/>
          <w:szCs w:val="24"/>
          <w:highlight w:val="yellow"/>
          <w:lang w:eastAsia="ru-RU"/>
        </w:rPr>
      </w:pPr>
      <w:r w:rsidRPr="00963EE0">
        <w:rPr>
          <w:rFonts w:ascii="Arial" w:eastAsia="Times New Roman" w:hAnsi="Arial" w:cs="Arial"/>
          <w:b/>
          <w:bCs/>
          <w:sz w:val="24"/>
          <w:szCs w:val="24"/>
          <w:lang w:eastAsia="ru-RU"/>
        </w:rPr>
        <w:t>Таблица 1</w:t>
      </w:r>
      <w:r w:rsidR="00811142">
        <w:rPr>
          <w:rFonts w:ascii="Arial" w:eastAsia="Times New Roman" w:hAnsi="Arial" w:cs="Arial"/>
          <w:b/>
          <w:bCs/>
          <w:sz w:val="24"/>
          <w:szCs w:val="24"/>
          <w:lang w:eastAsia="ru-RU"/>
        </w:rPr>
        <w:t>2</w:t>
      </w:r>
      <w:r w:rsidRPr="00963EE0">
        <w:rPr>
          <w:rFonts w:ascii="Arial" w:eastAsia="Times New Roman" w:hAnsi="Arial" w:cs="Arial"/>
          <w:b/>
          <w:bCs/>
          <w:sz w:val="24"/>
          <w:szCs w:val="24"/>
          <w:lang w:eastAsia="ru-RU"/>
        </w:rPr>
        <w:t xml:space="preserve"> </w:t>
      </w:r>
      <w:r w:rsidRPr="007B3CCF">
        <w:rPr>
          <w:rFonts w:ascii="Arial" w:eastAsia="Times New Roman" w:hAnsi="Arial" w:cs="Arial"/>
          <w:b/>
          <w:bCs/>
          <w:sz w:val="24"/>
          <w:szCs w:val="24"/>
          <w:lang w:eastAsia="ru-RU"/>
        </w:rPr>
        <w:t xml:space="preserve">– </w:t>
      </w:r>
      <w:r w:rsidRPr="007B3CCF">
        <w:rPr>
          <w:rFonts w:ascii="Arial" w:eastAsia="Times New Roman" w:hAnsi="Arial" w:cs="Arial"/>
          <w:b/>
          <w:bCs/>
          <w:color w:val="000000" w:themeColor="text1"/>
          <w:sz w:val="24"/>
          <w:szCs w:val="24"/>
          <w:lang w:eastAsia="ru-RU"/>
        </w:rPr>
        <w:t>Основные численные показатели, связанные с износом предметов коммунальной сферы</w:t>
      </w:r>
      <w:r w:rsidR="003149D1">
        <w:rPr>
          <w:rStyle w:val="afe"/>
          <w:rFonts w:ascii="Arial" w:eastAsia="Times New Roman" w:hAnsi="Arial" w:cs="Arial"/>
          <w:b/>
          <w:bCs/>
          <w:color w:val="000000" w:themeColor="text1"/>
          <w:sz w:val="24"/>
          <w:szCs w:val="24"/>
          <w:lang w:eastAsia="ru-RU"/>
        </w:rPr>
        <w:footnoteReference w:id="11"/>
      </w:r>
    </w:p>
    <w:tbl>
      <w:tblPr>
        <w:tblW w:w="5000" w:type="pct"/>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5095"/>
        <w:gridCol w:w="1187"/>
        <w:gridCol w:w="634"/>
        <w:gridCol w:w="634"/>
        <w:gridCol w:w="634"/>
        <w:gridCol w:w="634"/>
        <w:gridCol w:w="567"/>
      </w:tblGrid>
      <w:tr w:rsidR="003149D1" w:rsidRPr="007B3CCF" w:rsidTr="003149D1">
        <w:trPr>
          <w:trHeight w:val="557"/>
        </w:trPr>
        <w:tc>
          <w:tcPr>
            <w:tcW w:w="2714" w:type="pct"/>
            <w:tcBorders>
              <w:top w:val="single" w:sz="8" w:space="0" w:color="000000"/>
              <w:left w:val="single" w:sz="8" w:space="0" w:color="000000"/>
              <w:bottom w:val="single" w:sz="8" w:space="0" w:color="000000"/>
              <w:right w:val="single" w:sz="8" w:space="0" w:color="000000"/>
            </w:tcBorders>
            <w:shd w:val="clear" w:color="auto" w:fill="1F497D" w:themeFill="text2"/>
            <w:vAlign w:val="center"/>
            <w:hideMark/>
          </w:tcPr>
          <w:p w:rsidR="003149D1" w:rsidRPr="007B3CCF" w:rsidRDefault="003149D1" w:rsidP="001B6859">
            <w:pPr>
              <w:spacing w:line="240" w:lineRule="auto"/>
              <w:rPr>
                <w:rFonts w:ascii="Arial Narrow" w:eastAsia="Times New Roman" w:hAnsi="Arial Narrow" w:cs="Times New Roman"/>
                <w:b/>
                <w:bCs/>
                <w:color w:val="FFFFFF" w:themeColor="background1"/>
                <w:lang w:eastAsia="ru-RU"/>
              </w:rPr>
            </w:pPr>
            <w:r w:rsidRPr="007B3CCF">
              <w:rPr>
                <w:rFonts w:ascii="Arial Narrow" w:eastAsia="Times New Roman" w:hAnsi="Arial Narrow" w:cs="Times New Roman"/>
                <w:b/>
                <w:bCs/>
                <w:color w:val="FFFFFF" w:themeColor="background1"/>
                <w:lang w:eastAsia="ru-RU"/>
              </w:rPr>
              <w:t>Показатели</w:t>
            </w:r>
          </w:p>
        </w:tc>
        <w:tc>
          <w:tcPr>
            <w:tcW w:w="632" w:type="pct"/>
            <w:tcBorders>
              <w:top w:val="single" w:sz="8" w:space="0" w:color="000000"/>
              <w:left w:val="single" w:sz="8" w:space="0" w:color="000000"/>
              <w:bottom w:val="single" w:sz="8" w:space="0" w:color="000000"/>
              <w:right w:val="single" w:sz="8" w:space="0" w:color="000000"/>
            </w:tcBorders>
            <w:shd w:val="clear" w:color="auto" w:fill="1F497D" w:themeFill="text2"/>
            <w:vAlign w:val="center"/>
            <w:hideMark/>
          </w:tcPr>
          <w:p w:rsidR="003149D1" w:rsidRPr="007B3CCF" w:rsidRDefault="003149D1" w:rsidP="001B6859">
            <w:pPr>
              <w:spacing w:line="240" w:lineRule="auto"/>
              <w:rPr>
                <w:rFonts w:ascii="Arial Narrow" w:eastAsia="Times New Roman" w:hAnsi="Arial Narrow" w:cs="Times New Roman"/>
                <w:b/>
                <w:bCs/>
                <w:color w:val="FFFFFF" w:themeColor="background1"/>
                <w:lang w:eastAsia="ru-RU"/>
              </w:rPr>
            </w:pPr>
            <w:r w:rsidRPr="007B3CCF">
              <w:rPr>
                <w:rFonts w:ascii="Arial Narrow" w:eastAsia="Times New Roman" w:hAnsi="Arial Narrow" w:cs="Times New Roman"/>
                <w:b/>
                <w:bCs/>
                <w:color w:val="FFFFFF" w:themeColor="background1"/>
                <w:lang w:eastAsia="ru-RU"/>
              </w:rPr>
              <w:t>Ед. измерения</w:t>
            </w:r>
          </w:p>
        </w:tc>
        <w:tc>
          <w:tcPr>
            <w:tcW w:w="338" w:type="pct"/>
            <w:tcBorders>
              <w:top w:val="single" w:sz="8" w:space="0" w:color="000000"/>
              <w:left w:val="single" w:sz="8" w:space="0" w:color="000000"/>
              <w:bottom w:val="single" w:sz="8" w:space="0" w:color="000000"/>
              <w:right w:val="single" w:sz="8" w:space="0" w:color="000000"/>
            </w:tcBorders>
            <w:shd w:val="clear" w:color="auto" w:fill="1F497D" w:themeFill="text2"/>
            <w:vAlign w:val="center"/>
            <w:hideMark/>
          </w:tcPr>
          <w:p w:rsidR="003149D1" w:rsidRPr="007B3CCF" w:rsidRDefault="003149D1" w:rsidP="001B6859">
            <w:pPr>
              <w:spacing w:line="240" w:lineRule="auto"/>
              <w:rPr>
                <w:rFonts w:ascii="Arial Narrow" w:eastAsia="Times New Roman" w:hAnsi="Arial Narrow" w:cs="Times New Roman"/>
                <w:b/>
                <w:bCs/>
                <w:color w:val="FFFFFF" w:themeColor="background1"/>
                <w:lang w:eastAsia="ru-RU"/>
              </w:rPr>
            </w:pPr>
            <w:r w:rsidRPr="007B3CCF">
              <w:rPr>
                <w:rFonts w:ascii="Arial Narrow" w:eastAsia="Times New Roman" w:hAnsi="Arial Narrow" w:cs="Times New Roman"/>
                <w:b/>
                <w:bCs/>
                <w:color w:val="FFFFFF" w:themeColor="background1"/>
                <w:lang w:eastAsia="ru-RU"/>
              </w:rPr>
              <w:t>2012</w:t>
            </w:r>
          </w:p>
        </w:tc>
        <w:tc>
          <w:tcPr>
            <w:tcW w:w="338" w:type="pct"/>
            <w:tcBorders>
              <w:top w:val="single" w:sz="8" w:space="0" w:color="000000"/>
              <w:left w:val="single" w:sz="8" w:space="0" w:color="000000"/>
              <w:bottom w:val="single" w:sz="8" w:space="0" w:color="000000"/>
              <w:right w:val="single" w:sz="8" w:space="0" w:color="000000"/>
            </w:tcBorders>
            <w:shd w:val="clear" w:color="auto" w:fill="1F497D" w:themeFill="text2"/>
            <w:vAlign w:val="center"/>
            <w:hideMark/>
          </w:tcPr>
          <w:p w:rsidR="003149D1" w:rsidRPr="007B3CCF" w:rsidRDefault="003149D1" w:rsidP="001B6859">
            <w:pPr>
              <w:spacing w:line="240" w:lineRule="auto"/>
              <w:rPr>
                <w:rFonts w:ascii="Arial Narrow" w:eastAsia="Times New Roman" w:hAnsi="Arial Narrow" w:cs="Times New Roman"/>
                <w:b/>
                <w:bCs/>
                <w:color w:val="FFFFFF" w:themeColor="background1"/>
                <w:lang w:eastAsia="ru-RU"/>
              </w:rPr>
            </w:pPr>
            <w:r w:rsidRPr="007B3CCF">
              <w:rPr>
                <w:rFonts w:ascii="Arial Narrow" w:eastAsia="Times New Roman" w:hAnsi="Arial Narrow" w:cs="Times New Roman"/>
                <w:b/>
                <w:bCs/>
                <w:color w:val="FFFFFF" w:themeColor="background1"/>
                <w:lang w:eastAsia="ru-RU"/>
              </w:rPr>
              <w:t>2013</w:t>
            </w:r>
          </w:p>
        </w:tc>
        <w:tc>
          <w:tcPr>
            <w:tcW w:w="338" w:type="pct"/>
            <w:tcBorders>
              <w:top w:val="single" w:sz="8" w:space="0" w:color="000000"/>
              <w:left w:val="single" w:sz="8" w:space="0" w:color="000000"/>
              <w:bottom w:val="single" w:sz="8" w:space="0" w:color="000000"/>
              <w:right w:val="single" w:sz="8" w:space="0" w:color="000000"/>
            </w:tcBorders>
            <w:shd w:val="clear" w:color="auto" w:fill="1F497D" w:themeFill="text2"/>
            <w:vAlign w:val="center"/>
            <w:hideMark/>
          </w:tcPr>
          <w:p w:rsidR="003149D1" w:rsidRPr="007B3CCF" w:rsidRDefault="003149D1" w:rsidP="001B6859">
            <w:pPr>
              <w:spacing w:line="240" w:lineRule="auto"/>
              <w:rPr>
                <w:rFonts w:ascii="Arial Narrow" w:eastAsia="Times New Roman" w:hAnsi="Arial Narrow" w:cs="Times New Roman"/>
                <w:b/>
                <w:bCs/>
                <w:color w:val="FFFFFF" w:themeColor="background1"/>
                <w:lang w:eastAsia="ru-RU"/>
              </w:rPr>
            </w:pPr>
            <w:r w:rsidRPr="007B3CCF">
              <w:rPr>
                <w:rFonts w:ascii="Arial Narrow" w:eastAsia="Times New Roman" w:hAnsi="Arial Narrow" w:cs="Times New Roman"/>
                <w:b/>
                <w:bCs/>
                <w:color w:val="FFFFFF" w:themeColor="background1"/>
                <w:lang w:eastAsia="ru-RU"/>
              </w:rPr>
              <w:t>2014</w:t>
            </w:r>
          </w:p>
        </w:tc>
        <w:tc>
          <w:tcPr>
            <w:tcW w:w="338" w:type="pct"/>
            <w:tcBorders>
              <w:top w:val="single" w:sz="8" w:space="0" w:color="000000"/>
              <w:left w:val="single" w:sz="8" w:space="0" w:color="000000"/>
              <w:bottom w:val="single" w:sz="8" w:space="0" w:color="000000"/>
              <w:right w:val="single" w:sz="8" w:space="0" w:color="000000"/>
            </w:tcBorders>
            <w:shd w:val="clear" w:color="auto" w:fill="1F497D" w:themeFill="text2"/>
            <w:vAlign w:val="center"/>
            <w:hideMark/>
          </w:tcPr>
          <w:p w:rsidR="003149D1" w:rsidRPr="007B3CCF" w:rsidRDefault="003149D1" w:rsidP="001B6859">
            <w:pPr>
              <w:spacing w:line="240" w:lineRule="auto"/>
              <w:rPr>
                <w:rFonts w:ascii="Arial Narrow" w:eastAsia="Times New Roman" w:hAnsi="Arial Narrow" w:cs="Times New Roman"/>
                <w:b/>
                <w:bCs/>
                <w:color w:val="FFFFFF" w:themeColor="background1"/>
                <w:lang w:eastAsia="ru-RU"/>
              </w:rPr>
            </w:pPr>
            <w:r w:rsidRPr="007B3CCF">
              <w:rPr>
                <w:rFonts w:ascii="Arial Narrow" w:eastAsia="Times New Roman" w:hAnsi="Arial Narrow" w:cs="Times New Roman"/>
                <w:b/>
                <w:bCs/>
                <w:color w:val="FFFFFF" w:themeColor="background1"/>
                <w:lang w:eastAsia="ru-RU"/>
              </w:rPr>
              <w:t>2015</w:t>
            </w:r>
          </w:p>
        </w:tc>
        <w:tc>
          <w:tcPr>
            <w:tcW w:w="303" w:type="pct"/>
            <w:tcBorders>
              <w:top w:val="single" w:sz="8" w:space="0" w:color="000000"/>
              <w:left w:val="single" w:sz="8" w:space="0" w:color="000000"/>
              <w:bottom w:val="single" w:sz="8" w:space="0" w:color="000000"/>
              <w:right w:val="single" w:sz="8" w:space="0" w:color="000000"/>
            </w:tcBorders>
            <w:shd w:val="clear" w:color="auto" w:fill="1F497D" w:themeFill="text2"/>
            <w:vAlign w:val="center"/>
            <w:hideMark/>
          </w:tcPr>
          <w:p w:rsidR="003149D1" w:rsidRPr="007B3CCF" w:rsidRDefault="003149D1" w:rsidP="001B6859">
            <w:pPr>
              <w:spacing w:line="240" w:lineRule="auto"/>
              <w:rPr>
                <w:rFonts w:ascii="Arial Narrow" w:eastAsia="Times New Roman" w:hAnsi="Arial Narrow" w:cs="Times New Roman"/>
                <w:b/>
                <w:bCs/>
                <w:color w:val="FFFFFF" w:themeColor="background1"/>
                <w:lang w:eastAsia="ru-RU"/>
              </w:rPr>
            </w:pPr>
            <w:r w:rsidRPr="007B3CCF">
              <w:rPr>
                <w:rFonts w:ascii="Arial Narrow" w:eastAsia="Times New Roman" w:hAnsi="Arial Narrow" w:cs="Times New Roman"/>
                <w:b/>
                <w:bCs/>
                <w:color w:val="FFFFFF" w:themeColor="background1"/>
                <w:lang w:eastAsia="ru-RU"/>
              </w:rPr>
              <w:t>2016</w:t>
            </w:r>
          </w:p>
        </w:tc>
      </w:tr>
      <w:tr w:rsidR="003149D1" w:rsidRPr="00606F1E" w:rsidTr="003149D1">
        <w:trPr>
          <w:trHeight w:val="278"/>
        </w:trPr>
        <w:tc>
          <w:tcPr>
            <w:tcW w:w="271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573B05" w:rsidRDefault="003149D1" w:rsidP="003149D1">
            <w:pPr>
              <w:spacing w:line="240" w:lineRule="auto"/>
              <w:jc w:val="left"/>
              <w:rPr>
                <w:rFonts w:ascii="Arial Narrow" w:eastAsia="Times New Roman" w:hAnsi="Arial Narrow" w:cs="Times New Roman"/>
                <w:lang w:eastAsia="ru-RU"/>
              </w:rPr>
            </w:pPr>
            <w:r w:rsidRPr="00573B05">
              <w:rPr>
                <w:rFonts w:ascii="Arial Narrow" w:eastAsia="Times New Roman" w:hAnsi="Arial Narrow" w:cs="Times New Roman"/>
                <w:lang w:eastAsia="ru-RU"/>
              </w:rPr>
              <w:t xml:space="preserve">Одиночное протяжение уличной </w:t>
            </w:r>
            <w:r>
              <w:rPr>
                <w:rFonts w:ascii="Arial Narrow" w:eastAsia="Times New Roman" w:hAnsi="Arial Narrow" w:cs="Times New Roman"/>
                <w:lang w:eastAsia="ru-RU"/>
              </w:rPr>
              <w:t>газовой сети</w:t>
            </w:r>
          </w:p>
        </w:tc>
        <w:tc>
          <w:tcPr>
            <w:tcW w:w="63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573B05" w:rsidRDefault="003149D1" w:rsidP="003149D1">
            <w:pPr>
              <w:spacing w:line="240" w:lineRule="auto"/>
              <w:rPr>
                <w:rFonts w:ascii="Arial Narrow" w:eastAsia="Times New Roman" w:hAnsi="Arial Narrow" w:cs="Times New Roman"/>
                <w:lang w:eastAsia="ru-RU"/>
              </w:rPr>
            </w:pPr>
            <w:r>
              <w:rPr>
                <w:rFonts w:ascii="Arial Narrow" w:eastAsia="Times New Roman" w:hAnsi="Arial Narrow" w:cs="Times New Roman"/>
                <w:lang w:eastAsia="ru-RU"/>
              </w:rPr>
              <w:t>метр</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14800</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14800</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14800</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14800</w:t>
            </w:r>
          </w:p>
        </w:tc>
        <w:tc>
          <w:tcPr>
            <w:tcW w:w="30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14800</w:t>
            </w:r>
          </w:p>
        </w:tc>
      </w:tr>
      <w:tr w:rsidR="003149D1" w:rsidRPr="00606F1E" w:rsidTr="003149D1">
        <w:trPr>
          <w:trHeight w:val="278"/>
        </w:trPr>
        <w:tc>
          <w:tcPr>
            <w:tcW w:w="271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573B05" w:rsidRDefault="003149D1" w:rsidP="003149D1">
            <w:pPr>
              <w:spacing w:line="240" w:lineRule="auto"/>
              <w:jc w:val="left"/>
              <w:rPr>
                <w:rFonts w:ascii="Arial Narrow" w:eastAsia="Times New Roman" w:hAnsi="Arial Narrow" w:cs="Times New Roman"/>
                <w:lang w:eastAsia="ru-RU"/>
              </w:rPr>
            </w:pPr>
            <w:r w:rsidRPr="00573B05">
              <w:rPr>
                <w:rFonts w:ascii="Arial Narrow" w:eastAsia="Times New Roman" w:hAnsi="Arial Narrow" w:cs="Times New Roman"/>
                <w:lang w:eastAsia="ru-RU"/>
              </w:rPr>
              <w:t>Одиночное протяжение уличной в</w:t>
            </w:r>
            <w:r>
              <w:rPr>
                <w:rFonts w:ascii="Arial Narrow" w:eastAsia="Times New Roman" w:hAnsi="Arial Narrow" w:cs="Times New Roman"/>
                <w:lang w:eastAsia="ru-RU"/>
              </w:rPr>
              <w:t>одопроводной сети</w:t>
            </w:r>
          </w:p>
        </w:tc>
        <w:tc>
          <w:tcPr>
            <w:tcW w:w="63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573B05" w:rsidRDefault="003149D1" w:rsidP="003149D1">
            <w:pPr>
              <w:spacing w:line="240" w:lineRule="auto"/>
              <w:rPr>
                <w:rFonts w:ascii="Arial Narrow" w:eastAsia="Times New Roman" w:hAnsi="Arial Narrow" w:cs="Times New Roman"/>
                <w:lang w:eastAsia="ru-RU"/>
              </w:rPr>
            </w:pPr>
            <w:r w:rsidRPr="00573B05">
              <w:rPr>
                <w:rFonts w:ascii="Arial Narrow" w:eastAsia="Times New Roman" w:hAnsi="Arial Narrow" w:cs="Times New Roman"/>
                <w:lang w:eastAsia="ru-RU"/>
              </w:rPr>
              <w:t>метр</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28000</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28000</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28000</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27000</w:t>
            </w:r>
          </w:p>
        </w:tc>
        <w:tc>
          <w:tcPr>
            <w:tcW w:w="30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27000</w:t>
            </w:r>
          </w:p>
        </w:tc>
      </w:tr>
      <w:tr w:rsidR="003149D1" w:rsidRPr="00606F1E" w:rsidTr="003149D1">
        <w:trPr>
          <w:trHeight w:val="557"/>
        </w:trPr>
        <w:tc>
          <w:tcPr>
            <w:tcW w:w="2714"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149D1" w:rsidRPr="00573B05" w:rsidRDefault="003149D1" w:rsidP="003149D1">
            <w:pPr>
              <w:spacing w:line="240" w:lineRule="auto"/>
              <w:jc w:val="left"/>
              <w:rPr>
                <w:rFonts w:ascii="Arial Narrow" w:eastAsia="Times New Roman" w:hAnsi="Arial Narrow" w:cs="Times New Roman"/>
                <w:lang w:eastAsia="ru-RU"/>
              </w:rPr>
            </w:pPr>
            <w:r w:rsidRPr="00573B05">
              <w:rPr>
                <w:rFonts w:ascii="Arial Narrow" w:eastAsia="Times New Roman" w:hAnsi="Arial Narrow" w:cs="Times New Roman"/>
                <w:lang w:eastAsia="ru-RU"/>
              </w:rPr>
              <w:t>Одиночное протяжение уличной водопроводн</w:t>
            </w:r>
            <w:r>
              <w:rPr>
                <w:rFonts w:ascii="Arial Narrow" w:eastAsia="Times New Roman" w:hAnsi="Arial Narrow" w:cs="Times New Roman"/>
                <w:lang w:eastAsia="ru-RU"/>
              </w:rPr>
              <w:t>ой сети, нуждающейся в замене</w:t>
            </w:r>
          </w:p>
        </w:tc>
        <w:tc>
          <w:tcPr>
            <w:tcW w:w="632"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149D1" w:rsidRPr="00573B05" w:rsidRDefault="003149D1" w:rsidP="003149D1">
            <w:pPr>
              <w:spacing w:line="240" w:lineRule="auto"/>
              <w:rPr>
                <w:rFonts w:ascii="Arial Narrow" w:eastAsia="Times New Roman" w:hAnsi="Arial Narrow" w:cs="Times New Roman"/>
                <w:lang w:eastAsia="ru-RU"/>
              </w:rPr>
            </w:pPr>
            <w:r w:rsidRPr="00573B05">
              <w:rPr>
                <w:rFonts w:ascii="Arial Narrow" w:eastAsia="Times New Roman" w:hAnsi="Arial Narrow" w:cs="Times New Roman"/>
                <w:lang w:eastAsia="ru-RU"/>
              </w:rPr>
              <w:t>метр</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25800</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25600</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25600</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27000</w:t>
            </w:r>
          </w:p>
        </w:tc>
        <w:tc>
          <w:tcPr>
            <w:tcW w:w="30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11000</w:t>
            </w:r>
          </w:p>
        </w:tc>
      </w:tr>
      <w:tr w:rsidR="003149D1" w:rsidRPr="00606F1E" w:rsidTr="002F5EB4">
        <w:trPr>
          <w:trHeight w:val="247"/>
        </w:trPr>
        <w:tc>
          <w:tcPr>
            <w:tcW w:w="271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jc w:val="left"/>
              <w:rPr>
                <w:rFonts w:ascii="Arial Narrow" w:eastAsia="Times New Roman" w:hAnsi="Arial Narrow" w:cs="Times New Roman"/>
                <w:lang w:eastAsia="ru-RU"/>
              </w:rPr>
            </w:pPr>
            <w:r w:rsidRPr="003149D1">
              <w:rPr>
                <w:rFonts w:ascii="Arial Narrow" w:eastAsia="Times New Roman" w:hAnsi="Arial Narrow" w:cs="Times New Roman"/>
                <w:lang w:eastAsia="ru-RU"/>
              </w:rPr>
              <w:t>Общая площадь жилых помещений</w:t>
            </w:r>
          </w:p>
        </w:tc>
        <w:tc>
          <w:tcPr>
            <w:tcW w:w="63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Pr>
                <w:rFonts w:ascii="Arial Narrow" w:eastAsia="Times New Roman" w:hAnsi="Arial Narrow" w:cs="Times New Roman"/>
                <w:lang w:eastAsia="ru-RU"/>
              </w:rPr>
              <w:t>тыс. м</w:t>
            </w:r>
            <w:r w:rsidRPr="003149D1">
              <w:rPr>
                <w:rFonts w:ascii="Arial Narrow" w:eastAsia="Times New Roman" w:hAnsi="Arial Narrow" w:cs="Times New Roman"/>
                <w:vertAlign w:val="superscript"/>
                <w:lang w:eastAsia="ru-RU"/>
              </w:rPr>
              <w:t>2</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29</w:t>
            </w:r>
            <w:r>
              <w:rPr>
                <w:rFonts w:ascii="Arial Narrow" w:eastAsia="Times New Roman" w:hAnsi="Arial Narrow" w:cs="Times New Roman"/>
                <w:lang w:eastAsia="ru-RU"/>
              </w:rPr>
              <w:t>,</w:t>
            </w:r>
            <w:r w:rsidRPr="003149D1">
              <w:rPr>
                <w:rFonts w:ascii="Arial Narrow" w:eastAsia="Times New Roman" w:hAnsi="Arial Narrow" w:cs="Times New Roman"/>
                <w:lang w:eastAsia="ru-RU"/>
              </w:rPr>
              <w:t>9</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31</w:t>
            </w:r>
            <w:r>
              <w:rPr>
                <w:rFonts w:ascii="Arial Narrow" w:eastAsia="Times New Roman" w:hAnsi="Arial Narrow" w:cs="Times New Roman"/>
                <w:lang w:eastAsia="ru-RU"/>
              </w:rPr>
              <w:t>,</w:t>
            </w:r>
            <w:r w:rsidRPr="003149D1">
              <w:rPr>
                <w:rFonts w:ascii="Arial Narrow" w:eastAsia="Times New Roman" w:hAnsi="Arial Narrow" w:cs="Times New Roman"/>
                <w:lang w:eastAsia="ru-RU"/>
              </w:rPr>
              <w:t>2</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31</w:t>
            </w:r>
            <w:r>
              <w:rPr>
                <w:rFonts w:ascii="Arial Narrow" w:eastAsia="Times New Roman" w:hAnsi="Arial Narrow" w:cs="Times New Roman"/>
                <w:lang w:eastAsia="ru-RU"/>
              </w:rPr>
              <w:t>,</w:t>
            </w:r>
            <w:r w:rsidRPr="003149D1">
              <w:rPr>
                <w:rFonts w:ascii="Arial Narrow" w:eastAsia="Times New Roman" w:hAnsi="Arial Narrow" w:cs="Times New Roman"/>
                <w:lang w:eastAsia="ru-RU"/>
              </w:rPr>
              <w:t>2</w:t>
            </w:r>
          </w:p>
        </w:tc>
        <w:tc>
          <w:tcPr>
            <w:tcW w:w="338"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Pr>
                <w:rFonts w:ascii="Arial Narrow" w:eastAsia="Times New Roman" w:hAnsi="Arial Narrow" w:cs="Times New Roman"/>
                <w:lang w:eastAsia="ru-RU"/>
              </w:rPr>
              <w:t>31,</w:t>
            </w:r>
            <w:r w:rsidRPr="003149D1">
              <w:rPr>
                <w:rFonts w:ascii="Arial Narrow" w:eastAsia="Times New Roman" w:hAnsi="Arial Narrow" w:cs="Times New Roman"/>
                <w:lang w:eastAsia="ru-RU"/>
              </w:rPr>
              <w:t>2</w:t>
            </w:r>
          </w:p>
        </w:tc>
        <w:tc>
          <w:tcPr>
            <w:tcW w:w="303"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3149D1" w:rsidRPr="003149D1" w:rsidRDefault="003149D1" w:rsidP="003149D1">
            <w:pPr>
              <w:spacing w:line="240" w:lineRule="auto"/>
              <w:rPr>
                <w:rFonts w:ascii="Arial Narrow" w:eastAsia="Times New Roman" w:hAnsi="Arial Narrow" w:cs="Times New Roman"/>
                <w:lang w:eastAsia="ru-RU"/>
              </w:rPr>
            </w:pPr>
            <w:r w:rsidRPr="003149D1">
              <w:rPr>
                <w:rFonts w:ascii="Arial Narrow" w:eastAsia="Times New Roman" w:hAnsi="Arial Narrow" w:cs="Times New Roman"/>
                <w:lang w:eastAsia="ru-RU"/>
              </w:rPr>
              <w:t>31</w:t>
            </w:r>
            <w:r>
              <w:rPr>
                <w:rFonts w:ascii="Arial Narrow" w:eastAsia="Times New Roman" w:hAnsi="Arial Narrow" w:cs="Times New Roman"/>
                <w:lang w:eastAsia="ru-RU"/>
              </w:rPr>
              <w:t>,</w:t>
            </w:r>
            <w:r w:rsidRPr="003149D1">
              <w:rPr>
                <w:rFonts w:ascii="Arial Narrow" w:eastAsia="Times New Roman" w:hAnsi="Arial Narrow" w:cs="Times New Roman"/>
                <w:lang w:eastAsia="ru-RU"/>
              </w:rPr>
              <w:t>2</w:t>
            </w:r>
          </w:p>
        </w:tc>
      </w:tr>
    </w:tbl>
    <w:p w:rsidR="00686F08" w:rsidRDefault="00686F08" w:rsidP="0009356F">
      <w:pPr>
        <w:pStyle w:val="111111"/>
        <w:spacing w:before="0" w:after="0" w:line="240" w:lineRule="auto"/>
        <w:ind w:firstLine="0"/>
      </w:pPr>
    </w:p>
    <w:p w:rsidR="00686F08" w:rsidRDefault="00686F08" w:rsidP="00686F08">
      <w:pPr>
        <w:pStyle w:val="111111"/>
        <w:spacing w:before="0" w:after="0"/>
      </w:pPr>
      <w:r w:rsidRPr="00F14BA3">
        <w:t xml:space="preserve">В связи с длительной эксплуатацией инженерные сети </w:t>
      </w:r>
      <w:r w:rsidR="003149D1">
        <w:t>Грушкинского</w:t>
      </w:r>
      <w:r w:rsidRPr="00F14BA3">
        <w:t xml:space="preserve"> сельского поселения имеют физический износ в среднем на </w:t>
      </w:r>
      <w:r w:rsidR="00F96CBD">
        <w:t>40</w:t>
      </w:r>
      <w:r w:rsidRPr="00F14BA3">
        <w:t xml:space="preserve">%, поэтому на их содержание требуются </w:t>
      </w:r>
      <w:r>
        <w:t>значительные</w:t>
      </w:r>
      <w:r w:rsidRPr="00F14BA3">
        <w:t xml:space="preserve"> средства, и</w:t>
      </w:r>
      <w:r>
        <w:t>,</w:t>
      </w:r>
      <w:r w:rsidRPr="00F14BA3">
        <w:t xml:space="preserve"> как следствие</w:t>
      </w:r>
      <w:r>
        <w:t>,</w:t>
      </w:r>
      <w:r w:rsidRPr="00F14BA3">
        <w:t xml:space="preserve"> </w:t>
      </w:r>
      <w:r>
        <w:t>происходит рост</w:t>
      </w:r>
      <w:r w:rsidRPr="00F14BA3">
        <w:t xml:space="preserve"> себестоимост</w:t>
      </w:r>
      <w:r>
        <w:t>и</w:t>
      </w:r>
      <w:r w:rsidRPr="00F14BA3">
        <w:t xml:space="preserve"> предоставляемых услуг.</w:t>
      </w:r>
    </w:p>
    <w:p w:rsidR="003C6B3F" w:rsidRDefault="00EA55CD" w:rsidP="003C6B3F">
      <w:pPr>
        <w:pStyle w:val="111111"/>
        <w:spacing w:before="0" w:after="0"/>
      </w:pPr>
      <w:r w:rsidRPr="00EA55CD">
        <w:t xml:space="preserve">Средний износ жилого фонда по муниципальному образованию составляет более 40%. Не менее 30% от общего количества жилого </w:t>
      </w:r>
      <w:r>
        <w:t xml:space="preserve">фонда к концу 2026 г. </w:t>
      </w:r>
      <w:r w:rsidRPr="00EA55CD">
        <w:t>потребует реконструкции.</w:t>
      </w:r>
    </w:p>
    <w:p w:rsidR="002F5EB4" w:rsidRDefault="002F5EB4">
      <w:pPr>
        <w:spacing w:after="200"/>
        <w:jc w:val="left"/>
        <w:rPr>
          <w:rFonts w:ascii="Arial" w:hAnsi="Arial" w:cs="Arial"/>
          <w:b/>
          <w:sz w:val="24"/>
          <w:szCs w:val="24"/>
        </w:rPr>
      </w:pPr>
      <w:bookmarkStart w:id="58" w:name="_Toc470339119"/>
      <w:r>
        <w:rPr>
          <w:rFonts w:ascii="Arial" w:hAnsi="Arial" w:cs="Arial"/>
          <w:b/>
          <w:sz w:val="24"/>
          <w:szCs w:val="24"/>
        </w:rPr>
        <w:br w:type="page"/>
      </w:r>
    </w:p>
    <w:p w:rsidR="00B82E17" w:rsidRPr="001E2F77" w:rsidRDefault="00B82E17" w:rsidP="00686F08">
      <w:pPr>
        <w:spacing w:line="360" w:lineRule="auto"/>
        <w:ind w:firstLine="709"/>
        <w:jc w:val="left"/>
        <w:rPr>
          <w:rFonts w:ascii="Arial" w:hAnsi="Arial" w:cs="Arial"/>
          <w:b/>
          <w:sz w:val="24"/>
          <w:szCs w:val="24"/>
        </w:rPr>
      </w:pPr>
      <w:r w:rsidRPr="001E2F77">
        <w:rPr>
          <w:rFonts w:ascii="Arial" w:hAnsi="Arial" w:cs="Arial"/>
          <w:b/>
          <w:sz w:val="24"/>
          <w:szCs w:val="24"/>
        </w:rPr>
        <w:lastRenderedPageBreak/>
        <w:t>Водоснабжение и водоотведение</w:t>
      </w:r>
      <w:bookmarkEnd w:id="58"/>
    </w:p>
    <w:p w:rsidR="00B26E1F" w:rsidRPr="00B26E1F" w:rsidRDefault="00FC2B9A" w:rsidP="00686F08">
      <w:pPr>
        <w:pStyle w:val="111111"/>
        <w:spacing w:before="0" w:after="0"/>
      </w:pPr>
      <w:r>
        <w:t xml:space="preserve">В настоящее время </w:t>
      </w:r>
      <w:r w:rsidR="00717009">
        <w:t>Грушкинское</w:t>
      </w:r>
      <w:r>
        <w:t xml:space="preserve"> сельское поселение</w:t>
      </w:r>
      <w:r w:rsidR="00B26E1F" w:rsidRPr="00B26E1F">
        <w:t xml:space="preserve"> обеспечен</w:t>
      </w:r>
      <w:r>
        <w:t>о</w:t>
      </w:r>
      <w:r w:rsidR="00B26E1F" w:rsidRPr="00B26E1F">
        <w:t xml:space="preserve"> централизованным водоснабжением.</w:t>
      </w:r>
    </w:p>
    <w:p w:rsidR="009E18AA" w:rsidRPr="009E18AA" w:rsidRDefault="009E18AA" w:rsidP="009E18AA">
      <w:pPr>
        <w:pStyle w:val="111111"/>
        <w:spacing w:before="0" w:after="0"/>
      </w:pPr>
      <w:r w:rsidRPr="009E18AA">
        <w:t>Основным источником водоснабжения в Грушкинском сельском поселении являются пресные подземные воды из артезианских скважин, которые расположены в юго-западной части а</w:t>
      </w:r>
      <w:r>
        <w:t xml:space="preserve">ула Тапанта и </w:t>
      </w:r>
      <w:r w:rsidRPr="009E18AA">
        <w:t>западной части а</w:t>
      </w:r>
      <w:r>
        <w:t>ула</w:t>
      </w:r>
      <w:r w:rsidRPr="009E18AA">
        <w:t xml:space="preserve"> Абаза-Хабль. </w:t>
      </w:r>
    </w:p>
    <w:p w:rsidR="009E18AA" w:rsidRPr="009E18AA" w:rsidRDefault="009E18AA" w:rsidP="009E18AA">
      <w:pPr>
        <w:pStyle w:val="111111"/>
        <w:spacing w:before="0" w:after="0"/>
      </w:pPr>
      <w:r>
        <w:t>МУКП «Водоканал аула</w:t>
      </w:r>
      <w:r w:rsidRPr="009E18AA">
        <w:t> Тапанта» осуществляет деятельность по водоснабжению следующих населенных пунктов:</w:t>
      </w:r>
    </w:p>
    <w:p w:rsidR="009E18AA" w:rsidRPr="009E18AA" w:rsidRDefault="009E18AA" w:rsidP="0054169E">
      <w:pPr>
        <w:pStyle w:val="111111"/>
        <w:numPr>
          <w:ilvl w:val="0"/>
          <w:numId w:val="65"/>
        </w:numPr>
        <w:tabs>
          <w:tab w:val="left" w:pos="993"/>
        </w:tabs>
        <w:spacing w:before="0" w:after="0"/>
        <w:ind w:left="0" w:firstLine="709"/>
      </w:pPr>
      <w:r w:rsidRPr="009E18AA">
        <w:t>а</w:t>
      </w:r>
      <w:r>
        <w:t>ул</w:t>
      </w:r>
      <w:r w:rsidRPr="009E18AA">
        <w:t> Тапанта – 27 тыс.м</w:t>
      </w:r>
      <w:r w:rsidRPr="00277016">
        <w:rPr>
          <w:vertAlign w:val="superscript"/>
        </w:rPr>
        <w:t>3</w:t>
      </w:r>
      <w:r w:rsidR="002F5EB4">
        <w:t>/год (20,4</w:t>
      </w:r>
      <w:r w:rsidRPr="009E18AA">
        <w:t>% от общего объема реализации воды);</w:t>
      </w:r>
    </w:p>
    <w:p w:rsidR="009E18AA" w:rsidRPr="009E18AA" w:rsidRDefault="009E18AA" w:rsidP="0054169E">
      <w:pPr>
        <w:pStyle w:val="111111"/>
        <w:numPr>
          <w:ilvl w:val="0"/>
          <w:numId w:val="65"/>
        </w:numPr>
        <w:tabs>
          <w:tab w:val="left" w:pos="993"/>
        </w:tabs>
        <w:spacing w:before="0" w:after="0"/>
        <w:ind w:left="0" w:firstLine="709"/>
      </w:pPr>
      <w:r w:rsidRPr="009E18AA">
        <w:t>а</w:t>
      </w:r>
      <w:r>
        <w:t>ул</w:t>
      </w:r>
      <w:r w:rsidRPr="009E18AA">
        <w:t> Абаза-Хабль – 38 тыс.м</w:t>
      </w:r>
      <w:r w:rsidRPr="00277016">
        <w:rPr>
          <w:vertAlign w:val="superscript"/>
        </w:rPr>
        <w:t>3</w:t>
      </w:r>
      <w:r w:rsidRPr="009E18AA">
        <w:t xml:space="preserve">/год (28,5% от общего объема реализации воды); </w:t>
      </w:r>
    </w:p>
    <w:p w:rsidR="009E18AA" w:rsidRPr="009E18AA" w:rsidRDefault="009E18AA" w:rsidP="0054169E">
      <w:pPr>
        <w:pStyle w:val="111111"/>
        <w:numPr>
          <w:ilvl w:val="0"/>
          <w:numId w:val="65"/>
        </w:numPr>
        <w:tabs>
          <w:tab w:val="left" w:pos="993"/>
        </w:tabs>
        <w:spacing w:before="0" w:after="0"/>
        <w:ind w:left="0" w:firstLine="709"/>
      </w:pPr>
      <w:r w:rsidRPr="009E18AA">
        <w:t>х. Грушка– 31 тыс.м</w:t>
      </w:r>
      <w:r w:rsidRPr="00277016">
        <w:rPr>
          <w:vertAlign w:val="superscript"/>
        </w:rPr>
        <w:t>3</w:t>
      </w:r>
      <w:r w:rsidRPr="009E18AA">
        <w:t>/год (23,3% от общего объема реализации воды);</w:t>
      </w:r>
    </w:p>
    <w:p w:rsidR="009E18AA" w:rsidRPr="009E18AA" w:rsidRDefault="009E18AA" w:rsidP="0054169E">
      <w:pPr>
        <w:pStyle w:val="111111"/>
        <w:numPr>
          <w:ilvl w:val="0"/>
          <w:numId w:val="65"/>
        </w:numPr>
        <w:tabs>
          <w:tab w:val="left" w:pos="993"/>
        </w:tabs>
        <w:spacing w:before="0" w:after="0"/>
        <w:ind w:left="0" w:firstLine="709"/>
      </w:pPr>
      <w:r w:rsidRPr="009E18AA">
        <w:t>а</w:t>
      </w:r>
      <w:r>
        <w:t>ул</w:t>
      </w:r>
      <w:r w:rsidRPr="009E18AA">
        <w:t> Мало-Абазинск – 37 тыс.м</w:t>
      </w:r>
      <w:r w:rsidRPr="00277016">
        <w:rPr>
          <w:vertAlign w:val="superscript"/>
        </w:rPr>
        <w:t>3</w:t>
      </w:r>
      <w:r w:rsidRPr="009E18AA">
        <w:t>/год (27,8% от общего объема реализации воды).</w:t>
      </w:r>
    </w:p>
    <w:p w:rsidR="009E18AA" w:rsidRPr="009E18AA" w:rsidRDefault="009E18AA" w:rsidP="009E18AA">
      <w:pPr>
        <w:pStyle w:val="111111"/>
        <w:spacing w:before="0" w:after="0"/>
      </w:pPr>
      <w:r w:rsidRPr="009E18AA">
        <w:t>Централизованное хозяйственно-питьевое водоснабжение а</w:t>
      </w:r>
      <w:r>
        <w:t>ула</w:t>
      </w:r>
      <w:r w:rsidRPr="009E18AA">
        <w:t xml:space="preserve"> Абаза-Хабль осуществляется от водозабора (артезианской скважины), расположенного </w:t>
      </w:r>
      <w:r>
        <w:t>на</w:t>
      </w:r>
      <w:r w:rsidRPr="009E18AA">
        <w:t xml:space="preserve"> западной окраин</w:t>
      </w:r>
      <w:r>
        <w:t>е</w:t>
      </w:r>
      <w:r w:rsidRPr="009E18AA">
        <w:t xml:space="preserve"> аула. Водопровод проложен по ул. Первомайск</w:t>
      </w:r>
      <w:r>
        <w:t>ой</w:t>
      </w:r>
      <w:r w:rsidRPr="009E18AA">
        <w:t xml:space="preserve"> и ул. Октябрьск</w:t>
      </w:r>
      <w:r>
        <w:t>ой</w:t>
      </w:r>
      <w:r w:rsidRPr="009E18AA">
        <w:t xml:space="preserve"> Система водоснабжения закольцована.</w:t>
      </w:r>
    </w:p>
    <w:p w:rsidR="009E18AA" w:rsidRPr="009E18AA" w:rsidRDefault="009E18AA" w:rsidP="009E18AA">
      <w:pPr>
        <w:pStyle w:val="111111"/>
        <w:spacing w:before="0" w:after="0"/>
      </w:pPr>
      <w:r w:rsidRPr="009E18AA">
        <w:t xml:space="preserve">Водоснабжение х. Грушка осуществляется от водозабора (артезианской скважины), расположенного </w:t>
      </w:r>
      <w:r>
        <w:t>на</w:t>
      </w:r>
      <w:r w:rsidRPr="009E18AA">
        <w:t xml:space="preserve"> западной окраин</w:t>
      </w:r>
      <w:r>
        <w:t>е</w:t>
      </w:r>
      <w:r w:rsidRPr="009E18AA">
        <w:t xml:space="preserve"> а</w:t>
      </w:r>
      <w:r>
        <w:t>ула</w:t>
      </w:r>
      <w:r w:rsidRPr="009E18AA">
        <w:t> Абаза-Хабль и водозабора, расположенного в юго-западной части а</w:t>
      </w:r>
      <w:r>
        <w:t>ула</w:t>
      </w:r>
      <w:r w:rsidRPr="009E18AA">
        <w:t> Тапанта. Водопровод проложен по ул. Гагарина. Система водоснабжения закольцована.</w:t>
      </w:r>
    </w:p>
    <w:p w:rsidR="009E18AA" w:rsidRPr="009E18AA" w:rsidRDefault="009E18AA" w:rsidP="009E18AA">
      <w:pPr>
        <w:pStyle w:val="111111"/>
        <w:spacing w:before="0" w:after="0"/>
      </w:pPr>
      <w:r w:rsidRPr="009E18AA">
        <w:t>Водоснабжение а</w:t>
      </w:r>
      <w:r>
        <w:t>ула</w:t>
      </w:r>
      <w:r w:rsidRPr="009E18AA">
        <w:t xml:space="preserve"> Мало-Абазинск осуществляется от водозабора (артезианской скважины), расположенного </w:t>
      </w:r>
      <w:r>
        <w:t>на</w:t>
      </w:r>
      <w:r w:rsidRPr="009E18AA">
        <w:t xml:space="preserve"> западной окраин</w:t>
      </w:r>
      <w:r>
        <w:t>е</w:t>
      </w:r>
      <w:r w:rsidRPr="009E18AA">
        <w:t xml:space="preserve"> а</w:t>
      </w:r>
      <w:r>
        <w:t>ула</w:t>
      </w:r>
      <w:r w:rsidRPr="009E18AA">
        <w:t> Абаза-Хабль и водозабора, расположенного в юго-западной части а</w:t>
      </w:r>
      <w:r>
        <w:t xml:space="preserve">ула </w:t>
      </w:r>
      <w:r w:rsidRPr="009E18AA">
        <w:t>Тапанта. Водопровод проложен по ул. Черкесск</w:t>
      </w:r>
      <w:r>
        <w:t>ой</w:t>
      </w:r>
      <w:r w:rsidRPr="009E18AA">
        <w:t>, ул. Свободы, ул. Комсомольск</w:t>
      </w:r>
      <w:r>
        <w:t>ой</w:t>
      </w:r>
      <w:r w:rsidRPr="009E18AA">
        <w:t>, ул. Абазинск</w:t>
      </w:r>
      <w:r>
        <w:t>ой</w:t>
      </w:r>
      <w:r w:rsidRPr="009E18AA">
        <w:t>. Система водоснабжения закольцована.</w:t>
      </w:r>
    </w:p>
    <w:p w:rsidR="009E18AA" w:rsidRPr="009E18AA" w:rsidRDefault="009E18AA" w:rsidP="009E18AA">
      <w:pPr>
        <w:pStyle w:val="111111"/>
        <w:spacing w:before="0" w:after="0"/>
      </w:pPr>
      <w:r w:rsidRPr="009E18AA">
        <w:t>Централизованное водоснабжение а</w:t>
      </w:r>
      <w:r w:rsidR="006A1D26">
        <w:t>ула</w:t>
      </w:r>
      <w:r w:rsidRPr="009E18AA">
        <w:t> Тапанта осуществляется от водо</w:t>
      </w:r>
      <w:r w:rsidR="006A1D26">
        <w:t xml:space="preserve">забора (артезианской скважины), </w:t>
      </w:r>
      <w:r w:rsidRPr="009E18AA">
        <w:t xml:space="preserve">расположенного </w:t>
      </w:r>
      <w:r w:rsidR="006A1D26">
        <w:t xml:space="preserve">на </w:t>
      </w:r>
      <w:r w:rsidRPr="009E18AA">
        <w:t>юго-западной окраин</w:t>
      </w:r>
      <w:r w:rsidR="006A1D26">
        <w:t>е</w:t>
      </w:r>
      <w:r w:rsidRPr="009E18AA">
        <w:t xml:space="preserve"> аула. Водопровод проложен по ул. Буденного, ул. Ворошилова. Система водоснабжения закольцована.</w:t>
      </w:r>
    </w:p>
    <w:p w:rsidR="009E18AA" w:rsidRPr="009E18AA" w:rsidRDefault="009E18AA" w:rsidP="009E18AA">
      <w:pPr>
        <w:pStyle w:val="111111"/>
        <w:spacing w:before="0" w:after="0"/>
      </w:pPr>
      <w:r w:rsidRPr="009E18AA">
        <w:t>Водозаборные сооружения а</w:t>
      </w:r>
      <w:r w:rsidR="006A1D26">
        <w:t>ула</w:t>
      </w:r>
      <w:r w:rsidRPr="009E18AA">
        <w:t> Абаза-Хабль и а</w:t>
      </w:r>
      <w:r w:rsidR="006A1D26">
        <w:t>ула</w:t>
      </w:r>
      <w:r w:rsidRPr="009E18AA">
        <w:t> Тапанта, а также водопроводные сети а</w:t>
      </w:r>
      <w:r w:rsidR="006A1D26">
        <w:t>ула</w:t>
      </w:r>
      <w:r w:rsidRPr="009E18AA">
        <w:t> Абаза-Хабль, х. Грушка, а</w:t>
      </w:r>
      <w:r w:rsidR="006A1D26">
        <w:t>ула</w:t>
      </w:r>
      <w:r w:rsidRPr="009E18AA">
        <w:t> Мало-Абазинск и а</w:t>
      </w:r>
      <w:r w:rsidR="006A1D26">
        <w:t>ула</w:t>
      </w:r>
      <w:r w:rsidRPr="009E18AA">
        <w:t> Тапанта закольцованы между собой.</w:t>
      </w:r>
    </w:p>
    <w:p w:rsidR="009E18AA" w:rsidRPr="009E18AA" w:rsidRDefault="009E18AA" w:rsidP="009E18AA">
      <w:pPr>
        <w:pStyle w:val="111111"/>
        <w:spacing w:before="0" w:after="0"/>
      </w:pPr>
      <w:r w:rsidRPr="009E18AA">
        <w:lastRenderedPageBreak/>
        <w:t xml:space="preserve">В настоящее время физический износ водопроводных сетей составляет более </w:t>
      </w:r>
      <w:r w:rsidR="006A1D26">
        <w:t>40</w:t>
      </w:r>
      <w:r w:rsidRPr="009E18AA">
        <w:t>%. Причиной этому послужила неправильная эксплуатация, отсутствие плановых и капитальных ремонтов. За счет этого происходит внутренняя коррозия водопроводных сетей и частые аварии, которые приводят к перебоям в снабжении населения водой, большим потерям воды. Сети водоснабжения требуют реконструкции и замены.</w:t>
      </w:r>
    </w:p>
    <w:p w:rsidR="009E18AA" w:rsidRPr="009E18AA" w:rsidRDefault="009E18AA" w:rsidP="009E18AA">
      <w:pPr>
        <w:pStyle w:val="111111"/>
        <w:spacing w:before="0" w:after="0"/>
      </w:pPr>
      <w:r w:rsidRPr="009E18AA">
        <w:t>Станции водоподготовки и обеззараживания воды на существующих водозаборных сооружениях Грушкинского</w:t>
      </w:r>
      <w:r w:rsidR="006A1D26">
        <w:t xml:space="preserve"> сельского поселения</w:t>
      </w:r>
      <w:r w:rsidRPr="009E18AA">
        <w:t xml:space="preserve"> отсутствуют.</w:t>
      </w:r>
    </w:p>
    <w:p w:rsidR="00B26E1F" w:rsidRPr="009C2FA6" w:rsidRDefault="00B26E1F" w:rsidP="00B26E1F">
      <w:pPr>
        <w:pStyle w:val="111111"/>
        <w:spacing w:before="0" w:after="0"/>
      </w:pPr>
      <w:r w:rsidRPr="00B26E1F">
        <w:t xml:space="preserve">Качество подаваемой питьевой воды соответствует требованиям </w:t>
      </w:r>
      <w:r>
        <w:t>СанПиН 2.1.4.1074-</w:t>
      </w:r>
      <w:r w:rsidRPr="009C2FA6">
        <w:t>01 «Питьевая вода. Гигиенические требования к качеству воды централизованных систем питьевого водоснабжения. Контроль качества</w:t>
      </w:r>
      <w:r>
        <w:t>. Гигиенические требования к обеспечению безопасности систем горячего водоснабжения».</w:t>
      </w:r>
    </w:p>
    <w:p w:rsidR="00C64643" w:rsidRPr="00B26E1F" w:rsidRDefault="00BC67D8" w:rsidP="00C64643">
      <w:pPr>
        <w:pStyle w:val="111111"/>
        <w:spacing w:before="0" w:after="0"/>
      </w:pPr>
      <w:r>
        <w:t>Однако н</w:t>
      </w:r>
      <w:r w:rsidR="00C64643" w:rsidRPr="00B26E1F">
        <w:t>а сегодняшний день резерв</w:t>
      </w:r>
      <w:r w:rsidR="00C64643">
        <w:t xml:space="preserve">уары </w:t>
      </w:r>
      <w:r w:rsidR="00C64643" w:rsidRPr="00B26E1F">
        <w:t xml:space="preserve">находятся в аварийном состоянии, </w:t>
      </w:r>
      <w:r>
        <w:t xml:space="preserve">что определяет </w:t>
      </w:r>
      <w:r w:rsidR="00C64643" w:rsidRPr="00B26E1F">
        <w:t>необходимо</w:t>
      </w:r>
      <w:r>
        <w:t>сть</w:t>
      </w:r>
      <w:r w:rsidR="00C64643" w:rsidRPr="00B26E1F">
        <w:t xml:space="preserve"> проведени</w:t>
      </w:r>
      <w:r>
        <w:t>я</w:t>
      </w:r>
      <w:r w:rsidR="00C64643" w:rsidRPr="00B26E1F">
        <w:t xml:space="preserve"> мероприятий по </w:t>
      </w:r>
      <w:r>
        <w:t xml:space="preserve">их </w:t>
      </w:r>
      <w:r w:rsidR="00C64643" w:rsidRPr="00B26E1F">
        <w:t>реконструкции.</w:t>
      </w:r>
    </w:p>
    <w:p w:rsidR="00C64643" w:rsidRPr="00C64643" w:rsidRDefault="00C64643" w:rsidP="00C64643">
      <w:pPr>
        <w:pStyle w:val="111111"/>
        <w:spacing w:before="0" w:after="0"/>
      </w:pPr>
      <w:r w:rsidRPr="00C64643">
        <w:t>Централизованная система канализац</w:t>
      </w:r>
      <w:r>
        <w:t>и</w:t>
      </w:r>
      <w:r w:rsidRPr="00C64643">
        <w:t>и</w:t>
      </w:r>
      <w:r>
        <w:t xml:space="preserve"> </w:t>
      </w:r>
      <w:r w:rsidRPr="00C64643">
        <w:t xml:space="preserve">в </w:t>
      </w:r>
      <w:r>
        <w:t>Грушкинском сельском поселении</w:t>
      </w:r>
      <w:r w:rsidRPr="00C64643">
        <w:t xml:space="preserve"> отсутствует.</w:t>
      </w:r>
    </w:p>
    <w:p w:rsidR="00C64643" w:rsidRPr="00C64643" w:rsidRDefault="00C64643" w:rsidP="00C64643">
      <w:pPr>
        <w:pStyle w:val="111111"/>
        <w:spacing w:before="0" w:after="0"/>
      </w:pPr>
      <w:r w:rsidRPr="00C64643">
        <w:t>Жилищный фонд, объекты социальной сферы, админист</w:t>
      </w:r>
      <w:r>
        <w:t>ративные и общественные здания муниципального образования</w:t>
      </w:r>
      <w:r w:rsidRPr="00C64643">
        <w:t xml:space="preserve"> имеют выгребные ямы.</w:t>
      </w:r>
    </w:p>
    <w:p w:rsidR="00C64643" w:rsidRPr="00C64643" w:rsidRDefault="00C64643" w:rsidP="00C64643">
      <w:pPr>
        <w:pStyle w:val="111111"/>
        <w:spacing w:before="0" w:after="0"/>
      </w:pPr>
      <w:r w:rsidRPr="00C64643">
        <w:t>Использование населением выгребных ям, которые, как правило, не оборудованы соответствующим образом, приводит к тому, что сточные воды попадают в почву, что ухудшает экологическую обстановку и создает возможность загрязнения подземных вод.</w:t>
      </w:r>
    </w:p>
    <w:p w:rsidR="00BC67D8" w:rsidRPr="00BC67D8" w:rsidRDefault="00C64643" w:rsidP="00BC67D8">
      <w:pPr>
        <w:pStyle w:val="111111"/>
        <w:spacing w:before="0" w:after="0"/>
      </w:pPr>
      <w:r w:rsidRPr="00C64643">
        <w:t>Отсутствие канализации в сельском поселении 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r w:rsidR="00BC67D8" w:rsidRPr="00BC67D8">
        <w:rPr>
          <w:rFonts w:ascii="Times New Roman" w:hAnsi="Times New Roman" w:cs="Times New Roman"/>
          <w:sz w:val="26"/>
          <w:szCs w:val="26"/>
        </w:rPr>
        <w:t xml:space="preserve"> </w:t>
      </w:r>
      <w:r w:rsidR="00BC67D8" w:rsidRPr="00BC67D8">
        <w:t>Проектом генерального плана планируется строительство локальных очистных сооружений для отвода сточных вод от административных, общественных, социальных объектов на группу зданий и использование индивидуальных систем канализации в жилом фонде х. Грушка.</w:t>
      </w:r>
    </w:p>
    <w:p w:rsidR="00C64643" w:rsidRPr="00C64643" w:rsidRDefault="00BC67D8" w:rsidP="00BC67D8">
      <w:pPr>
        <w:pStyle w:val="111111"/>
        <w:spacing w:before="0" w:after="0"/>
      </w:pPr>
      <w:r w:rsidRPr="00BC67D8">
        <w:t>Водоотведение объектов жилого фонда а</w:t>
      </w:r>
      <w:r>
        <w:t>ула</w:t>
      </w:r>
      <w:r w:rsidRPr="00BC67D8">
        <w:t> Абаза-Хабль, а</w:t>
      </w:r>
      <w:r>
        <w:t>ула</w:t>
      </w:r>
      <w:r w:rsidRPr="00BC67D8">
        <w:t> Мало-Абазинск, а</w:t>
      </w:r>
      <w:r>
        <w:t>ула</w:t>
      </w:r>
      <w:r w:rsidRPr="00BC67D8">
        <w:t> Тапанта предусматривается осуществлять в инди</w:t>
      </w:r>
      <w:r>
        <w:t>видуальные системы канализации.</w:t>
      </w:r>
    </w:p>
    <w:p w:rsidR="00811142" w:rsidRDefault="00811142">
      <w:pPr>
        <w:spacing w:after="200"/>
        <w:jc w:val="left"/>
        <w:rPr>
          <w:rFonts w:ascii="Arial" w:hAnsi="Arial" w:cs="Arial"/>
          <w:b/>
          <w:sz w:val="24"/>
          <w:szCs w:val="24"/>
        </w:rPr>
      </w:pPr>
      <w:bookmarkStart w:id="59" w:name="_Toc470339120"/>
      <w:r>
        <w:rPr>
          <w:rFonts w:ascii="Arial" w:hAnsi="Arial" w:cs="Arial"/>
          <w:b/>
          <w:sz w:val="24"/>
          <w:szCs w:val="24"/>
        </w:rPr>
        <w:br w:type="page"/>
      </w:r>
    </w:p>
    <w:p w:rsidR="00B82E17" w:rsidRPr="001E2F77" w:rsidRDefault="00B82E17" w:rsidP="00FC2B9A">
      <w:pPr>
        <w:spacing w:line="360" w:lineRule="auto"/>
        <w:ind w:firstLine="709"/>
        <w:jc w:val="left"/>
        <w:rPr>
          <w:rFonts w:ascii="Arial" w:hAnsi="Arial" w:cs="Arial"/>
          <w:b/>
          <w:sz w:val="24"/>
          <w:szCs w:val="24"/>
        </w:rPr>
      </w:pPr>
      <w:r w:rsidRPr="001E2F77">
        <w:rPr>
          <w:rFonts w:ascii="Arial" w:hAnsi="Arial" w:cs="Arial"/>
          <w:b/>
          <w:sz w:val="24"/>
          <w:szCs w:val="24"/>
        </w:rPr>
        <w:lastRenderedPageBreak/>
        <w:t>Теплоснабжение</w:t>
      </w:r>
      <w:bookmarkEnd w:id="59"/>
    </w:p>
    <w:p w:rsidR="007060E2" w:rsidRPr="007060E2" w:rsidRDefault="009E48FE" w:rsidP="007060E2">
      <w:pPr>
        <w:pStyle w:val="111111"/>
        <w:spacing w:before="0" w:after="0"/>
      </w:pPr>
      <w:bookmarkStart w:id="60" w:name="_Toc470339121"/>
      <w:r w:rsidRPr="009E48FE">
        <w:t xml:space="preserve">В настоящее время теплоснабжение в </w:t>
      </w:r>
      <w:r w:rsidR="00F00A93">
        <w:t>Грушкинском</w:t>
      </w:r>
      <w:r w:rsidRPr="009E48FE">
        <w:t xml:space="preserve"> </w:t>
      </w:r>
      <w:r>
        <w:t>сельском поселении</w:t>
      </w:r>
      <w:r w:rsidRPr="009E48FE">
        <w:t xml:space="preserve"> представлено наличием одной котельной по </w:t>
      </w:r>
      <w:r w:rsidR="007060E2" w:rsidRPr="007060E2">
        <w:t>ул. Гагарина в х. Грушка, обеспечивающей теплоснабжением школу. Данная котельная в качестве топлива использует природный сетевой газ.</w:t>
      </w:r>
    </w:p>
    <w:p w:rsidR="00F00A93" w:rsidRDefault="007060E2" w:rsidP="00230B4A">
      <w:pPr>
        <w:pStyle w:val="111111"/>
        <w:spacing w:before="0" w:after="0"/>
      </w:pPr>
      <w:r w:rsidRPr="007060E2">
        <w:t>Отопление остальной части зданий жилого фонда х. Грушка, а</w:t>
      </w:r>
      <w:r>
        <w:t>ула</w:t>
      </w:r>
      <w:r w:rsidRPr="007060E2">
        <w:t> Абаза-Хабль, а</w:t>
      </w:r>
      <w:r>
        <w:t>ула</w:t>
      </w:r>
      <w:r w:rsidRPr="007060E2">
        <w:t> Мало-Абазинск и а</w:t>
      </w:r>
      <w:r>
        <w:t>ула</w:t>
      </w:r>
      <w:r w:rsidRPr="007060E2">
        <w:t> Тапанта происходит от и</w:t>
      </w:r>
      <w:r w:rsidR="00230B4A">
        <w:t>ндивидуальных источников тепла.</w:t>
      </w:r>
    </w:p>
    <w:p w:rsidR="00B82E17" w:rsidRPr="001E2F77" w:rsidRDefault="00B82E17" w:rsidP="00FC2B9A">
      <w:pPr>
        <w:pStyle w:val="111111"/>
        <w:spacing w:before="0" w:after="0"/>
        <w:rPr>
          <w:b/>
        </w:rPr>
      </w:pPr>
      <w:r w:rsidRPr="001E2F77">
        <w:rPr>
          <w:b/>
        </w:rPr>
        <w:t>Электроснабжение</w:t>
      </w:r>
      <w:bookmarkEnd w:id="60"/>
    </w:p>
    <w:p w:rsidR="009E48FE" w:rsidRPr="009E48FE" w:rsidRDefault="009E48FE" w:rsidP="00FC2B9A">
      <w:pPr>
        <w:pStyle w:val="111111"/>
        <w:spacing w:before="0" w:after="0"/>
      </w:pPr>
      <w:r w:rsidRPr="009E48FE">
        <w:t xml:space="preserve">Жилищно-коммунальное хозяйство </w:t>
      </w:r>
      <w:r w:rsidR="00170720">
        <w:t>Грушкинского</w:t>
      </w:r>
      <w:r w:rsidRPr="009E48FE">
        <w:t xml:space="preserve"> сельского поселения Адыге-Хабльского района функционирует в условиях большой энергозатратности производства услуг при н</w:t>
      </w:r>
      <w:r w:rsidR="007060E2">
        <w:t>изком уровне доходов населения.</w:t>
      </w:r>
    </w:p>
    <w:p w:rsidR="00170720" w:rsidRPr="00170720" w:rsidRDefault="00170720" w:rsidP="00587846">
      <w:pPr>
        <w:pStyle w:val="111111"/>
        <w:spacing w:before="0" w:after="0"/>
      </w:pPr>
      <w:r w:rsidRPr="00170720">
        <w:t xml:space="preserve">Электроснабжение потребителей Грушкинского сельского поселения осуществляется от электроподстанции ПС 35/10 кВ «Эрсакон», расположенной </w:t>
      </w:r>
      <w:r w:rsidR="00587846">
        <w:t>на</w:t>
      </w:r>
      <w:r w:rsidRPr="00170720">
        <w:t xml:space="preserve"> южной окраин</w:t>
      </w:r>
      <w:r w:rsidR="00587846">
        <w:t>е</w:t>
      </w:r>
      <w:r w:rsidRPr="00170720">
        <w:t xml:space="preserve"> а</w:t>
      </w:r>
      <w:r w:rsidR="00587846">
        <w:t>ула</w:t>
      </w:r>
      <w:r w:rsidRPr="00170720">
        <w:t xml:space="preserve"> Эрсакон Эрсаконского </w:t>
      </w:r>
      <w:r w:rsidR="00587846">
        <w:t>сельского поселения</w:t>
      </w:r>
      <w:r w:rsidRPr="00170720">
        <w:t xml:space="preserve">. </w:t>
      </w:r>
      <w:r w:rsidR="00587846" w:rsidRPr="00587846">
        <w:t>Прокладка электрических сетей воздушная. Общая протяженность ЛЭП 10 кВ на территории Грушк</w:t>
      </w:r>
      <w:r w:rsidR="00587846">
        <w:t xml:space="preserve">инского СП составляет 13,32 км. </w:t>
      </w:r>
      <w:r w:rsidRPr="00170720">
        <w:t>Обслуживание электроподстанции и электросетей осуществляет Карачаево-Черкесский филиал ОАО «МРСК Северного Кавказа» Эрсаконский ПУ-2.</w:t>
      </w:r>
    </w:p>
    <w:p w:rsidR="00170720" w:rsidRPr="00170720" w:rsidRDefault="00170720" w:rsidP="00587846">
      <w:pPr>
        <w:pStyle w:val="111111"/>
        <w:spacing w:before="0" w:after="0"/>
      </w:pPr>
      <w:r w:rsidRPr="00170720">
        <w:t>На подстанции «Эрсакон» установлено два трансформатора суммарной мощностью 10,3 МВА. Характеристики ПС представлены в таблице</w:t>
      </w:r>
      <w:r w:rsidR="00587846">
        <w:t xml:space="preserve"> </w:t>
      </w:r>
      <w:r w:rsidR="00811142">
        <w:t>13</w:t>
      </w:r>
      <w:r w:rsidRPr="00170720">
        <w:t>.</w:t>
      </w:r>
    </w:p>
    <w:p w:rsidR="009D2158" w:rsidRPr="009E48FE" w:rsidRDefault="009D2158" w:rsidP="00811142">
      <w:pPr>
        <w:pStyle w:val="111111"/>
        <w:spacing w:before="0" w:after="0" w:line="240" w:lineRule="auto"/>
      </w:pPr>
    </w:p>
    <w:p w:rsidR="009E48FE" w:rsidRPr="009D2158" w:rsidRDefault="009D2158" w:rsidP="0009356F">
      <w:pPr>
        <w:pStyle w:val="111111"/>
        <w:spacing w:before="0" w:after="0" w:line="240" w:lineRule="auto"/>
        <w:ind w:firstLine="0"/>
        <w:rPr>
          <w:b/>
        </w:rPr>
      </w:pPr>
      <w:r w:rsidRPr="00150A16">
        <w:rPr>
          <w:b/>
        </w:rPr>
        <w:t>Табл</w:t>
      </w:r>
      <w:r w:rsidR="002460B3" w:rsidRPr="00150A16">
        <w:rPr>
          <w:b/>
        </w:rPr>
        <w:t>ица</w:t>
      </w:r>
      <w:r w:rsidRPr="00150A16">
        <w:rPr>
          <w:b/>
        </w:rPr>
        <w:t xml:space="preserve"> </w:t>
      </w:r>
      <w:r w:rsidR="00150A16" w:rsidRPr="00150A16">
        <w:rPr>
          <w:b/>
        </w:rPr>
        <w:t>1</w:t>
      </w:r>
      <w:r w:rsidR="00811142">
        <w:rPr>
          <w:b/>
        </w:rPr>
        <w:t>3</w:t>
      </w:r>
      <w:r w:rsidRPr="00150A16">
        <w:rPr>
          <w:b/>
        </w:rPr>
        <w:t xml:space="preserve"> </w:t>
      </w:r>
      <w:r w:rsidR="002460B3" w:rsidRPr="00FC2B9A">
        <w:rPr>
          <w:b/>
        </w:rPr>
        <w:t xml:space="preserve">– </w:t>
      </w:r>
      <w:r w:rsidR="009E48FE" w:rsidRPr="00FC2B9A">
        <w:rPr>
          <w:b/>
        </w:rPr>
        <w:t>Характеристика</w:t>
      </w:r>
      <w:r w:rsidR="005A67ED">
        <w:rPr>
          <w:b/>
        </w:rPr>
        <w:t xml:space="preserve"> ПС 35/10 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2211"/>
        <w:gridCol w:w="1841"/>
        <w:gridCol w:w="2393"/>
        <w:gridCol w:w="2577"/>
      </w:tblGrid>
      <w:tr w:rsidR="00FC2B9A" w:rsidRPr="00FC2B9A" w:rsidTr="00AE2BD4">
        <w:trPr>
          <w:trHeight w:val="36"/>
          <w:tblHeader/>
        </w:trPr>
        <w:tc>
          <w:tcPr>
            <w:tcW w:w="287" w:type="pct"/>
            <w:shd w:val="clear" w:color="auto" w:fill="1F497D" w:themeFill="text2"/>
            <w:vAlign w:val="center"/>
          </w:tcPr>
          <w:p w:rsidR="009E48FE" w:rsidRPr="00FC2B9A" w:rsidRDefault="009E48FE" w:rsidP="007A4A2D">
            <w:pPr>
              <w:snapToGrid w:val="0"/>
              <w:spacing w:before="60" w:line="240" w:lineRule="auto"/>
              <w:rPr>
                <w:rFonts w:ascii="Arial Narrow" w:eastAsia="Times New Roman" w:hAnsi="Arial Narrow" w:cs="Arial"/>
                <w:b/>
                <w:color w:val="FFFFFF" w:themeColor="background1"/>
                <w:lang w:eastAsia="ru-RU"/>
              </w:rPr>
            </w:pPr>
            <w:r w:rsidRPr="00FC2B9A">
              <w:rPr>
                <w:rFonts w:ascii="Arial Narrow" w:eastAsia="Times New Roman" w:hAnsi="Arial Narrow" w:cs="Arial"/>
                <w:b/>
                <w:color w:val="FFFFFF" w:themeColor="background1"/>
                <w:lang w:eastAsia="ru-RU"/>
              </w:rPr>
              <w:t>№</w:t>
            </w:r>
          </w:p>
          <w:p w:rsidR="009E48FE" w:rsidRPr="00FC2B9A" w:rsidRDefault="009E48FE" w:rsidP="007A4A2D">
            <w:pPr>
              <w:spacing w:before="60" w:line="240" w:lineRule="auto"/>
              <w:rPr>
                <w:rFonts w:ascii="Arial Narrow" w:eastAsia="Times New Roman" w:hAnsi="Arial Narrow" w:cs="Arial"/>
                <w:b/>
                <w:color w:val="FFFFFF" w:themeColor="background1"/>
                <w:lang w:eastAsia="ru-RU"/>
              </w:rPr>
            </w:pPr>
            <w:r w:rsidRPr="00FC2B9A">
              <w:rPr>
                <w:rFonts w:ascii="Arial Narrow" w:eastAsia="Times New Roman" w:hAnsi="Arial Narrow" w:cs="Arial"/>
                <w:b/>
                <w:color w:val="FFFFFF" w:themeColor="background1"/>
                <w:lang w:eastAsia="ru-RU"/>
              </w:rPr>
              <w:t>п/п</w:t>
            </w:r>
          </w:p>
        </w:tc>
        <w:tc>
          <w:tcPr>
            <w:tcW w:w="1155" w:type="pct"/>
            <w:shd w:val="clear" w:color="auto" w:fill="1F497D" w:themeFill="text2"/>
            <w:vAlign w:val="center"/>
          </w:tcPr>
          <w:p w:rsidR="009E48FE" w:rsidRPr="00FC2B9A" w:rsidRDefault="009E48FE" w:rsidP="007A4A2D">
            <w:pPr>
              <w:snapToGrid w:val="0"/>
              <w:spacing w:before="60" w:line="240" w:lineRule="auto"/>
              <w:rPr>
                <w:rFonts w:ascii="Arial Narrow" w:eastAsia="Times New Roman" w:hAnsi="Arial Narrow" w:cs="Arial"/>
                <w:b/>
                <w:color w:val="FFFFFF" w:themeColor="background1"/>
                <w:lang w:eastAsia="ru-RU"/>
              </w:rPr>
            </w:pPr>
            <w:r w:rsidRPr="00FC2B9A">
              <w:rPr>
                <w:rFonts w:ascii="Arial Narrow" w:eastAsia="Times New Roman" w:hAnsi="Arial Narrow" w:cs="Arial"/>
                <w:b/>
                <w:color w:val="FFFFFF" w:themeColor="background1"/>
                <w:lang w:eastAsia="ru-RU"/>
              </w:rPr>
              <w:t>Наименование п/ст</w:t>
            </w:r>
          </w:p>
        </w:tc>
        <w:tc>
          <w:tcPr>
            <w:tcW w:w="962" w:type="pct"/>
            <w:shd w:val="clear" w:color="auto" w:fill="1F497D" w:themeFill="text2"/>
            <w:vAlign w:val="center"/>
          </w:tcPr>
          <w:p w:rsidR="009E48FE" w:rsidRPr="00FC2B9A" w:rsidRDefault="009E48FE" w:rsidP="007A4A2D">
            <w:pPr>
              <w:snapToGrid w:val="0"/>
              <w:spacing w:before="60" w:line="240" w:lineRule="auto"/>
              <w:rPr>
                <w:rFonts w:ascii="Arial Narrow" w:eastAsia="Times New Roman" w:hAnsi="Arial Narrow" w:cs="Arial"/>
                <w:b/>
                <w:color w:val="FFFFFF" w:themeColor="background1"/>
                <w:lang w:eastAsia="ru-RU"/>
              </w:rPr>
            </w:pPr>
            <w:r w:rsidRPr="00FC2B9A">
              <w:rPr>
                <w:rFonts w:ascii="Arial Narrow" w:eastAsia="Times New Roman" w:hAnsi="Arial Narrow" w:cs="Arial"/>
                <w:b/>
                <w:color w:val="FFFFFF" w:themeColor="background1"/>
                <w:lang w:eastAsia="ru-RU"/>
              </w:rPr>
              <w:t>Напряжение, кВ</w:t>
            </w:r>
          </w:p>
        </w:tc>
        <w:tc>
          <w:tcPr>
            <w:tcW w:w="1250" w:type="pct"/>
            <w:shd w:val="clear" w:color="auto" w:fill="1F497D" w:themeFill="text2"/>
            <w:vAlign w:val="center"/>
          </w:tcPr>
          <w:p w:rsidR="009E48FE" w:rsidRPr="00FC2B9A" w:rsidRDefault="009E48FE" w:rsidP="007A4A2D">
            <w:pPr>
              <w:snapToGrid w:val="0"/>
              <w:spacing w:before="60" w:line="240" w:lineRule="auto"/>
              <w:rPr>
                <w:rFonts w:ascii="Arial Narrow" w:eastAsia="Times New Roman" w:hAnsi="Arial Narrow" w:cs="Arial"/>
                <w:b/>
                <w:color w:val="FFFFFF" w:themeColor="background1"/>
                <w:lang w:eastAsia="ru-RU"/>
              </w:rPr>
            </w:pPr>
            <w:r w:rsidRPr="00FC2B9A">
              <w:rPr>
                <w:rFonts w:ascii="Arial Narrow" w:eastAsia="Times New Roman" w:hAnsi="Arial Narrow" w:cs="Arial"/>
                <w:b/>
                <w:color w:val="FFFFFF" w:themeColor="background1"/>
                <w:lang w:eastAsia="ru-RU"/>
              </w:rPr>
              <w:t>Количество и установленная мощность трансформаторов, МВА</w:t>
            </w:r>
          </w:p>
        </w:tc>
        <w:tc>
          <w:tcPr>
            <w:tcW w:w="1346" w:type="pct"/>
            <w:shd w:val="clear" w:color="auto" w:fill="1F497D" w:themeFill="text2"/>
            <w:vAlign w:val="center"/>
          </w:tcPr>
          <w:p w:rsidR="009E48FE" w:rsidRPr="00FC2B9A" w:rsidRDefault="002460B3" w:rsidP="007A4A2D">
            <w:pPr>
              <w:snapToGrid w:val="0"/>
              <w:spacing w:before="60" w:line="240" w:lineRule="auto"/>
              <w:rPr>
                <w:rFonts w:ascii="Arial Narrow" w:eastAsia="Times New Roman" w:hAnsi="Arial Narrow" w:cs="Arial"/>
                <w:b/>
                <w:color w:val="FFFFFF" w:themeColor="background1"/>
                <w:lang w:eastAsia="ru-RU"/>
              </w:rPr>
            </w:pPr>
            <w:r w:rsidRPr="00FC2B9A">
              <w:rPr>
                <w:rFonts w:ascii="Arial Narrow" w:eastAsia="Times New Roman" w:hAnsi="Arial Narrow" w:cs="Arial"/>
                <w:b/>
                <w:color w:val="FFFFFF" w:themeColor="background1"/>
                <w:lang w:eastAsia="ru-RU"/>
              </w:rPr>
              <w:t>Загрузка</w:t>
            </w:r>
            <w:r w:rsidR="009E48FE" w:rsidRPr="00FC2B9A">
              <w:rPr>
                <w:rFonts w:ascii="Arial Narrow" w:eastAsia="Times New Roman" w:hAnsi="Arial Narrow" w:cs="Arial"/>
                <w:b/>
                <w:color w:val="FFFFFF" w:themeColor="background1"/>
                <w:lang w:eastAsia="ru-RU"/>
              </w:rPr>
              <w:t xml:space="preserve"> автотрансформаторов от номинальной мощности</w:t>
            </w:r>
            <w:r w:rsidRPr="00FC2B9A">
              <w:rPr>
                <w:rFonts w:ascii="Arial Narrow" w:eastAsia="Times New Roman" w:hAnsi="Arial Narrow" w:cs="Arial"/>
                <w:b/>
                <w:color w:val="FFFFFF" w:themeColor="background1"/>
                <w:lang w:eastAsia="ru-RU"/>
              </w:rPr>
              <w:t>, %</w:t>
            </w:r>
          </w:p>
        </w:tc>
      </w:tr>
      <w:tr w:rsidR="009E48FE" w:rsidRPr="009E48FE" w:rsidTr="00AE2BD4">
        <w:trPr>
          <w:trHeight w:val="36"/>
        </w:trPr>
        <w:tc>
          <w:tcPr>
            <w:tcW w:w="287" w:type="pct"/>
            <w:vAlign w:val="center"/>
          </w:tcPr>
          <w:p w:rsidR="009E48FE" w:rsidRPr="009E48FE" w:rsidRDefault="00587846" w:rsidP="002460B3">
            <w:pPr>
              <w:snapToGrid w:val="0"/>
              <w:spacing w:before="60" w:line="240" w:lineRule="auto"/>
              <w:rPr>
                <w:rFonts w:ascii="Arial Narrow" w:eastAsia="Times New Roman" w:hAnsi="Arial Narrow" w:cs="Arial"/>
                <w:lang w:eastAsia="ru-RU"/>
              </w:rPr>
            </w:pPr>
            <w:r>
              <w:rPr>
                <w:rFonts w:ascii="Arial Narrow" w:eastAsia="Times New Roman" w:hAnsi="Arial Narrow" w:cs="Arial"/>
                <w:lang w:eastAsia="ru-RU"/>
              </w:rPr>
              <w:t>1</w:t>
            </w:r>
          </w:p>
        </w:tc>
        <w:tc>
          <w:tcPr>
            <w:tcW w:w="1155" w:type="pct"/>
            <w:vAlign w:val="center"/>
          </w:tcPr>
          <w:p w:rsidR="009E48FE" w:rsidRPr="009E48FE" w:rsidRDefault="00170720" w:rsidP="002460B3">
            <w:pPr>
              <w:spacing w:line="240" w:lineRule="auto"/>
              <w:rPr>
                <w:rFonts w:ascii="Arial Narrow" w:eastAsia="Times New Roman" w:hAnsi="Arial Narrow" w:cs="Arial"/>
                <w:lang w:eastAsia="ru-RU"/>
              </w:rPr>
            </w:pPr>
            <w:r>
              <w:rPr>
                <w:rFonts w:ascii="Arial Narrow" w:eastAsia="Times New Roman" w:hAnsi="Arial Narrow" w:cs="Arial"/>
                <w:lang w:eastAsia="ru-RU"/>
              </w:rPr>
              <w:t>Эрсакон</w:t>
            </w:r>
          </w:p>
        </w:tc>
        <w:tc>
          <w:tcPr>
            <w:tcW w:w="962" w:type="pct"/>
            <w:vAlign w:val="center"/>
          </w:tcPr>
          <w:p w:rsidR="009E48FE" w:rsidRPr="009E48FE" w:rsidRDefault="009E48FE" w:rsidP="002460B3">
            <w:pPr>
              <w:spacing w:line="240" w:lineRule="auto"/>
              <w:rPr>
                <w:rFonts w:ascii="Arial Narrow" w:eastAsia="Times New Roman" w:hAnsi="Arial Narrow" w:cs="Arial"/>
                <w:lang w:eastAsia="ru-RU"/>
              </w:rPr>
            </w:pPr>
            <w:r w:rsidRPr="009E48FE">
              <w:rPr>
                <w:rFonts w:ascii="Arial Narrow" w:eastAsia="Times New Roman" w:hAnsi="Arial Narrow" w:cs="Arial"/>
                <w:lang w:eastAsia="ru-RU"/>
              </w:rPr>
              <w:t>35/10</w:t>
            </w:r>
          </w:p>
        </w:tc>
        <w:tc>
          <w:tcPr>
            <w:tcW w:w="1250" w:type="pct"/>
            <w:vAlign w:val="center"/>
          </w:tcPr>
          <w:p w:rsidR="009E48FE" w:rsidRPr="009E48FE" w:rsidRDefault="00587846" w:rsidP="002460B3">
            <w:pPr>
              <w:spacing w:line="240" w:lineRule="auto"/>
              <w:rPr>
                <w:rFonts w:ascii="Arial Narrow" w:eastAsia="Times New Roman" w:hAnsi="Arial Narrow" w:cs="Arial"/>
                <w:lang w:eastAsia="ru-RU"/>
              </w:rPr>
            </w:pPr>
            <w:r>
              <w:rPr>
                <w:rFonts w:ascii="Arial Narrow" w:eastAsia="Times New Roman" w:hAnsi="Arial Narrow" w:cs="Arial"/>
                <w:lang w:eastAsia="ru-RU"/>
              </w:rPr>
              <w:t>2-10</w:t>
            </w:r>
            <w:r w:rsidR="009E48FE" w:rsidRPr="009E48FE">
              <w:rPr>
                <w:rFonts w:ascii="Arial Narrow" w:eastAsia="Times New Roman" w:hAnsi="Arial Narrow" w:cs="Arial"/>
                <w:lang w:eastAsia="ru-RU"/>
              </w:rPr>
              <w:t>,3</w:t>
            </w:r>
          </w:p>
        </w:tc>
        <w:tc>
          <w:tcPr>
            <w:tcW w:w="1346" w:type="pct"/>
            <w:vAlign w:val="center"/>
          </w:tcPr>
          <w:p w:rsidR="009E48FE" w:rsidRPr="009E48FE" w:rsidRDefault="00587846" w:rsidP="002460B3">
            <w:pPr>
              <w:snapToGrid w:val="0"/>
              <w:spacing w:before="60" w:line="240" w:lineRule="auto"/>
              <w:rPr>
                <w:rFonts w:ascii="Arial Narrow" w:eastAsia="Times New Roman" w:hAnsi="Arial Narrow" w:cs="Arial"/>
                <w:lang w:eastAsia="ru-RU"/>
              </w:rPr>
            </w:pPr>
            <w:r>
              <w:rPr>
                <w:rFonts w:ascii="Arial Narrow" w:eastAsia="Times New Roman" w:hAnsi="Arial Narrow" w:cs="Arial"/>
                <w:lang w:eastAsia="ru-RU"/>
              </w:rPr>
              <w:t>3,7</w:t>
            </w:r>
          </w:p>
        </w:tc>
      </w:tr>
    </w:tbl>
    <w:p w:rsidR="009D2158" w:rsidRDefault="009D2158" w:rsidP="00AD31D3">
      <w:pPr>
        <w:pStyle w:val="111111"/>
        <w:spacing w:before="0" w:after="0" w:line="240" w:lineRule="auto"/>
        <w:ind w:firstLine="0"/>
      </w:pPr>
    </w:p>
    <w:p w:rsidR="00587846" w:rsidRPr="00587846" w:rsidRDefault="00587846" w:rsidP="00587846">
      <w:pPr>
        <w:pStyle w:val="111111"/>
        <w:spacing w:before="0" w:after="0"/>
      </w:pPr>
      <w:r w:rsidRPr="00587846">
        <w:t>Опорным центром питания ПС 35/10 кВ «Эрсакон» является ПС «Новая Деревня», расположенная в Ставропольском крае.</w:t>
      </w:r>
    </w:p>
    <w:p w:rsidR="00587846" w:rsidRPr="00587846" w:rsidRDefault="00587846" w:rsidP="00587846">
      <w:pPr>
        <w:pStyle w:val="111111"/>
        <w:spacing w:before="0" w:after="0"/>
      </w:pPr>
      <w:r w:rsidRPr="00587846">
        <w:t>Для понижения напряжения с 10 кВ до 0,4 кВ (380 В) на тер</w:t>
      </w:r>
      <w:r>
        <w:t xml:space="preserve">ритории МО установлены </w:t>
      </w:r>
      <w:r w:rsidRPr="00587846">
        <w:t>ТП и КТП разной мощности.</w:t>
      </w:r>
    </w:p>
    <w:p w:rsidR="00587846" w:rsidRPr="00587846" w:rsidRDefault="00587846" w:rsidP="00587846">
      <w:pPr>
        <w:pStyle w:val="111111"/>
        <w:spacing w:before="0" w:after="0"/>
      </w:pPr>
      <w:r w:rsidRPr="00587846">
        <w:t>Перечень и характеристика трансформато</w:t>
      </w:r>
      <w:r>
        <w:t>рных подстанций ТП (КТП)–10/0,4</w:t>
      </w:r>
      <w:r w:rsidRPr="00587846">
        <w:t xml:space="preserve"> на территории Грушкинского </w:t>
      </w:r>
      <w:r>
        <w:t>сельского поселения</w:t>
      </w:r>
      <w:r w:rsidRPr="00587846">
        <w:t xml:space="preserve"> представлен</w:t>
      </w:r>
      <w:r>
        <w:t>ы</w:t>
      </w:r>
      <w:r w:rsidRPr="00587846">
        <w:t xml:space="preserve"> </w:t>
      </w:r>
      <w:r>
        <w:t>в таблице 1</w:t>
      </w:r>
      <w:r w:rsidR="00811142">
        <w:t>4</w:t>
      </w:r>
      <w:r w:rsidRPr="00587846">
        <w:t>.</w:t>
      </w:r>
    </w:p>
    <w:p w:rsidR="009D2158" w:rsidRPr="002460B3" w:rsidRDefault="009D2158" w:rsidP="00587846">
      <w:pPr>
        <w:pStyle w:val="111111"/>
        <w:spacing w:before="0" w:after="0" w:line="240" w:lineRule="auto"/>
        <w:ind w:firstLine="0"/>
      </w:pPr>
    </w:p>
    <w:p w:rsidR="002F5EB4" w:rsidRDefault="002F5EB4">
      <w:pPr>
        <w:spacing w:after="200"/>
        <w:jc w:val="left"/>
        <w:rPr>
          <w:rFonts w:ascii="Arial" w:eastAsia="Times New Roman" w:hAnsi="Arial" w:cs="Arial"/>
          <w:b/>
          <w:sz w:val="24"/>
          <w:szCs w:val="24"/>
          <w:lang w:eastAsia="ru-RU"/>
        </w:rPr>
      </w:pPr>
      <w:r>
        <w:rPr>
          <w:b/>
        </w:rPr>
        <w:br w:type="page"/>
      </w:r>
    </w:p>
    <w:p w:rsidR="009D2158" w:rsidRPr="009D2158" w:rsidRDefault="002460B3" w:rsidP="0009356F">
      <w:pPr>
        <w:pStyle w:val="111111"/>
        <w:spacing w:before="0" w:after="0" w:line="240" w:lineRule="auto"/>
        <w:ind w:firstLine="0"/>
        <w:rPr>
          <w:b/>
        </w:rPr>
      </w:pPr>
      <w:r>
        <w:rPr>
          <w:b/>
        </w:rPr>
        <w:lastRenderedPageBreak/>
        <w:t xml:space="preserve">Таблица </w:t>
      </w:r>
      <w:r w:rsidR="00150A16">
        <w:rPr>
          <w:b/>
        </w:rPr>
        <w:t>1</w:t>
      </w:r>
      <w:r w:rsidR="00811142">
        <w:rPr>
          <w:b/>
        </w:rPr>
        <w:t>4</w:t>
      </w:r>
      <w:r>
        <w:rPr>
          <w:b/>
        </w:rPr>
        <w:t xml:space="preserve"> – </w:t>
      </w:r>
      <w:r w:rsidR="009D2158" w:rsidRPr="009D2158">
        <w:rPr>
          <w:b/>
        </w:rPr>
        <w:t>Характеристика ТП (КТП)</w:t>
      </w:r>
      <w:r w:rsidR="00150A16">
        <w:rPr>
          <w:b/>
        </w:rPr>
        <w:t xml:space="preserve"> </w:t>
      </w:r>
      <w:r w:rsidR="00587846">
        <w:rPr>
          <w:b/>
        </w:rPr>
        <w:t>Грушкинского</w:t>
      </w:r>
      <w:r w:rsidR="00150A16">
        <w:rPr>
          <w:b/>
        </w:rPr>
        <w:t xml:space="preserve"> 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1"/>
        <w:gridCol w:w="2339"/>
        <w:gridCol w:w="703"/>
        <w:gridCol w:w="1133"/>
        <w:gridCol w:w="1418"/>
        <w:gridCol w:w="992"/>
        <w:gridCol w:w="957"/>
        <w:gridCol w:w="1418"/>
      </w:tblGrid>
      <w:tr w:rsidR="00FC2B9A" w:rsidRPr="00FC2B9A" w:rsidTr="00FC61A4">
        <w:trPr>
          <w:cantSplit/>
          <w:trHeight w:val="1713"/>
          <w:tblHeader/>
          <w:jc w:val="center"/>
        </w:trPr>
        <w:tc>
          <w:tcPr>
            <w:tcW w:w="319" w:type="pct"/>
            <w:shd w:val="clear" w:color="auto" w:fill="1F497D" w:themeFill="text2"/>
            <w:noWrap/>
            <w:vAlign w:val="center"/>
          </w:tcPr>
          <w:p w:rsidR="009D2158" w:rsidRPr="00FC2B9A" w:rsidRDefault="009D2158" w:rsidP="009D2158">
            <w:pPr>
              <w:spacing w:after="480" w:line="240" w:lineRule="auto"/>
              <w:rPr>
                <w:rFonts w:ascii="Arial Narrow" w:eastAsia="Times New Roman" w:hAnsi="Arial Narrow" w:cs="Arial CYR"/>
                <w:b/>
                <w:color w:val="FFFFFF" w:themeColor="background1"/>
                <w:sz w:val="20"/>
                <w:szCs w:val="20"/>
                <w:lang w:eastAsia="ru-RU"/>
              </w:rPr>
            </w:pPr>
            <w:r w:rsidRPr="00FC2B9A">
              <w:rPr>
                <w:rFonts w:ascii="Arial Narrow" w:eastAsia="Times New Roman" w:hAnsi="Arial Narrow" w:cs="Arial CYR"/>
                <w:b/>
                <w:color w:val="FFFFFF" w:themeColor="background1"/>
                <w:sz w:val="20"/>
                <w:szCs w:val="20"/>
                <w:lang w:eastAsia="ru-RU"/>
              </w:rPr>
              <w:t>№ п/п</w:t>
            </w:r>
          </w:p>
        </w:tc>
        <w:tc>
          <w:tcPr>
            <w:tcW w:w="1222" w:type="pct"/>
            <w:shd w:val="clear" w:color="auto" w:fill="1F497D" w:themeFill="text2"/>
            <w:noWrap/>
            <w:vAlign w:val="center"/>
          </w:tcPr>
          <w:p w:rsidR="009D2158" w:rsidRPr="00FC2B9A" w:rsidRDefault="009D2158" w:rsidP="009D2158">
            <w:pPr>
              <w:spacing w:after="480" w:line="240" w:lineRule="auto"/>
              <w:rPr>
                <w:rFonts w:ascii="Arial Narrow" w:eastAsia="Times New Roman" w:hAnsi="Arial Narrow" w:cs="Arial CYR"/>
                <w:b/>
                <w:color w:val="FFFFFF" w:themeColor="background1"/>
                <w:sz w:val="20"/>
                <w:szCs w:val="20"/>
                <w:lang w:eastAsia="ru-RU"/>
              </w:rPr>
            </w:pPr>
            <w:r w:rsidRPr="00FC2B9A">
              <w:rPr>
                <w:rFonts w:ascii="Arial Narrow" w:eastAsia="Times New Roman" w:hAnsi="Arial Narrow" w:cs="Arial CYR"/>
                <w:b/>
                <w:color w:val="FFFFFF" w:themeColor="background1"/>
                <w:sz w:val="20"/>
                <w:szCs w:val="20"/>
                <w:lang w:eastAsia="ru-RU"/>
              </w:rPr>
              <w:t>Оперативное наименование ТП (КТП)</w:t>
            </w:r>
          </w:p>
        </w:tc>
        <w:tc>
          <w:tcPr>
            <w:tcW w:w="367" w:type="pct"/>
            <w:shd w:val="clear" w:color="auto" w:fill="1F497D" w:themeFill="text2"/>
            <w:noWrap/>
            <w:textDirection w:val="btLr"/>
            <w:vAlign w:val="center"/>
          </w:tcPr>
          <w:p w:rsidR="009D2158" w:rsidRPr="00FC2B9A" w:rsidRDefault="009D2158" w:rsidP="009D2158">
            <w:pPr>
              <w:spacing w:line="240" w:lineRule="auto"/>
              <w:ind w:left="113" w:right="113"/>
              <w:rPr>
                <w:rFonts w:ascii="Arial Narrow" w:eastAsia="Times New Roman" w:hAnsi="Arial Narrow" w:cs="Arial CYR"/>
                <w:b/>
                <w:color w:val="FFFFFF" w:themeColor="background1"/>
                <w:sz w:val="20"/>
                <w:szCs w:val="20"/>
                <w:lang w:eastAsia="ru-RU"/>
              </w:rPr>
            </w:pPr>
            <w:r w:rsidRPr="00FC2B9A">
              <w:rPr>
                <w:rFonts w:ascii="Arial Narrow" w:eastAsia="Times New Roman" w:hAnsi="Arial Narrow" w:cs="Arial CYR"/>
                <w:b/>
                <w:color w:val="FFFFFF" w:themeColor="background1"/>
                <w:sz w:val="20"/>
                <w:szCs w:val="20"/>
                <w:lang w:eastAsia="ru-RU"/>
              </w:rPr>
              <w:t>Оперативный</w:t>
            </w:r>
            <w:r w:rsidR="00881FE5">
              <w:rPr>
                <w:rFonts w:ascii="Arial Narrow" w:eastAsia="Times New Roman" w:hAnsi="Arial Narrow" w:cs="Arial CYR"/>
                <w:b/>
                <w:color w:val="FFFFFF" w:themeColor="background1"/>
                <w:sz w:val="20"/>
                <w:szCs w:val="20"/>
                <w:lang w:eastAsia="ru-RU"/>
              </w:rPr>
              <w:t xml:space="preserve"> </w:t>
            </w:r>
            <w:r w:rsidRPr="00FC2B9A">
              <w:rPr>
                <w:rFonts w:ascii="Arial Narrow" w:eastAsia="Times New Roman" w:hAnsi="Arial Narrow" w:cs="Arial CYR"/>
                <w:b/>
                <w:color w:val="FFFFFF" w:themeColor="background1"/>
                <w:sz w:val="20"/>
                <w:szCs w:val="20"/>
                <w:lang w:eastAsia="ru-RU"/>
              </w:rPr>
              <w:t>№ ТП (КТП)</w:t>
            </w:r>
          </w:p>
        </w:tc>
        <w:tc>
          <w:tcPr>
            <w:tcW w:w="592" w:type="pct"/>
            <w:shd w:val="clear" w:color="auto" w:fill="1F497D" w:themeFill="text2"/>
            <w:noWrap/>
            <w:textDirection w:val="btLr"/>
            <w:vAlign w:val="center"/>
          </w:tcPr>
          <w:p w:rsidR="009D2158" w:rsidRPr="00FC2B9A" w:rsidRDefault="009D2158" w:rsidP="009D2158">
            <w:pPr>
              <w:spacing w:line="240" w:lineRule="auto"/>
              <w:ind w:left="113" w:right="113"/>
              <w:rPr>
                <w:rFonts w:ascii="Arial Narrow" w:eastAsia="Times New Roman" w:hAnsi="Arial Narrow" w:cs="Arial CYR"/>
                <w:b/>
                <w:color w:val="FFFFFF" w:themeColor="background1"/>
                <w:sz w:val="20"/>
                <w:szCs w:val="20"/>
                <w:lang w:eastAsia="ru-RU"/>
              </w:rPr>
            </w:pPr>
            <w:r w:rsidRPr="00FC2B9A">
              <w:rPr>
                <w:rFonts w:ascii="Arial Narrow" w:eastAsia="Times New Roman" w:hAnsi="Arial Narrow" w:cs="Arial CYR"/>
                <w:b/>
                <w:color w:val="FFFFFF" w:themeColor="background1"/>
                <w:sz w:val="20"/>
                <w:szCs w:val="20"/>
                <w:lang w:eastAsia="ru-RU"/>
              </w:rPr>
              <w:t>Мощность трансформатора, кВа</w:t>
            </w:r>
          </w:p>
        </w:tc>
        <w:tc>
          <w:tcPr>
            <w:tcW w:w="741" w:type="pct"/>
            <w:shd w:val="clear" w:color="auto" w:fill="1F497D" w:themeFill="text2"/>
            <w:noWrap/>
            <w:textDirection w:val="btLr"/>
            <w:vAlign w:val="center"/>
          </w:tcPr>
          <w:p w:rsidR="009D2158" w:rsidRPr="00FC2B9A" w:rsidRDefault="009D2158" w:rsidP="009D2158">
            <w:pPr>
              <w:spacing w:line="240" w:lineRule="auto"/>
              <w:ind w:left="113" w:right="113"/>
              <w:rPr>
                <w:rFonts w:ascii="Arial Narrow" w:eastAsia="Times New Roman" w:hAnsi="Arial Narrow" w:cs="Arial CYR"/>
                <w:b/>
                <w:color w:val="FFFFFF" w:themeColor="background1"/>
                <w:sz w:val="20"/>
                <w:szCs w:val="20"/>
                <w:lang w:eastAsia="ru-RU"/>
              </w:rPr>
            </w:pPr>
            <w:r w:rsidRPr="00FC2B9A">
              <w:rPr>
                <w:rFonts w:ascii="Arial Narrow" w:eastAsia="Times New Roman" w:hAnsi="Arial Narrow" w:cs="Arial CYR"/>
                <w:b/>
                <w:color w:val="FFFFFF" w:themeColor="background1"/>
                <w:sz w:val="20"/>
                <w:szCs w:val="20"/>
                <w:lang w:eastAsia="ru-RU"/>
              </w:rPr>
              <w:t>Дата ввода в эксплуатацию</w:t>
            </w:r>
          </w:p>
        </w:tc>
        <w:tc>
          <w:tcPr>
            <w:tcW w:w="1018" w:type="pct"/>
            <w:gridSpan w:val="2"/>
            <w:shd w:val="clear" w:color="auto" w:fill="1F497D" w:themeFill="text2"/>
            <w:noWrap/>
            <w:vAlign w:val="center"/>
          </w:tcPr>
          <w:p w:rsidR="009D2158" w:rsidRPr="00FC2B9A" w:rsidRDefault="009D2158" w:rsidP="009D2158">
            <w:pPr>
              <w:spacing w:after="480" w:line="240" w:lineRule="auto"/>
              <w:rPr>
                <w:rFonts w:ascii="Arial Narrow" w:eastAsia="Times New Roman" w:hAnsi="Arial Narrow" w:cs="Arial CYR"/>
                <w:b/>
                <w:color w:val="FFFFFF" w:themeColor="background1"/>
                <w:sz w:val="20"/>
                <w:szCs w:val="20"/>
                <w:lang w:eastAsia="ru-RU"/>
              </w:rPr>
            </w:pPr>
            <w:r w:rsidRPr="00FC2B9A">
              <w:rPr>
                <w:rFonts w:ascii="Arial Narrow" w:eastAsia="Times New Roman" w:hAnsi="Arial Narrow" w:cs="Arial CYR"/>
                <w:b/>
                <w:color w:val="FFFFFF" w:themeColor="background1"/>
                <w:sz w:val="20"/>
                <w:szCs w:val="20"/>
                <w:lang w:eastAsia="ru-RU"/>
              </w:rPr>
              <w:t>Балансовая принадлежность ТП ВЛ 0,4 кВ</w:t>
            </w:r>
          </w:p>
        </w:tc>
        <w:tc>
          <w:tcPr>
            <w:tcW w:w="741" w:type="pct"/>
            <w:shd w:val="clear" w:color="auto" w:fill="1F497D" w:themeFill="text2"/>
            <w:noWrap/>
            <w:vAlign w:val="center"/>
          </w:tcPr>
          <w:p w:rsidR="009D2158" w:rsidRPr="00FC2B9A" w:rsidRDefault="009D2158" w:rsidP="009D2158">
            <w:pPr>
              <w:spacing w:line="240" w:lineRule="auto"/>
              <w:ind w:left="-57" w:right="-57"/>
              <w:rPr>
                <w:rFonts w:ascii="Arial Narrow" w:eastAsia="Times New Roman" w:hAnsi="Arial Narrow" w:cs="Arial CYR"/>
                <w:b/>
                <w:color w:val="FFFFFF" w:themeColor="background1"/>
                <w:sz w:val="20"/>
                <w:szCs w:val="20"/>
                <w:lang w:eastAsia="ru-RU"/>
              </w:rPr>
            </w:pPr>
            <w:r w:rsidRPr="00FC2B9A">
              <w:rPr>
                <w:rFonts w:ascii="Arial Narrow" w:eastAsia="Times New Roman" w:hAnsi="Arial Narrow" w:cs="Arial CYR"/>
                <w:b/>
                <w:color w:val="FFFFFF" w:themeColor="background1"/>
                <w:sz w:val="20"/>
                <w:szCs w:val="20"/>
                <w:lang w:eastAsia="ru-RU"/>
              </w:rPr>
              <w:t>Населенный пункт</w:t>
            </w:r>
          </w:p>
        </w:tc>
      </w:tr>
      <w:tr w:rsidR="00587846" w:rsidRPr="009D2158" w:rsidTr="009D2158">
        <w:trPr>
          <w:trHeight w:val="255"/>
          <w:jc w:val="center"/>
        </w:trPr>
        <w:tc>
          <w:tcPr>
            <w:tcW w:w="319" w:type="pct"/>
            <w:shd w:val="clear" w:color="auto" w:fill="auto"/>
            <w:noWrap/>
            <w:vAlign w:val="center"/>
          </w:tcPr>
          <w:p w:rsidR="00587846" w:rsidRPr="009D2158" w:rsidRDefault="00587846" w:rsidP="00587846">
            <w:pPr>
              <w:spacing w:line="240" w:lineRule="auto"/>
              <w:rPr>
                <w:rFonts w:ascii="Arial Narrow" w:eastAsia="Times New Roman" w:hAnsi="Arial Narrow" w:cs="Arial CYR"/>
                <w:sz w:val="20"/>
                <w:szCs w:val="20"/>
                <w:lang w:eastAsia="ru-RU"/>
              </w:rPr>
            </w:pPr>
            <w:r w:rsidRPr="009D2158">
              <w:rPr>
                <w:rFonts w:ascii="Arial Narrow" w:eastAsia="Times New Roman" w:hAnsi="Arial Narrow" w:cs="Arial CYR"/>
                <w:sz w:val="20"/>
                <w:szCs w:val="20"/>
                <w:lang w:eastAsia="ru-RU"/>
              </w:rPr>
              <w:t>1</w:t>
            </w:r>
          </w:p>
        </w:tc>
        <w:tc>
          <w:tcPr>
            <w:tcW w:w="122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 xml:space="preserve">КТП - 21/447 </w:t>
            </w:r>
            <w:r w:rsidRPr="00587846">
              <w:rPr>
                <w:rFonts w:ascii="Arial Narrow" w:eastAsia="Times New Roman" w:hAnsi="Arial Narrow" w:cs="Arial"/>
                <w:lang w:eastAsia="ru-RU"/>
              </w:rPr>
              <w:t>100 КВА</w:t>
            </w:r>
          </w:p>
        </w:tc>
        <w:tc>
          <w:tcPr>
            <w:tcW w:w="367"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21</w:t>
            </w:r>
          </w:p>
        </w:tc>
        <w:tc>
          <w:tcPr>
            <w:tcW w:w="59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100</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01.01.1993</w:t>
            </w:r>
          </w:p>
        </w:tc>
        <w:tc>
          <w:tcPr>
            <w:tcW w:w="518"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500"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 xml:space="preserve">х. </w:t>
            </w:r>
            <w:r w:rsidRPr="00587846">
              <w:rPr>
                <w:rFonts w:ascii="Arial Narrow" w:eastAsia="Times New Roman" w:hAnsi="Arial Narrow" w:cs="Arial"/>
                <w:lang w:eastAsia="ru-RU"/>
              </w:rPr>
              <w:t>Грушка</w:t>
            </w:r>
          </w:p>
        </w:tc>
      </w:tr>
      <w:tr w:rsidR="00587846" w:rsidRPr="009D2158" w:rsidTr="009D2158">
        <w:trPr>
          <w:trHeight w:val="255"/>
          <w:jc w:val="center"/>
        </w:trPr>
        <w:tc>
          <w:tcPr>
            <w:tcW w:w="319" w:type="pct"/>
            <w:shd w:val="clear" w:color="auto" w:fill="auto"/>
            <w:noWrap/>
            <w:vAlign w:val="center"/>
          </w:tcPr>
          <w:p w:rsidR="00587846" w:rsidRPr="009D2158" w:rsidRDefault="00587846" w:rsidP="00587846">
            <w:pPr>
              <w:spacing w:line="240" w:lineRule="auto"/>
              <w:rPr>
                <w:rFonts w:ascii="Arial Narrow" w:eastAsia="Times New Roman" w:hAnsi="Arial Narrow" w:cs="Arial CYR"/>
                <w:sz w:val="20"/>
                <w:szCs w:val="20"/>
                <w:lang w:eastAsia="ru-RU"/>
              </w:rPr>
            </w:pPr>
            <w:r w:rsidRPr="009D2158">
              <w:rPr>
                <w:rFonts w:ascii="Arial Narrow" w:eastAsia="Times New Roman" w:hAnsi="Arial Narrow" w:cs="Arial CYR"/>
                <w:sz w:val="20"/>
                <w:szCs w:val="20"/>
                <w:lang w:eastAsia="ru-RU"/>
              </w:rPr>
              <w:t>2</w:t>
            </w:r>
          </w:p>
        </w:tc>
        <w:tc>
          <w:tcPr>
            <w:tcW w:w="122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 xml:space="preserve">КТП - 29/447 </w:t>
            </w:r>
            <w:r w:rsidRPr="00587846">
              <w:rPr>
                <w:rFonts w:ascii="Arial Narrow" w:eastAsia="Times New Roman" w:hAnsi="Arial Narrow" w:cs="Arial"/>
                <w:lang w:eastAsia="ru-RU"/>
              </w:rPr>
              <w:t>160 КВА</w:t>
            </w:r>
          </w:p>
        </w:tc>
        <w:tc>
          <w:tcPr>
            <w:tcW w:w="367"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29</w:t>
            </w:r>
          </w:p>
        </w:tc>
        <w:tc>
          <w:tcPr>
            <w:tcW w:w="59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160</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01.01.1987</w:t>
            </w:r>
          </w:p>
        </w:tc>
        <w:tc>
          <w:tcPr>
            <w:tcW w:w="518"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500"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аул Мало-Абазинск</w:t>
            </w:r>
          </w:p>
        </w:tc>
      </w:tr>
      <w:tr w:rsidR="00587846" w:rsidRPr="009D2158" w:rsidTr="009D2158">
        <w:trPr>
          <w:trHeight w:val="255"/>
          <w:jc w:val="center"/>
        </w:trPr>
        <w:tc>
          <w:tcPr>
            <w:tcW w:w="319" w:type="pct"/>
            <w:shd w:val="clear" w:color="auto" w:fill="auto"/>
            <w:noWrap/>
            <w:vAlign w:val="center"/>
          </w:tcPr>
          <w:p w:rsidR="00587846" w:rsidRPr="009D2158" w:rsidRDefault="00587846" w:rsidP="00587846">
            <w:pPr>
              <w:spacing w:line="240" w:lineRule="auto"/>
              <w:rPr>
                <w:rFonts w:ascii="Arial Narrow" w:eastAsia="Times New Roman" w:hAnsi="Arial Narrow" w:cs="Arial CYR"/>
                <w:sz w:val="20"/>
                <w:szCs w:val="20"/>
                <w:lang w:eastAsia="ru-RU"/>
              </w:rPr>
            </w:pPr>
            <w:r w:rsidRPr="009D2158">
              <w:rPr>
                <w:rFonts w:ascii="Arial Narrow" w:eastAsia="Times New Roman" w:hAnsi="Arial Narrow" w:cs="Arial CYR"/>
                <w:sz w:val="20"/>
                <w:szCs w:val="20"/>
                <w:lang w:eastAsia="ru-RU"/>
              </w:rPr>
              <w:t>3</w:t>
            </w:r>
          </w:p>
        </w:tc>
        <w:tc>
          <w:tcPr>
            <w:tcW w:w="122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КТП</w:t>
            </w:r>
            <w:r>
              <w:rPr>
                <w:rFonts w:ascii="Arial Narrow" w:eastAsia="Times New Roman" w:hAnsi="Arial Narrow" w:cs="Arial"/>
                <w:lang w:eastAsia="ru-RU"/>
              </w:rPr>
              <w:t xml:space="preserve"> - 18/447</w:t>
            </w:r>
            <w:r w:rsidRPr="00587846">
              <w:rPr>
                <w:rFonts w:ascii="Arial Narrow" w:eastAsia="Times New Roman" w:hAnsi="Arial Narrow" w:cs="Arial"/>
                <w:lang w:eastAsia="ru-RU"/>
              </w:rPr>
              <w:t xml:space="preserve"> 63 КВА</w:t>
            </w:r>
          </w:p>
        </w:tc>
        <w:tc>
          <w:tcPr>
            <w:tcW w:w="367"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18</w:t>
            </w:r>
          </w:p>
        </w:tc>
        <w:tc>
          <w:tcPr>
            <w:tcW w:w="59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63</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01.01.1987</w:t>
            </w:r>
          </w:p>
        </w:tc>
        <w:tc>
          <w:tcPr>
            <w:tcW w:w="518"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500"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аул Абаза-Хабль</w:t>
            </w:r>
          </w:p>
        </w:tc>
      </w:tr>
      <w:tr w:rsidR="00587846" w:rsidRPr="009D2158" w:rsidTr="009D2158">
        <w:trPr>
          <w:trHeight w:val="255"/>
          <w:jc w:val="center"/>
        </w:trPr>
        <w:tc>
          <w:tcPr>
            <w:tcW w:w="319" w:type="pct"/>
            <w:shd w:val="clear" w:color="auto" w:fill="auto"/>
            <w:noWrap/>
            <w:vAlign w:val="center"/>
          </w:tcPr>
          <w:p w:rsidR="00587846" w:rsidRPr="009D2158" w:rsidRDefault="00587846" w:rsidP="00587846">
            <w:pPr>
              <w:spacing w:line="240" w:lineRule="auto"/>
              <w:rPr>
                <w:rFonts w:ascii="Arial Narrow" w:eastAsia="Times New Roman" w:hAnsi="Arial Narrow" w:cs="Arial CYR"/>
                <w:sz w:val="20"/>
                <w:szCs w:val="20"/>
                <w:lang w:eastAsia="ru-RU"/>
              </w:rPr>
            </w:pPr>
            <w:r>
              <w:rPr>
                <w:rFonts w:ascii="Arial Narrow" w:eastAsia="Times New Roman" w:hAnsi="Arial Narrow" w:cs="Arial CYR"/>
                <w:sz w:val="20"/>
                <w:szCs w:val="20"/>
                <w:lang w:eastAsia="ru-RU"/>
              </w:rPr>
              <w:t>4</w:t>
            </w:r>
          </w:p>
        </w:tc>
        <w:tc>
          <w:tcPr>
            <w:tcW w:w="122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 xml:space="preserve">КТП - 23/447 </w:t>
            </w:r>
            <w:r w:rsidRPr="00587846">
              <w:rPr>
                <w:rFonts w:ascii="Arial Narrow" w:eastAsia="Times New Roman" w:hAnsi="Arial Narrow" w:cs="Arial"/>
                <w:lang w:eastAsia="ru-RU"/>
              </w:rPr>
              <w:t>100 КВА</w:t>
            </w:r>
          </w:p>
        </w:tc>
        <w:tc>
          <w:tcPr>
            <w:tcW w:w="367"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23</w:t>
            </w:r>
          </w:p>
        </w:tc>
        <w:tc>
          <w:tcPr>
            <w:tcW w:w="59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100</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01.01.1985</w:t>
            </w:r>
          </w:p>
        </w:tc>
        <w:tc>
          <w:tcPr>
            <w:tcW w:w="518"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500"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аул Мало-Абазинск</w:t>
            </w:r>
          </w:p>
        </w:tc>
      </w:tr>
      <w:tr w:rsidR="00587846" w:rsidRPr="009D2158" w:rsidTr="009D2158">
        <w:trPr>
          <w:trHeight w:val="255"/>
          <w:jc w:val="center"/>
        </w:trPr>
        <w:tc>
          <w:tcPr>
            <w:tcW w:w="319" w:type="pct"/>
            <w:shd w:val="clear" w:color="auto" w:fill="auto"/>
            <w:noWrap/>
            <w:vAlign w:val="center"/>
          </w:tcPr>
          <w:p w:rsidR="00587846" w:rsidRPr="009D2158" w:rsidRDefault="00587846" w:rsidP="00587846">
            <w:pPr>
              <w:spacing w:line="240" w:lineRule="auto"/>
              <w:rPr>
                <w:rFonts w:ascii="Arial Narrow" w:eastAsia="Times New Roman" w:hAnsi="Arial Narrow" w:cs="Arial CYR"/>
                <w:sz w:val="20"/>
                <w:szCs w:val="20"/>
                <w:lang w:eastAsia="ru-RU"/>
              </w:rPr>
            </w:pPr>
            <w:r>
              <w:rPr>
                <w:rFonts w:ascii="Arial Narrow" w:eastAsia="Times New Roman" w:hAnsi="Arial Narrow" w:cs="Arial CYR"/>
                <w:sz w:val="20"/>
                <w:szCs w:val="20"/>
                <w:lang w:eastAsia="ru-RU"/>
              </w:rPr>
              <w:t>5</w:t>
            </w:r>
          </w:p>
        </w:tc>
        <w:tc>
          <w:tcPr>
            <w:tcW w:w="122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 xml:space="preserve">КТП - 15/447 </w:t>
            </w:r>
            <w:r w:rsidRPr="00587846">
              <w:rPr>
                <w:rFonts w:ascii="Arial Narrow" w:eastAsia="Times New Roman" w:hAnsi="Arial Narrow" w:cs="Arial"/>
                <w:lang w:eastAsia="ru-RU"/>
              </w:rPr>
              <w:t>250 КВА</w:t>
            </w:r>
          </w:p>
        </w:tc>
        <w:tc>
          <w:tcPr>
            <w:tcW w:w="367"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15</w:t>
            </w:r>
          </w:p>
        </w:tc>
        <w:tc>
          <w:tcPr>
            <w:tcW w:w="59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250</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01.01.1985</w:t>
            </w:r>
          </w:p>
        </w:tc>
        <w:tc>
          <w:tcPr>
            <w:tcW w:w="518"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500"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аул Тапанта</w:t>
            </w:r>
          </w:p>
        </w:tc>
      </w:tr>
      <w:tr w:rsidR="00587846" w:rsidRPr="009D2158" w:rsidTr="009D2158">
        <w:trPr>
          <w:trHeight w:val="255"/>
          <w:jc w:val="center"/>
        </w:trPr>
        <w:tc>
          <w:tcPr>
            <w:tcW w:w="319" w:type="pct"/>
            <w:shd w:val="clear" w:color="auto" w:fill="auto"/>
            <w:noWrap/>
            <w:vAlign w:val="center"/>
          </w:tcPr>
          <w:p w:rsidR="00587846" w:rsidRPr="009D2158" w:rsidRDefault="00587846" w:rsidP="00587846">
            <w:pPr>
              <w:spacing w:line="240" w:lineRule="auto"/>
              <w:rPr>
                <w:rFonts w:ascii="Arial Narrow" w:eastAsia="Times New Roman" w:hAnsi="Arial Narrow" w:cs="Arial CYR"/>
                <w:sz w:val="20"/>
                <w:szCs w:val="20"/>
                <w:lang w:eastAsia="ru-RU"/>
              </w:rPr>
            </w:pPr>
            <w:r>
              <w:rPr>
                <w:rFonts w:ascii="Arial Narrow" w:eastAsia="Times New Roman" w:hAnsi="Arial Narrow" w:cs="Arial CYR"/>
                <w:sz w:val="20"/>
                <w:szCs w:val="20"/>
                <w:lang w:eastAsia="ru-RU"/>
              </w:rPr>
              <w:t>6</w:t>
            </w:r>
          </w:p>
        </w:tc>
        <w:tc>
          <w:tcPr>
            <w:tcW w:w="122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 xml:space="preserve">КТП - 25/447 </w:t>
            </w:r>
            <w:r w:rsidRPr="00587846">
              <w:rPr>
                <w:rFonts w:ascii="Arial Narrow" w:eastAsia="Times New Roman" w:hAnsi="Arial Narrow" w:cs="Arial"/>
                <w:lang w:eastAsia="ru-RU"/>
              </w:rPr>
              <w:t>160 КВА</w:t>
            </w:r>
          </w:p>
        </w:tc>
        <w:tc>
          <w:tcPr>
            <w:tcW w:w="367"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25</w:t>
            </w:r>
          </w:p>
        </w:tc>
        <w:tc>
          <w:tcPr>
            <w:tcW w:w="59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160</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01.01.1976</w:t>
            </w:r>
          </w:p>
        </w:tc>
        <w:tc>
          <w:tcPr>
            <w:tcW w:w="518"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500"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 xml:space="preserve">аул </w:t>
            </w:r>
            <w:r w:rsidRPr="00587846">
              <w:rPr>
                <w:rFonts w:ascii="Arial Narrow" w:eastAsia="Times New Roman" w:hAnsi="Arial Narrow" w:cs="Arial"/>
                <w:lang w:eastAsia="ru-RU"/>
              </w:rPr>
              <w:t>Мало-Абаз</w:t>
            </w:r>
            <w:r>
              <w:rPr>
                <w:rFonts w:ascii="Arial Narrow" w:eastAsia="Times New Roman" w:hAnsi="Arial Narrow" w:cs="Arial"/>
                <w:lang w:eastAsia="ru-RU"/>
              </w:rPr>
              <w:t>инск</w:t>
            </w:r>
          </w:p>
        </w:tc>
      </w:tr>
      <w:tr w:rsidR="00587846" w:rsidRPr="009D2158" w:rsidTr="009D2158">
        <w:trPr>
          <w:trHeight w:val="255"/>
          <w:jc w:val="center"/>
        </w:trPr>
        <w:tc>
          <w:tcPr>
            <w:tcW w:w="319" w:type="pct"/>
            <w:shd w:val="clear" w:color="auto" w:fill="auto"/>
            <w:noWrap/>
            <w:vAlign w:val="center"/>
          </w:tcPr>
          <w:p w:rsidR="00587846" w:rsidRPr="009D2158" w:rsidRDefault="00587846" w:rsidP="00587846">
            <w:pPr>
              <w:spacing w:line="240" w:lineRule="auto"/>
              <w:rPr>
                <w:rFonts w:ascii="Arial Narrow" w:eastAsia="Times New Roman" w:hAnsi="Arial Narrow" w:cs="Arial CYR"/>
                <w:sz w:val="20"/>
                <w:szCs w:val="20"/>
                <w:lang w:eastAsia="ru-RU"/>
              </w:rPr>
            </w:pPr>
            <w:r>
              <w:rPr>
                <w:rFonts w:ascii="Arial Narrow" w:eastAsia="Times New Roman" w:hAnsi="Arial Narrow" w:cs="Arial CYR"/>
                <w:sz w:val="20"/>
                <w:szCs w:val="20"/>
                <w:lang w:eastAsia="ru-RU"/>
              </w:rPr>
              <w:t>7</w:t>
            </w:r>
          </w:p>
        </w:tc>
        <w:tc>
          <w:tcPr>
            <w:tcW w:w="122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ЗТП - 19/447</w:t>
            </w:r>
            <w:r w:rsidRPr="00587846">
              <w:rPr>
                <w:rFonts w:ascii="Arial Narrow" w:eastAsia="Times New Roman" w:hAnsi="Arial Narrow" w:cs="Arial"/>
                <w:lang w:eastAsia="ru-RU"/>
              </w:rPr>
              <w:t xml:space="preserve"> 100 КВА</w:t>
            </w:r>
          </w:p>
        </w:tc>
        <w:tc>
          <w:tcPr>
            <w:tcW w:w="367"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19</w:t>
            </w:r>
          </w:p>
        </w:tc>
        <w:tc>
          <w:tcPr>
            <w:tcW w:w="592"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100</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01.01.1968</w:t>
            </w:r>
          </w:p>
        </w:tc>
        <w:tc>
          <w:tcPr>
            <w:tcW w:w="518"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500"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sidRPr="00587846">
              <w:rPr>
                <w:rFonts w:ascii="Arial Narrow" w:eastAsia="Times New Roman" w:hAnsi="Arial Narrow" w:cs="Arial"/>
                <w:lang w:eastAsia="ru-RU"/>
              </w:rPr>
              <w:t>РЭС</w:t>
            </w:r>
          </w:p>
        </w:tc>
        <w:tc>
          <w:tcPr>
            <w:tcW w:w="741" w:type="pct"/>
            <w:shd w:val="clear" w:color="auto" w:fill="auto"/>
            <w:noWrap/>
            <w:vAlign w:val="center"/>
          </w:tcPr>
          <w:p w:rsidR="00587846" w:rsidRPr="00587846" w:rsidRDefault="00587846" w:rsidP="00587846">
            <w:pPr>
              <w:spacing w:line="240" w:lineRule="auto"/>
              <w:rPr>
                <w:rFonts w:ascii="Arial Narrow" w:eastAsia="Times New Roman" w:hAnsi="Arial Narrow" w:cs="Arial"/>
                <w:lang w:eastAsia="ru-RU"/>
              </w:rPr>
            </w:pPr>
            <w:r>
              <w:rPr>
                <w:rFonts w:ascii="Arial Narrow" w:eastAsia="Times New Roman" w:hAnsi="Arial Narrow" w:cs="Arial"/>
                <w:lang w:eastAsia="ru-RU"/>
              </w:rPr>
              <w:t xml:space="preserve">аул </w:t>
            </w:r>
            <w:r w:rsidRPr="00587846">
              <w:rPr>
                <w:rFonts w:ascii="Arial Narrow" w:eastAsia="Times New Roman" w:hAnsi="Arial Narrow" w:cs="Arial"/>
                <w:lang w:eastAsia="ru-RU"/>
              </w:rPr>
              <w:t>Грушка</w:t>
            </w:r>
          </w:p>
        </w:tc>
      </w:tr>
    </w:tbl>
    <w:p w:rsidR="002460B3" w:rsidRDefault="002460B3" w:rsidP="0009356F">
      <w:pPr>
        <w:pStyle w:val="111111"/>
        <w:spacing w:before="0" w:after="0" w:line="240" w:lineRule="auto"/>
      </w:pPr>
    </w:p>
    <w:p w:rsidR="00587846" w:rsidRPr="00587846" w:rsidRDefault="00587846" w:rsidP="00587846">
      <w:pPr>
        <w:pStyle w:val="111111"/>
        <w:spacing w:before="0" w:after="0"/>
      </w:pPr>
      <w:r w:rsidRPr="00587846">
        <w:t>Износ линий электропередач и трансформаторных подстанций (ТП) за время эксплуатации составил более 70%.</w:t>
      </w:r>
    </w:p>
    <w:p w:rsidR="00587846" w:rsidRPr="00587846" w:rsidRDefault="00587846" w:rsidP="00587846">
      <w:pPr>
        <w:pStyle w:val="111111"/>
        <w:spacing w:before="0" w:after="0"/>
      </w:pPr>
      <w:r w:rsidRPr="00587846">
        <w:t>Проблемной зоной существующей системы электроснабжения муниципального образования является инженерное оборудование 10/0,4 - морально устаревшее, недостаточной мощности и не отвечающее современным требованиям, физическая усталость металлоконструкций, большие потери электроэнергии при передаче, слабо развиты энергосберегающие и энергоэффективные технологии.</w:t>
      </w:r>
    </w:p>
    <w:p w:rsidR="00587846" w:rsidRPr="00587846" w:rsidRDefault="00587846" w:rsidP="00587846">
      <w:pPr>
        <w:pStyle w:val="111111"/>
        <w:spacing w:before="0" w:after="0"/>
      </w:pPr>
      <w:r w:rsidRPr="00587846">
        <w:t>В целях усовершенствования энергосистемы необходимым станет применение новых технологий – однопроводная передача электроэнергии (самонесущий изолированный провод), что значительно сократит потери и улучшит качество электроэнергии.</w:t>
      </w:r>
    </w:p>
    <w:p w:rsidR="00F209E2" w:rsidRPr="00A461C5" w:rsidRDefault="002460B3" w:rsidP="00FC61A4">
      <w:pPr>
        <w:pStyle w:val="111111"/>
        <w:spacing w:before="0" w:after="0"/>
      </w:pPr>
      <w:r>
        <w:t xml:space="preserve">Выделяются </w:t>
      </w:r>
      <w:r w:rsidR="00BC0008">
        <w:t>проблем</w:t>
      </w:r>
      <w:r w:rsidR="002754E2">
        <w:t>ы, требующие скорейшего решения,</w:t>
      </w:r>
      <w:r w:rsidR="00BC0008">
        <w:t xml:space="preserve"> в данной отрасли:</w:t>
      </w:r>
    </w:p>
    <w:p w:rsidR="00F209E2" w:rsidRPr="009C2FA6" w:rsidRDefault="00BC0008" w:rsidP="0054169E">
      <w:pPr>
        <w:pStyle w:val="111111"/>
        <w:numPr>
          <w:ilvl w:val="0"/>
          <w:numId w:val="18"/>
        </w:numPr>
        <w:tabs>
          <w:tab w:val="left" w:pos="993"/>
        </w:tabs>
        <w:spacing w:before="0" w:after="0"/>
        <w:ind w:left="0" w:firstLine="709"/>
      </w:pPr>
      <w:r>
        <w:t>о</w:t>
      </w:r>
      <w:r w:rsidR="00F209E2" w:rsidRPr="009C2FA6">
        <w:t>тсутствие резервных источников электроснабжен</w:t>
      </w:r>
      <w:r>
        <w:t>ия на объектах жизнеобеспечения;</w:t>
      </w:r>
    </w:p>
    <w:p w:rsidR="00B00A0C" w:rsidRDefault="002754E2" w:rsidP="0054169E">
      <w:pPr>
        <w:pStyle w:val="111111"/>
        <w:numPr>
          <w:ilvl w:val="0"/>
          <w:numId w:val="18"/>
        </w:numPr>
        <w:tabs>
          <w:tab w:val="left" w:pos="993"/>
        </w:tabs>
        <w:spacing w:before="0" w:after="0"/>
        <w:ind w:left="0" w:firstLine="709"/>
      </w:pPr>
      <w:r>
        <w:t xml:space="preserve">несоответствие </w:t>
      </w:r>
      <w:r w:rsidR="00BC0008">
        <w:t>п</w:t>
      </w:r>
      <w:r w:rsidR="00F209E2" w:rsidRPr="009C2FA6">
        <w:t>итающ</w:t>
      </w:r>
      <w:r>
        <w:t>ей</w:t>
      </w:r>
      <w:r w:rsidR="00F209E2" w:rsidRPr="009C2FA6">
        <w:t xml:space="preserve"> и распределительн</w:t>
      </w:r>
      <w:r>
        <w:t>ой</w:t>
      </w:r>
      <w:r w:rsidR="00F209E2" w:rsidRPr="009C2FA6">
        <w:t xml:space="preserve"> электрическ</w:t>
      </w:r>
      <w:r>
        <w:t>ой</w:t>
      </w:r>
      <w:r w:rsidR="00F209E2" w:rsidRPr="009C2FA6">
        <w:t xml:space="preserve"> сет</w:t>
      </w:r>
      <w:r>
        <w:t>и современным нормам ввиду</w:t>
      </w:r>
      <w:r w:rsidR="00F209E2" w:rsidRPr="009C2FA6">
        <w:t xml:space="preserve"> </w:t>
      </w:r>
      <w:r w:rsidRPr="009C2FA6">
        <w:t>длительн</w:t>
      </w:r>
      <w:r>
        <w:t>ого</w:t>
      </w:r>
      <w:r w:rsidRPr="009C2FA6">
        <w:t xml:space="preserve"> период</w:t>
      </w:r>
      <w:r>
        <w:t>а</w:t>
      </w:r>
      <w:r w:rsidRPr="009C2FA6">
        <w:t xml:space="preserve"> </w:t>
      </w:r>
      <w:r w:rsidR="00F209E2" w:rsidRPr="009C2FA6">
        <w:t>эксплуатации</w:t>
      </w:r>
      <w:bookmarkStart w:id="61" w:name="_Toc470339122"/>
      <w:r>
        <w:t>.</w:t>
      </w:r>
    </w:p>
    <w:p w:rsidR="002460B3" w:rsidRPr="00B00A0C" w:rsidRDefault="002460B3" w:rsidP="00BB6E49">
      <w:pPr>
        <w:pStyle w:val="111111"/>
        <w:spacing w:before="0" w:after="0"/>
        <w:ind w:firstLine="708"/>
      </w:pPr>
      <w:r w:rsidRPr="002460B3">
        <w:t>В целях усовершенствования энергосистемы необходимым станет применение новых технологий – однопроводная передача электроэнергии (самонесущий изолированный провод), что значительно сократит потери и у</w:t>
      </w:r>
      <w:r w:rsidR="00BB6E49">
        <w:t>лучшит качество электроэнергии.</w:t>
      </w:r>
    </w:p>
    <w:p w:rsidR="002F5EB4" w:rsidRDefault="002F5EB4">
      <w:pPr>
        <w:spacing w:after="200"/>
        <w:jc w:val="left"/>
        <w:rPr>
          <w:rFonts w:ascii="Arial" w:eastAsia="Times New Roman" w:hAnsi="Arial" w:cs="Arial"/>
          <w:b/>
          <w:sz w:val="24"/>
          <w:szCs w:val="24"/>
          <w:lang w:eastAsia="ru-RU"/>
        </w:rPr>
      </w:pPr>
      <w:r>
        <w:rPr>
          <w:b/>
        </w:rPr>
        <w:br w:type="page"/>
      </w:r>
    </w:p>
    <w:p w:rsidR="00B82E17" w:rsidRPr="001E2F77" w:rsidRDefault="00B82E17" w:rsidP="00BB6E49">
      <w:pPr>
        <w:pStyle w:val="111111"/>
        <w:tabs>
          <w:tab w:val="left" w:pos="993"/>
        </w:tabs>
        <w:spacing w:before="0" w:after="0"/>
        <w:rPr>
          <w:b/>
        </w:rPr>
      </w:pPr>
      <w:r w:rsidRPr="001E2F77">
        <w:rPr>
          <w:b/>
        </w:rPr>
        <w:lastRenderedPageBreak/>
        <w:t>Газоснабжение</w:t>
      </w:r>
      <w:bookmarkEnd w:id="61"/>
    </w:p>
    <w:p w:rsidR="002460B3" w:rsidRPr="002460B3" w:rsidRDefault="002460B3" w:rsidP="00BB6E49">
      <w:pPr>
        <w:pStyle w:val="111111"/>
        <w:spacing w:before="0" w:after="0"/>
        <w:ind w:firstLine="708"/>
      </w:pPr>
      <w:r w:rsidRPr="002460B3">
        <w:t xml:space="preserve">Основным источником газоснабжения </w:t>
      </w:r>
      <w:r w:rsidR="00EF5496">
        <w:t>Грушкинского</w:t>
      </w:r>
      <w:r w:rsidRPr="002460B3">
        <w:t xml:space="preserve"> </w:t>
      </w:r>
      <w:r w:rsidR="00EF5496">
        <w:t>сельского поселения</w:t>
      </w:r>
      <w:r w:rsidRPr="002460B3">
        <w:t xml:space="preserve"> является природный сетевой газ. </w:t>
      </w:r>
    </w:p>
    <w:p w:rsidR="00EF5496" w:rsidRPr="00EF5496" w:rsidRDefault="00EF5496" w:rsidP="00EF5496">
      <w:pPr>
        <w:pStyle w:val="111111"/>
        <w:spacing w:before="0" w:after="0"/>
        <w:ind w:firstLine="708"/>
      </w:pPr>
      <w:r w:rsidRPr="00EF5496">
        <w:t xml:space="preserve">Организация, эксплуатирующая объекты газоснабжения на территории </w:t>
      </w:r>
      <w:r>
        <w:t>муниципального образования</w:t>
      </w:r>
      <w:r w:rsidRPr="00EF5496">
        <w:t xml:space="preserve">, – газовый участок «Адыге-Хабльрайгаз». Вышестоящая организация – ООО «Кавказрегионгаз». </w:t>
      </w:r>
    </w:p>
    <w:p w:rsidR="00EF5496" w:rsidRPr="00EF5496" w:rsidRDefault="00EF5496" w:rsidP="00EF5496">
      <w:pPr>
        <w:pStyle w:val="111111"/>
        <w:spacing w:before="0" w:after="0"/>
        <w:ind w:firstLine="708"/>
      </w:pPr>
      <w:r w:rsidRPr="00EF5496">
        <w:t>Основн</w:t>
      </w:r>
      <w:r>
        <w:t>ыми потребителями газа являются</w:t>
      </w:r>
      <w:r w:rsidRPr="00EF5496">
        <w:t xml:space="preserve"> население, коммунально-бытовые учреждения, котельная.</w:t>
      </w:r>
    </w:p>
    <w:p w:rsidR="00EF5496" w:rsidRPr="00EF5496" w:rsidRDefault="00EF5496" w:rsidP="00EF5496">
      <w:pPr>
        <w:pStyle w:val="111111"/>
        <w:spacing w:before="0" w:after="0"/>
        <w:ind w:firstLine="708"/>
      </w:pPr>
      <w:r w:rsidRPr="00EF5496">
        <w:t>Основной объем газа, поступающий на жизнеобеспечение жилого фонда, распределяется на эксплуатацию бытовых газовых приборов: газовые плиты, газовые водогрейные колонки, отопительные котлы.</w:t>
      </w:r>
    </w:p>
    <w:p w:rsidR="00EF5496" w:rsidRPr="00EF5496" w:rsidRDefault="00EF5496" w:rsidP="00EF5496">
      <w:pPr>
        <w:pStyle w:val="111111"/>
        <w:spacing w:before="0" w:after="0"/>
        <w:ind w:firstLine="708"/>
      </w:pPr>
      <w:r w:rsidRPr="00EF5496">
        <w:t>Существующая схема газоснабжения является многоступенчатой и состоит из следующих элементов:</w:t>
      </w:r>
    </w:p>
    <w:p w:rsidR="00EF5496" w:rsidRPr="00EF5496" w:rsidRDefault="00EF5496" w:rsidP="0054169E">
      <w:pPr>
        <w:pStyle w:val="111111"/>
        <w:numPr>
          <w:ilvl w:val="0"/>
          <w:numId w:val="66"/>
        </w:numPr>
        <w:tabs>
          <w:tab w:val="clear" w:pos="1571"/>
          <w:tab w:val="num" w:pos="993"/>
        </w:tabs>
        <w:spacing w:before="0" w:after="0"/>
        <w:ind w:left="0" w:firstLine="709"/>
      </w:pPr>
      <w:r w:rsidRPr="00EF5496">
        <w:t>газораспределительных пунктов (ГРП)</w:t>
      </w:r>
      <w:r w:rsidRPr="00EF5496">
        <w:rPr>
          <w:lang w:val="en-US"/>
        </w:rPr>
        <w:t>;</w:t>
      </w:r>
    </w:p>
    <w:p w:rsidR="00EF5496" w:rsidRDefault="00EF5496" w:rsidP="0054169E">
      <w:pPr>
        <w:pStyle w:val="111111"/>
        <w:numPr>
          <w:ilvl w:val="0"/>
          <w:numId w:val="66"/>
        </w:numPr>
        <w:tabs>
          <w:tab w:val="clear" w:pos="1571"/>
          <w:tab w:val="num" w:pos="993"/>
        </w:tabs>
        <w:spacing w:before="0" w:after="0"/>
        <w:ind w:left="0" w:firstLine="709"/>
      </w:pPr>
      <w:r w:rsidRPr="00EF5496">
        <w:t>сети н</w:t>
      </w:r>
      <w:r>
        <w:t>изкого давления (до 0,005 Мпа);</w:t>
      </w:r>
    </w:p>
    <w:p w:rsidR="00EF5496" w:rsidRPr="00EF5496" w:rsidRDefault="00EF5496" w:rsidP="0054169E">
      <w:pPr>
        <w:pStyle w:val="111111"/>
        <w:numPr>
          <w:ilvl w:val="0"/>
          <w:numId w:val="66"/>
        </w:numPr>
        <w:tabs>
          <w:tab w:val="clear" w:pos="1571"/>
          <w:tab w:val="num" w:pos="993"/>
        </w:tabs>
        <w:spacing w:before="0" w:after="0"/>
        <w:ind w:left="0" w:firstLine="709"/>
      </w:pPr>
      <w:r>
        <w:t xml:space="preserve">сети </w:t>
      </w:r>
      <w:r w:rsidRPr="00EF5496">
        <w:t>высокого давления (0,3–0,6 Мпа).</w:t>
      </w:r>
    </w:p>
    <w:p w:rsidR="00EF5496" w:rsidRPr="00EF5496" w:rsidRDefault="00EF5496" w:rsidP="00EF5496">
      <w:pPr>
        <w:pStyle w:val="111111"/>
        <w:spacing w:before="0" w:after="0"/>
        <w:ind w:firstLine="708"/>
      </w:pPr>
      <w:r w:rsidRPr="00EF5496">
        <w:t xml:space="preserve">Источником газоснабжения Грушкинского </w:t>
      </w:r>
      <w:r>
        <w:t>сельского поселения</w:t>
      </w:r>
      <w:r w:rsidRPr="00EF5496">
        <w:t xml:space="preserve"> является природный газ, транспортируемый по межпоселковому газопроводу высокого давления от ГРС «Эркен-Шахар» до ГРП а</w:t>
      </w:r>
      <w:r>
        <w:t>ула</w:t>
      </w:r>
      <w:r w:rsidRPr="00EF5496">
        <w:t> Абаза-Хабль, х. Грушка, а</w:t>
      </w:r>
      <w:r>
        <w:t>ула</w:t>
      </w:r>
      <w:r w:rsidRPr="00EF5496">
        <w:t> Мало-Абазинск и а</w:t>
      </w:r>
      <w:r>
        <w:t xml:space="preserve">ула </w:t>
      </w:r>
      <w:r w:rsidRPr="00EF5496">
        <w:t>Тапанта. В ГРП происходит снижение давления газа до низкого для подачи в жилые дома.</w:t>
      </w:r>
    </w:p>
    <w:p w:rsidR="00EF5496" w:rsidRPr="00EF5496" w:rsidRDefault="00EF5496" w:rsidP="00EF5496">
      <w:pPr>
        <w:pStyle w:val="111111"/>
        <w:spacing w:before="0" w:after="0"/>
        <w:ind w:firstLine="708"/>
      </w:pPr>
      <w:r w:rsidRPr="00EF5496">
        <w:t xml:space="preserve">ГРС «Эркен-Шахар» расположена в Ногайском районе. К ГРС подходит газопровод-отвод протяженностью </w:t>
      </w:r>
      <w:smartTag w:uri="urn:schemas-microsoft-com:office:smarttags" w:element="metricconverter">
        <w:smartTagPr>
          <w:attr w:name="ProductID" w:val="0,2 км"/>
        </w:smartTagPr>
        <w:r w:rsidRPr="00EF5496">
          <w:t>0,2 км</w:t>
        </w:r>
      </w:smartTag>
      <w:r w:rsidRPr="00EF5496">
        <w:t xml:space="preserve">, </w:t>
      </w:r>
      <w:r w:rsidRPr="00EF5496">
        <w:rPr>
          <w:lang w:val="en-US"/>
        </w:rPr>
        <w:t>d</w:t>
      </w:r>
      <w:r w:rsidRPr="00EF5496">
        <w:t>=</w:t>
      </w:r>
      <w:smartTag w:uri="urn:schemas-microsoft-com:office:smarttags" w:element="metricconverter">
        <w:smartTagPr>
          <w:attr w:name="ProductID" w:val="325 мм"/>
        </w:smartTagPr>
        <w:r w:rsidRPr="00EF5496">
          <w:t>325 мм</w:t>
        </w:r>
      </w:smartTag>
      <w:r w:rsidRPr="00EF5496">
        <w:t xml:space="preserve"> от магистрального газопровода «Ставрополь-Грозный </w:t>
      </w:r>
      <w:r w:rsidRPr="00EF5496">
        <w:rPr>
          <w:lang w:val="en-US"/>
        </w:rPr>
        <w:t>I</w:t>
      </w:r>
      <w:r w:rsidRPr="00EF5496">
        <w:t>». Проектное выходное давление на ГРС – 0,6 МПа, расчетное – 0,6 МПа. Проектная произ</w:t>
      </w:r>
      <w:r>
        <w:t xml:space="preserve">водительность ГРС составляет 30 </w:t>
      </w:r>
      <w:r w:rsidRPr="00EF5496">
        <w:t>тыс.м</w:t>
      </w:r>
      <w:r w:rsidRPr="00EF5496">
        <w:rPr>
          <w:vertAlign w:val="superscript"/>
        </w:rPr>
        <w:t>3</w:t>
      </w:r>
      <w:r w:rsidRPr="00EF5496">
        <w:t>/час, фактическая – 15,1 тыс.м</w:t>
      </w:r>
      <w:r w:rsidRPr="00EF5496">
        <w:rPr>
          <w:vertAlign w:val="superscript"/>
        </w:rPr>
        <w:t>3</w:t>
      </w:r>
      <w:r w:rsidRPr="00EF5496">
        <w:t>/час, перспективная – 19,5 тыс.м</w:t>
      </w:r>
      <w:r w:rsidRPr="00EF5496">
        <w:rPr>
          <w:vertAlign w:val="superscript"/>
        </w:rPr>
        <w:t>3</w:t>
      </w:r>
      <w:r w:rsidRPr="00EF5496">
        <w:t>/час. Загрузка ГРС «Эркен-Шахар» составляет 50% от фактической мощности.</w:t>
      </w:r>
      <w:r w:rsidRPr="00EF5496">
        <w:tab/>
      </w:r>
    </w:p>
    <w:p w:rsidR="00FC61A4" w:rsidRDefault="005D1B3B" w:rsidP="00F00A93">
      <w:pPr>
        <w:pStyle w:val="111111"/>
        <w:spacing w:before="0" w:after="0"/>
        <w:ind w:firstLine="708"/>
      </w:pPr>
      <w:r>
        <w:t>Параметры</w:t>
      </w:r>
      <w:r w:rsidRPr="00A9216E">
        <w:t xml:space="preserve"> ГРП</w:t>
      </w:r>
      <w:r>
        <w:t>, обеспечивающего</w:t>
      </w:r>
      <w:r w:rsidRPr="00A9216E">
        <w:t xml:space="preserve"> газоснабжение </w:t>
      </w:r>
      <w:r w:rsidR="00A9216E" w:rsidRPr="00A9216E">
        <w:t>сельского поселения приведен</w:t>
      </w:r>
      <w:r w:rsidR="00A9216E">
        <w:t>ы</w:t>
      </w:r>
      <w:r w:rsidR="00A9216E" w:rsidRPr="00A9216E">
        <w:t xml:space="preserve"> </w:t>
      </w:r>
      <w:r w:rsidR="00A9216E" w:rsidRPr="00150A16">
        <w:t xml:space="preserve">в таблице </w:t>
      </w:r>
      <w:r w:rsidR="00150A16">
        <w:t>1</w:t>
      </w:r>
      <w:r w:rsidR="00811142">
        <w:t>5</w:t>
      </w:r>
      <w:r w:rsidR="00A9216E" w:rsidRPr="00150A16">
        <w:t>.</w:t>
      </w:r>
    </w:p>
    <w:p w:rsidR="00F00A93" w:rsidRPr="00F00A93" w:rsidRDefault="00F00A93" w:rsidP="00811142">
      <w:pPr>
        <w:pStyle w:val="111111"/>
        <w:spacing w:before="0" w:after="0" w:line="240" w:lineRule="auto"/>
        <w:ind w:firstLine="708"/>
      </w:pPr>
    </w:p>
    <w:p w:rsidR="00A9216E" w:rsidRPr="00A9216E" w:rsidRDefault="00A9216E" w:rsidP="0009356F">
      <w:pPr>
        <w:pStyle w:val="111111"/>
        <w:spacing w:before="0" w:after="0" w:line="240" w:lineRule="auto"/>
        <w:ind w:firstLine="0"/>
        <w:rPr>
          <w:b/>
        </w:rPr>
      </w:pPr>
      <w:r w:rsidRPr="00150A16">
        <w:rPr>
          <w:b/>
        </w:rPr>
        <w:t xml:space="preserve">Таблица </w:t>
      </w:r>
      <w:r w:rsidR="00150A16" w:rsidRPr="00150A16">
        <w:rPr>
          <w:b/>
        </w:rPr>
        <w:t>1</w:t>
      </w:r>
      <w:r w:rsidR="00811142">
        <w:rPr>
          <w:b/>
        </w:rPr>
        <w:t>5</w:t>
      </w:r>
      <w:r w:rsidRPr="00150A16">
        <w:rPr>
          <w:b/>
        </w:rPr>
        <w:t xml:space="preserve"> </w:t>
      </w:r>
      <w:r>
        <w:rPr>
          <w:b/>
        </w:rPr>
        <w:t xml:space="preserve">– </w:t>
      </w:r>
      <w:r w:rsidRPr="00A9216E">
        <w:rPr>
          <w:b/>
        </w:rPr>
        <w:t>Параметры ГРП</w:t>
      </w:r>
      <w:r w:rsidR="00BB6E49">
        <w:rPr>
          <w:b/>
        </w:rPr>
        <w:t xml:space="preserve"> </w:t>
      </w:r>
      <w:r w:rsidR="00EF5496">
        <w:rPr>
          <w:b/>
        </w:rPr>
        <w:t>Грушкинского</w:t>
      </w:r>
      <w:r w:rsidR="00BB6E49">
        <w:rPr>
          <w:b/>
        </w:rPr>
        <w:t xml:space="preserve"> 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3551"/>
        <w:gridCol w:w="948"/>
        <w:gridCol w:w="1346"/>
        <w:gridCol w:w="1508"/>
        <w:gridCol w:w="1704"/>
      </w:tblGrid>
      <w:tr w:rsidR="00BB6E49" w:rsidRPr="00230B4A" w:rsidTr="00BB6E49">
        <w:trPr>
          <w:trHeight w:val="195"/>
          <w:tblHeader/>
          <w:jc w:val="center"/>
        </w:trPr>
        <w:tc>
          <w:tcPr>
            <w:tcW w:w="269" w:type="pct"/>
            <w:vMerge w:val="restart"/>
            <w:shd w:val="clear" w:color="auto" w:fill="1F497D" w:themeFill="text2"/>
            <w:vAlign w:val="center"/>
          </w:tcPr>
          <w:p w:rsidR="00A9216E" w:rsidRPr="00230B4A" w:rsidRDefault="00A9216E" w:rsidP="007A4A2D">
            <w:pPr>
              <w:spacing w:line="240" w:lineRule="auto"/>
              <w:rPr>
                <w:rFonts w:ascii="Arial Narrow" w:eastAsia="Times New Roman" w:hAnsi="Arial Narrow" w:cs="Arial"/>
                <w:b/>
                <w:color w:val="FFFFFF" w:themeColor="background1"/>
                <w:sz w:val="20"/>
                <w:szCs w:val="20"/>
                <w:lang w:eastAsia="ru-RU"/>
              </w:rPr>
            </w:pPr>
            <w:r w:rsidRPr="00230B4A">
              <w:rPr>
                <w:rFonts w:ascii="Arial Narrow" w:eastAsia="Times New Roman" w:hAnsi="Arial Narrow" w:cs="Arial"/>
                <w:b/>
                <w:color w:val="FFFFFF" w:themeColor="background1"/>
                <w:sz w:val="20"/>
                <w:szCs w:val="20"/>
                <w:lang w:eastAsia="ru-RU"/>
              </w:rPr>
              <w:t>№ п/п</w:t>
            </w:r>
          </w:p>
        </w:tc>
        <w:tc>
          <w:tcPr>
            <w:tcW w:w="1855" w:type="pct"/>
            <w:vMerge w:val="restart"/>
            <w:shd w:val="clear" w:color="auto" w:fill="1F497D" w:themeFill="text2"/>
            <w:vAlign w:val="center"/>
          </w:tcPr>
          <w:p w:rsidR="00A9216E" w:rsidRPr="00230B4A" w:rsidRDefault="00A9216E" w:rsidP="007A4A2D">
            <w:pPr>
              <w:spacing w:line="240" w:lineRule="auto"/>
              <w:rPr>
                <w:rFonts w:ascii="Arial Narrow" w:eastAsia="Times New Roman" w:hAnsi="Arial Narrow" w:cs="Arial"/>
                <w:b/>
                <w:color w:val="FFFFFF" w:themeColor="background1"/>
                <w:sz w:val="20"/>
                <w:szCs w:val="20"/>
                <w:lang w:eastAsia="ru-RU"/>
              </w:rPr>
            </w:pPr>
            <w:r w:rsidRPr="00230B4A">
              <w:rPr>
                <w:rFonts w:ascii="Arial Narrow" w:eastAsia="Times New Roman" w:hAnsi="Arial Narrow" w:cs="Arial"/>
                <w:b/>
                <w:color w:val="FFFFFF" w:themeColor="background1"/>
                <w:sz w:val="20"/>
                <w:szCs w:val="20"/>
                <w:lang w:eastAsia="ru-RU"/>
              </w:rPr>
              <w:t>Месторасположение</w:t>
            </w:r>
          </w:p>
        </w:tc>
        <w:tc>
          <w:tcPr>
            <w:tcW w:w="2876" w:type="pct"/>
            <w:gridSpan w:val="4"/>
            <w:shd w:val="clear" w:color="auto" w:fill="1F497D" w:themeFill="text2"/>
            <w:vAlign w:val="center"/>
          </w:tcPr>
          <w:p w:rsidR="00A9216E" w:rsidRPr="00230B4A" w:rsidRDefault="00A9216E" w:rsidP="007A4A2D">
            <w:pPr>
              <w:spacing w:line="240" w:lineRule="auto"/>
              <w:rPr>
                <w:rFonts w:ascii="Arial Narrow" w:eastAsia="Times New Roman" w:hAnsi="Arial Narrow" w:cs="Arial"/>
                <w:b/>
                <w:color w:val="FFFFFF" w:themeColor="background1"/>
                <w:sz w:val="20"/>
                <w:szCs w:val="20"/>
                <w:lang w:eastAsia="ru-RU"/>
              </w:rPr>
            </w:pPr>
            <w:r w:rsidRPr="00230B4A">
              <w:rPr>
                <w:rFonts w:ascii="Arial Narrow" w:eastAsia="Times New Roman" w:hAnsi="Arial Narrow" w:cs="Arial"/>
                <w:b/>
                <w:color w:val="FFFFFF" w:themeColor="background1"/>
                <w:sz w:val="20"/>
                <w:szCs w:val="20"/>
                <w:lang w:eastAsia="ru-RU"/>
              </w:rPr>
              <w:t>Характеристики</w:t>
            </w:r>
          </w:p>
        </w:tc>
      </w:tr>
      <w:tr w:rsidR="00A9216E" w:rsidRPr="00230B4A" w:rsidTr="00BB6E49">
        <w:trPr>
          <w:trHeight w:val="745"/>
          <w:tblHeader/>
          <w:jc w:val="center"/>
        </w:trPr>
        <w:tc>
          <w:tcPr>
            <w:tcW w:w="269" w:type="pct"/>
            <w:vMerge/>
            <w:shd w:val="clear" w:color="auto" w:fill="C6D9F1" w:themeFill="text2" w:themeFillTint="33"/>
            <w:vAlign w:val="center"/>
          </w:tcPr>
          <w:p w:rsidR="00A9216E" w:rsidRPr="00230B4A" w:rsidRDefault="00A9216E" w:rsidP="007A4A2D">
            <w:pPr>
              <w:spacing w:line="240" w:lineRule="auto"/>
              <w:rPr>
                <w:rFonts w:ascii="Arial Narrow" w:eastAsia="Times New Roman" w:hAnsi="Arial Narrow" w:cs="Arial"/>
                <w:b/>
                <w:sz w:val="20"/>
                <w:szCs w:val="20"/>
                <w:lang w:eastAsia="ru-RU"/>
              </w:rPr>
            </w:pPr>
          </w:p>
        </w:tc>
        <w:tc>
          <w:tcPr>
            <w:tcW w:w="1855" w:type="pct"/>
            <w:vMerge/>
            <w:shd w:val="clear" w:color="auto" w:fill="C6D9F1" w:themeFill="text2" w:themeFillTint="33"/>
            <w:vAlign w:val="center"/>
          </w:tcPr>
          <w:p w:rsidR="00A9216E" w:rsidRPr="00230B4A" w:rsidRDefault="00A9216E" w:rsidP="007A4A2D">
            <w:pPr>
              <w:spacing w:line="240" w:lineRule="auto"/>
              <w:rPr>
                <w:rFonts w:ascii="Arial Narrow" w:eastAsia="Times New Roman" w:hAnsi="Arial Narrow" w:cs="Arial"/>
                <w:b/>
                <w:sz w:val="20"/>
                <w:szCs w:val="20"/>
                <w:lang w:eastAsia="ru-RU"/>
              </w:rPr>
            </w:pPr>
          </w:p>
        </w:tc>
        <w:tc>
          <w:tcPr>
            <w:tcW w:w="495" w:type="pct"/>
            <w:shd w:val="clear" w:color="auto" w:fill="1F497D" w:themeFill="text2"/>
            <w:vAlign w:val="center"/>
          </w:tcPr>
          <w:p w:rsidR="00A9216E" w:rsidRPr="00230B4A" w:rsidRDefault="00A9216E" w:rsidP="007A4A2D">
            <w:pPr>
              <w:spacing w:line="240" w:lineRule="auto"/>
              <w:rPr>
                <w:rFonts w:ascii="Arial Narrow" w:eastAsia="Times New Roman" w:hAnsi="Arial Narrow" w:cs="Arial"/>
                <w:b/>
                <w:color w:val="FFFFFF" w:themeColor="background1"/>
                <w:sz w:val="20"/>
                <w:szCs w:val="20"/>
                <w:lang w:eastAsia="ru-RU"/>
              </w:rPr>
            </w:pPr>
            <w:r w:rsidRPr="00230B4A">
              <w:rPr>
                <w:rFonts w:ascii="Arial Narrow" w:eastAsia="Times New Roman" w:hAnsi="Arial Narrow" w:cs="Arial"/>
                <w:b/>
                <w:color w:val="FFFFFF" w:themeColor="background1"/>
                <w:sz w:val="20"/>
                <w:szCs w:val="20"/>
                <w:lang w:eastAsia="ru-RU"/>
              </w:rPr>
              <w:t>Тип</w:t>
            </w:r>
          </w:p>
        </w:tc>
        <w:tc>
          <w:tcPr>
            <w:tcW w:w="703" w:type="pct"/>
            <w:shd w:val="clear" w:color="auto" w:fill="1F497D" w:themeFill="text2"/>
            <w:vAlign w:val="center"/>
          </w:tcPr>
          <w:p w:rsidR="00A9216E" w:rsidRPr="00230B4A" w:rsidRDefault="00A9216E" w:rsidP="007A4A2D">
            <w:pPr>
              <w:spacing w:line="240" w:lineRule="auto"/>
              <w:rPr>
                <w:rFonts w:ascii="Arial Narrow" w:eastAsia="Times New Roman" w:hAnsi="Arial Narrow" w:cs="Arial"/>
                <w:b/>
                <w:color w:val="FFFFFF" w:themeColor="background1"/>
                <w:sz w:val="20"/>
                <w:szCs w:val="20"/>
                <w:lang w:eastAsia="ru-RU"/>
              </w:rPr>
            </w:pPr>
            <w:r w:rsidRPr="00230B4A">
              <w:rPr>
                <w:rFonts w:ascii="Arial Narrow" w:eastAsia="Times New Roman" w:hAnsi="Arial Narrow" w:cs="Arial"/>
                <w:b/>
                <w:color w:val="FFFFFF" w:themeColor="background1"/>
                <w:sz w:val="20"/>
                <w:szCs w:val="20"/>
                <w:lang w:eastAsia="ru-RU"/>
              </w:rPr>
              <w:t>Марка регулятора</w:t>
            </w:r>
          </w:p>
        </w:tc>
        <w:tc>
          <w:tcPr>
            <w:tcW w:w="788" w:type="pct"/>
            <w:shd w:val="clear" w:color="auto" w:fill="1F497D" w:themeFill="text2"/>
            <w:vAlign w:val="center"/>
          </w:tcPr>
          <w:p w:rsidR="00A9216E" w:rsidRPr="00230B4A" w:rsidRDefault="00A9216E" w:rsidP="007A4A2D">
            <w:pPr>
              <w:spacing w:line="240" w:lineRule="auto"/>
              <w:rPr>
                <w:rFonts w:ascii="Arial Narrow" w:eastAsia="Times New Roman" w:hAnsi="Arial Narrow" w:cs="Arial"/>
                <w:b/>
                <w:color w:val="FFFFFF" w:themeColor="background1"/>
                <w:sz w:val="20"/>
                <w:szCs w:val="20"/>
                <w:lang w:eastAsia="ru-RU"/>
              </w:rPr>
            </w:pPr>
            <w:r w:rsidRPr="00230B4A">
              <w:rPr>
                <w:rFonts w:ascii="Arial Narrow" w:eastAsia="Times New Roman" w:hAnsi="Arial Narrow" w:cs="Arial"/>
                <w:b/>
                <w:color w:val="FFFFFF" w:themeColor="background1"/>
                <w:sz w:val="20"/>
                <w:szCs w:val="20"/>
                <w:lang w:eastAsia="ru-RU"/>
              </w:rPr>
              <w:t>Пропускная способность тыс.нм</w:t>
            </w:r>
            <w:r w:rsidRPr="00230B4A">
              <w:rPr>
                <w:rFonts w:ascii="Arial Narrow" w:eastAsia="Times New Roman" w:hAnsi="Arial Narrow" w:cs="Arial"/>
                <w:b/>
                <w:color w:val="FFFFFF" w:themeColor="background1"/>
                <w:sz w:val="20"/>
                <w:szCs w:val="20"/>
                <w:vertAlign w:val="superscript"/>
                <w:lang w:eastAsia="ru-RU"/>
              </w:rPr>
              <w:t>3</w:t>
            </w:r>
            <w:r w:rsidRPr="00230B4A">
              <w:rPr>
                <w:rFonts w:ascii="Arial Narrow" w:eastAsia="Times New Roman" w:hAnsi="Arial Narrow" w:cs="Arial"/>
                <w:b/>
                <w:color w:val="FFFFFF" w:themeColor="background1"/>
                <w:sz w:val="20"/>
                <w:szCs w:val="20"/>
                <w:lang w:eastAsia="ru-RU"/>
              </w:rPr>
              <w:t>/час</w:t>
            </w:r>
          </w:p>
        </w:tc>
        <w:tc>
          <w:tcPr>
            <w:tcW w:w="890" w:type="pct"/>
            <w:shd w:val="clear" w:color="auto" w:fill="1F497D" w:themeFill="text2"/>
            <w:vAlign w:val="center"/>
          </w:tcPr>
          <w:p w:rsidR="00A9216E" w:rsidRPr="00230B4A" w:rsidRDefault="00A9216E" w:rsidP="007A4A2D">
            <w:pPr>
              <w:spacing w:line="240" w:lineRule="auto"/>
              <w:rPr>
                <w:rFonts w:ascii="Arial Narrow" w:eastAsia="Times New Roman" w:hAnsi="Arial Narrow" w:cs="Arial"/>
                <w:b/>
                <w:color w:val="FFFFFF" w:themeColor="background1"/>
                <w:sz w:val="20"/>
                <w:szCs w:val="20"/>
                <w:lang w:eastAsia="ru-RU"/>
              </w:rPr>
            </w:pPr>
            <w:r w:rsidRPr="00230B4A">
              <w:rPr>
                <w:rFonts w:ascii="Arial Narrow" w:eastAsia="Times New Roman" w:hAnsi="Arial Narrow" w:cs="Arial"/>
                <w:b/>
                <w:color w:val="FFFFFF" w:themeColor="background1"/>
                <w:sz w:val="20"/>
                <w:szCs w:val="20"/>
                <w:lang w:eastAsia="ru-RU"/>
              </w:rPr>
              <w:t>Год окончания строительства</w:t>
            </w:r>
          </w:p>
        </w:tc>
      </w:tr>
      <w:tr w:rsidR="00EF5496" w:rsidRPr="00230B4A" w:rsidTr="00811142">
        <w:trPr>
          <w:trHeight w:val="337"/>
          <w:jc w:val="center"/>
        </w:trPr>
        <w:tc>
          <w:tcPr>
            <w:tcW w:w="269" w:type="pct"/>
            <w:shd w:val="clear" w:color="auto" w:fill="auto"/>
            <w:vAlign w:val="center"/>
          </w:tcPr>
          <w:p w:rsidR="00EF5496" w:rsidRPr="00230B4A" w:rsidRDefault="00EF5496" w:rsidP="00EF5496">
            <w:pPr>
              <w:spacing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1</w:t>
            </w:r>
          </w:p>
        </w:tc>
        <w:tc>
          <w:tcPr>
            <w:tcW w:w="1855" w:type="pct"/>
            <w:shd w:val="clear" w:color="auto" w:fill="auto"/>
            <w:vAlign w:val="center"/>
          </w:tcPr>
          <w:p w:rsidR="00EF5496" w:rsidRPr="00230B4A" w:rsidRDefault="00EF5496" w:rsidP="00EF5496">
            <w:pPr>
              <w:spacing w:before="60" w:after="60" w:line="360" w:lineRule="auto"/>
              <w:jc w:val="both"/>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х. Грушка, ул. Гагарина</w:t>
            </w:r>
          </w:p>
        </w:tc>
        <w:tc>
          <w:tcPr>
            <w:tcW w:w="495" w:type="pct"/>
            <w:shd w:val="clear" w:color="auto" w:fill="auto"/>
            <w:vAlign w:val="center"/>
          </w:tcPr>
          <w:p w:rsidR="00EF5496" w:rsidRPr="00230B4A" w:rsidRDefault="00EF5496" w:rsidP="00EF5496">
            <w:pPr>
              <w:spacing w:before="60" w:after="60"/>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ГРП</w:t>
            </w:r>
          </w:p>
        </w:tc>
        <w:tc>
          <w:tcPr>
            <w:tcW w:w="703" w:type="pct"/>
            <w:shd w:val="clear" w:color="auto" w:fill="auto"/>
            <w:vAlign w:val="center"/>
          </w:tcPr>
          <w:p w:rsidR="00EF5496" w:rsidRPr="00230B4A" w:rsidRDefault="00EF5496" w:rsidP="00EF5496">
            <w:pPr>
              <w:spacing w:before="60" w:after="60"/>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РДБК-1-50</w:t>
            </w:r>
          </w:p>
        </w:tc>
        <w:tc>
          <w:tcPr>
            <w:tcW w:w="788" w:type="pct"/>
            <w:shd w:val="clear" w:color="auto" w:fill="auto"/>
            <w:vAlign w:val="center"/>
          </w:tcPr>
          <w:p w:rsidR="00EF5496" w:rsidRPr="00230B4A" w:rsidRDefault="00EF5496" w:rsidP="00EF5496">
            <w:pPr>
              <w:spacing w:before="60" w:after="60"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3,125</w:t>
            </w:r>
          </w:p>
        </w:tc>
        <w:tc>
          <w:tcPr>
            <w:tcW w:w="890" w:type="pct"/>
            <w:shd w:val="clear" w:color="auto" w:fill="auto"/>
            <w:vAlign w:val="center"/>
          </w:tcPr>
          <w:p w:rsidR="00EF5496" w:rsidRPr="00230B4A" w:rsidRDefault="00EF5496" w:rsidP="00EF5496">
            <w:pPr>
              <w:spacing w:before="60" w:after="60"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1991</w:t>
            </w:r>
          </w:p>
        </w:tc>
      </w:tr>
      <w:tr w:rsidR="00EF5496" w:rsidRPr="00230B4A" w:rsidTr="0009356F">
        <w:trPr>
          <w:trHeight w:val="148"/>
          <w:jc w:val="center"/>
        </w:trPr>
        <w:tc>
          <w:tcPr>
            <w:tcW w:w="269" w:type="pct"/>
            <w:shd w:val="clear" w:color="auto" w:fill="auto"/>
            <w:vAlign w:val="center"/>
          </w:tcPr>
          <w:p w:rsidR="00EF5496" w:rsidRPr="00230B4A" w:rsidRDefault="00EF5496" w:rsidP="00EF5496">
            <w:pPr>
              <w:spacing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lastRenderedPageBreak/>
              <w:t>2</w:t>
            </w:r>
          </w:p>
        </w:tc>
        <w:tc>
          <w:tcPr>
            <w:tcW w:w="1855" w:type="pct"/>
            <w:shd w:val="clear" w:color="auto" w:fill="auto"/>
            <w:vAlign w:val="center"/>
          </w:tcPr>
          <w:p w:rsidR="00EF5496" w:rsidRPr="00230B4A" w:rsidRDefault="00EF5496" w:rsidP="00EF5496">
            <w:pPr>
              <w:spacing w:before="60" w:after="60" w:line="360" w:lineRule="auto"/>
              <w:jc w:val="both"/>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а. Мало-Абазинск, ул. Комсомольская</w:t>
            </w:r>
          </w:p>
        </w:tc>
        <w:tc>
          <w:tcPr>
            <w:tcW w:w="495" w:type="pct"/>
            <w:shd w:val="clear" w:color="auto" w:fill="auto"/>
            <w:vAlign w:val="center"/>
          </w:tcPr>
          <w:p w:rsidR="00EF5496" w:rsidRPr="00230B4A" w:rsidRDefault="00EF5496" w:rsidP="00EF5496">
            <w:pPr>
              <w:spacing w:before="60" w:after="60"/>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ГРП</w:t>
            </w:r>
          </w:p>
        </w:tc>
        <w:tc>
          <w:tcPr>
            <w:tcW w:w="703" w:type="pct"/>
            <w:shd w:val="clear" w:color="auto" w:fill="auto"/>
            <w:vAlign w:val="center"/>
          </w:tcPr>
          <w:p w:rsidR="00EF5496" w:rsidRPr="00230B4A" w:rsidRDefault="00EF5496" w:rsidP="00EF5496">
            <w:pPr>
              <w:spacing w:before="60" w:after="60"/>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РДБК-1-50</w:t>
            </w:r>
          </w:p>
        </w:tc>
        <w:tc>
          <w:tcPr>
            <w:tcW w:w="788" w:type="pct"/>
            <w:shd w:val="clear" w:color="auto" w:fill="auto"/>
            <w:vAlign w:val="center"/>
          </w:tcPr>
          <w:p w:rsidR="00EF5496" w:rsidRPr="00230B4A" w:rsidRDefault="00EF5496" w:rsidP="00EF5496">
            <w:pPr>
              <w:spacing w:before="60" w:after="60"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3,125</w:t>
            </w:r>
          </w:p>
        </w:tc>
        <w:tc>
          <w:tcPr>
            <w:tcW w:w="890" w:type="pct"/>
            <w:shd w:val="clear" w:color="auto" w:fill="auto"/>
            <w:vAlign w:val="center"/>
          </w:tcPr>
          <w:p w:rsidR="00EF5496" w:rsidRPr="00230B4A" w:rsidRDefault="00EF5496" w:rsidP="00EF5496">
            <w:pPr>
              <w:spacing w:before="60" w:after="60"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1995</w:t>
            </w:r>
          </w:p>
        </w:tc>
      </w:tr>
      <w:tr w:rsidR="00EF5496" w:rsidRPr="00230B4A" w:rsidTr="0009356F">
        <w:trPr>
          <w:trHeight w:val="148"/>
          <w:jc w:val="center"/>
        </w:trPr>
        <w:tc>
          <w:tcPr>
            <w:tcW w:w="269" w:type="pct"/>
            <w:shd w:val="clear" w:color="auto" w:fill="auto"/>
            <w:vAlign w:val="center"/>
          </w:tcPr>
          <w:p w:rsidR="00EF5496" w:rsidRPr="00230B4A" w:rsidRDefault="00EF5496" w:rsidP="00EF5496">
            <w:pPr>
              <w:spacing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3</w:t>
            </w:r>
          </w:p>
        </w:tc>
        <w:tc>
          <w:tcPr>
            <w:tcW w:w="1855" w:type="pct"/>
            <w:shd w:val="clear" w:color="auto" w:fill="auto"/>
            <w:vAlign w:val="center"/>
          </w:tcPr>
          <w:p w:rsidR="00EF5496" w:rsidRPr="00230B4A" w:rsidRDefault="00EF5496" w:rsidP="00EF5496">
            <w:pPr>
              <w:spacing w:before="60" w:after="60" w:line="360" w:lineRule="auto"/>
              <w:jc w:val="both"/>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а. Абаза-Хабль, ул. Первомайская</w:t>
            </w:r>
          </w:p>
        </w:tc>
        <w:tc>
          <w:tcPr>
            <w:tcW w:w="495" w:type="pct"/>
            <w:shd w:val="clear" w:color="auto" w:fill="auto"/>
            <w:vAlign w:val="center"/>
          </w:tcPr>
          <w:p w:rsidR="00EF5496" w:rsidRPr="00230B4A" w:rsidRDefault="00EF5496" w:rsidP="00EF5496">
            <w:pPr>
              <w:spacing w:before="60" w:after="60"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ГРП</w:t>
            </w:r>
          </w:p>
        </w:tc>
        <w:tc>
          <w:tcPr>
            <w:tcW w:w="703" w:type="pct"/>
            <w:shd w:val="clear" w:color="auto" w:fill="auto"/>
            <w:vAlign w:val="center"/>
          </w:tcPr>
          <w:p w:rsidR="00EF5496" w:rsidRPr="00230B4A" w:rsidRDefault="00EF5496" w:rsidP="00EF5496">
            <w:pPr>
              <w:spacing w:before="60" w:after="60"/>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РДБК-1-50</w:t>
            </w:r>
          </w:p>
        </w:tc>
        <w:tc>
          <w:tcPr>
            <w:tcW w:w="788" w:type="pct"/>
            <w:shd w:val="clear" w:color="auto" w:fill="auto"/>
            <w:vAlign w:val="center"/>
          </w:tcPr>
          <w:p w:rsidR="00EF5496" w:rsidRPr="00230B4A" w:rsidRDefault="00EF5496" w:rsidP="00EF5496">
            <w:pPr>
              <w:spacing w:before="60" w:after="60"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3,125</w:t>
            </w:r>
          </w:p>
        </w:tc>
        <w:tc>
          <w:tcPr>
            <w:tcW w:w="890" w:type="pct"/>
            <w:shd w:val="clear" w:color="auto" w:fill="auto"/>
            <w:vAlign w:val="center"/>
          </w:tcPr>
          <w:p w:rsidR="00EF5496" w:rsidRPr="00230B4A" w:rsidRDefault="00EF5496" w:rsidP="00EF5496">
            <w:pPr>
              <w:spacing w:before="60" w:after="60"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1994</w:t>
            </w:r>
          </w:p>
        </w:tc>
      </w:tr>
      <w:tr w:rsidR="00EF5496" w:rsidRPr="00230B4A" w:rsidTr="0009356F">
        <w:trPr>
          <w:trHeight w:val="148"/>
          <w:jc w:val="center"/>
        </w:trPr>
        <w:tc>
          <w:tcPr>
            <w:tcW w:w="269" w:type="pct"/>
            <w:shd w:val="clear" w:color="auto" w:fill="auto"/>
            <w:vAlign w:val="center"/>
          </w:tcPr>
          <w:p w:rsidR="00EF5496" w:rsidRPr="00230B4A" w:rsidRDefault="00EF5496" w:rsidP="00EF5496">
            <w:pPr>
              <w:spacing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4</w:t>
            </w:r>
          </w:p>
        </w:tc>
        <w:tc>
          <w:tcPr>
            <w:tcW w:w="1855" w:type="pct"/>
            <w:shd w:val="clear" w:color="auto" w:fill="auto"/>
            <w:vAlign w:val="center"/>
          </w:tcPr>
          <w:p w:rsidR="00EF5496" w:rsidRPr="00230B4A" w:rsidRDefault="00EF5496" w:rsidP="00EF5496">
            <w:pPr>
              <w:spacing w:before="60" w:after="60" w:line="360" w:lineRule="auto"/>
              <w:jc w:val="both"/>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а. Тапанта, ул. Ворошилова</w:t>
            </w:r>
          </w:p>
        </w:tc>
        <w:tc>
          <w:tcPr>
            <w:tcW w:w="495" w:type="pct"/>
            <w:shd w:val="clear" w:color="auto" w:fill="auto"/>
            <w:vAlign w:val="center"/>
          </w:tcPr>
          <w:p w:rsidR="00EF5496" w:rsidRPr="00230B4A" w:rsidRDefault="00EF5496" w:rsidP="00EF5496">
            <w:pPr>
              <w:spacing w:before="60" w:after="60"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ГРП</w:t>
            </w:r>
          </w:p>
        </w:tc>
        <w:tc>
          <w:tcPr>
            <w:tcW w:w="703" w:type="pct"/>
            <w:shd w:val="clear" w:color="auto" w:fill="auto"/>
            <w:vAlign w:val="center"/>
          </w:tcPr>
          <w:p w:rsidR="00EF5496" w:rsidRPr="00230B4A" w:rsidRDefault="00EF5496" w:rsidP="00EF5496">
            <w:pPr>
              <w:spacing w:before="60" w:after="60"/>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РДБК-1-50</w:t>
            </w:r>
          </w:p>
        </w:tc>
        <w:tc>
          <w:tcPr>
            <w:tcW w:w="788" w:type="pct"/>
            <w:shd w:val="clear" w:color="auto" w:fill="auto"/>
            <w:vAlign w:val="center"/>
          </w:tcPr>
          <w:p w:rsidR="00EF5496" w:rsidRPr="00230B4A" w:rsidRDefault="00EF5496" w:rsidP="00EF5496">
            <w:pPr>
              <w:spacing w:before="60" w:after="60"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3,125</w:t>
            </w:r>
          </w:p>
        </w:tc>
        <w:tc>
          <w:tcPr>
            <w:tcW w:w="890" w:type="pct"/>
            <w:shd w:val="clear" w:color="auto" w:fill="auto"/>
            <w:vAlign w:val="center"/>
          </w:tcPr>
          <w:p w:rsidR="00EF5496" w:rsidRPr="00230B4A" w:rsidRDefault="00EF5496" w:rsidP="00EF5496">
            <w:pPr>
              <w:spacing w:before="60" w:after="60" w:line="360" w:lineRule="auto"/>
              <w:rPr>
                <w:rFonts w:ascii="Arial Narrow" w:eastAsia="Times New Roman" w:hAnsi="Arial Narrow" w:cs="Arial"/>
                <w:sz w:val="20"/>
                <w:szCs w:val="20"/>
                <w:lang w:eastAsia="ru-RU"/>
              </w:rPr>
            </w:pPr>
            <w:r w:rsidRPr="00230B4A">
              <w:rPr>
                <w:rFonts w:ascii="Arial Narrow" w:eastAsia="Times New Roman" w:hAnsi="Arial Narrow" w:cs="Arial"/>
                <w:sz w:val="20"/>
                <w:szCs w:val="20"/>
                <w:lang w:eastAsia="ru-RU"/>
              </w:rPr>
              <w:t>1995</w:t>
            </w:r>
          </w:p>
        </w:tc>
      </w:tr>
    </w:tbl>
    <w:p w:rsidR="00A9216E" w:rsidRDefault="00A9216E" w:rsidP="0009356F">
      <w:pPr>
        <w:pStyle w:val="111111"/>
        <w:spacing w:before="0" w:after="0" w:line="240" w:lineRule="auto"/>
        <w:ind w:firstLine="708"/>
      </w:pPr>
    </w:p>
    <w:p w:rsidR="00A9216E" w:rsidRPr="00A9216E" w:rsidRDefault="00A9216E" w:rsidP="00A9216E">
      <w:pPr>
        <w:pStyle w:val="111111"/>
        <w:spacing w:before="0" w:after="0"/>
        <w:ind w:firstLine="708"/>
      </w:pPr>
      <w:r w:rsidRPr="00A9216E">
        <w:t>От газораспределительных сетей низкого давления газ получают мелкие коммунально-бытовые потребители, жилые дома и общественные здания.</w:t>
      </w:r>
    </w:p>
    <w:p w:rsidR="00A9216E" w:rsidRPr="00A9216E" w:rsidRDefault="00A9216E" w:rsidP="00A9216E">
      <w:pPr>
        <w:pStyle w:val="111111"/>
        <w:spacing w:before="0" w:after="0"/>
        <w:ind w:firstLine="708"/>
      </w:pPr>
      <w:r w:rsidRPr="00A9216E">
        <w:t xml:space="preserve">Трассы газопроводов проложены с учётом транспортирования газа кратчайшим путём, т. е. из условия минимальной протяженности сети. Газорегуляторные пункты располагаются в центрах зон, которые они питают. </w:t>
      </w:r>
    </w:p>
    <w:p w:rsidR="00A9216E" w:rsidRDefault="00A9216E" w:rsidP="00A9216E">
      <w:pPr>
        <w:pStyle w:val="111111"/>
        <w:spacing w:before="0" w:after="0"/>
        <w:ind w:firstLine="708"/>
      </w:pPr>
      <w:r w:rsidRPr="00A9216E">
        <w:t xml:space="preserve">Протяженность газопроводов «Адыге-ХабльРайгаз» представлена в </w:t>
      </w:r>
      <w:r w:rsidRPr="00150A16">
        <w:t xml:space="preserve">таблице </w:t>
      </w:r>
      <w:r w:rsidR="00150A16">
        <w:t>1</w:t>
      </w:r>
      <w:r w:rsidR="00811142">
        <w:t>6</w:t>
      </w:r>
      <w:r w:rsidRPr="00150A16">
        <w:t>.</w:t>
      </w:r>
    </w:p>
    <w:p w:rsidR="00A9216E" w:rsidRPr="00A9216E" w:rsidRDefault="00A9216E" w:rsidP="003C6B3F">
      <w:pPr>
        <w:pStyle w:val="111111"/>
        <w:spacing w:before="0" w:after="0" w:line="240" w:lineRule="auto"/>
        <w:ind w:firstLine="708"/>
      </w:pPr>
    </w:p>
    <w:p w:rsidR="00A9216E" w:rsidRPr="00A9216E" w:rsidRDefault="00A9216E" w:rsidP="0009356F">
      <w:pPr>
        <w:pStyle w:val="111111"/>
        <w:spacing w:before="0" w:after="0" w:line="240" w:lineRule="auto"/>
        <w:ind w:firstLine="0"/>
        <w:rPr>
          <w:b/>
        </w:rPr>
      </w:pPr>
      <w:r w:rsidRPr="00150A16">
        <w:rPr>
          <w:b/>
        </w:rPr>
        <w:t xml:space="preserve">Таблица </w:t>
      </w:r>
      <w:r w:rsidR="00150A16" w:rsidRPr="00150A16">
        <w:rPr>
          <w:b/>
        </w:rPr>
        <w:t>1</w:t>
      </w:r>
      <w:r w:rsidR="00811142">
        <w:rPr>
          <w:b/>
        </w:rPr>
        <w:t>6</w:t>
      </w:r>
      <w:r w:rsidRPr="00150A16">
        <w:rPr>
          <w:b/>
        </w:rPr>
        <w:t xml:space="preserve"> </w:t>
      </w:r>
      <w:r>
        <w:rPr>
          <w:b/>
        </w:rPr>
        <w:t xml:space="preserve">– </w:t>
      </w:r>
      <w:r w:rsidRPr="00A9216E">
        <w:rPr>
          <w:b/>
        </w:rPr>
        <w:t>Характеристики газопроводов н</w:t>
      </w:r>
      <w:r>
        <w:rPr>
          <w:b/>
        </w:rPr>
        <w:t xml:space="preserve">а территории </w:t>
      </w:r>
      <w:r w:rsidR="00162FD5">
        <w:rPr>
          <w:b/>
        </w:rPr>
        <w:t>Грушкинского</w:t>
      </w:r>
      <w:r>
        <w:rPr>
          <w:b/>
        </w:rPr>
        <w:t xml:space="preserve"> </w:t>
      </w:r>
      <w:r w:rsidR="00150A16">
        <w:rPr>
          <w:b/>
        </w:rPr>
        <w:t>сельского поселения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4"/>
        <w:gridCol w:w="2012"/>
        <w:gridCol w:w="1954"/>
        <w:gridCol w:w="1872"/>
        <w:gridCol w:w="1809"/>
      </w:tblGrid>
      <w:tr w:rsidR="00A9216E" w:rsidRPr="00BB6E49" w:rsidTr="00BB6E49">
        <w:trPr>
          <w:trHeight w:val="180"/>
          <w:tblHeader/>
          <w:jc w:val="center"/>
        </w:trPr>
        <w:tc>
          <w:tcPr>
            <w:tcW w:w="1005" w:type="pct"/>
            <w:vMerge w:val="restart"/>
            <w:shd w:val="clear" w:color="auto" w:fill="1F497D" w:themeFill="text2"/>
            <w:vAlign w:val="center"/>
          </w:tcPr>
          <w:p w:rsidR="00A9216E" w:rsidRPr="00BB6E49" w:rsidRDefault="00A9216E" w:rsidP="007A4A2D">
            <w:pPr>
              <w:spacing w:line="240" w:lineRule="auto"/>
              <w:rPr>
                <w:rFonts w:ascii="Arial Narrow" w:eastAsia="Times New Roman" w:hAnsi="Arial Narrow" w:cs="Arial"/>
                <w:b/>
                <w:color w:val="FFFFFF" w:themeColor="background1"/>
                <w:sz w:val="20"/>
                <w:szCs w:val="20"/>
                <w:lang w:eastAsia="ru-RU"/>
              </w:rPr>
            </w:pPr>
            <w:r w:rsidRPr="00BB6E49">
              <w:rPr>
                <w:rFonts w:ascii="Arial Narrow" w:eastAsia="Times New Roman" w:hAnsi="Arial Narrow" w:cs="Arial"/>
                <w:b/>
                <w:color w:val="FFFFFF" w:themeColor="background1"/>
                <w:sz w:val="20"/>
                <w:szCs w:val="20"/>
                <w:lang w:eastAsia="ru-RU"/>
              </w:rPr>
              <w:t>Газопроводы</w:t>
            </w:r>
          </w:p>
        </w:tc>
        <w:tc>
          <w:tcPr>
            <w:tcW w:w="2072" w:type="pct"/>
            <w:gridSpan w:val="2"/>
            <w:shd w:val="clear" w:color="auto" w:fill="1F497D" w:themeFill="text2"/>
            <w:vAlign w:val="center"/>
          </w:tcPr>
          <w:p w:rsidR="00A9216E" w:rsidRPr="00BB6E49" w:rsidRDefault="00A9216E" w:rsidP="007A4A2D">
            <w:pPr>
              <w:spacing w:line="240" w:lineRule="auto"/>
              <w:rPr>
                <w:rFonts w:ascii="Arial Narrow" w:eastAsia="Times New Roman" w:hAnsi="Arial Narrow" w:cs="Arial"/>
                <w:b/>
                <w:color w:val="FFFFFF" w:themeColor="background1"/>
                <w:sz w:val="20"/>
                <w:szCs w:val="20"/>
                <w:lang w:eastAsia="ru-RU"/>
              </w:rPr>
            </w:pPr>
            <w:r w:rsidRPr="00BB6E49">
              <w:rPr>
                <w:rFonts w:ascii="Arial Narrow" w:eastAsia="Times New Roman" w:hAnsi="Arial Narrow" w:cs="Arial"/>
                <w:b/>
                <w:color w:val="FFFFFF" w:themeColor="background1"/>
                <w:sz w:val="20"/>
                <w:szCs w:val="20"/>
                <w:lang w:eastAsia="ru-RU"/>
              </w:rPr>
              <w:t>Высокого давления</w:t>
            </w:r>
          </w:p>
        </w:tc>
        <w:tc>
          <w:tcPr>
            <w:tcW w:w="1923" w:type="pct"/>
            <w:gridSpan w:val="2"/>
            <w:shd w:val="clear" w:color="auto" w:fill="1F497D" w:themeFill="text2"/>
            <w:vAlign w:val="center"/>
          </w:tcPr>
          <w:p w:rsidR="00A9216E" w:rsidRPr="00BB6E49" w:rsidRDefault="00A9216E" w:rsidP="007A4A2D">
            <w:pPr>
              <w:spacing w:line="240" w:lineRule="auto"/>
              <w:rPr>
                <w:rFonts w:ascii="Arial Narrow" w:eastAsia="Times New Roman" w:hAnsi="Arial Narrow" w:cs="Arial"/>
                <w:b/>
                <w:color w:val="FFFFFF" w:themeColor="background1"/>
                <w:sz w:val="20"/>
                <w:szCs w:val="20"/>
                <w:lang w:eastAsia="ru-RU"/>
              </w:rPr>
            </w:pPr>
            <w:r w:rsidRPr="00BB6E49">
              <w:rPr>
                <w:rFonts w:ascii="Arial Narrow" w:eastAsia="Times New Roman" w:hAnsi="Arial Narrow" w:cs="Arial"/>
                <w:b/>
                <w:color w:val="FFFFFF" w:themeColor="background1"/>
                <w:sz w:val="20"/>
                <w:szCs w:val="20"/>
                <w:lang w:eastAsia="ru-RU"/>
              </w:rPr>
              <w:t>Низкого давления</w:t>
            </w:r>
          </w:p>
        </w:tc>
      </w:tr>
      <w:tr w:rsidR="00A9216E" w:rsidRPr="00BB6E49" w:rsidTr="00BB6E49">
        <w:trPr>
          <w:trHeight w:val="441"/>
          <w:tblHeader/>
          <w:jc w:val="center"/>
        </w:trPr>
        <w:tc>
          <w:tcPr>
            <w:tcW w:w="1005" w:type="pct"/>
            <w:vMerge/>
            <w:shd w:val="clear" w:color="auto" w:fill="1F497D" w:themeFill="text2"/>
            <w:vAlign w:val="center"/>
          </w:tcPr>
          <w:p w:rsidR="00A9216E" w:rsidRPr="00BB6E49" w:rsidRDefault="00A9216E" w:rsidP="007A4A2D">
            <w:pPr>
              <w:spacing w:line="240" w:lineRule="auto"/>
              <w:rPr>
                <w:rFonts w:ascii="Arial Narrow" w:eastAsia="Times New Roman" w:hAnsi="Arial Narrow" w:cs="Arial"/>
                <w:b/>
                <w:color w:val="FFFFFF" w:themeColor="background1"/>
                <w:sz w:val="20"/>
                <w:szCs w:val="20"/>
                <w:lang w:eastAsia="ru-RU"/>
              </w:rPr>
            </w:pPr>
          </w:p>
        </w:tc>
        <w:tc>
          <w:tcPr>
            <w:tcW w:w="1051" w:type="pct"/>
            <w:shd w:val="clear" w:color="auto" w:fill="1F497D" w:themeFill="text2"/>
            <w:vAlign w:val="center"/>
          </w:tcPr>
          <w:p w:rsidR="00A9216E" w:rsidRPr="00BB6E49" w:rsidRDefault="00A9216E" w:rsidP="007A4A2D">
            <w:pPr>
              <w:spacing w:line="240" w:lineRule="auto"/>
              <w:rPr>
                <w:rFonts w:ascii="Arial Narrow" w:eastAsia="Times New Roman" w:hAnsi="Arial Narrow" w:cs="Arial"/>
                <w:b/>
                <w:color w:val="FFFFFF" w:themeColor="background1"/>
                <w:sz w:val="20"/>
                <w:szCs w:val="20"/>
                <w:lang w:eastAsia="ru-RU"/>
              </w:rPr>
            </w:pPr>
            <w:r w:rsidRPr="00BB6E49">
              <w:rPr>
                <w:rFonts w:ascii="Arial Narrow" w:eastAsia="Times New Roman" w:hAnsi="Arial Narrow" w:cs="Arial"/>
                <w:b/>
                <w:color w:val="FFFFFF" w:themeColor="background1"/>
                <w:sz w:val="20"/>
                <w:szCs w:val="20"/>
                <w:lang w:eastAsia="ru-RU"/>
              </w:rPr>
              <w:t>Протяженность, км</w:t>
            </w:r>
          </w:p>
        </w:tc>
        <w:tc>
          <w:tcPr>
            <w:tcW w:w="1021" w:type="pct"/>
            <w:shd w:val="clear" w:color="auto" w:fill="1F497D" w:themeFill="text2"/>
            <w:vAlign w:val="center"/>
          </w:tcPr>
          <w:p w:rsidR="00A9216E" w:rsidRPr="00BB6E49" w:rsidRDefault="00A9216E" w:rsidP="007A4A2D">
            <w:pPr>
              <w:spacing w:line="240" w:lineRule="auto"/>
              <w:rPr>
                <w:rFonts w:ascii="Arial Narrow" w:eastAsia="Times New Roman" w:hAnsi="Arial Narrow" w:cs="Arial"/>
                <w:b/>
                <w:color w:val="FFFFFF" w:themeColor="background1"/>
                <w:sz w:val="20"/>
                <w:szCs w:val="20"/>
                <w:lang w:eastAsia="ru-RU"/>
              </w:rPr>
            </w:pPr>
            <w:r w:rsidRPr="00BB6E49">
              <w:rPr>
                <w:rFonts w:ascii="Arial Narrow" w:eastAsia="Times New Roman" w:hAnsi="Arial Narrow" w:cs="Arial"/>
                <w:b/>
                <w:color w:val="FFFFFF" w:themeColor="background1"/>
                <w:sz w:val="20"/>
                <w:szCs w:val="20"/>
                <w:lang w:eastAsia="ru-RU"/>
              </w:rPr>
              <w:t>Материал труб</w:t>
            </w:r>
          </w:p>
        </w:tc>
        <w:tc>
          <w:tcPr>
            <w:tcW w:w="978" w:type="pct"/>
            <w:shd w:val="clear" w:color="auto" w:fill="1F497D" w:themeFill="text2"/>
            <w:vAlign w:val="center"/>
          </w:tcPr>
          <w:p w:rsidR="00A9216E" w:rsidRPr="00BB6E49" w:rsidRDefault="00A9216E" w:rsidP="007A4A2D">
            <w:pPr>
              <w:spacing w:line="240" w:lineRule="auto"/>
              <w:rPr>
                <w:rFonts w:ascii="Arial Narrow" w:eastAsia="Times New Roman" w:hAnsi="Arial Narrow" w:cs="Arial"/>
                <w:b/>
                <w:color w:val="FFFFFF" w:themeColor="background1"/>
                <w:sz w:val="20"/>
                <w:szCs w:val="20"/>
                <w:lang w:eastAsia="ru-RU"/>
              </w:rPr>
            </w:pPr>
            <w:r w:rsidRPr="00BB6E49">
              <w:rPr>
                <w:rFonts w:ascii="Arial Narrow" w:eastAsia="Times New Roman" w:hAnsi="Arial Narrow" w:cs="Arial"/>
                <w:b/>
                <w:color w:val="FFFFFF" w:themeColor="background1"/>
                <w:sz w:val="20"/>
                <w:szCs w:val="20"/>
                <w:lang w:eastAsia="ru-RU"/>
              </w:rPr>
              <w:t>Протяженность, км</w:t>
            </w:r>
          </w:p>
        </w:tc>
        <w:tc>
          <w:tcPr>
            <w:tcW w:w="945" w:type="pct"/>
            <w:shd w:val="clear" w:color="auto" w:fill="1F497D" w:themeFill="text2"/>
            <w:vAlign w:val="center"/>
          </w:tcPr>
          <w:p w:rsidR="00A9216E" w:rsidRPr="00BB6E49" w:rsidRDefault="00A9216E" w:rsidP="007A4A2D">
            <w:pPr>
              <w:spacing w:line="240" w:lineRule="auto"/>
              <w:rPr>
                <w:rFonts w:ascii="Arial Narrow" w:eastAsia="Times New Roman" w:hAnsi="Arial Narrow" w:cs="Arial"/>
                <w:b/>
                <w:color w:val="FFFFFF" w:themeColor="background1"/>
                <w:sz w:val="20"/>
                <w:szCs w:val="20"/>
                <w:lang w:eastAsia="ru-RU"/>
              </w:rPr>
            </w:pPr>
            <w:r w:rsidRPr="00BB6E49">
              <w:rPr>
                <w:rFonts w:ascii="Arial Narrow" w:eastAsia="Times New Roman" w:hAnsi="Arial Narrow" w:cs="Arial"/>
                <w:b/>
                <w:color w:val="FFFFFF" w:themeColor="background1"/>
                <w:sz w:val="20"/>
                <w:szCs w:val="20"/>
                <w:lang w:eastAsia="ru-RU"/>
              </w:rPr>
              <w:t>Материал труб</w:t>
            </w:r>
          </w:p>
        </w:tc>
      </w:tr>
      <w:tr w:rsidR="00162FD5" w:rsidRPr="00BB6E49" w:rsidTr="00162FD5">
        <w:trPr>
          <w:trHeight w:val="649"/>
          <w:jc w:val="center"/>
        </w:trPr>
        <w:tc>
          <w:tcPr>
            <w:tcW w:w="1005" w:type="pct"/>
            <w:shd w:val="clear" w:color="auto" w:fill="auto"/>
            <w:vAlign w:val="center"/>
          </w:tcPr>
          <w:p w:rsidR="00162FD5" w:rsidRPr="00162FD5" w:rsidRDefault="00162FD5" w:rsidP="00162FD5">
            <w:pPr>
              <w:spacing w:before="60" w:after="60" w:line="360" w:lineRule="auto"/>
              <w:rPr>
                <w:rFonts w:ascii="Arial Narrow" w:eastAsia="Times New Roman" w:hAnsi="Arial Narrow" w:cs="Arial"/>
                <w:sz w:val="20"/>
                <w:szCs w:val="20"/>
                <w:lang w:eastAsia="ru-RU"/>
              </w:rPr>
            </w:pPr>
            <w:r w:rsidRPr="00162FD5">
              <w:rPr>
                <w:rFonts w:ascii="Arial Narrow" w:eastAsia="Times New Roman" w:hAnsi="Arial Narrow" w:cs="Arial"/>
                <w:sz w:val="20"/>
                <w:szCs w:val="20"/>
                <w:lang w:eastAsia="ru-RU"/>
              </w:rPr>
              <w:t xml:space="preserve">Грушкинское </w:t>
            </w:r>
            <w:r>
              <w:rPr>
                <w:rFonts w:ascii="Arial Narrow" w:eastAsia="Times New Roman" w:hAnsi="Arial Narrow" w:cs="Arial"/>
                <w:sz w:val="20"/>
                <w:szCs w:val="20"/>
                <w:lang w:eastAsia="ru-RU"/>
              </w:rPr>
              <w:t>сельское поселение</w:t>
            </w:r>
          </w:p>
        </w:tc>
        <w:tc>
          <w:tcPr>
            <w:tcW w:w="1051" w:type="pct"/>
            <w:shd w:val="clear" w:color="auto" w:fill="auto"/>
            <w:vAlign w:val="center"/>
          </w:tcPr>
          <w:p w:rsidR="00162FD5" w:rsidRPr="00162FD5" w:rsidRDefault="00162FD5" w:rsidP="00162FD5">
            <w:pPr>
              <w:spacing w:before="60" w:after="60" w:line="360" w:lineRule="auto"/>
              <w:rPr>
                <w:rFonts w:ascii="Arial Narrow" w:eastAsia="Times New Roman" w:hAnsi="Arial Narrow" w:cs="Arial"/>
                <w:sz w:val="20"/>
                <w:szCs w:val="20"/>
                <w:lang w:eastAsia="ru-RU"/>
              </w:rPr>
            </w:pPr>
            <w:r w:rsidRPr="00162FD5">
              <w:rPr>
                <w:rFonts w:ascii="Arial Narrow" w:eastAsia="Times New Roman" w:hAnsi="Arial Narrow" w:cs="Arial"/>
                <w:sz w:val="20"/>
                <w:szCs w:val="20"/>
                <w:lang w:eastAsia="ru-RU"/>
              </w:rPr>
              <w:t>9,95</w:t>
            </w:r>
          </w:p>
        </w:tc>
        <w:tc>
          <w:tcPr>
            <w:tcW w:w="1021" w:type="pct"/>
            <w:shd w:val="clear" w:color="auto" w:fill="auto"/>
            <w:vAlign w:val="center"/>
          </w:tcPr>
          <w:p w:rsidR="00162FD5" w:rsidRPr="00162FD5" w:rsidRDefault="00162FD5" w:rsidP="00162FD5">
            <w:pPr>
              <w:spacing w:before="60" w:after="60" w:line="360" w:lineRule="auto"/>
              <w:rPr>
                <w:rFonts w:ascii="Arial Narrow" w:eastAsia="Times New Roman" w:hAnsi="Arial Narrow" w:cs="Arial"/>
                <w:sz w:val="20"/>
                <w:szCs w:val="20"/>
                <w:lang w:eastAsia="ru-RU"/>
              </w:rPr>
            </w:pPr>
            <w:r>
              <w:rPr>
                <w:rFonts w:ascii="Arial Narrow" w:eastAsia="Times New Roman" w:hAnsi="Arial Narrow" w:cs="Arial"/>
                <w:sz w:val="20"/>
                <w:szCs w:val="20"/>
                <w:lang w:eastAsia="ru-RU"/>
              </w:rPr>
              <w:t>сталь</w:t>
            </w:r>
          </w:p>
        </w:tc>
        <w:tc>
          <w:tcPr>
            <w:tcW w:w="978" w:type="pct"/>
            <w:shd w:val="clear" w:color="auto" w:fill="auto"/>
            <w:vAlign w:val="center"/>
          </w:tcPr>
          <w:p w:rsidR="00162FD5" w:rsidRPr="00162FD5" w:rsidRDefault="00162FD5" w:rsidP="00162FD5">
            <w:pPr>
              <w:spacing w:before="60" w:after="60" w:line="360" w:lineRule="auto"/>
              <w:rPr>
                <w:rFonts w:ascii="Arial Narrow" w:eastAsia="Times New Roman" w:hAnsi="Arial Narrow" w:cs="Arial"/>
                <w:sz w:val="20"/>
                <w:szCs w:val="20"/>
                <w:lang w:eastAsia="ru-RU"/>
              </w:rPr>
            </w:pPr>
            <w:r w:rsidRPr="00162FD5">
              <w:rPr>
                <w:rFonts w:ascii="Arial Narrow" w:eastAsia="Times New Roman" w:hAnsi="Arial Narrow" w:cs="Arial"/>
                <w:sz w:val="20"/>
                <w:szCs w:val="20"/>
                <w:lang w:eastAsia="ru-RU"/>
              </w:rPr>
              <w:t>-</w:t>
            </w:r>
          </w:p>
        </w:tc>
        <w:tc>
          <w:tcPr>
            <w:tcW w:w="945" w:type="pct"/>
            <w:shd w:val="clear" w:color="auto" w:fill="auto"/>
            <w:vAlign w:val="center"/>
          </w:tcPr>
          <w:p w:rsidR="00162FD5" w:rsidRPr="00162FD5" w:rsidRDefault="00162FD5" w:rsidP="00162FD5">
            <w:pPr>
              <w:spacing w:before="60" w:after="60" w:line="360" w:lineRule="auto"/>
              <w:rPr>
                <w:rFonts w:ascii="Arial Narrow" w:eastAsia="Times New Roman" w:hAnsi="Arial Narrow" w:cs="Arial"/>
                <w:sz w:val="20"/>
                <w:szCs w:val="20"/>
                <w:lang w:eastAsia="ru-RU"/>
              </w:rPr>
            </w:pPr>
            <w:r>
              <w:rPr>
                <w:rFonts w:ascii="Arial Narrow" w:eastAsia="Times New Roman" w:hAnsi="Arial Narrow" w:cs="Arial"/>
                <w:sz w:val="20"/>
                <w:szCs w:val="20"/>
                <w:lang w:eastAsia="ru-RU"/>
              </w:rPr>
              <w:t>сталь</w:t>
            </w:r>
          </w:p>
        </w:tc>
      </w:tr>
    </w:tbl>
    <w:p w:rsidR="00811142" w:rsidRDefault="00811142" w:rsidP="00811142">
      <w:pPr>
        <w:pStyle w:val="111111"/>
        <w:spacing w:before="0" w:after="0" w:line="240" w:lineRule="auto"/>
      </w:pPr>
    </w:p>
    <w:p w:rsidR="00A9216E" w:rsidRDefault="00A9216E" w:rsidP="00230B4A">
      <w:pPr>
        <w:pStyle w:val="111111"/>
        <w:spacing w:before="0" w:after="0"/>
      </w:pPr>
      <w:r w:rsidRPr="005D1B3B">
        <w:t xml:space="preserve">Уровень газификации в </w:t>
      </w:r>
      <w:r w:rsidR="00162FD5">
        <w:t>Грушкинском</w:t>
      </w:r>
      <w:r w:rsidRPr="005D1B3B">
        <w:t xml:space="preserve"> </w:t>
      </w:r>
      <w:r w:rsidR="00150A16">
        <w:t>сельском поселени</w:t>
      </w:r>
      <w:r w:rsidR="005D1B3B">
        <w:t>и</w:t>
      </w:r>
      <w:r w:rsidR="00150A16">
        <w:t xml:space="preserve"> </w:t>
      </w:r>
      <w:r w:rsidRPr="005D1B3B">
        <w:t xml:space="preserve">представлен </w:t>
      </w:r>
      <w:r w:rsidRPr="00150A16">
        <w:t xml:space="preserve">в таблице </w:t>
      </w:r>
      <w:r w:rsidR="00150A16" w:rsidRPr="00150A16">
        <w:t>1</w:t>
      </w:r>
      <w:r w:rsidR="00811142">
        <w:t>7</w:t>
      </w:r>
      <w:r w:rsidRPr="00150A16">
        <w:t>.</w:t>
      </w:r>
    </w:p>
    <w:p w:rsidR="005D1B3B" w:rsidRPr="005D1B3B" w:rsidRDefault="005D1B3B" w:rsidP="00811142">
      <w:pPr>
        <w:pStyle w:val="111111"/>
        <w:spacing w:before="0" w:after="0" w:line="240" w:lineRule="auto"/>
        <w:ind w:firstLine="708"/>
        <w:rPr>
          <w:highlight w:val="yellow"/>
        </w:rPr>
      </w:pPr>
    </w:p>
    <w:p w:rsidR="00A9216E" w:rsidRPr="005D1B3B" w:rsidRDefault="005D1B3B" w:rsidP="0009356F">
      <w:pPr>
        <w:pStyle w:val="111111"/>
        <w:spacing w:before="0" w:after="0" w:line="240" w:lineRule="auto"/>
        <w:ind w:firstLine="0"/>
        <w:rPr>
          <w:b/>
        </w:rPr>
      </w:pPr>
      <w:r w:rsidRPr="00150A16">
        <w:rPr>
          <w:b/>
        </w:rPr>
        <w:t xml:space="preserve">Таблица </w:t>
      </w:r>
      <w:r w:rsidR="00150A16" w:rsidRPr="00150A16">
        <w:rPr>
          <w:b/>
        </w:rPr>
        <w:t>1</w:t>
      </w:r>
      <w:r w:rsidR="00811142">
        <w:rPr>
          <w:b/>
        </w:rPr>
        <w:t>7</w:t>
      </w:r>
      <w:r w:rsidRPr="00150A16">
        <w:rPr>
          <w:b/>
        </w:rPr>
        <w:t xml:space="preserve"> </w:t>
      </w:r>
      <w:r>
        <w:rPr>
          <w:b/>
        </w:rPr>
        <w:t xml:space="preserve">– </w:t>
      </w:r>
      <w:r w:rsidR="00A9216E" w:rsidRPr="005D1B3B">
        <w:rPr>
          <w:b/>
        </w:rPr>
        <w:t>Урове</w:t>
      </w:r>
      <w:r>
        <w:rPr>
          <w:b/>
        </w:rPr>
        <w:t xml:space="preserve">нь газификации в </w:t>
      </w:r>
      <w:r w:rsidR="00162FD5">
        <w:rPr>
          <w:b/>
        </w:rPr>
        <w:t>Грушкинском</w:t>
      </w:r>
      <w:r>
        <w:rPr>
          <w:b/>
        </w:rPr>
        <w:t xml:space="preserve"> сельском поселении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2"/>
        <w:gridCol w:w="1214"/>
        <w:gridCol w:w="1753"/>
        <w:gridCol w:w="1742"/>
        <w:gridCol w:w="1185"/>
        <w:gridCol w:w="1072"/>
        <w:gridCol w:w="1183"/>
      </w:tblGrid>
      <w:tr w:rsidR="00A9216E" w:rsidRPr="00811142" w:rsidTr="00162FD5">
        <w:trPr>
          <w:trHeight w:val="746"/>
          <w:tblHeader/>
          <w:jc w:val="center"/>
        </w:trPr>
        <w:tc>
          <w:tcPr>
            <w:tcW w:w="743" w:type="pct"/>
            <w:vMerge w:val="restart"/>
            <w:shd w:val="clear" w:color="auto" w:fill="1F497D" w:themeFill="text2"/>
            <w:vAlign w:val="center"/>
          </w:tcPr>
          <w:p w:rsidR="00A9216E" w:rsidRPr="00811142" w:rsidRDefault="00A9216E" w:rsidP="007A4A2D">
            <w:pPr>
              <w:spacing w:before="60" w:line="240" w:lineRule="auto"/>
              <w:rPr>
                <w:rFonts w:ascii="Arial Narrow" w:eastAsia="Times New Roman" w:hAnsi="Arial Narrow" w:cs="Arial"/>
                <w:b/>
                <w:color w:val="FFFFFF" w:themeColor="background1"/>
                <w:sz w:val="20"/>
                <w:szCs w:val="20"/>
                <w:lang w:eastAsia="ru-RU"/>
              </w:rPr>
            </w:pPr>
            <w:r w:rsidRPr="00811142">
              <w:rPr>
                <w:rFonts w:ascii="Arial Narrow" w:eastAsia="Times New Roman" w:hAnsi="Arial Narrow" w:cs="Arial"/>
                <w:b/>
                <w:color w:val="FFFFFF" w:themeColor="background1"/>
                <w:sz w:val="20"/>
                <w:szCs w:val="20"/>
                <w:lang w:eastAsia="ru-RU"/>
              </w:rPr>
              <w:t>Наименование населенного пункта</w:t>
            </w:r>
          </w:p>
        </w:tc>
        <w:tc>
          <w:tcPr>
            <w:tcW w:w="634" w:type="pct"/>
            <w:vMerge w:val="restart"/>
            <w:shd w:val="clear" w:color="auto" w:fill="1F497D" w:themeFill="text2"/>
            <w:vAlign w:val="center"/>
          </w:tcPr>
          <w:p w:rsidR="00A9216E" w:rsidRPr="00811142" w:rsidRDefault="00A9216E" w:rsidP="007A4A2D">
            <w:pPr>
              <w:spacing w:before="60" w:line="240" w:lineRule="auto"/>
              <w:rPr>
                <w:rFonts w:ascii="Arial Narrow" w:eastAsia="Times New Roman" w:hAnsi="Arial Narrow" w:cs="Arial"/>
                <w:b/>
                <w:color w:val="FFFFFF" w:themeColor="background1"/>
                <w:sz w:val="20"/>
                <w:szCs w:val="20"/>
                <w:lang w:eastAsia="ru-RU"/>
              </w:rPr>
            </w:pPr>
            <w:r w:rsidRPr="00811142">
              <w:rPr>
                <w:rFonts w:ascii="Arial Narrow" w:eastAsia="Times New Roman" w:hAnsi="Arial Narrow" w:cs="Arial"/>
                <w:b/>
                <w:color w:val="FFFFFF" w:themeColor="background1"/>
                <w:sz w:val="20"/>
                <w:szCs w:val="20"/>
                <w:lang w:eastAsia="ru-RU"/>
              </w:rPr>
              <w:t>Количество квартир в населенном пункте</w:t>
            </w:r>
          </w:p>
        </w:tc>
        <w:tc>
          <w:tcPr>
            <w:tcW w:w="916" w:type="pct"/>
            <w:vMerge w:val="restart"/>
            <w:shd w:val="clear" w:color="auto" w:fill="1F497D" w:themeFill="text2"/>
            <w:vAlign w:val="center"/>
          </w:tcPr>
          <w:p w:rsidR="00A9216E" w:rsidRPr="00811142" w:rsidRDefault="00A9216E" w:rsidP="007A4A2D">
            <w:pPr>
              <w:spacing w:before="60" w:line="240" w:lineRule="auto"/>
              <w:ind w:left="-108" w:right="-110" w:firstLine="2"/>
              <w:rPr>
                <w:rFonts w:ascii="Arial Narrow" w:eastAsia="Times New Roman" w:hAnsi="Arial Narrow" w:cs="Arial"/>
                <w:b/>
                <w:color w:val="FFFFFF" w:themeColor="background1"/>
                <w:sz w:val="20"/>
                <w:szCs w:val="20"/>
                <w:lang w:eastAsia="ru-RU"/>
              </w:rPr>
            </w:pPr>
            <w:r w:rsidRPr="00811142">
              <w:rPr>
                <w:rFonts w:ascii="Arial Narrow" w:eastAsia="Times New Roman" w:hAnsi="Arial Narrow" w:cs="Arial"/>
                <w:b/>
                <w:color w:val="FFFFFF" w:themeColor="background1"/>
                <w:sz w:val="20"/>
                <w:szCs w:val="20"/>
                <w:lang w:eastAsia="ru-RU"/>
              </w:rPr>
              <w:t>Газифицированных природным газом</w:t>
            </w:r>
          </w:p>
        </w:tc>
        <w:tc>
          <w:tcPr>
            <w:tcW w:w="910" w:type="pct"/>
            <w:vMerge w:val="restart"/>
            <w:shd w:val="clear" w:color="auto" w:fill="1F497D" w:themeFill="text2"/>
            <w:vAlign w:val="center"/>
          </w:tcPr>
          <w:p w:rsidR="00A9216E" w:rsidRPr="00811142" w:rsidRDefault="00A9216E" w:rsidP="007A4A2D">
            <w:pPr>
              <w:spacing w:before="60" w:line="240" w:lineRule="auto"/>
              <w:ind w:left="-108" w:right="-108"/>
              <w:rPr>
                <w:rFonts w:ascii="Arial Narrow" w:eastAsia="Times New Roman" w:hAnsi="Arial Narrow" w:cs="Arial"/>
                <w:b/>
                <w:color w:val="FFFFFF" w:themeColor="background1"/>
                <w:sz w:val="20"/>
                <w:szCs w:val="20"/>
                <w:lang w:eastAsia="ru-RU"/>
              </w:rPr>
            </w:pPr>
            <w:r w:rsidRPr="00811142">
              <w:rPr>
                <w:rFonts w:ascii="Arial Narrow" w:eastAsia="Times New Roman" w:hAnsi="Arial Narrow" w:cs="Arial"/>
                <w:b/>
                <w:color w:val="FFFFFF" w:themeColor="background1"/>
                <w:sz w:val="20"/>
                <w:szCs w:val="20"/>
                <w:lang w:eastAsia="ru-RU"/>
              </w:rPr>
              <w:t>Газифицированных сжиженным газом</w:t>
            </w:r>
          </w:p>
        </w:tc>
        <w:tc>
          <w:tcPr>
            <w:tcW w:w="1797" w:type="pct"/>
            <w:gridSpan w:val="3"/>
            <w:shd w:val="clear" w:color="auto" w:fill="1F497D" w:themeFill="text2"/>
            <w:vAlign w:val="center"/>
          </w:tcPr>
          <w:p w:rsidR="00A9216E" w:rsidRPr="00811142" w:rsidRDefault="00A9216E" w:rsidP="007A4A2D">
            <w:pPr>
              <w:spacing w:before="60" w:line="240" w:lineRule="auto"/>
              <w:ind w:right="-108"/>
              <w:rPr>
                <w:rFonts w:ascii="Arial Narrow" w:eastAsia="Times New Roman" w:hAnsi="Arial Narrow" w:cs="Arial"/>
                <w:b/>
                <w:color w:val="FFFFFF" w:themeColor="background1"/>
                <w:sz w:val="20"/>
                <w:szCs w:val="20"/>
                <w:lang w:eastAsia="ru-RU"/>
              </w:rPr>
            </w:pPr>
            <w:r w:rsidRPr="00811142">
              <w:rPr>
                <w:rFonts w:ascii="Arial Narrow" w:eastAsia="Times New Roman" w:hAnsi="Arial Narrow" w:cs="Arial"/>
                <w:b/>
                <w:color w:val="FFFFFF" w:themeColor="background1"/>
                <w:sz w:val="20"/>
                <w:szCs w:val="20"/>
                <w:lang w:eastAsia="ru-RU"/>
              </w:rPr>
              <w:t>Количество газифицированных предприятий</w:t>
            </w:r>
          </w:p>
        </w:tc>
      </w:tr>
      <w:tr w:rsidR="00BF5AA2" w:rsidRPr="00811142" w:rsidTr="00162FD5">
        <w:trPr>
          <w:trHeight w:val="327"/>
          <w:tblHeader/>
          <w:jc w:val="center"/>
        </w:trPr>
        <w:tc>
          <w:tcPr>
            <w:tcW w:w="743" w:type="pct"/>
            <w:vMerge/>
            <w:shd w:val="clear" w:color="auto" w:fill="1F497D" w:themeFill="text2"/>
            <w:vAlign w:val="center"/>
          </w:tcPr>
          <w:p w:rsidR="00A9216E" w:rsidRPr="00811142" w:rsidRDefault="00A9216E" w:rsidP="007A4A2D">
            <w:pPr>
              <w:spacing w:before="120" w:after="120" w:line="240" w:lineRule="auto"/>
              <w:rPr>
                <w:rFonts w:ascii="Arial Narrow" w:eastAsia="Times New Roman" w:hAnsi="Arial Narrow" w:cs="Arial"/>
                <w:color w:val="FFFFFF" w:themeColor="background1"/>
                <w:sz w:val="20"/>
                <w:szCs w:val="20"/>
                <w:lang w:eastAsia="ru-RU"/>
              </w:rPr>
            </w:pPr>
          </w:p>
        </w:tc>
        <w:tc>
          <w:tcPr>
            <w:tcW w:w="634" w:type="pct"/>
            <w:vMerge/>
            <w:shd w:val="clear" w:color="auto" w:fill="1F497D" w:themeFill="text2"/>
            <w:vAlign w:val="center"/>
          </w:tcPr>
          <w:p w:rsidR="00A9216E" w:rsidRPr="00811142" w:rsidRDefault="00A9216E" w:rsidP="007A4A2D">
            <w:pPr>
              <w:spacing w:before="60" w:line="240" w:lineRule="auto"/>
              <w:rPr>
                <w:rFonts w:ascii="Arial Narrow" w:eastAsia="Times New Roman" w:hAnsi="Arial Narrow" w:cs="Arial"/>
                <w:color w:val="FFFFFF" w:themeColor="background1"/>
                <w:sz w:val="20"/>
                <w:szCs w:val="20"/>
                <w:lang w:eastAsia="ru-RU"/>
              </w:rPr>
            </w:pPr>
          </w:p>
        </w:tc>
        <w:tc>
          <w:tcPr>
            <w:tcW w:w="916" w:type="pct"/>
            <w:vMerge/>
            <w:shd w:val="clear" w:color="auto" w:fill="1F497D" w:themeFill="text2"/>
            <w:vAlign w:val="center"/>
          </w:tcPr>
          <w:p w:rsidR="00A9216E" w:rsidRPr="00811142" w:rsidRDefault="00A9216E" w:rsidP="007A4A2D">
            <w:pPr>
              <w:spacing w:before="60" w:line="240" w:lineRule="auto"/>
              <w:rPr>
                <w:rFonts w:ascii="Arial Narrow" w:eastAsia="Times New Roman" w:hAnsi="Arial Narrow" w:cs="Arial"/>
                <w:color w:val="FFFFFF" w:themeColor="background1"/>
                <w:sz w:val="20"/>
                <w:szCs w:val="20"/>
                <w:lang w:eastAsia="ru-RU"/>
              </w:rPr>
            </w:pPr>
          </w:p>
        </w:tc>
        <w:tc>
          <w:tcPr>
            <w:tcW w:w="910" w:type="pct"/>
            <w:vMerge/>
            <w:shd w:val="clear" w:color="auto" w:fill="1F497D" w:themeFill="text2"/>
            <w:vAlign w:val="center"/>
          </w:tcPr>
          <w:p w:rsidR="00A9216E" w:rsidRPr="00811142" w:rsidRDefault="00A9216E" w:rsidP="007A4A2D">
            <w:pPr>
              <w:spacing w:before="60" w:line="240" w:lineRule="auto"/>
              <w:rPr>
                <w:rFonts w:ascii="Arial Narrow" w:eastAsia="Times New Roman" w:hAnsi="Arial Narrow" w:cs="Arial"/>
                <w:color w:val="FFFFFF" w:themeColor="background1"/>
                <w:sz w:val="20"/>
                <w:szCs w:val="20"/>
                <w:lang w:eastAsia="ru-RU"/>
              </w:rPr>
            </w:pPr>
          </w:p>
        </w:tc>
        <w:tc>
          <w:tcPr>
            <w:tcW w:w="619" w:type="pct"/>
            <w:shd w:val="clear" w:color="auto" w:fill="1F497D" w:themeFill="text2"/>
            <w:vAlign w:val="center"/>
          </w:tcPr>
          <w:p w:rsidR="00A9216E" w:rsidRPr="00811142" w:rsidRDefault="00A9216E" w:rsidP="007A4A2D">
            <w:pPr>
              <w:spacing w:before="60" w:line="240" w:lineRule="auto"/>
              <w:ind w:left="-108" w:right="-108"/>
              <w:rPr>
                <w:rFonts w:ascii="Arial Narrow" w:eastAsia="Times New Roman" w:hAnsi="Arial Narrow" w:cs="Arial"/>
                <w:b/>
                <w:color w:val="FFFFFF" w:themeColor="background1"/>
                <w:sz w:val="20"/>
                <w:szCs w:val="20"/>
                <w:lang w:eastAsia="ru-RU"/>
              </w:rPr>
            </w:pPr>
            <w:r w:rsidRPr="00811142">
              <w:rPr>
                <w:rFonts w:ascii="Arial Narrow" w:eastAsia="Times New Roman" w:hAnsi="Arial Narrow" w:cs="Arial"/>
                <w:b/>
                <w:color w:val="FFFFFF" w:themeColor="background1"/>
                <w:sz w:val="20"/>
                <w:szCs w:val="20"/>
                <w:lang w:eastAsia="ru-RU"/>
              </w:rPr>
              <w:t>Коммунально-бытовые</w:t>
            </w:r>
          </w:p>
        </w:tc>
        <w:tc>
          <w:tcPr>
            <w:tcW w:w="560" w:type="pct"/>
            <w:shd w:val="clear" w:color="auto" w:fill="1F497D" w:themeFill="text2"/>
            <w:vAlign w:val="center"/>
          </w:tcPr>
          <w:p w:rsidR="00A9216E" w:rsidRPr="00811142" w:rsidRDefault="00A9216E" w:rsidP="00BF5AA2">
            <w:pPr>
              <w:spacing w:before="60" w:line="240" w:lineRule="auto"/>
              <w:ind w:left="-40" w:right="-108" w:hanging="28"/>
              <w:rPr>
                <w:rFonts w:ascii="Arial Narrow" w:eastAsia="Times New Roman" w:hAnsi="Arial Narrow" w:cs="Arial"/>
                <w:b/>
                <w:color w:val="FFFFFF" w:themeColor="background1"/>
                <w:sz w:val="20"/>
                <w:szCs w:val="20"/>
                <w:lang w:eastAsia="ru-RU"/>
              </w:rPr>
            </w:pPr>
            <w:r w:rsidRPr="00811142">
              <w:rPr>
                <w:rFonts w:ascii="Arial Narrow" w:eastAsia="Times New Roman" w:hAnsi="Arial Narrow" w:cs="Arial"/>
                <w:b/>
                <w:color w:val="FFFFFF" w:themeColor="background1"/>
                <w:sz w:val="20"/>
                <w:szCs w:val="20"/>
                <w:lang w:eastAsia="ru-RU"/>
              </w:rPr>
              <w:t>котельные</w:t>
            </w:r>
          </w:p>
        </w:tc>
        <w:tc>
          <w:tcPr>
            <w:tcW w:w="618" w:type="pct"/>
            <w:shd w:val="clear" w:color="auto" w:fill="1F497D" w:themeFill="text2"/>
            <w:vAlign w:val="center"/>
          </w:tcPr>
          <w:p w:rsidR="00A9216E" w:rsidRPr="00811142" w:rsidRDefault="00A9216E" w:rsidP="005D1B3B">
            <w:pPr>
              <w:spacing w:before="60" w:line="240" w:lineRule="auto"/>
              <w:ind w:left="-57" w:right="-57"/>
              <w:rPr>
                <w:rFonts w:ascii="Arial Narrow" w:eastAsia="Times New Roman" w:hAnsi="Arial Narrow" w:cs="Arial"/>
                <w:b/>
                <w:color w:val="FFFFFF" w:themeColor="background1"/>
                <w:sz w:val="20"/>
                <w:szCs w:val="20"/>
                <w:lang w:eastAsia="ru-RU"/>
              </w:rPr>
            </w:pPr>
            <w:r w:rsidRPr="00811142">
              <w:rPr>
                <w:rFonts w:ascii="Arial Narrow" w:eastAsia="Times New Roman" w:hAnsi="Arial Narrow" w:cs="Arial"/>
                <w:b/>
                <w:color w:val="FFFFFF" w:themeColor="background1"/>
                <w:sz w:val="20"/>
                <w:szCs w:val="20"/>
                <w:lang w:eastAsia="ru-RU"/>
              </w:rPr>
              <w:t>Пром.</w:t>
            </w:r>
            <w:r w:rsidR="005D1B3B" w:rsidRPr="00811142">
              <w:rPr>
                <w:rFonts w:ascii="Arial Narrow" w:eastAsia="Times New Roman" w:hAnsi="Arial Narrow" w:cs="Arial"/>
                <w:b/>
                <w:color w:val="FFFFFF" w:themeColor="background1"/>
                <w:sz w:val="20"/>
                <w:szCs w:val="20"/>
                <w:lang w:eastAsia="ru-RU"/>
              </w:rPr>
              <w:t xml:space="preserve"> </w:t>
            </w:r>
            <w:r w:rsidRPr="00811142">
              <w:rPr>
                <w:rFonts w:ascii="Arial Narrow" w:eastAsia="Times New Roman" w:hAnsi="Arial Narrow" w:cs="Arial"/>
                <w:b/>
                <w:color w:val="FFFFFF" w:themeColor="background1"/>
                <w:sz w:val="20"/>
                <w:szCs w:val="20"/>
                <w:lang w:eastAsia="ru-RU"/>
              </w:rPr>
              <w:t>предприятия</w:t>
            </w:r>
          </w:p>
        </w:tc>
      </w:tr>
      <w:tr w:rsidR="00162FD5" w:rsidRPr="00811142" w:rsidTr="00811142">
        <w:trPr>
          <w:trHeight w:val="573"/>
          <w:jc w:val="center"/>
        </w:trPr>
        <w:tc>
          <w:tcPr>
            <w:tcW w:w="743"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аул Абаза-Хабль</w:t>
            </w:r>
          </w:p>
        </w:tc>
        <w:tc>
          <w:tcPr>
            <w:tcW w:w="634"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107</w:t>
            </w:r>
          </w:p>
        </w:tc>
        <w:tc>
          <w:tcPr>
            <w:tcW w:w="916"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100</w:t>
            </w:r>
          </w:p>
        </w:tc>
        <w:tc>
          <w:tcPr>
            <w:tcW w:w="910"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c>
          <w:tcPr>
            <w:tcW w:w="619"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1</w:t>
            </w:r>
          </w:p>
        </w:tc>
        <w:tc>
          <w:tcPr>
            <w:tcW w:w="560"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c>
          <w:tcPr>
            <w:tcW w:w="618"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r>
      <w:tr w:rsidR="00162FD5" w:rsidRPr="00811142" w:rsidTr="00162FD5">
        <w:trPr>
          <w:trHeight w:val="353"/>
          <w:jc w:val="center"/>
        </w:trPr>
        <w:tc>
          <w:tcPr>
            <w:tcW w:w="743"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аул Мало-Абазинск</w:t>
            </w:r>
          </w:p>
        </w:tc>
        <w:tc>
          <w:tcPr>
            <w:tcW w:w="634"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90</w:t>
            </w:r>
          </w:p>
        </w:tc>
        <w:tc>
          <w:tcPr>
            <w:tcW w:w="916"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89</w:t>
            </w:r>
          </w:p>
        </w:tc>
        <w:tc>
          <w:tcPr>
            <w:tcW w:w="910"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c>
          <w:tcPr>
            <w:tcW w:w="619"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1</w:t>
            </w:r>
          </w:p>
        </w:tc>
        <w:tc>
          <w:tcPr>
            <w:tcW w:w="560"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c>
          <w:tcPr>
            <w:tcW w:w="618"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r>
      <w:tr w:rsidR="00162FD5" w:rsidRPr="00811142" w:rsidTr="00162FD5">
        <w:trPr>
          <w:trHeight w:val="347"/>
          <w:jc w:val="center"/>
        </w:trPr>
        <w:tc>
          <w:tcPr>
            <w:tcW w:w="743"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аул Тапанта</w:t>
            </w:r>
          </w:p>
        </w:tc>
        <w:tc>
          <w:tcPr>
            <w:tcW w:w="634"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83</w:t>
            </w:r>
          </w:p>
        </w:tc>
        <w:tc>
          <w:tcPr>
            <w:tcW w:w="916"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76</w:t>
            </w:r>
          </w:p>
        </w:tc>
        <w:tc>
          <w:tcPr>
            <w:tcW w:w="910"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c>
          <w:tcPr>
            <w:tcW w:w="619"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c>
          <w:tcPr>
            <w:tcW w:w="560"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c>
          <w:tcPr>
            <w:tcW w:w="618"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r>
      <w:tr w:rsidR="00162FD5" w:rsidRPr="00811142" w:rsidTr="00162FD5">
        <w:trPr>
          <w:trHeight w:val="347"/>
          <w:jc w:val="center"/>
        </w:trPr>
        <w:tc>
          <w:tcPr>
            <w:tcW w:w="743"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х. Грушка</w:t>
            </w:r>
          </w:p>
        </w:tc>
        <w:tc>
          <w:tcPr>
            <w:tcW w:w="634"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66</w:t>
            </w:r>
          </w:p>
        </w:tc>
        <w:tc>
          <w:tcPr>
            <w:tcW w:w="916"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66</w:t>
            </w:r>
          </w:p>
        </w:tc>
        <w:tc>
          <w:tcPr>
            <w:tcW w:w="910"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c>
          <w:tcPr>
            <w:tcW w:w="619"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3</w:t>
            </w:r>
          </w:p>
        </w:tc>
        <w:tc>
          <w:tcPr>
            <w:tcW w:w="560"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1</w:t>
            </w:r>
          </w:p>
        </w:tc>
        <w:tc>
          <w:tcPr>
            <w:tcW w:w="618" w:type="pct"/>
            <w:vAlign w:val="center"/>
          </w:tcPr>
          <w:p w:rsidR="00162FD5" w:rsidRPr="00811142" w:rsidRDefault="00162FD5" w:rsidP="00162FD5">
            <w:pPr>
              <w:spacing w:line="360" w:lineRule="auto"/>
              <w:rPr>
                <w:rFonts w:ascii="Arial Narrow" w:eastAsia="Times New Roman" w:hAnsi="Arial Narrow" w:cs="Arial"/>
                <w:sz w:val="20"/>
                <w:szCs w:val="20"/>
                <w:lang w:eastAsia="ru-RU"/>
              </w:rPr>
            </w:pPr>
            <w:r w:rsidRPr="00811142">
              <w:rPr>
                <w:rFonts w:ascii="Arial Narrow" w:eastAsia="Times New Roman" w:hAnsi="Arial Narrow" w:cs="Arial"/>
                <w:sz w:val="20"/>
                <w:szCs w:val="20"/>
                <w:lang w:eastAsia="ru-RU"/>
              </w:rPr>
              <w:t>-</w:t>
            </w:r>
          </w:p>
        </w:tc>
      </w:tr>
    </w:tbl>
    <w:p w:rsidR="00A9216E" w:rsidRPr="002460B3" w:rsidRDefault="00A9216E" w:rsidP="0009356F">
      <w:pPr>
        <w:pStyle w:val="111111"/>
        <w:spacing w:before="0" w:after="0" w:line="240" w:lineRule="auto"/>
        <w:ind w:firstLine="708"/>
      </w:pPr>
    </w:p>
    <w:p w:rsidR="00162FD5" w:rsidRDefault="005D1B3B" w:rsidP="00230B4A">
      <w:pPr>
        <w:pStyle w:val="111111"/>
        <w:spacing w:before="0" w:after="0"/>
        <w:ind w:firstLine="708"/>
      </w:pPr>
      <w:bookmarkStart w:id="62" w:name="_Toc470339123"/>
      <w:r>
        <w:t xml:space="preserve">В настоящее время </w:t>
      </w:r>
      <w:r w:rsidR="00162FD5">
        <w:t>Грушкинское сельское поселение</w:t>
      </w:r>
      <w:r w:rsidRPr="002460B3">
        <w:t xml:space="preserve"> полностью обеспечен</w:t>
      </w:r>
      <w:r w:rsidR="00162FD5">
        <w:t>о</w:t>
      </w:r>
      <w:r w:rsidRPr="002460B3">
        <w:t xml:space="preserve"> централизо</w:t>
      </w:r>
      <w:r>
        <w:t xml:space="preserve">ванным газоснабжением. </w:t>
      </w:r>
      <w:r w:rsidRPr="002460B3">
        <w:t>Основн</w:t>
      </w:r>
      <w:r w:rsidR="00BB6E49">
        <w:t>ыми потребителями газа являются</w:t>
      </w:r>
      <w:r w:rsidRPr="002460B3">
        <w:t xml:space="preserve"> население, коммунально-бытовые учреждения, котельная.</w:t>
      </w:r>
      <w:r>
        <w:t xml:space="preserve"> </w:t>
      </w:r>
      <w:r w:rsidR="00654E43">
        <w:t xml:space="preserve">Системы </w:t>
      </w:r>
      <w:r w:rsidR="00654E43">
        <w:lastRenderedPageBreak/>
        <w:t xml:space="preserve">обеспечения населения газом требуют постоянного контроля и поддержания в </w:t>
      </w:r>
      <w:r w:rsidR="006505DE">
        <w:t>состоянии, позволяющем работать без перебоев независимо от окружающих факторов.</w:t>
      </w:r>
      <w:r w:rsidR="00162FD5">
        <w:t xml:space="preserve"> </w:t>
      </w:r>
      <w:r w:rsidR="00162FD5" w:rsidRPr="00162FD5">
        <w:t>Генеральным планом планируется расширение существующей сети газопроводов высокого и низкого давления путем строительства новых газопроводов высокого и низкого давления, ГРП и ШРП на территории проектируемых жилых кварт</w:t>
      </w:r>
      <w:r w:rsidR="00230B4A">
        <w:t>алов населенных пунктов.</w:t>
      </w:r>
    </w:p>
    <w:p w:rsidR="00B82E17" w:rsidRPr="001E2F77" w:rsidRDefault="00B82E17" w:rsidP="00150A16">
      <w:pPr>
        <w:pStyle w:val="111111"/>
        <w:spacing w:before="0" w:after="0"/>
        <w:rPr>
          <w:b/>
        </w:rPr>
      </w:pPr>
      <w:r w:rsidRPr="001E2F77">
        <w:rPr>
          <w:b/>
        </w:rPr>
        <w:t>Информационно-телекоммуникационная инфраструктура</w:t>
      </w:r>
      <w:bookmarkEnd w:id="62"/>
    </w:p>
    <w:p w:rsidR="00674668" w:rsidRPr="00674668" w:rsidRDefault="00674668" w:rsidP="00150A16">
      <w:pPr>
        <w:pStyle w:val="111111"/>
        <w:spacing w:before="0" w:after="0"/>
      </w:pPr>
      <w:r w:rsidRPr="00674668">
        <w:t xml:space="preserve">В настоящее время развитие средств связи является наиболее динамично развивающейся отраслью как в России в целом, так и на территории </w:t>
      </w:r>
      <w:r w:rsidR="00174F2C">
        <w:t>Грушкинского</w:t>
      </w:r>
      <w:r>
        <w:t xml:space="preserve"> сельского поселения</w:t>
      </w:r>
      <w:r w:rsidRPr="00674668">
        <w:t>.</w:t>
      </w:r>
    </w:p>
    <w:p w:rsidR="00174F2C" w:rsidRPr="00174F2C" w:rsidRDefault="00174F2C" w:rsidP="00174F2C">
      <w:pPr>
        <w:pStyle w:val="111111"/>
        <w:spacing w:before="0" w:after="0"/>
      </w:pPr>
      <w:r w:rsidRPr="00174F2C">
        <w:t>Организация, эксплуатирующая объекты связи на территории поселения, – Адыге-Хабльский ЛТУ Карачаево–Черкесского филиала ОАО «Ростелеком».</w:t>
      </w:r>
    </w:p>
    <w:p w:rsidR="00174F2C" w:rsidRPr="00174F2C" w:rsidRDefault="00174F2C" w:rsidP="00174F2C">
      <w:pPr>
        <w:pStyle w:val="111111"/>
        <w:spacing w:before="0" w:after="0"/>
      </w:pPr>
      <w:r w:rsidRPr="00174F2C">
        <w:t xml:space="preserve">В целях обеспечения телефонной связью на территории </w:t>
      </w:r>
      <w:r>
        <w:t>сельского поселения</w:t>
      </w:r>
      <w:r w:rsidRPr="00174F2C">
        <w:t xml:space="preserve"> успешно функционирует Грушкинский узел электросвязи в х. Грушка.</w:t>
      </w:r>
    </w:p>
    <w:p w:rsidR="00674668" w:rsidRPr="00674668" w:rsidRDefault="00674668" w:rsidP="00674668">
      <w:pPr>
        <w:pStyle w:val="111111"/>
        <w:spacing w:before="0" w:after="0"/>
      </w:pPr>
      <w:r w:rsidRPr="00674668">
        <w:t xml:space="preserve">В настоящее время населению и организациям </w:t>
      </w:r>
      <w:r w:rsidR="00C40BF6">
        <w:t>Грушкинского</w:t>
      </w:r>
      <w:r w:rsidRPr="00674668">
        <w:t xml:space="preserve"> </w:t>
      </w:r>
      <w:r>
        <w:t xml:space="preserve">сельского поселения </w:t>
      </w:r>
      <w:r w:rsidRPr="00674668">
        <w:t>предоставляются следующие виды телекоммуникационных услуг:</w:t>
      </w:r>
    </w:p>
    <w:p w:rsidR="00674668" w:rsidRPr="00674668" w:rsidRDefault="00674668" w:rsidP="0054169E">
      <w:pPr>
        <w:pStyle w:val="111111"/>
        <w:numPr>
          <w:ilvl w:val="0"/>
          <w:numId w:val="41"/>
        </w:numPr>
        <w:tabs>
          <w:tab w:val="left" w:pos="993"/>
        </w:tabs>
        <w:spacing w:before="0" w:after="0"/>
        <w:ind w:left="0" w:firstLine="709"/>
      </w:pPr>
      <w:r w:rsidRPr="00674668">
        <w:t>услуги местной телефонной связи;</w:t>
      </w:r>
    </w:p>
    <w:p w:rsidR="00674668" w:rsidRPr="00674668" w:rsidRDefault="00674668" w:rsidP="0054169E">
      <w:pPr>
        <w:pStyle w:val="111111"/>
        <w:numPr>
          <w:ilvl w:val="0"/>
          <w:numId w:val="41"/>
        </w:numPr>
        <w:tabs>
          <w:tab w:val="left" w:pos="993"/>
        </w:tabs>
        <w:spacing w:before="0" w:after="0"/>
        <w:ind w:left="0" w:firstLine="709"/>
      </w:pPr>
      <w:r w:rsidRPr="00674668">
        <w:t xml:space="preserve">услуги междугородной и международной телефонной связи; </w:t>
      </w:r>
    </w:p>
    <w:p w:rsidR="00674668" w:rsidRPr="00674668" w:rsidRDefault="00674668" w:rsidP="0054169E">
      <w:pPr>
        <w:pStyle w:val="111111"/>
        <w:numPr>
          <w:ilvl w:val="0"/>
          <w:numId w:val="41"/>
        </w:numPr>
        <w:tabs>
          <w:tab w:val="left" w:pos="993"/>
        </w:tabs>
        <w:spacing w:before="0" w:after="0"/>
        <w:ind w:left="0" w:firstLine="709"/>
      </w:pPr>
      <w:r w:rsidRPr="00674668">
        <w:t xml:space="preserve">услуги местной телефонной связи с использованием таксофонов; </w:t>
      </w:r>
    </w:p>
    <w:p w:rsidR="00674668" w:rsidRPr="00674668" w:rsidRDefault="00674668" w:rsidP="0054169E">
      <w:pPr>
        <w:pStyle w:val="111111"/>
        <w:numPr>
          <w:ilvl w:val="0"/>
          <w:numId w:val="41"/>
        </w:numPr>
        <w:tabs>
          <w:tab w:val="left" w:pos="993"/>
        </w:tabs>
        <w:spacing w:before="0" w:after="0"/>
        <w:ind w:left="0" w:firstLine="709"/>
      </w:pPr>
      <w:r w:rsidRPr="00674668">
        <w:t xml:space="preserve">услуги телеграфной связи; </w:t>
      </w:r>
    </w:p>
    <w:p w:rsidR="00674668" w:rsidRPr="00674668" w:rsidRDefault="00674668" w:rsidP="0054169E">
      <w:pPr>
        <w:pStyle w:val="111111"/>
        <w:numPr>
          <w:ilvl w:val="0"/>
          <w:numId w:val="41"/>
        </w:numPr>
        <w:tabs>
          <w:tab w:val="left" w:pos="993"/>
        </w:tabs>
        <w:spacing w:before="0" w:after="0"/>
        <w:ind w:left="0" w:firstLine="709"/>
      </w:pPr>
      <w:r w:rsidRPr="00674668">
        <w:t xml:space="preserve">услуги почтовой связи. </w:t>
      </w:r>
    </w:p>
    <w:p w:rsidR="00174F2C" w:rsidRPr="00174F2C" w:rsidRDefault="00174F2C" w:rsidP="00174F2C">
      <w:pPr>
        <w:pStyle w:val="111111"/>
        <w:spacing w:before="0" w:after="0"/>
      </w:pPr>
      <w:bookmarkStart w:id="63" w:name="_Toc470339124"/>
      <w:r w:rsidRPr="00174F2C">
        <w:t>На территории х. Грушка расположена АТС 007 типа «АТСК 59/200».</w:t>
      </w:r>
    </w:p>
    <w:p w:rsidR="00174F2C" w:rsidRPr="00174F2C" w:rsidRDefault="00174F2C" w:rsidP="00174F2C">
      <w:pPr>
        <w:pStyle w:val="111111"/>
        <w:spacing w:before="0" w:after="0"/>
      </w:pPr>
      <w:r w:rsidRPr="00174F2C">
        <w:t xml:space="preserve">Монтированная емкость телефонной сети Грушкинского сельского поселения составляет 150 номеров, из которой задействованная емкость – 16 номеров, имеются свободные мощности на АТС. На территории поселения расположено 4 универсальных таксофона. </w:t>
      </w:r>
    </w:p>
    <w:p w:rsidR="00174F2C" w:rsidRPr="00174F2C" w:rsidRDefault="00174F2C" w:rsidP="00174F2C">
      <w:pPr>
        <w:pStyle w:val="111111"/>
        <w:spacing w:before="0" w:after="0"/>
      </w:pPr>
      <w:r w:rsidRPr="00174F2C">
        <w:t xml:space="preserve">На протяжении последних лет территория </w:t>
      </w:r>
      <w:r>
        <w:t>муниципального образования</w:t>
      </w:r>
      <w:r w:rsidRPr="00174F2C">
        <w:t xml:space="preserve"> осваивается основными сотовыми операторами России с установкой необходимого оборудования и инфраструктуры для обслуживания населения, а также и другими видами связи: почтовой, телеграфной, факсимильной и др.</w:t>
      </w:r>
    </w:p>
    <w:p w:rsidR="00174F2C" w:rsidRPr="00174F2C" w:rsidRDefault="00174F2C" w:rsidP="00174F2C">
      <w:pPr>
        <w:pStyle w:val="111111"/>
        <w:spacing w:before="0" w:after="0"/>
      </w:pPr>
      <w:r w:rsidRPr="00174F2C">
        <w:t xml:space="preserve">В настоящее время в сельском поселении работает одно отделение почтовой связи </w:t>
      </w:r>
      <w:r w:rsidRPr="00174F2C">
        <w:rPr>
          <w:iCs/>
        </w:rPr>
        <w:t>ФГУП «Почта России»,</w:t>
      </w:r>
      <w:r w:rsidRPr="00174F2C">
        <w:t xml:space="preserve"> оказывающие услуги населению в области коммуникаций (х. Грушка). Вся территория </w:t>
      </w:r>
      <w:r>
        <w:t>сельского поселения</w:t>
      </w:r>
      <w:r w:rsidRPr="00174F2C">
        <w:t xml:space="preserve"> находится в зоне </w:t>
      </w:r>
      <w:r>
        <w:t>оптимального</w:t>
      </w:r>
      <w:r w:rsidRPr="00174F2C">
        <w:t xml:space="preserve"> прие</w:t>
      </w:r>
      <w:r>
        <w:t>ма основных сотовых операторов.</w:t>
      </w:r>
      <w:r w:rsidRPr="00174F2C">
        <w:t xml:space="preserve"> </w:t>
      </w:r>
    </w:p>
    <w:p w:rsidR="00174F2C" w:rsidRPr="00174F2C" w:rsidRDefault="00174F2C" w:rsidP="00174F2C">
      <w:pPr>
        <w:pStyle w:val="111111"/>
        <w:spacing w:before="0" w:after="0"/>
      </w:pPr>
      <w:r w:rsidRPr="00174F2C">
        <w:lastRenderedPageBreak/>
        <w:t>Генера</w:t>
      </w:r>
      <w:r>
        <w:t>льным планом предусматривается</w:t>
      </w:r>
      <w:r w:rsidRPr="00174F2C">
        <w:t xml:space="preserve"> реконструкци</w:t>
      </w:r>
      <w:r>
        <w:t>я</w:t>
      </w:r>
      <w:r w:rsidRPr="00174F2C">
        <w:t xml:space="preserve"> и модернизаци</w:t>
      </w:r>
      <w:r>
        <w:t>я</w:t>
      </w:r>
      <w:r w:rsidRPr="00174F2C">
        <w:t xml:space="preserve"> существующего оборудования АТС в х. Грушка.</w:t>
      </w:r>
    </w:p>
    <w:p w:rsidR="00174F2C" w:rsidRDefault="00174F2C" w:rsidP="00174F2C">
      <w:pPr>
        <w:pStyle w:val="111111"/>
        <w:spacing w:before="0" w:after="0"/>
      </w:pPr>
      <w:r w:rsidRPr="00174F2C">
        <w:t xml:space="preserve">Предполагается </w:t>
      </w:r>
      <w:r>
        <w:t>на первую очередь Генерального плана</w:t>
      </w:r>
      <w:r w:rsidRPr="00174F2C">
        <w:t xml:space="preserve"> произвести переход на цифровое вещание. </w:t>
      </w:r>
    </w:p>
    <w:p w:rsidR="00174F2C" w:rsidRPr="00174F2C" w:rsidRDefault="00174F2C" w:rsidP="00174F2C">
      <w:pPr>
        <w:pStyle w:val="111111"/>
        <w:spacing w:before="0" w:after="0"/>
      </w:pPr>
      <w:r w:rsidRPr="00174F2C">
        <w:t>Для нужд ГО и ЧС необходимо предусмотреть прямой выход в эфир для работы системы оповещения населения.</w:t>
      </w:r>
    </w:p>
    <w:p w:rsidR="00FC61A4" w:rsidRDefault="00174F2C" w:rsidP="00174F2C">
      <w:pPr>
        <w:pStyle w:val="111111"/>
        <w:spacing w:before="0" w:after="0"/>
      </w:pPr>
      <w:r w:rsidRPr="00174F2C">
        <w:t xml:space="preserve">Учитывая стремительное развитие средств передачи данных и услуг сети Интернет, предполагается достижение обеспеченности доступа к сети не менее 50% семей, 90% хозяйствующих субъектов и юридических лиц </w:t>
      </w:r>
      <w:r w:rsidR="008E7AB7">
        <w:t>также на первую очередь</w:t>
      </w:r>
      <w:r w:rsidRPr="00174F2C">
        <w:t>. Продолжится выход на рынок информационных услуг новых хозяйствующих субъектов, предлагающих широкий спектр услуг в области связи и телекоммуникаций</w:t>
      </w:r>
      <w:r>
        <w:t>.</w:t>
      </w:r>
    </w:p>
    <w:p w:rsidR="00174F2C" w:rsidRPr="00174F2C" w:rsidRDefault="00174F2C" w:rsidP="00174F2C">
      <w:pPr>
        <w:pStyle w:val="111111"/>
        <w:spacing w:before="0" w:after="0" w:line="240" w:lineRule="auto"/>
      </w:pPr>
    </w:p>
    <w:p w:rsidR="00B82E17" w:rsidRPr="00841441" w:rsidRDefault="00B82E17" w:rsidP="000202A6">
      <w:pPr>
        <w:spacing w:line="360" w:lineRule="auto"/>
        <w:jc w:val="left"/>
        <w:outlineLvl w:val="1"/>
        <w:rPr>
          <w:rFonts w:ascii="Arial Narrow" w:hAnsi="Arial Narrow" w:cs="Arial"/>
          <w:b/>
          <w:color w:val="244061" w:themeColor="accent1" w:themeShade="80"/>
          <w:sz w:val="28"/>
          <w:szCs w:val="28"/>
        </w:rPr>
      </w:pPr>
      <w:bookmarkStart w:id="64" w:name="_Toc500334736"/>
      <w:r w:rsidRPr="00841441">
        <w:rPr>
          <w:rFonts w:ascii="Arial Narrow" w:hAnsi="Arial Narrow" w:cs="Arial"/>
          <w:b/>
          <w:color w:val="244061" w:themeColor="accent1" w:themeShade="80"/>
          <w:sz w:val="28"/>
          <w:szCs w:val="28"/>
        </w:rPr>
        <w:t>2.11 Экологическое состояние территории</w:t>
      </w:r>
      <w:bookmarkEnd w:id="63"/>
      <w:bookmarkEnd w:id="64"/>
    </w:p>
    <w:p w:rsidR="00373955" w:rsidRPr="006F4B58" w:rsidRDefault="002628ED" w:rsidP="00E74282">
      <w:pPr>
        <w:pStyle w:val="111111"/>
        <w:spacing w:before="0" w:after="0"/>
        <w:rPr>
          <w:color w:val="000000"/>
        </w:rPr>
      </w:pPr>
      <w:r w:rsidRPr="009C2FA6">
        <w:rPr>
          <w:rStyle w:val="FontStyle162"/>
          <w:rFonts w:ascii="Arial" w:hAnsi="Arial" w:cs="Arial"/>
          <w:sz w:val="24"/>
          <w:szCs w:val="24"/>
        </w:rPr>
        <w:t>Анализ экологической обстановки на территории поселения позволяет сделать вывод о том, что</w:t>
      </w:r>
      <w:r w:rsidR="003D6B3B" w:rsidRPr="009C2FA6">
        <w:rPr>
          <w:rStyle w:val="FontStyle162"/>
          <w:rFonts w:ascii="Arial" w:hAnsi="Arial" w:cs="Arial"/>
          <w:sz w:val="24"/>
          <w:szCs w:val="24"/>
        </w:rPr>
        <w:t xml:space="preserve"> </w:t>
      </w:r>
      <w:r w:rsidRPr="009C2FA6">
        <w:rPr>
          <w:rStyle w:val="FontStyle162"/>
          <w:rFonts w:ascii="Arial" w:hAnsi="Arial" w:cs="Arial"/>
          <w:sz w:val="24"/>
          <w:szCs w:val="24"/>
        </w:rPr>
        <w:t>состояние природной среды является благополучным. Экологическая напряженность в районе относительно невысока.</w:t>
      </w:r>
      <w:bookmarkStart w:id="65" w:name="_Toc470339125"/>
    </w:p>
    <w:p w:rsidR="00B82E17" w:rsidRPr="003B5F17" w:rsidRDefault="00B82E17" w:rsidP="00E74282">
      <w:pPr>
        <w:spacing w:line="360" w:lineRule="auto"/>
        <w:ind w:firstLine="709"/>
        <w:jc w:val="left"/>
        <w:rPr>
          <w:rFonts w:ascii="Arial" w:hAnsi="Arial" w:cs="Arial"/>
          <w:b/>
          <w:sz w:val="24"/>
          <w:szCs w:val="24"/>
        </w:rPr>
      </w:pPr>
      <w:r w:rsidRPr="003B5F17">
        <w:rPr>
          <w:rFonts w:ascii="Arial" w:hAnsi="Arial" w:cs="Arial"/>
          <w:b/>
          <w:sz w:val="24"/>
          <w:szCs w:val="24"/>
        </w:rPr>
        <w:t>Атмосферный воздух</w:t>
      </w:r>
      <w:bookmarkEnd w:id="65"/>
    </w:p>
    <w:p w:rsidR="00E74282" w:rsidRDefault="001B690D" w:rsidP="00E74282">
      <w:pPr>
        <w:pStyle w:val="111111"/>
        <w:spacing w:before="0" w:after="0"/>
      </w:pPr>
      <w:bookmarkStart w:id="66" w:name="_Toc470339126"/>
      <w:r w:rsidRPr="001B690D">
        <w:t xml:space="preserve">Выбросы загрязняющих веществ от всех источников в атмосферу в </w:t>
      </w:r>
      <w:r>
        <w:t>Карачаево-Черкесской Республике</w:t>
      </w:r>
      <w:r w:rsidRPr="001B690D">
        <w:t xml:space="preserve"> </w:t>
      </w:r>
      <w:r w:rsidR="006B5706">
        <w:t xml:space="preserve">в целом </w:t>
      </w:r>
      <w:r w:rsidRPr="001B690D">
        <w:t>в 2010</w:t>
      </w:r>
      <w:r>
        <w:t xml:space="preserve"> </w:t>
      </w:r>
      <w:r w:rsidRPr="001B690D">
        <w:t xml:space="preserve">г. составили 68,151 тыс. тонн, в т. ч. 7,917 </w:t>
      </w:r>
      <w:r>
        <w:t>–</w:t>
      </w:r>
      <w:r w:rsidRPr="001B690D">
        <w:t xml:space="preserve"> твердые и 60,234 – газообразные</w:t>
      </w:r>
      <w:r>
        <w:rPr>
          <w:rStyle w:val="afe"/>
        </w:rPr>
        <w:footnoteReference w:id="12"/>
      </w:r>
      <w:r w:rsidRPr="001B690D">
        <w:t xml:space="preserve">. </w:t>
      </w:r>
    </w:p>
    <w:p w:rsidR="001B690D" w:rsidRPr="00AD31D3" w:rsidRDefault="001B690D" w:rsidP="00E74282">
      <w:pPr>
        <w:pStyle w:val="111111"/>
        <w:spacing w:before="0" w:after="0"/>
      </w:pPr>
      <w:r>
        <w:t xml:space="preserve">В </w:t>
      </w:r>
      <w:r w:rsidR="008E7AB7">
        <w:t>Грушкинском</w:t>
      </w:r>
      <w:r w:rsidRPr="001B690D">
        <w:t> </w:t>
      </w:r>
      <w:r>
        <w:t xml:space="preserve">сельском поселении преобладает </w:t>
      </w:r>
      <w:r w:rsidRPr="001B690D">
        <w:t>сельскохозяйственн</w:t>
      </w:r>
      <w:r>
        <w:t>ый</w:t>
      </w:r>
      <w:r w:rsidRPr="001B690D">
        <w:t xml:space="preserve"> уклад</w:t>
      </w:r>
      <w:r>
        <w:t xml:space="preserve"> жизни населения</w:t>
      </w:r>
      <w:r w:rsidRPr="001B690D">
        <w:t xml:space="preserve">. Основные промышленные предприятия, находящиеся на территории Карачаево-Черкесской Республики, сосредоточены в г. Черкесске и в Усть-Джегутинском районе. Таким образом, можно предположить, что отдельно взятое </w:t>
      </w:r>
      <w:r w:rsidR="008E7AB7">
        <w:t>Грушкинско</w:t>
      </w:r>
      <w:r w:rsidRPr="001B690D">
        <w:t>е </w:t>
      </w:r>
      <w:r>
        <w:t>сельское поселение</w:t>
      </w:r>
      <w:r w:rsidRPr="001B690D">
        <w:t xml:space="preserve"> мало загрязнено собственными выбросами, но негативное воздействие может быть связано с трансграничным переносом загрязняющих веществ из соседних муниципальных образований, в основном, с территории Ставропольского края, в частности, крупного промышленного города Невинномысск.</w:t>
      </w:r>
    </w:p>
    <w:p w:rsidR="001B690D" w:rsidRPr="001B690D" w:rsidRDefault="001B690D" w:rsidP="00E74282">
      <w:pPr>
        <w:pStyle w:val="111111"/>
        <w:spacing w:before="0" w:after="0"/>
      </w:pPr>
      <w:r w:rsidRPr="001B690D">
        <w:t xml:space="preserve">Выбросы загрязняющих веществ от автотранспорта составляют 75% от общего количества выбросов загрязняющих веществ по району. Это связано не только с увеличением количества частных транспортных средств, но и с </w:t>
      </w:r>
      <w:r w:rsidRPr="001B690D">
        <w:lastRenderedPageBreak/>
        <w:t>некачественным топливом, использованием устаревших автомобилей. Каждый из этих автомобилей является передвижным источником загрязнения окружающей среды.</w:t>
      </w:r>
    </w:p>
    <w:p w:rsidR="00BB6E49" w:rsidRPr="00150A16" w:rsidRDefault="001B690D" w:rsidP="00E74282">
      <w:pPr>
        <w:pStyle w:val="111111"/>
        <w:spacing w:before="0" w:after="0"/>
      </w:pPr>
      <w:r w:rsidRPr="001B690D">
        <w:t>Увеличение выбросов из года в год обусловлено увеличением количества автотранспорта и ростом потребления бензина. В перспективе планируется увеличение количества автомобилей, что диктует необходимость принятия мер дл</w:t>
      </w:r>
      <w:r w:rsidR="00BB6E49">
        <w:t>я снижения загрязнения воздуха.</w:t>
      </w:r>
    </w:p>
    <w:p w:rsidR="00B82E17" w:rsidRPr="003B5F17" w:rsidRDefault="00B82E17" w:rsidP="00150A16">
      <w:pPr>
        <w:spacing w:line="360" w:lineRule="auto"/>
        <w:ind w:firstLine="709"/>
        <w:jc w:val="left"/>
        <w:rPr>
          <w:rFonts w:ascii="Arial" w:hAnsi="Arial" w:cs="Arial"/>
          <w:b/>
          <w:sz w:val="24"/>
          <w:szCs w:val="24"/>
        </w:rPr>
      </w:pPr>
      <w:r w:rsidRPr="003B5F17">
        <w:rPr>
          <w:rFonts w:ascii="Arial" w:hAnsi="Arial" w:cs="Arial"/>
          <w:b/>
          <w:sz w:val="24"/>
          <w:szCs w:val="24"/>
        </w:rPr>
        <w:t>Водный бассейн</w:t>
      </w:r>
      <w:bookmarkEnd w:id="66"/>
    </w:p>
    <w:p w:rsidR="00B9142B" w:rsidRPr="00B9142B" w:rsidRDefault="00B9142B" w:rsidP="00150A16">
      <w:pPr>
        <w:pStyle w:val="111111"/>
        <w:spacing w:before="0" w:after="0"/>
      </w:pPr>
      <w:r w:rsidRPr="00B9142B">
        <w:t xml:space="preserve">Основным источником загрязнения поверхностных и подземных вод, поступающих с территории </w:t>
      </w:r>
      <w:r w:rsidR="008E7AB7">
        <w:t>Грушкинского</w:t>
      </w:r>
      <w:r w:rsidRPr="00B9142B">
        <w:t xml:space="preserve"> сельского поселения, является отсутствие на территории канализации. </w:t>
      </w:r>
    </w:p>
    <w:p w:rsidR="00B9142B" w:rsidRPr="00B9142B" w:rsidRDefault="00B9142B" w:rsidP="00B9142B">
      <w:pPr>
        <w:pStyle w:val="111111"/>
        <w:spacing w:before="0" w:after="0"/>
      </w:pPr>
      <w:r w:rsidRPr="00B9142B">
        <w:t xml:space="preserve">Основная часть населения имеет выгребные ямы. Канализационные стоки и жидкие отходы накапливаются в выгребных ямах и септиках, с последующим вывозом специальным автотранспортом </w:t>
      </w:r>
      <w:r>
        <w:t>–</w:t>
      </w:r>
      <w:r w:rsidRPr="00B9142B">
        <w:t xml:space="preserve"> ассенизационными машинами. Сброс канализационных стоков осуществляется, как правило, на рельеф без какой-либо очистки, в результате чего повышается риск возникновения и распространения заболеваний, вызываемых выбросами неочищенных хозяйственно-фекальных сточных вод, и ухудшается экологическая обстановка.</w:t>
      </w:r>
    </w:p>
    <w:p w:rsidR="00B9142B" w:rsidRPr="00B9142B" w:rsidRDefault="00B9142B" w:rsidP="00B9142B">
      <w:pPr>
        <w:pStyle w:val="111111"/>
        <w:spacing w:before="0" w:after="0"/>
      </w:pPr>
      <w:r w:rsidRPr="00B9142B">
        <w:t xml:space="preserve">Загрязнение в </w:t>
      </w:r>
      <w:r w:rsidR="008E7AB7">
        <w:t>Грушкинском</w:t>
      </w:r>
      <w:r w:rsidRPr="00B9142B">
        <w:t xml:space="preserve"> </w:t>
      </w:r>
      <w:r>
        <w:t>сельском поселении</w:t>
      </w:r>
      <w:r w:rsidRPr="00B9142B">
        <w:t xml:space="preserve"> связано в том числе и поступлением в реки с поверхностными водами загрязнений от рассеянных источников, не учитываемых статистической отчетностью. К таковым следует отнести в первую очередь сбросы сельскохозяйственного производства, смывы с полей и ферм, складирование и захоронение твердых бытовых и промышленных отходов, поступление недоочищенных возвратных вод из очистных коммунальных сооружений. </w:t>
      </w:r>
    </w:p>
    <w:p w:rsidR="00B9142B" w:rsidRPr="00B9142B" w:rsidRDefault="00B9142B" w:rsidP="00B9142B">
      <w:pPr>
        <w:pStyle w:val="111111"/>
        <w:spacing w:before="0" w:after="0"/>
      </w:pPr>
      <w:r w:rsidRPr="00B9142B">
        <w:t xml:space="preserve">Сельскохозяйственные отходы </w:t>
      </w:r>
      <w:r>
        <w:t>(</w:t>
      </w:r>
      <w:r w:rsidRPr="00B9142B">
        <w:t>животноводческие стоки с ферм, поступающие в реки и озера, применение агрохими</w:t>
      </w:r>
      <w:r>
        <w:t>катов и органических удобрений)</w:t>
      </w:r>
      <w:r w:rsidRPr="00B9142B">
        <w:t xml:space="preserve"> могут вызвать эвтрофикацию водоемов, что приводит к значительному ухудшению качества воды и условий жизнедеят</w:t>
      </w:r>
      <w:r w:rsidR="009F7563">
        <w:t>ельности</w:t>
      </w:r>
      <w:r w:rsidRPr="00B9142B">
        <w:t>.</w:t>
      </w:r>
    </w:p>
    <w:p w:rsidR="00B9142B" w:rsidRPr="00B9142B" w:rsidRDefault="00B9142B" w:rsidP="00B9142B">
      <w:pPr>
        <w:pStyle w:val="111111"/>
        <w:spacing w:before="0" w:after="0"/>
      </w:pPr>
      <w:r w:rsidRPr="00B9142B">
        <w:t>Отсутствие полигонов для утилизации токсичных отходов, необустроенность мест для захоронения бытовых и промышленных отходов также неблагоприятно сказывается на состоянии поверхностных и подземных вод.</w:t>
      </w:r>
    </w:p>
    <w:p w:rsidR="000466C4" w:rsidRPr="009C2FA6" w:rsidRDefault="000466C4" w:rsidP="009C2FA6">
      <w:pPr>
        <w:pStyle w:val="111111"/>
        <w:spacing w:before="0" w:after="0"/>
      </w:pPr>
      <w:r w:rsidRPr="009C2FA6">
        <w:t xml:space="preserve">Основные причины, влияющие на качество воды в р. </w:t>
      </w:r>
      <w:r w:rsidR="009F7563">
        <w:t>Большой</w:t>
      </w:r>
      <w:r w:rsidRPr="009C2FA6">
        <w:t xml:space="preserve"> </w:t>
      </w:r>
      <w:r w:rsidR="008E7AB7">
        <w:t>Щеблоно</w:t>
      </w:r>
      <w:r w:rsidRPr="009C2FA6">
        <w:t>к:</w:t>
      </w:r>
    </w:p>
    <w:p w:rsidR="000466C4" w:rsidRPr="009C2FA6" w:rsidRDefault="000466C4" w:rsidP="0054169E">
      <w:pPr>
        <w:pStyle w:val="111111"/>
        <w:numPr>
          <w:ilvl w:val="0"/>
          <w:numId w:val="19"/>
        </w:numPr>
        <w:tabs>
          <w:tab w:val="left" w:pos="993"/>
        </w:tabs>
        <w:spacing w:before="0" w:after="0"/>
        <w:ind w:left="0" w:firstLine="709"/>
      </w:pPr>
      <w:r w:rsidRPr="009C2FA6">
        <w:t>отсутствие очистных сооружений поверхностного стока на промышленных объектах (гипсовые заводы, карьеры);</w:t>
      </w:r>
    </w:p>
    <w:p w:rsidR="000466C4" w:rsidRPr="009C2FA6" w:rsidRDefault="000466C4" w:rsidP="0054169E">
      <w:pPr>
        <w:pStyle w:val="111111"/>
        <w:numPr>
          <w:ilvl w:val="0"/>
          <w:numId w:val="19"/>
        </w:numPr>
        <w:tabs>
          <w:tab w:val="left" w:pos="993"/>
        </w:tabs>
        <w:spacing w:before="0" w:after="0"/>
        <w:ind w:left="0" w:firstLine="709"/>
      </w:pPr>
      <w:r w:rsidRPr="009C2FA6">
        <w:lastRenderedPageBreak/>
        <w:t>повсеместная распашка почвы до уреза воды, что приводит к</w:t>
      </w:r>
      <w:r w:rsidR="003D6B3B" w:rsidRPr="009C2FA6">
        <w:t xml:space="preserve"> </w:t>
      </w:r>
      <w:r w:rsidRPr="009C2FA6">
        <w:t>смыву чернозема, органических и ми</w:t>
      </w:r>
      <w:r w:rsidR="00522C2A">
        <w:t xml:space="preserve">неральных удобрений, пестицидов, </w:t>
      </w:r>
      <w:r w:rsidRPr="009C2FA6">
        <w:t>что</w:t>
      </w:r>
      <w:r w:rsidR="00522C2A">
        <w:t>, в свою очередь,</w:t>
      </w:r>
      <w:r w:rsidRPr="009C2FA6">
        <w:t xml:space="preserve"> приводит к быстрому заилению водотока, увеличению количества биогенных веществ и, как следствие, уменьшению количества растворенного кислорода в воде;</w:t>
      </w:r>
    </w:p>
    <w:p w:rsidR="000466C4" w:rsidRPr="009C2FA6" w:rsidRDefault="000466C4" w:rsidP="0054169E">
      <w:pPr>
        <w:pStyle w:val="111111"/>
        <w:numPr>
          <w:ilvl w:val="0"/>
          <w:numId w:val="19"/>
        </w:numPr>
        <w:tabs>
          <w:tab w:val="left" w:pos="993"/>
        </w:tabs>
        <w:spacing w:before="0" w:after="0"/>
        <w:ind w:left="0" w:firstLine="709"/>
      </w:pPr>
      <w:r w:rsidRPr="009C2FA6">
        <w:t>снегозадержание на полях;</w:t>
      </w:r>
    </w:p>
    <w:p w:rsidR="000466C4" w:rsidRPr="009C2FA6" w:rsidRDefault="000466C4" w:rsidP="0054169E">
      <w:pPr>
        <w:pStyle w:val="111111"/>
        <w:numPr>
          <w:ilvl w:val="0"/>
          <w:numId w:val="19"/>
        </w:numPr>
        <w:tabs>
          <w:tab w:val="left" w:pos="993"/>
        </w:tabs>
        <w:spacing w:before="0" w:after="0"/>
        <w:ind w:left="0" w:firstLine="709"/>
      </w:pPr>
      <w:r w:rsidRPr="009C2FA6">
        <w:t>отсутствие должных лесонасаждений;</w:t>
      </w:r>
    </w:p>
    <w:p w:rsidR="000466C4" w:rsidRPr="009C2FA6" w:rsidRDefault="000466C4" w:rsidP="0054169E">
      <w:pPr>
        <w:pStyle w:val="111111"/>
        <w:numPr>
          <w:ilvl w:val="0"/>
          <w:numId w:val="19"/>
        </w:numPr>
        <w:tabs>
          <w:tab w:val="left" w:pos="993"/>
        </w:tabs>
        <w:spacing w:before="0" w:after="0"/>
        <w:ind w:left="0" w:firstLine="709"/>
      </w:pPr>
      <w:r w:rsidRPr="009C2FA6">
        <w:t>строительство дамб;</w:t>
      </w:r>
    </w:p>
    <w:p w:rsidR="00522C2A" w:rsidRDefault="00522C2A" w:rsidP="0054169E">
      <w:pPr>
        <w:pStyle w:val="111111"/>
        <w:numPr>
          <w:ilvl w:val="0"/>
          <w:numId w:val="19"/>
        </w:numPr>
        <w:tabs>
          <w:tab w:val="left" w:pos="993"/>
        </w:tabs>
        <w:spacing w:before="0" w:after="0"/>
        <w:ind w:left="0" w:firstLine="709"/>
      </w:pPr>
      <w:r>
        <w:t>забор воды на орошение;</w:t>
      </w:r>
    </w:p>
    <w:p w:rsidR="000466C4" w:rsidRPr="009C2FA6" w:rsidRDefault="000466C4" w:rsidP="0054169E">
      <w:pPr>
        <w:pStyle w:val="111111"/>
        <w:numPr>
          <w:ilvl w:val="0"/>
          <w:numId w:val="19"/>
        </w:numPr>
        <w:tabs>
          <w:tab w:val="left" w:pos="993"/>
        </w:tabs>
        <w:spacing w:before="0" w:after="0"/>
        <w:ind w:left="0" w:firstLine="709"/>
      </w:pPr>
      <w:r w:rsidRPr="009C2FA6">
        <w:t>отсутствие</w:t>
      </w:r>
      <w:r w:rsidR="003D6B3B" w:rsidRPr="009C2FA6">
        <w:t xml:space="preserve"> </w:t>
      </w:r>
      <w:r w:rsidRPr="009C2FA6">
        <w:t>централизованной системы хозяйственно-фекальной канализации;</w:t>
      </w:r>
    </w:p>
    <w:p w:rsidR="000466C4" w:rsidRPr="009C2FA6" w:rsidRDefault="000466C4" w:rsidP="0054169E">
      <w:pPr>
        <w:pStyle w:val="111111"/>
        <w:numPr>
          <w:ilvl w:val="0"/>
          <w:numId w:val="19"/>
        </w:numPr>
        <w:tabs>
          <w:tab w:val="left" w:pos="993"/>
        </w:tabs>
        <w:spacing w:before="0" w:after="0"/>
        <w:ind w:left="0" w:firstLine="709"/>
      </w:pPr>
      <w:r w:rsidRPr="009C2FA6">
        <w:t>отсутствие</w:t>
      </w:r>
      <w:r w:rsidR="003D6B3B" w:rsidRPr="009C2FA6">
        <w:t xml:space="preserve"> </w:t>
      </w:r>
      <w:r w:rsidRPr="009C2FA6">
        <w:t>системы отвода и очистки</w:t>
      </w:r>
      <w:r w:rsidR="00522C2A">
        <w:t>.</w:t>
      </w:r>
    </w:p>
    <w:p w:rsidR="000466C4" w:rsidRPr="002917F1" w:rsidRDefault="00653827" w:rsidP="007F6ED5">
      <w:pPr>
        <w:pStyle w:val="111111"/>
        <w:spacing w:before="0" w:after="0"/>
        <w:rPr>
          <w:b/>
        </w:rPr>
      </w:pPr>
      <w:r w:rsidRPr="002917F1">
        <w:rPr>
          <w:b/>
        </w:rPr>
        <w:t xml:space="preserve">Так, можно составить ряд </w:t>
      </w:r>
      <w:r w:rsidR="004C69CD" w:rsidRPr="002917F1">
        <w:rPr>
          <w:b/>
        </w:rPr>
        <w:t xml:space="preserve">необходимых </w:t>
      </w:r>
      <w:r w:rsidRPr="002917F1">
        <w:rPr>
          <w:b/>
        </w:rPr>
        <w:t xml:space="preserve">мероприятий по охране </w:t>
      </w:r>
      <w:r w:rsidR="002917F1" w:rsidRPr="002917F1">
        <w:rPr>
          <w:b/>
        </w:rPr>
        <w:t>водных ресурсов:</w:t>
      </w:r>
    </w:p>
    <w:p w:rsidR="000466C4" w:rsidRPr="009C2FA6" w:rsidRDefault="000466C4" w:rsidP="0054169E">
      <w:pPr>
        <w:pStyle w:val="111111"/>
        <w:numPr>
          <w:ilvl w:val="0"/>
          <w:numId w:val="20"/>
        </w:numPr>
        <w:tabs>
          <w:tab w:val="left" w:pos="993"/>
        </w:tabs>
        <w:spacing w:before="0" w:after="0"/>
        <w:ind w:left="0" w:firstLine="709"/>
        <w:rPr>
          <w:iCs/>
        </w:rPr>
      </w:pPr>
      <w:r w:rsidRPr="009C2FA6">
        <w:rPr>
          <w:iCs/>
        </w:rPr>
        <w:t>минимизация использования питьевой воды для непитьевых</w:t>
      </w:r>
      <w:r w:rsidR="003D6B3B" w:rsidRPr="009C2FA6">
        <w:rPr>
          <w:iCs/>
        </w:rPr>
        <w:t xml:space="preserve"> </w:t>
      </w:r>
      <w:r w:rsidRPr="009C2FA6">
        <w:rPr>
          <w:iCs/>
        </w:rPr>
        <w:t>целей;</w:t>
      </w:r>
    </w:p>
    <w:p w:rsidR="000466C4" w:rsidRPr="009C2FA6" w:rsidRDefault="000466C4" w:rsidP="0054169E">
      <w:pPr>
        <w:pStyle w:val="111111"/>
        <w:numPr>
          <w:ilvl w:val="0"/>
          <w:numId w:val="20"/>
        </w:numPr>
        <w:tabs>
          <w:tab w:val="left" w:pos="993"/>
        </w:tabs>
        <w:spacing w:before="0" w:after="0"/>
        <w:ind w:left="0" w:firstLine="709"/>
        <w:rPr>
          <w:iCs/>
        </w:rPr>
      </w:pPr>
      <w:r w:rsidRPr="009C2FA6">
        <w:rPr>
          <w:iCs/>
        </w:rPr>
        <w:t>разработка технической документации по</w:t>
      </w:r>
      <w:r w:rsidR="003D6B3B" w:rsidRPr="009C2FA6">
        <w:rPr>
          <w:iCs/>
        </w:rPr>
        <w:t xml:space="preserve"> </w:t>
      </w:r>
      <w:r w:rsidRPr="009C2FA6">
        <w:rPr>
          <w:iCs/>
        </w:rPr>
        <w:t>установлению размера прибрежных защитных полос с установлением специальных знаков;</w:t>
      </w:r>
    </w:p>
    <w:p w:rsidR="000466C4" w:rsidRPr="009C2FA6" w:rsidRDefault="000466C4" w:rsidP="0054169E">
      <w:pPr>
        <w:pStyle w:val="111111"/>
        <w:numPr>
          <w:ilvl w:val="0"/>
          <w:numId w:val="20"/>
        </w:numPr>
        <w:tabs>
          <w:tab w:val="left" w:pos="993"/>
        </w:tabs>
        <w:spacing w:before="0" w:after="0"/>
        <w:ind w:left="0" w:firstLine="709"/>
      </w:pPr>
      <w:r w:rsidRPr="009C2FA6">
        <w:rPr>
          <w:rFonts w:eastAsia="Calibri"/>
        </w:rPr>
        <w:t>устройство водонепроницаемых выгребов в частной застройке при отсутствии канализации;</w:t>
      </w:r>
    </w:p>
    <w:p w:rsidR="000466C4" w:rsidRPr="009C2FA6" w:rsidRDefault="000466C4" w:rsidP="0054169E">
      <w:pPr>
        <w:pStyle w:val="111111"/>
        <w:numPr>
          <w:ilvl w:val="0"/>
          <w:numId w:val="20"/>
        </w:numPr>
        <w:tabs>
          <w:tab w:val="left" w:pos="993"/>
        </w:tabs>
        <w:spacing w:before="0" w:after="0"/>
        <w:ind w:left="0" w:firstLine="709"/>
      </w:pPr>
      <w:r w:rsidRPr="009C2FA6">
        <w:rPr>
          <w:rFonts w:eastAsia="Calibri"/>
        </w:rPr>
        <w:t>ликвидация стихийных свалок на</w:t>
      </w:r>
      <w:r w:rsidR="002917F1">
        <w:rPr>
          <w:rFonts w:eastAsia="Calibri"/>
        </w:rPr>
        <w:t xml:space="preserve"> территории сельского поселения;</w:t>
      </w:r>
    </w:p>
    <w:p w:rsidR="000202A6" w:rsidRPr="00FC61A4" w:rsidRDefault="000466C4" w:rsidP="0054169E">
      <w:pPr>
        <w:pStyle w:val="111111"/>
        <w:numPr>
          <w:ilvl w:val="0"/>
          <w:numId w:val="21"/>
        </w:numPr>
        <w:tabs>
          <w:tab w:val="left" w:pos="993"/>
        </w:tabs>
        <w:spacing w:before="0" w:after="0"/>
        <w:ind w:left="0" w:firstLine="709"/>
      </w:pPr>
      <w:r w:rsidRPr="009C2FA6">
        <w:rPr>
          <w:rFonts w:eastAsia="Calibri"/>
        </w:rPr>
        <w:t>организация</w:t>
      </w:r>
      <w:r w:rsidR="003D6B3B" w:rsidRPr="009C2FA6">
        <w:rPr>
          <w:rFonts w:eastAsia="Calibri"/>
        </w:rPr>
        <w:t xml:space="preserve"> </w:t>
      </w:r>
      <w:r w:rsidRPr="009C2FA6">
        <w:rPr>
          <w:rFonts w:eastAsia="Calibri"/>
        </w:rPr>
        <w:t>локальной очистки хозяйственно-бытовых стоков для вновь строящихся объектов</w:t>
      </w:r>
      <w:r w:rsidR="009C2FA6">
        <w:rPr>
          <w:rFonts w:eastAsia="Calibri"/>
        </w:rPr>
        <w:t>.</w:t>
      </w:r>
      <w:bookmarkStart w:id="67" w:name="_Toc470339127"/>
    </w:p>
    <w:p w:rsidR="00B82E17" w:rsidRPr="003B5F17" w:rsidRDefault="00B82E17" w:rsidP="003B5F17">
      <w:pPr>
        <w:spacing w:line="360" w:lineRule="auto"/>
        <w:ind w:firstLine="709"/>
        <w:jc w:val="left"/>
        <w:rPr>
          <w:rFonts w:ascii="Arial" w:hAnsi="Arial" w:cs="Arial"/>
          <w:b/>
          <w:sz w:val="24"/>
          <w:szCs w:val="24"/>
        </w:rPr>
      </w:pPr>
      <w:r w:rsidRPr="003B5F17">
        <w:rPr>
          <w:rFonts w:ascii="Arial" w:hAnsi="Arial" w:cs="Arial"/>
          <w:b/>
          <w:sz w:val="24"/>
          <w:szCs w:val="24"/>
        </w:rPr>
        <w:t xml:space="preserve">Почвенный покров и </w:t>
      </w:r>
      <w:bookmarkEnd w:id="67"/>
      <w:r w:rsidR="00D80C05" w:rsidRPr="003B5F17">
        <w:rPr>
          <w:rFonts w:ascii="Arial" w:hAnsi="Arial" w:cs="Arial"/>
          <w:b/>
          <w:sz w:val="24"/>
          <w:szCs w:val="24"/>
        </w:rPr>
        <w:t>ландшафт</w:t>
      </w:r>
    </w:p>
    <w:p w:rsidR="000466C4" w:rsidRPr="009C2FA6" w:rsidRDefault="000466C4" w:rsidP="009C2FA6">
      <w:pPr>
        <w:pStyle w:val="111111"/>
        <w:spacing w:before="0" w:after="0"/>
      </w:pPr>
      <w:r w:rsidRPr="009C2FA6">
        <w:t xml:space="preserve">Почвы на территории </w:t>
      </w:r>
      <w:r w:rsidR="004D4AB0">
        <w:t>Грушкинского</w:t>
      </w:r>
      <w:r w:rsidRPr="009C2FA6">
        <w:t xml:space="preserve"> </w:t>
      </w:r>
      <w:r w:rsidR="00372298" w:rsidRPr="009C2FA6">
        <w:t>с</w:t>
      </w:r>
      <w:r w:rsidR="00372298">
        <w:t>ельского поселения</w:t>
      </w:r>
      <w:r w:rsidR="00372298" w:rsidRPr="009C2FA6">
        <w:t xml:space="preserve"> </w:t>
      </w:r>
      <w:r w:rsidRPr="009C2FA6">
        <w:t>испытывают нагрузку с одной стороны при осуществлении хозяйственной деятельности и</w:t>
      </w:r>
      <w:r w:rsidR="00372298">
        <w:t>, с другой –</w:t>
      </w:r>
      <w:r w:rsidRPr="009C2FA6">
        <w:t xml:space="preserve"> в процессе разрушения </w:t>
      </w:r>
      <w:r w:rsidR="00372298" w:rsidRPr="009C2FA6">
        <w:t>почвенного покрова,</w:t>
      </w:r>
      <w:r w:rsidRPr="009C2FA6">
        <w:t xml:space="preserve"> связанного с эрозией, включающей вынос, перенос и</w:t>
      </w:r>
      <w:r w:rsidR="002917F1">
        <w:t xml:space="preserve"> переотложение почвенной массы.</w:t>
      </w:r>
    </w:p>
    <w:p w:rsidR="009F7563" w:rsidRPr="009F7563" w:rsidRDefault="009F7563" w:rsidP="009F7563">
      <w:pPr>
        <w:pStyle w:val="111111"/>
        <w:spacing w:before="0" w:after="0"/>
        <w:rPr>
          <w:bCs/>
        </w:rPr>
      </w:pPr>
      <w:r w:rsidRPr="009F7563">
        <w:rPr>
          <w:bCs/>
        </w:rPr>
        <w:t xml:space="preserve">Почва является важнейшим компонентом экосистемы, поэтому один участок с нарушенным почвенным слоем может повлиять на экосистему окрестных участков. В условиях ограниченности почвенных ресурсов и затрудненности их практического восстановления необходимо учитывать риск серьезного нарушения почвенного покрова. </w:t>
      </w:r>
    </w:p>
    <w:p w:rsidR="009F7563" w:rsidRPr="009F7563" w:rsidRDefault="009F7563" w:rsidP="009F7563">
      <w:pPr>
        <w:pStyle w:val="111111"/>
        <w:spacing w:before="0" w:after="0"/>
      </w:pPr>
      <w:r w:rsidRPr="009F7563">
        <w:t xml:space="preserve">Одним из факторов деградации земель является их загрязнение. Выбросы автотранспорта в атмосферу приводят к накоплению в почвах вредных веществ, </w:t>
      </w:r>
      <w:r w:rsidRPr="009F7563">
        <w:lastRenderedPageBreak/>
        <w:t>ухудшают их физико-химические и биологические свойства. Поступление загрязня</w:t>
      </w:r>
      <w:r>
        <w:t>ющих веществ в почву происходит, в первом случае, из атмосферы</w:t>
      </w:r>
      <w:r w:rsidRPr="009F7563">
        <w:t xml:space="preserve"> </w:t>
      </w:r>
      <w:r>
        <w:t>(</w:t>
      </w:r>
      <w:r w:rsidRPr="009F7563">
        <w:t>связанное с выбросами промышленных предприятий, энергетики и автотранспорта</w:t>
      </w:r>
      <w:r>
        <w:t xml:space="preserve">), во втором – </w:t>
      </w:r>
      <w:r w:rsidRPr="009F7563">
        <w:t xml:space="preserve">в процессе сельскохозяйственного производства </w:t>
      </w:r>
      <w:r>
        <w:t>(</w:t>
      </w:r>
      <w:r w:rsidRPr="009F7563">
        <w:t>агротехническ</w:t>
      </w:r>
      <w:r>
        <w:t>ая</w:t>
      </w:r>
      <w:r w:rsidRPr="009F7563">
        <w:t xml:space="preserve"> обраб</w:t>
      </w:r>
      <w:r>
        <w:t>отка почв, мелиорация, внесение</w:t>
      </w:r>
      <w:r w:rsidRPr="009F7563">
        <w:t xml:space="preserve"> различных</w:t>
      </w:r>
      <w:r>
        <w:t xml:space="preserve"> видов удобрений, использование</w:t>
      </w:r>
      <w:r w:rsidRPr="009F7563">
        <w:t xml:space="preserve"> химических средств защиты растений</w:t>
      </w:r>
      <w:r>
        <w:t>)</w:t>
      </w:r>
      <w:r w:rsidRPr="009F7563">
        <w:t>.</w:t>
      </w:r>
    </w:p>
    <w:p w:rsidR="000466C4" w:rsidRPr="009C2FA6" w:rsidRDefault="009F7563" w:rsidP="00257CC0">
      <w:pPr>
        <w:pStyle w:val="111111"/>
        <w:spacing w:before="0" w:after="0"/>
      </w:pPr>
      <w:r w:rsidRPr="009F7563">
        <w:t xml:space="preserve">При сельскохозяйственной ориентации экономики </w:t>
      </w:r>
      <w:r w:rsidR="004D4AB0">
        <w:t>Грушкин</w:t>
      </w:r>
      <w:r w:rsidRPr="009F7563">
        <w:t xml:space="preserve">ского </w:t>
      </w:r>
      <w:r>
        <w:t>сельского поселения</w:t>
      </w:r>
      <w:r w:rsidRPr="009F7563">
        <w:t xml:space="preserve"> состояние почв имеет первостепенное значение. </w:t>
      </w:r>
      <w:r w:rsidR="003D7D44">
        <w:t xml:space="preserve">Учитывая особенности </w:t>
      </w:r>
      <w:r w:rsidR="00EC5F80">
        <w:t>структуры</w:t>
      </w:r>
      <w:r w:rsidR="003D7D44">
        <w:t xml:space="preserve"> почв</w:t>
      </w:r>
      <w:r w:rsidR="006337EB">
        <w:t xml:space="preserve"> данной территории</w:t>
      </w:r>
      <w:r w:rsidR="00EC5F80">
        <w:t>, ее состава и использования</w:t>
      </w:r>
      <w:r w:rsidR="00387AE8">
        <w:t xml:space="preserve"> необходимо </w:t>
      </w:r>
      <w:r w:rsidR="000466C4" w:rsidRPr="009C2FA6">
        <w:t>на постоянной основе</w:t>
      </w:r>
      <w:r w:rsidR="00387AE8">
        <w:t xml:space="preserve"> проводить </w:t>
      </w:r>
      <w:r w:rsidR="000466C4" w:rsidRPr="009C2FA6">
        <w:t>агротехнические, агрохимические, мелиоративные, фитосанитарные и противоэрозионные мероприятия по воспроизводству почвенного плодородия земель с</w:t>
      </w:r>
      <w:r w:rsidR="00EC5F80">
        <w:t>ельскохозяйственного назначения.</w:t>
      </w:r>
      <w:r w:rsidR="00254521">
        <w:t xml:space="preserve"> Также необходимыми являются следующие мероприятия:</w:t>
      </w:r>
    </w:p>
    <w:p w:rsidR="000466C4" w:rsidRPr="009C2FA6" w:rsidRDefault="000466C4" w:rsidP="0054169E">
      <w:pPr>
        <w:pStyle w:val="111111"/>
        <w:numPr>
          <w:ilvl w:val="0"/>
          <w:numId w:val="22"/>
        </w:numPr>
        <w:tabs>
          <w:tab w:val="left" w:pos="993"/>
        </w:tabs>
        <w:spacing w:before="0" w:after="0"/>
        <w:ind w:left="0" w:firstLine="709"/>
        <w:rPr>
          <w:rFonts w:eastAsia="Arial CYR"/>
        </w:rPr>
      </w:pPr>
      <w:r w:rsidRPr="009C2FA6">
        <w:rPr>
          <w:rFonts w:eastAsia="Arial CYR"/>
        </w:rPr>
        <w:t>проведение работ по определению истощённых и деградированных земель;</w:t>
      </w:r>
    </w:p>
    <w:p w:rsidR="000466C4" w:rsidRPr="009C2FA6" w:rsidRDefault="000466C4" w:rsidP="0054169E">
      <w:pPr>
        <w:pStyle w:val="111111"/>
        <w:numPr>
          <w:ilvl w:val="0"/>
          <w:numId w:val="22"/>
        </w:numPr>
        <w:tabs>
          <w:tab w:val="left" w:pos="993"/>
        </w:tabs>
        <w:spacing w:before="0" w:after="0"/>
        <w:ind w:left="0" w:firstLine="709"/>
        <w:rPr>
          <w:rFonts w:eastAsia="Arial CYR"/>
        </w:rPr>
      </w:pPr>
      <w:r w:rsidRPr="009C2FA6">
        <w:rPr>
          <w:rFonts w:eastAsia="Arial CYR"/>
        </w:rPr>
        <w:t>снижение хозяйственной нагрузки на территориях истощенных и деградированных земель;</w:t>
      </w:r>
    </w:p>
    <w:p w:rsidR="000466C4" w:rsidRPr="009C2FA6" w:rsidRDefault="000466C4" w:rsidP="0054169E">
      <w:pPr>
        <w:pStyle w:val="111111"/>
        <w:numPr>
          <w:ilvl w:val="0"/>
          <w:numId w:val="22"/>
        </w:numPr>
        <w:tabs>
          <w:tab w:val="left" w:pos="993"/>
        </w:tabs>
        <w:spacing w:before="0" w:after="0"/>
        <w:ind w:left="0" w:firstLine="709"/>
        <w:rPr>
          <w:rFonts w:eastAsia="Arial CYR"/>
        </w:rPr>
      </w:pPr>
      <w:r w:rsidRPr="009C2FA6">
        <w:rPr>
          <w:rFonts w:eastAsia="Arial CYR"/>
        </w:rPr>
        <w:t>рекультивация стихийных свалок, не соответствующих требованиям санитарно-эпидемиологической безопасности</w:t>
      </w:r>
      <w:r w:rsidR="00EC5F80">
        <w:rPr>
          <w:rFonts w:eastAsia="Arial CYR"/>
        </w:rPr>
        <w:t>;</w:t>
      </w:r>
    </w:p>
    <w:p w:rsidR="009C2FA6" w:rsidRPr="009D7463" w:rsidRDefault="000466C4" w:rsidP="0054169E">
      <w:pPr>
        <w:pStyle w:val="111111"/>
        <w:numPr>
          <w:ilvl w:val="0"/>
          <w:numId w:val="22"/>
        </w:numPr>
        <w:tabs>
          <w:tab w:val="left" w:pos="993"/>
        </w:tabs>
        <w:spacing w:before="0" w:after="0"/>
        <w:ind w:left="0" w:firstLine="709"/>
      </w:pPr>
      <w:r w:rsidRPr="009C2FA6">
        <w:t>содержа</w:t>
      </w:r>
      <w:r w:rsidR="009615EF">
        <w:t>ние</w:t>
      </w:r>
      <w:r w:rsidRPr="009C2FA6">
        <w:t xml:space="preserve"> эксплуатируемы</w:t>
      </w:r>
      <w:r w:rsidR="009615EF">
        <w:t>х</w:t>
      </w:r>
      <w:r w:rsidRPr="009C2FA6">
        <w:t xml:space="preserve"> мелиоративны</w:t>
      </w:r>
      <w:r w:rsidR="009615EF">
        <w:t>х</w:t>
      </w:r>
      <w:r w:rsidRPr="009C2FA6">
        <w:t xml:space="preserve"> систем в ис</w:t>
      </w:r>
      <w:r w:rsidR="00EC5F80">
        <w:t>правном (надлежащем) состоянии.</w:t>
      </w:r>
      <w:bookmarkStart w:id="68" w:name="_Toc470339128"/>
    </w:p>
    <w:p w:rsidR="003B5F17" w:rsidRDefault="003B5F17">
      <w:pPr>
        <w:spacing w:after="200"/>
        <w:jc w:val="left"/>
        <w:rPr>
          <w:rFonts w:ascii="Arial Narrow" w:hAnsi="Arial Narrow" w:cs="Arial"/>
          <w:b/>
          <w:color w:val="244061" w:themeColor="accent1" w:themeShade="80"/>
          <w:sz w:val="28"/>
          <w:szCs w:val="28"/>
        </w:rPr>
      </w:pPr>
      <w:r>
        <w:rPr>
          <w:rFonts w:ascii="Arial Narrow" w:hAnsi="Arial Narrow" w:cs="Arial"/>
          <w:b/>
          <w:color w:val="244061" w:themeColor="accent1" w:themeShade="80"/>
          <w:sz w:val="28"/>
          <w:szCs w:val="28"/>
        </w:rPr>
        <w:br w:type="page"/>
      </w:r>
    </w:p>
    <w:p w:rsidR="00B82E17" w:rsidRPr="00841441" w:rsidRDefault="00B82E17" w:rsidP="00822F32">
      <w:pPr>
        <w:jc w:val="both"/>
        <w:outlineLvl w:val="0"/>
        <w:rPr>
          <w:rFonts w:ascii="Arial Narrow" w:hAnsi="Arial Narrow" w:cs="Arial"/>
          <w:b/>
          <w:color w:val="244061" w:themeColor="accent1" w:themeShade="80"/>
          <w:sz w:val="28"/>
          <w:szCs w:val="28"/>
        </w:rPr>
      </w:pPr>
      <w:bookmarkStart w:id="69" w:name="_Toc500334737"/>
      <w:r w:rsidRPr="00841441">
        <w:rPr>
          <w:rFonts w:ascii="Arial Narrow" w:hAnsi="Arial Narrow" w:cs="Arial"/>
          <w:b/>
          <w:color w:val="244061" w:themeColor="accent1" w:themeShade="80"/>
          <w:sz w:val="28"/>
          <w:szCs w:val="28"/>
        </w:rPr>
        <w:lastRenderedPageBreak/>
        <w:t xml:space="preserve">3. ОБОСНОВАНИЕ ВЫБРАННОГО ВАРИАНТА РАЗМЕЩЕНИЯ ОБЪЕКТОВ МЕСТНОГО ЗНАЧЕНИЯ </w:t>
      </w:r>
      <w:bookmarkEnd w:id="68"/>
      <w:r w:rsidR="00346848">
        <w:rPr>
          <w:rFonts w:ascii="Arial Narrow" w:hAnsi="Arial Narrow" w:cs="Arial"/>
          <w:b/>
          <w:color w:val="244061" w:themeColor="accent1" w:themeShade="80"/>
          <w:sz w:val="28"/>
          <w:szCs w:val="28"/>
        </w:rPr>
        <w:t>ГРУШКИНСКОГО</w:t>
      </w:r>
      <w:r w:rsidR="00346848" w:rsidRPr="00841441">
        <w:rPr>
          <w:rFonts w:ascii="Arial Narrow" w:hAnsi="Arial Narrow" w:cs="Arial"/>
          <w:b/>
          <w:color w:val="244061" w:themeColor="accent1" w:themeShade="80"/>
          <w:sz w:val="28"/>
          <w:szCs w:val="28"/>
        </w:rPr>
        <w:t xml:space="preserve"> </w:t>
      </w:r>
      <w:r w:rsidR="00BA4995" w:rsidRPr="00841441">
        <w:rPr>
          <w:rFonts w:ascii="Arial Narrow" w:hAnsi="Arial Narrow" w:cs="Arial"/>
          <w:b/>
          <w:color w:val="244061" w:themeColor="accent1" w:themeShade="80"/>
          <w:sz w:val="28"/>
          <w:szCs w:val="28"/>
        </w:rPr>
        <w:t>СЕЛЬСКОГО ПОСЕЛЕНИЯ</w:t>
      </w:r>
      <w:bookmarkEnd w:id="69"/>
    </w:p>
    <w:p w:rsidR="009C2FA6" w:rsidRPr="00841441" w:rsidRDefault="00B82E17" w:rsidP="00822F32">
      <w:pPr>
        <w:jc w:val="both"/>
        <w:outlineLvl w:val="1"/>
        <w:rPr>
          <w:rFonts w:ascii="Arial Narrow" w:hAnsi="Arial Narrow" w:cs="Arial"/>
          <w:b/>
          <w:color w:val="244061" w:themeColor="accent1" w:themeShade="80"/>
          <w:sz w:val="28"/>
          <w:szCs w:val="28"/>
        </w:rPr>
      </w:pPr>
      <w:bookmarkStart w:id="70" w:name="_Toc470339129"/>
      <w:bookmarkStart w:id="71" w:name="_Toc500334738"/>
      <w:r w:rsidRPr="00841441">
        <w:rPr>
          <w:rFonts w:ascii="Arial Narrow" w:hAnsi="Arial Narrow" w:cs="Arial"/>
          <w:b/>
          <w:color w:val="244061" w:themeColor="accent1" w:themeShade="80"/>
          <w:sz w:val="28"/>
          <w:szCs w:val="28"/>
        </w:rPr>
        <w:t xml:space="preserve">3.1. Пространственно-планировочная организация территории </w:t>
      </w:r>
      <w:bookmarkEnd w:id="70"/>
      <w:r w:rsidR="00346848">
        <w:rPr>
          <w:rFonts w:ascii="Arial Narrow" w:hAnsi="Arial Narrow" w:cs="Arial"/>
          <w:b/>
          <w:color w:val="244061" w:themeColor="accent1" w:themeShade="80"/>
          <w:sz w:val="28"/>
          <w:szCs w:val="28"/>
        </w:rPr>
        <w:t>Грушкинского</w:t>
      </w:r>
      <w:r w:rsidR="00346848" w:rsidRPr="00841441">
        <w:rPr>
          <w:rFonts w:ascii="Arial Narrow" w:hAnsi="Arial Narrow" w:cs="Arial"/>
          <w:b/>
          <w:color w:val="244061" w:themeColor="accent1" w:themeShade="80"/>
          <w:sz w:val="28"/>
          <w:szCs w:val="28"/>
        </w:rPr>
        <w:t xml:space="preserve"> сельского </w:t>
      </w:r>
      <w:r w:rsidR="00BA4995" w:rsidRPr="00841441">
        <w:rPr>
          <w:rFonts w:ascii="Arial Narrow" w:hAnsi="Arial Narrow" w:cs="Arial"/>
          <w:b/>
          <w:color w:val="244061" w:themeColor="accent1" w:themeShade="80"/>
          <w:sz w:val="28"/>
          <w:szCs w:val="28"/>
        </w:rPr>
        <w:t>поселения</w:t>
      </w:r>
      <w:bookmarkStart w:id="72" w:name="_Toc470339130"/>
      <w:bookmarkEnd w:id="71"/>
    </w:p>
    <w:p w:rsidR="00B82E17" w:rsidRPr="00841441" w:rsidRDefault="00B82E17" w:rsidP="00822F32">
      <w:pPr>
        <w:jc w:val="both"/>
        <w:outlineLvl w:val="2"/>
        <w:rPr>
          <w:rFonts w:ascii="Arial Narrow" w:hAnsi="Arial Narrow" w:cs="Arial"/>
          <w:color w:val="244061" w:themeColor="accent1" w:themeShade="80"/>
          <w:sz w:val="28"/>
          <w:szCs w:val="28"/>
        </w:rPr>
      </w:pPr>
      <w:bookmarkStart w:id="73" w:name="_Toc500334739"/>
      <w:r w:rsidRPr="00841441">
        <w:rPr>
          <w:rFonts w:ascii="Arial Narrow" w:hAnsi="Arial Narrow" w:cs="Arial"/>
          <w:color w:val="244061" w:themeColor="accent1" w:themeShade="80"/>
          <w:sz w:val="28"/>
          <w:szCs w:val="28"/>
        </w:rPr>
        <w:t>3.1.1</w:t>
      </w:r>
      <w:r w:rsidRPr="00841441">
        <w:rPr>
          <w:rFonts w:ascii="Arial Narrow" w:hAnsi="Arial Narrow" w:cs="Arial"/>
          <w:color w:val="244061" w:themeColor="accent1" w:themeShade="80"/>
          <w:sz w:val="28"/>
          <w:szCs w:val="28"/>
        </w:rPr>
        <w:tab/>
      </w:r>
      <w:r w:rsidR="004A3306" w:rsidRPr="00841441">
        <w:rPr>
          <w:rFonts w:ascii="Arial Narrow" w:hAnsi="Arial Narrow" w:cs="Arial"/>
          <w:color w:val="244061" w:themeColor="accent1" w:themeShade="80"/>
          <w:sz w:val="28"/>
          <w:szCs w:val="28"/>
        </w:rPr>
        <w:t>Функциональное</w:t>
      </w:r>
      <w:bookmarkEnd w:id="72"/>
      <w:r w:rsidR="004A3306" w:rsidRPr="00841441">
        <w:rPr>
          <w:rFonts w:ascii="Arial Narrow" w:hAnsi="Arial Narrow" w:cs="Arial"/>
          <w:color w:val="244061" w:themeColor="accent1" w:themeShade="80"/>
          <w:sz w:val="28"/>
          <w:szCs w:val="28"/>
        </w:rPr>
        <w:t xml:space="preserve"> </w:t>
      </w:r>
      <w:r w:rsidR="00D80C05" w:rsidRPr="00841441">
        <w:rPr>
          <w:rFonts w:ascii="Arial Narrow" w:hAnsi="Arial Narrow" w:cs="Arial"/>
          <w:color w:val="244061" w:themeColor="accent1" w:themeShade="80"/>
          <w:sz w:val="28"/>
          <w:szCs w:val="28"/>
        </w:rPr>
        <w:t xml:space="preserve">зонирование территории </w:t>
      </w:r>
      <w:r w:rsidR="00346848" w:rsidRPr="00346848">
        <w:rPr>
          <w:rFonts w:ascii="Arial Narrow" w:hAnsi="Arial Narrow" w:cs="Arial"/>
          <w:color w:val="244061" w:themeColor="accent1" w:themeShade="80"/>
          <w:sz w:val="28"/>
          <w:szCs w:val="28"/>
        </w:rPr>
        <w:t>Грушкинского</w:t>
      </w:r>
      <w:r w:rsidR="00346848" w:rsidRPr="00841441">
        <w:rPr>
          <w:rFonts w:ascii="Arial Narrow" w:hAnsi="Arial Narrow" w:cs="Arial"/>
          <w:color w:val="244061" w:themeColor="accent1" w:themeShade="80"/>
          <w:sz w:val="28"/>
          <w:szCs w:val="28"/>
        </w:rPr>
        <w:t xml:space="preserve"> </w:t>
      </w:r>
      <w:r w:rsidR="00BA4995" w:rsidRPr="00841441">
        <w:rPr>
          <w:rFonts w:ascii="Arial Narrow" w:hAnsi="Arial Narrow" w:cs="Arial"/>
          <w:color w:val="244061" w:themeColor="accent1" w:themeShade="80"/>
          <w:sz w:val="28"/>
          <w:szCs w:val="28"/>
        </w:rPr>
        <w:t>сельского поселения</w:t>
      </w:r>
      <w:bookmarkEnd w:id="73"/>
    </w:p>
    <w:p w:rsidR="002F6E58" w:rsidRPr="009C2FA6" w:rsidRDefault="002F6E58" w:rsidP="009615EF">
      <w:pPr>
        <w:pStyle w:val="111111"/>
        <w:spacing w:before="0" w:after="0"/>
      </w:pPr>
      <w:r w:rsidRPr="009C2FA6">
        <w:t>Развитие</w:t>
      </w:r>
      <w:r w:rsidR="003D6B3B" w:rsidRPr="009C2FA6">
        <w:t xml:space="preserve"> </w:t>
      </w:r>
      <w:r w:rsidRPr="009C2FA6">
        <w:t>функционально-планировочной</w:t>
      </w:r>
      <w:r w:rsidR="003D6B3B" w:rsidRPr="009C2FA6">
        <w:t xml:space="preserve"> </w:t>
      </w:r>
      <w:r w:rsidRPr="009C2FA6">
        <w:t>структуры</w:t>
      </w:r>
      <w:r w:rsidR="003D6B3B" w:rsidRPr="009C2FA6">
        <w:t xml:space="preserve"> </w:t>
      </w:r>
      <w:r w:rsidR="00346848" w:rsidRPr="00346848">
        <w:t>Грушкинского</w:t>
      </w:r>
      <w:r w:rsidR="00346848" w:rsidRPr="009C2FA6">
        <w:t xml:space="preserve"> </w:t>
      </w:r>
      <w:r w:rsidRPr="009C2FA6">
        <w:t>сельского поселения</w:t>
      </w:r>
      <w:r w:rsidR="003D6B3B" w:rsidRPr="009C2FA6">
        <w:t xml:space="preserve"> </w:t>
      </w:r>
      <w:r w:rsidRPr="009C2FA6">
        <w:t>носит</w:t>
      </w:r>
      <w:r w:rsidR="003D6B3B" w:rsidRPr="009C2FA6">
        <w:t xml:space="preserve"> </w:t>
      </w:r>
      <w:r w:rsidRPr="009C2FA6">
        <w:t>интенсивный</w:t>
      </w:r>
      <w:r w:rsidR="003D6B3B" w:rsidRPr="009C2FA6">
        <w:t xml:space="preserve"> </w:t>
      </w:r>
      <w:r w:rsidRPr="009C2FA6">
        <w:t>характер</w:t>
      </w:r>
      <w:r w:rsidR="003D6B3B" w:rsidRPr="009C2FA6">
        <w:t xml:space="preserve"> </w:t>
      </w:r>
      <w:r w:rsidRPr="009C2FA6">
        <w:t>и</w:t>
      </w:r>
      <w:r w:rsidR="003D6B3B" w:rsidRPr="009C2FA6">
        <w:t xml:space="preserve"> </w:t>
      </w:r>
      <w:r w:rsidRPr="009C2FA6">
        <w:t>направлено</w:t>
      </w:r>
      <w:r w:rsidR="003D6B3B" w:rsidRPr="009C2FA6">
        <w:t xml:space="preserve"> </w:t>
      </w:r>
      <w:r w:rsidRPr="009C2FA6">
        <w:t>на</w:t>
      </w:r>
      <w:r w:rsidR="003D6B3B" w:rsidRPr="009C2FA6">
        <w:t xml:space="preserve"> </w:t>
      </w:r>
      <w:r w:rsidRPr="009C2FA6">
        <w:t>реализацию</w:t>
      </w:r>
      <w:r w:rsidR="003D6B3B" w:rsidRPr="009C2FA6">
        <w:t xml:space="preserve"> </w:t>
      </w:r>
      <w:r w:rsidRPr="009C2FA6">
        <w:t>природного</w:t>
      </w:r>
      <w:r w:rsidR="003D6B3B" w:rsidRPr="009C2FA6">
        <w:t xml:space="preserve"> </w:t>
      </w:r>
      <w:r w:rsidRPr="009C2FA6">
        <w:t>и антропогенного</w:t>
      </w:r>
      <w:r w:rsidR="003D6B3B" w:rsidRPr="009C2FA6">
        <w:t xml:space="preserve"> </w:t>
      </w:r>
      <w:r w:rsidRPr="009C2FA6">
        <w:t>потенциала</w:t>
      </w:r>
      <w:r w:rsidR="003D6B3B" w:rsidRPr="009C2FA6">
        <w:t xml:space="preserve"> </w:t>
      </w:r>
      <w:r w:rsidRPr="009C2FA6">
        <w:t>территории.</w:t>
      </w:r>
      <w:r w:rsidR="003D6B3B" w:rsidRPr="009C2FA6">
        <w:t xml:space="preserve"> </w:t>
      </w:r>
      <w:r w:rsidRPr="009C2FA6">
        <w:t>Структурообразующую</w:t>
      </w:r>
      <w:r w:rsidR="003D6B3B" w:rsidRPr="009C2FA6">
        <w:t xml:space="preserve"> </w:t>
      </w:r>
      <w:r w:rsidRPr="009C2FA6">
        <w:t>роль</w:t>
      </w:r>
      <w:r w:rsidR="003D6B3B" w:rsidRPr="009C2FA6">
        <w:t xml:space="preserve"> </w:t>
      </w:r>
      <w:r w:rsidRPr="009C2FA6">
        <w:t>в</w:t>
      </w:r>
      <w:r w:rsidR="003D6B3B" w:rsidRPr="009C2FA6">
        <w:t xml:space="preserve"> </w:t>
      </w:r>
      <w:r w:rsidRPr="009C2FA6">
        <w:t>формировании планировочных осей играет транспортная инфраструктура, а в формировании центров</w:t>
      </w:r>
      <w:r w:rsidR="003D6B3B" w:rsidRPr="009C2FA6">
        <w:t xml:space="preserve"> </w:t>
      </w:r>
      <w:r w:rsidRPr="009C2FA6">
        <w:t>– максимальная</w:t>
      </w:r>
      <w:r w:rsidR="003D6B3B" w:rsidRPr="009C2FA6">
        <w:t xml:space="preserve"> </w:t>
      </w:r>
      <w:r w:rsidRPr="009C2FA6">
        <w:t>для</w:t>
      </w:r>
      <w:r w:rsidR="003D6B3B" w:rsidRPr="009C2FA6">
        <w:t xml:space="preserve"> </w:t>
      </w:r>
      <w:r w:rsidRPr="009C2FA6">
        <w:t>данной</w:t>
      </w:r>
      <w:r w:rsidR="003D6B3B" w:rsidRPr="009C2FA6">
        <w:t xml:space="preserve"> </w:t>
      </w:r>
      <w:r w:rsidRPr="009C2FA6">
        <w:t>территории</w:t>
      </w:r>
      <w:r w:rsidR="003D6B3B" w:rsidRPr="009C2FA6">
        <w:t xml:space="preserve"> </w:t>
      </w:r>
      <w:r w:rsidRPr="009C2FA6">
        <w:t>плотность</w:t>
      </w:r>
      <w:r w:rsidR="003D6B3B" w:rsidRPr="009C2FA6">
        <w:t xml:space="preserve"> </w:t>
      </w:r>
      <w:r w:rsidRPr="009C2FA6">
        <w:t>размещения</w:t>
      </w:r>
      <w:r w:rsidR="003D6B3B" w:rsidRPr="009C2FA6">
        <w:t xml:space="preserve"> </w:t>
      </w:r>
      <w:r w:rsidRPr="009C2FA6">
        <w:t>функций</w:t>
      </w:r>
      <w:r w:rsidR="003D6B3B" w:rsidRPr="009C2FA6">
        <w:t xml:space="preserve"> </w:t>
      </w:r>
      <w:r w:rsidRPr="009C2FA6">
        <w:t>в</w:t>
      </w:r>
      <w:r w:rsidR="003D6B3B" w:rsidRPr="009C2FA6">
        <w:t xml:space="preserve"> </w:t>
      </w:r>
      <w:r w:rsidRPr="009C2FA6">
        <w:t>сочетании</w:t>
      </w:r>
      <w:r w:rsidR="003D6B3B" w:rsidRPr="009C2FA6">
        <w:t xml:space="preserve"> </w:t>
      </w:r>
      <w:r w:rsidRPr="009C2FA6">
        <w:t>с достигнутым</w:t>
      </w:r>
      <w:r w:rsidR="003D6B3B" w:rsidRPr="009C2FA6">
        <w:t xml:space="preserve"> </w:t>
      </w:r>
      <w:r w:rsidRPr="009C2FA6">
        <w:t>на</w:t>
      </w:r>
      <w:r w:rsidR="003D6B3B" w:rsidRPr="009C2FA6">
        <w:t xml:space="preserve"> </w:t>
      </w:r>
      <w:r w:rsidRPr="009C2FA6">
        <w:t>территории</w:t>
      </w:r>
      <w:r w:rsidR="003D6B3B" w:rsidRPr="009C2FA6">
        <w:t xml:space="preserve"> </w:t>
      </w:r>
      <w:r w:rsidRPr="009C2FA6">
        <w:t>центра</w:t>
      </w:r>
      <w:r w:rsidR="003D6B3B" w:rsidRPr="009C2FA6">
        <w:t xml:space="preserve"> </w:t>
      </w:r>
      <w:r w:rsidRPr="009C2FA6">
        <w:t>функциональным</w:t>
      </w:r>
      <w:r w:rsidR="003D6B3B" w:rsidRPr="009C2FA6">
        <w:t xml:space="preserve"> </w:t>
      </w:r>
      <w:r w:rsidRPr="009C2FA6">
        <w:t>разнообразием,</w:t>
      </w:r>
      <w:r w:rsidR="003D6B3B" w:rsidRPr="009C2FA6">
        <w:t xml:space="preserve"> </w:t>
      </w:r>
      <w:r w:rsidRPr="009C2FA6">
        <w:t>т.е.</w:t>
      </w:r>
      <w:r w:rsidR="003D6B3B" w:rsidRPr="009C2FA6">
        <w:t xml:space="preserve"> </w:t>
      </w:r>
      <w:r w:rsidRPr="009C2FA6">
        <w:t>максимум разноо</w:t>
      </w:r>
      <w:r w:rsidR="00D25A91">
        <w:t>бразия при максимуме плотности.</w:t>
      </w:r>
    </w:p>
    <w:p w:rsidR="002F6E58" w:rsidRDefault="002F6E58" w:rsidP="009C2FA6">
      <w:pPr>
        <w:pStyle w:val="111111"/>
        <w:spacing w:before="0" w:after="0"/>
      </w:pPr>
      <w:r w:rsidRPr="009C2FA6">
        <w:t>Одной</w:t>
      </w:r>
      <w:r w:rsidR="003D6B3B" w:rsidRPr="009C2FA6">
        <w:t xml:space="preserve"> </w:t>
      </w:r>
      <w:r w:rsidRPr="009C2FA6">
        <w:t>из</w:t>
      </w:r>
      <w:r w:rsidR="003D6B3B" w:rsidRPr="009C2FA6">
        <w:t xml:space="preserve"> </w:t>
      </w:r>
      <w:r w:rsidRPr="009C2FA6">
        <w:t>планировочных</w:t>
      </w:r>
      <w:r w:rsidR="003D6B3B" w:rsidRPr="009C2FA6">
        <w:t xml:space="preserve"> </w:t>
      </w:r>
      <w:r w:rsidRPr="009C2FA6">
        <w:t>задач</w:t>
      </w:r>
      <w:r w:rsidR="003D6B3B" w:rsidRPr="009C2FA6">
        <w:t xml:space="preserve"> </w:t>
      </w:r>
      <w:r w:rsidRPr="009C2FA6">
        <w:t>регулирования</w:t>
      </w:r>
      <w:r w:rsidR="003D6B3B" w:rsidRPr="009C2FA6">
        <w:t xml:space="preserve"> </w:t>
      </w:r>
      <w:r w:rsidRPr="009C2FA6">
        <w:t>социально-функциональных процессов, происходящих на проектируемой территории, является равномерное освоение территории, создание необходимого уровня обслуживания и занятости. Застройка</w:t>
      </w:r>
      <w:r w:rsidR="003D6B3B" w:rsidRPr="009C2FA6">
        <w:t xml:space="preserve"> </w:t>
      </w:r>
      <w:r w:rsidRPr="009C2FA6">
        <w:t>сельского</w:t>
      </w:r>
      <w:r w:rsidR="003D6B3B" w:rsidRPr="009C2FA6">
        <w:t xml:space="preserve"> </w:t>
      </w:r>
      <w:r w:rsidRPr="009C2FA6">
        <w:t>поселения</w:t>
      </w:r>
      <w:r w:rsidR="003D6B3B" w:rsidRPr="009C2FA6">
        <w:t xml:space="preserve"> </w:t>
      </w:r>
      <w:r w:rsidRPr="009C2FA6">
        <w:t>имеет</w:t>
      </w:r>
      <w:r w:rsidR="003D6B3B" w:rsidRPr="009C2FA6">
        <w:t xml:space="preserve"> </w:t>
      </w:r>
      <w:r w:rsidRPr="009C2FA6">
        <w:t>вытянутую</w:t>
      </w:r>
      <w:r w:rsidR="003D6B3B" w:rsidRPr="009C2FA6">
        <w:t xml:space="preserve"> </w:t>
      </w:r>
      <w:r w:rsidRPr="009C2FA6">
        <w:t>линейную</w:t>
      </w:r>
      <w:r w:rsidR="003D6B3B" w:rsidRPr="009C2FA6">
        <w:t xml:space="preserve"> </w:t>
      </w:r>
      <w:r w:rsidRPr="009C2FA6">
        <w:t>планировочную структуру</w:t>
      </w:r>
      <w:r w:rsidR="003D6B3B" w:rsidRPr="009C2FA6">
        <w:t xml:space="preserve"> </w:t>
      </w:r>
      <w:r w:rsidRPr="009C2FA6">
        <w:t>со</w:t>
      </w:r>
      <w:r w:rsidR="003D6B3B" w:rsidRPr="009C2FA6">
        <w:t xml:space="preserve"> </w:t>
      </w:r>
      <w:r w:rsidRPr="009C2FA6">
        <w:t>сложившимся</w:t>
      </w:r>
      <w:r w:rsidR="003D6B3B" w:rsidRPr="009C2FA6">
        <w:t xml:space="preserve"> </w:t>
      </w:r>
      <w:r w:rsidRPr="009C2FA6">
        <w:t>функциональным</w:t>
      </w:r>
      <w:r w:rsidR="003D6B3B" w:rsidRPr="009C2FA6">
        <w:t xml:space="preserve"> </w:t>
      </w:r>
      <w:r w:rsidRPr="009C2FA6">
        <w:t>использованием</w:t>
      </w:r>
      <w:r w:rsidR="003D6B3B" w:rsidRPr="009C2FA6">
        <w:t xml:space="preserve"> </w:t>
      </w:r>
      <w:r w:rsidRPr="009C2FA6">
        <w:t>земель.</w:t>
      </w:r>
      <w:r w:rsidR="003D6B3B" w:rsidRPr="009C2FA6">
        <w:t xml:space="preserve"> </w:t>
      </w:r>
      <w:r w:rsidRPr="009C2FA6">
        <w:t>Жилищное строительство</w:t>
      </w:r>
      <w:r w:rsidR="003D6B3B" w:rsidRPr="009C2FA6">
        <w:t xml:space="preserve"> </w:t>
      </w:r>
      <w:r w:rsidRPr="009C2FA6">
        <w:t>оказывает</w:t>
      </w:r>
      <w:r w:rsidR="003D6B3B" w:rsidRPr="009C2FA6">
        <w:t xml:space="preserve"> </w:t>
      </w:r>
      <w:r w:rsidRPr="009C2FA6">
        <w:t>существенное</w:t>
      </w:r>
      <w:r w:rsidR="003D6B3B" w:rsidRPr="009C2FA6">
        <w:t xml:space="preserve"> </w:t>
      </w:r>
      <w:r w:rsidRPr="009C2FA6">
        <w:t>влияние</w:t>
      </w:r>
      <w:r w:rsidR="003D6B3B" w:rsidRPr="009C2FA6">
        <w:t xml:space="preserve"> </w:t>
      </w:r>
      <w:r w:rsidRPr="009C2FA6">
        <w:t>на</w:t>
      </w:r>
      <w:r w:rsidR="003D6B3B" w:rsidRPr="009C2FA6">
        <w:t xml:space="preserve"> </w:t>
      </w:r>
      <w:r w:rsidRPr="009C2FA6">
        <w:t>формирование</w:t>
      </w:r>
      <w:r w:rsidR="003D6B3B" w:rsidRPr="009C2FA6">
        <w:t xml:space="preserve"> </w:t>
      </w:r>
      <w:r w:rsidRPr="009C2FA6">
        <w:t>внутрипоселковой системы</w:t>
      </w:r>
      <w:r w:rsidR="003D6B3B" w:rsidRPr="009C2FA6">
        <w:t xml:space="preserve"> </w:t>
      </w:r>
      <w:r w:rsidRPr="009C2FA6">
        <w:t>расселения,</w:t>
      </w:r>
      <w:r w:rsidR="003D6B3B" w:rsidRPr="009C2FA6">
        <w:t xml:space="preserve"> </w:t>
      </w:r>
      <w:r w:rsidRPr="009C2FA6">
        <w:t>а,</w:t>
      </w:r>
      <w:r w:rsidR="003D6B3B" w:rsidRPr="009C2FA6">
        <w:t xml:space="preserve"> </w:t>
      </w:r>
      <w:r w:rsidRPr="009C2FA6">
        <w:t>следовательно,</w:t>
      </w:r>
      <w:r w:rsidR="003D6B3B" w:rsidRPr="009C2FA6">
        <w:t xml:space="preserve"> </w:t>
      </w:r>
      <w:r w:rsidRPr="009C2FA6">
        <w:t>на</w:t>
      </w:r>
      <w:r w:rsidR="003D6B3B" w:rsidRPr="009C2FA6">
        <w:t xml:space="preserve"> </w:t>
      </w:r>
      <w:r w:rsidRPr="009C2FA6">
        <w:t>изменение</w:t>
      </w:r>
      <w:r w:rsidR="003D6B3B" w:rsidRPr="009C2FA6">
        <w:t xml:space="preserve"> </w:t>
      </w:r>
      <w:r w:rsidRPr="009C2FA6">
        <w:t>числа</w:t>
      </w:r>
      <w:r w:rsidR="003D6B3B" w:rsidRPr="009C2FA6">
        <w:t xml:space="preserve"> </w:t>
      </w:r>
      <w:r w:rsidRPr="009C2FA6">
        <w:t>жителей</w:t>
      </w:r>
      <w:r w:rsidR="003D6B3B" w:rsidRPr="009C2FA6">
        <w:t xml:space="preserve"> </w:t>
      </w:r>
      <w:r w:rsidRPr="009C2FA6">
        <w:t>и</w:t>
      </w:r>
      <w:r w:rsidR="003D6B3B" w:rsidRPr="009C2FA6">
        <w:t xml:space="preserve"> </w:t>
      </w:r>
      <w:r w:rsidRPr="009C2FA6">
        <w:t>потребность</w:t>
      </w:r>
      <w:r w:rsidR="003D6B3B" w:rsidRPr="009C2FA6">
        <w:t xml:space="preserve"> </w:t>
      </w:r>
      <w:r w:rsidRPr="009C2FA6">
        <w:t>в инфраструктурных объектах.</w:t>
      </w:r>
    </w:p>
    <w:p w:rsidR="00A70E99" w:rsidRPr="007132A7"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7132A7">
        <w:rPr>
          <w:rFonts w:ascii="Arial" w:eastAsia="Times New Roman" w:hAnsi="Arial" w:cs="Arial"/>
          <w:spacing w:val="-4"/>
          <w:sz w:val="24"/>
          <w:szCs w:val="24"/>
          <w:lang w:eastAsia="ru-RU"/>
        </w:rPr>
        <w:t xml:space="preserve">Земельные участки одного разрешенного вида использования могут объединяться с земельными участками дополнительного вида использования и составлять функциональную территорию. </w:t>
      </w:r>
    </w:p>
    <w:p w:rsidR="00A70E99" w:rsidRPr="007132A7"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7132A7">
        <w:rPr>
          <w:rFonts w:ascii="Arial" w:eastAsia="Times New Roman" w:hAnsi="Arial" w:cs="Arial"/>
          <w:spacing w:val="-4"/>
          <w:sz w:val="24"/>
          <w:szCs w:val="24"/>
          <w:lang w:eastAsia="ru-RU"/>
        </w:rPr>
        <w:t>Функциональные территории, назначения которых дополняют друг друга, складываются в территориальные зоны (жилые, общественно-деловые, рекреационные, производственные и т.д.), определяющие основное функциональное использование элемента планировочной структуры.</w:t>
      </w:r>
    </w:p>
    <w:p w:rsidR="00A70E99" w:rsidRPr="007132A7" w:rsidRDefault="00A70E99" w:rsidP="00B640F6">
      <w:pPr>
        <w:widowControl w:val="0"/>
        <w:spacing w:line="360" w:lineRule="auto"/>
        <w:ind w:firstLine="709"/>
        <w:jc w:val="both"/>
        <w:rPr>
          <w:rFonts w:ascii="Arial" w:eastAsia="Times New Roman" w:hAnsi="Arial" w:cs="Arial"/>
          <w:spacing w:val="-4"/>
          <w:sz w:val="24"/>
          <w:szCs w:val="24"/>
          <w:lang w:eastAsia="ru-RU"/>
        </w:rPr>
      </w:pPr>
      <w:r w:rsidRPr="007132A7">
        <w:rPr>
          <w:rFonts w:ascii="Arial" w:eastAsia="Times New Roman" w:hAnsi="Arial" w:cs="Arial"/>
          <w:spacing w:val="-4"/>
          <w:sz w:val="24"/>
          <w:szCs w:val="24"/>
          <w:lang w:eastAsia="ru-RU"/>
        </w:rPr>
        <w:t>Разработанное в составе Генерального плана функциональное зонирование учитывает:</w:t>
      </w:r>
    </w:p>
    <w:p w:rsidR="00A70E99" w:rsidRPr="007132A7" w:rsidRDefault="00A70E99" w:rsidP="0054169E">
      <w:pPr>
        <w:pStyle w:val="ac"/>
        <w:widowControl w:val="0"/>
        <w:numPr>
          <w:ilvl w:val="0"/>
          <w:numId w:val="46"/>
        </w:numPr>
        <w:tabs>
          <w:tab w:val="left" w:pos="993"/>
        </w:tabs>
        <w:spacing w:line="360" w:lineRule="auto"/>
        <w:ind w:left="0" w:firstLine="709"/>
        <w:contextualSpacing/>
        <w:jc w:val="both"/>
        <w:rPr>
          <w:rFonts w:ascii="Arial" w:hAnsi="Arial" w:cs="Arial"/>
        </w:rPr>
      </w:pPr>
      <w:r w:rsidRPr="007132A7">
        <w:rPr>
          <w:rFonts w:ascii="Arial" w:hAnsi="Arial" w:cs="Arial"/>
        </w:rPr>
        <w:t>результаты комплексного градостроительного анализа территории населенного пункта</w:t>
      </w:r>
      <w:r w:rsidR="00B640F6">
        <w:rPr>
          <w:rFonts w:ascii="Arial" w:hAnsi="Arial" w:cs="Arial"/>
        </w:rPr>
        <w:t>;</w:t>
      </w:r>
    </w:p>
    <w:p w:rsidR="00A70E99" w:rsidRPr="007132A7" w:rsidRDefault="00A70E99" w:rsidP="0054169E">
      <w:pPr>
        <w:pStyle w:val="ac"/>
        <w:widowControl w:val="0"/>
        <w:numPr>
          <w:ilvl w:val="0"/>
          <w:numId w:val="46"/>
        </w:numPr>
        <w:tabs>
          <w:tab w:val="left" w:pos="993"/>
        </w:tabs>
        <w:spacing w:line="360" w:lineRule="auto"/>
        <w:ind w:left="0" w:firstLine="709"/>
        <w:contextualSpacing/>
        <w:jc w:val="both"/>
        <w:rPr>
          <w:rFonts w:ascii="Arial" w:hAnsi="Arial" w:cs="Arial"/>
        </w:rPr>
      </w:pPr>
      <w:r w:rsidRPr="007132A7">
        <w:rPr>
          <w:rFonts w:ascii="Arial" w:hAnsi="Arial" w:cs="Arial"/>
        </w:rPr>
        <w:t>историко-культурную и планировочную специфику населенного пункта</w:t>
      </w:r>
      <w:r w:rsidR="00B640F6">
        <w:rPr>
          <w:rFonts w:ascii="Arial" w:hAnsi="Arial" w:cs="Arial"/>
        </w:rPr>
        <w:t>;</w:t>
      </w:r>
    </w:p>
    <w:p w:rsidR="00A70E99" w:rsidRPr="007132A7" w:rsidRDefault="00A70E99" w:rsidP="0054169E">
      <w:pPr>
        <w:pStyle w:val="ac"/>
        <w:widowControl w:val="0"/>
        <w:numPr>
          <w:ilvl w:val="0"/>
          <w:numId w:val="46"/>
        </w:numPr>
        <w:tabs>
          <w:tab w:val="left" w:pos="993"/>
        </w:tabs>
        <w:spacing w:line="360" w:lineRule="auto"/>
        <w:ind w:left="0" w:firstLine="709"/>
        <w:contextualSpacing/>
        <w:jc w:val="both"/>
        <w:rPr>
          <w:rFonts w:ascii="Arial" w:hAnsi="Arial" w:cs="Arial"/>
        </w:rPr>
      </w:pPr>
      <w:r w:rsidRPr="007132A7">
        <w:rPr>
          <w:rFonts w:ascii="Arial" w:hAnsi="Arial" w:cs="Arial"/>
        </w:rPr>
        <w:t>сложившиеся особенности использования территории.</w:t>
      </w:r>
    </w:p>
    <w:p w:rsidR="00A70E99" w:rsidRPr="007132A7" w:rsidRDefault="00A70E99" w:rsidP="00B640F6">
      <w:pPr>
        <w:widowControl w:val="0"/>
        <w:spacing w:line="360" w:lineRule="auto"/>
        <w:ind w:firstLine="709"/>
        <w:jc w:val="both"/>
        <w:rPr>
          <w:rFonts w:ascii="Arial" w:eastAsia="Times New Roman" w:hAnsi="Arial" w:cs="Arial"/>
          <w:spacing w:val="-4"/>
          <w:sz w:val="24"/>
          <w:szCs w:val="24"/>
          <w:lang w:eastAsia="ru-RU"/>
        </w:rPr>
      </w:pPr>
      <w:r w:rsidRPr="007132A7">
        <w:rPr>
          <w:rFonts w:ascii="Arial" w:eastAsia="Times New Roman" w:hAnsi="Arial" w:cs="Arial"/>
          <w:spacing w:val="-4"/>
          <w:sz w:val="24"/>
          <w:szCs w:val="24"/>
          <w:lang w:eastAsia="ru-RU"/>
        </w:rPr>
        <w:t xml:space="preserve">При установлении территориальных зон учтены положения </w:t>
      </w:r>
      <w:r w:rsidRPr="007132A7">
        <w:rPr>
          <w:rFonts w:ascii="Arial" w:eastAsia="Times New Roman" w:hAnsi="Arial" w:cs="Arial"/>
          <w:spacing w:val="-4"/>
          <w:sz w:val="24"/>
          <w:szCs w:val="24"/>
          <w:lang w:eastAsia="ru-RU"/>
        </w:rPr>
        <w:lastRenderedPageBreak/>
        <w:t>Градостроительного и Земельного кодексов Российской Федерации, Федерального Закона РФ от 25 июня 2002 г. № 73-ФЗ</w:t>
      </w:r>
      <w:r w:rsidR="00FF18E4">
        <w:rPr>
          <w:rFonts w:ascii="Arial" w:eastAsia="Times New Roman" w:hAnsi="Arial" w:cs="Arial"/>
          <w:spacing w:val="-4"/>
          <w:sz w:val="24"/>
          <w:szCs w:val="24"/>
          <w:lang w:eastAsia="ru-RU"/>
        </w:rPr>
        <w:t xml:space="preserve"> «</w:t>
      </w:r>
      <w:r w:rsidR="00FF18E4" w:rsidRPr="00FF18E4">
        <w:rPr>
          <w:rFonts w:ascii="Arial" w:eastAsia="Times New Roman" w:hAnsi="Arial" w:cs="Arial"/>
          <w:spacing w:val="-4"/>
          <w:sz w:val="24"/>
          <w:szCs w:val="24"/>
          <w:lang w:eastAsia="ru-RU"/>
        </w:rPr>
        <w:t>Об объектах культурного наследия (памятниках истории и культуры) народов Российской Федерации</w:t>
      </w:r>
      <w:r w:rsidR="00FF18E4">
        <w:rPr>
          <w:rFonts w:ascii="Arial" w:eastAsia="Times New Roman" w:hAnsi="Arial" w:cs="Arial"/>
          <w:spacing w:val="-4"/>
          <w:sz w:val="24"/>
          <w:szCs w:val="24"/>
          <w:lang w:eastAsia="ru-RU"/>
        </w:rPr>
        <w:t>»</w:t>
      </w:r>
      <w:r w:rsidRPr="007132A7">
        <w:rPr>
          <w:rFonts w:ascii="Arial" w:eastAsia="Times New Roman" w:hAnsi="Arial" w:cs="Arial"/>
          <w:spacing w:val="-4"/>
          <w:sz w:val="24"/>
          <w:szCs w:val="24"/>
          <w:lang w:eastAsia="ru-RU"/>
        </w:rPr>
        <w:t xml:space="preserve">, требования специальных нормативов и правил, касающиеся зон с нормируемым режимом градостроительной деятельности. </w:t>
      </w:r>
    </w:p>
    <w:p w:rsidR="00A70E99" w:rsidRPr="007132A7"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7132A7">
        <w:rPr>
          <w:rFonts w:ascii="Arial" w:eastAsia="Times New Roman" w:hAnsi="Arial" w:cs="Arial"/>
          <w:spacing w:val="-4"/>
          <w:sz w:val="24"/>
          <w:szCs w:val="24"/>
          <w:lang w:eastAsia="ru-RU"/>
        </w:rPr>
        <w:t xml:space="preserve">На основе анализа современного использования земель, данных государственного кадастра недвижимости, топосъёмки, натурных обследований территории выделены зоны: </w:t>
      </w:r>
    </w:p>
    <w:p w:rsidR="00A70E99" w:rsidRPr="007132A7" w:rsidRDefault="00A70E99" w:rsidP="0054169E">
      <w:pPr>
        <w:pStyle w:val="ac"/>
        <w:widowControl w:val="0"/>
        <w:numPr>
          <w:ilvl w:val="0"/>
          <w:numId w:val="44"/>
        </w:numPr>
        <w:tabs>
          <w:tab w:val="left" w:pos="993"/>
        </w:tabs>
        <w:spacing w:line="360" w:lineRule="auto"/>
        <w:ind w:left="0" w:firstLine="709"/>
        <w:contextualSpacing/>
        <w:jc w:val="both"/>
        <w:rPr>
          <w:rFonts w:ascii="Arial" w:hAnsi="Arial" w:cs="Arial"/>
          <w:spacing w:val="-4"/>
        </w:rPr>
      </w:pPr>
      <w:r>
        <w:rPr>
          <w:rFonts w:ascii="Arial" w:hAnsi="Arial" w:cs="Arial"/>
          <w:spacing w:val="-4"/>
        </w:rPr>
        <w:t>ж</w:t>
      </w:r>
      <w:r w:rsidRPr="007132A7">
        <w:rPr>
          <w:rFonts w:ascii="Arial" w:hAnsi="Arial" w:cs="Arial"/>
          <w:spacing w:val="-4"/>
        </w:rPr>
        <w:t>илого назначения;</w:t>
      </w:r>
    </w:p>
    <w:p w:rsidR="00A70E99" w:rsidRPr="007132A7" w:rsidRDefault="00A70E99" w:rsidP="0054169E">
      <w:pPr>
        <w:pStyle w:val="ac"/>
        <w:widowControl w:val="0"/>
        <w:numPr>
          <w:ilvl w:val="0"/>
          <w:numId w:val="44"/>
        </w:numPr>
        <w:tabs>
          <w:tab w:val="left" w:pos="993"/>
        </w:tabs>
        <w:spacing w:line="360" w:lineRule="auto"/>
        <w:ind w:left="0" w:firstLine="709"/>
        <w:contextualSpacing/>
        <w:jc w:val="both"/>
        <w:rPr>
          <w:rFonts w:ascii="Arial" w:hAnsi="Arial" w:cs="Arial"/>
          <w:spacing w:val="-4"/>
        </w:rPr>
      </w:pPr>
      <w:r>
        <w:rPr>
          <w:rFonts w:ascii="Arial" w:hAnsi="Arial" w:cs="Arial"/>
          <w:spacing w:val="-4"/>
        </w:rPr>
        <w:t>о</w:t>
      </w:r>
      <w:r w:rsidRPr="007132A7">
        <w:rPr>
          <w:rFonts w:ascii="Arial" w:hAnsi="Arial" w:cs="Arial"/>
          <w:spacing w:val="-4"/>
        </w:rPr>
        <w:t>бщественно-делового назначения;</w:t>
      </w:r>
    </w:p>
    <w:p w:rsidR="00A70E99" w:rsidRPr="007132A7" w:rsidRDefault="00A70E99" w:rsidP="0054169E">
      <w:pPr>
        <w:pStyle w:val="ac"/>
        <w:widowControl w:val="0"/>
        <w:numPr>
          <w:ilvl w:val="0"/>
          <w:numId w:val="44"/>
        </w:numPr>
        <w:tabs>
          <w:tab w:val="left" w:pos="993"/>
        </w:tabs>
        <w:spacing w:line="360" w:lineRule="auto"/>
        <w:ind w:left="0" w:firstLine="709"/>
        <w:contextualSpacing/>
        <w:jc w:val="both"/>
        <w:rPr>
          <w:rFonts w:ascii="Arial" w:hAnsi="Arial" w:cs="Arial"/>
          <w:spacing w:val="-4"/>
        </w:rPr>
      </w:pPr>
      <w:r>
        <w:rPr>
          <w:rFonts w:ascii="Arial" w:hAnsi="Arial" w:cs="Arial"/>
          <w:spacing w:val="-4"/>
        </w:rPr>
        <w:t>и</w:t>
      </w:r>
      <w:r w:rsidRPr="007132A7">
        <w:rPr>
          <w:rFonts w:ascii="Arial" w:hAnsi="Arial" w:cs="Arial"/>
          <w:spacing w:val="-4"/>
        </w:rPr>
        <w:t>нженерной и транспортной инфраструктуры;</w:t>
      </w:r>
    </w:p>
    <w:p w:rsidR="00A70E99" w:rsidRPr="007132A7" w:rsidRDefault="00A70E99" w:rsidP="0054169E">
      <w:pPr>
        <w:pStyle w:val="ac"/>
        <w:widowControl w:val="0"/>
        <w:numPr>
          <w:ilvl w:val="0"/>
          <w:numId w:val="44"/>
        </w:numPr>
        <w:tabs>
          <w:tab w:val="left" w:pos="993"/>
        </w:tabs>
        <w:spacing w:line="360" w:lineRule="auto"/>
        <w:ind w:left="0" w:firstLine="709"/>
        <w:contextualSpacing/>
        <w:jc w:val="both"/>
        <w:rPr>
          <w:rFonts w:ascii="Arial" w:hAnsi="Arial" w:cs="Arial"/>
          <w:spacing w:val="-4"/>
        </w:rPr>
      </w:pPr>
      <w:r>
        <w:rPr>
          <w:rFonts w:ascii="Arial" w:hAnsi="Arial" w:cs="Arial"/>
          <w:spacing w:val="-4"/>
        </w:rPr>
        <w:t>р</w:t>
      </w:r>
      <w:r w:rsidRPr="007132A7">
        <w:rPr>
          <w:rFonts w:ascii="Arial" w:hAnsi="Arial" w:cs="Arial"/>
          <w:spacing w:val="-4"/>
        </w:rPr>
        <w:t>екреации;</w:t>
      </w:r>
    </w:p>
    <w:p w:rsidR="00A70E99" w:rsidRPr="007132A7" w:rsidRDefault="00A70E99" w:rsidP="0054169E">
      <w:pPr>
        <w:pStyle w:val="ac"/>
        <w:widowControl w:val="0"/>
        <w:numPr>
          <w:ilvl w:val="0"/>
          <w:numId w:val="44"/>
        </w:numPr>
        <w:tabs>
          <w:tab w:val="left" w:pos="993"/>
        </w:tabs>
        <w:spacing w:line="360" w:lineRule="auto"/>
        <w:ind w:left="0" w:firstLine="709"/>
        <w:contextualSpacing/>
        <w:jc w:val="both"/>
        <w:rPr>
          <w:rFonts w:ascii="Arial" w:hAnsi="Arial" w:cs="Arial"/>
          <w:spacing w:val="-4"/>
        </w:rPr>
      </w:pPr>
      <w:r>
        <w:rPr>
          <w:rFonts w:ascii="Arial" w:hAnsi="Arial" w:cs="Arial"/>
          <w:spacing w:val="-4"/>
        </w:rPr>
        <w:t>с</w:t>
      </w:r>
      <w:r w:rsidRPr="007132A7">
        <w:rPr>
          <w:rFonts w:ascii="Arial" w:hAnsi="Arial" w:cs="Arial"/>
          <w:spacing w:val="-4"/>
        </w:rPr>
        <w:t>ельскохозяйственного использования и назначения;</w:t>
      </w:r>
    </w:p>
    <w:p w:rsidR="00A70E99" w:rsidRPr="007132A7" w:rsidRDefault="00A70E99" w:rsidP="0054169E">
      <w:pPr>
        <w:pStyle w:val="ac"/>
        <w:widowControl w:val="0"/>
        <w:numPr>
          <w:ilvl w:val="0"/>
          <w:numId w:val="44"/>
        </w:numPr>
        <w:tabs>
          <w:tab w:val="left" w:pos="993"/>
        </w:tabs>
        <w:spacing w:line="360" w:lineRule="auto"/>
        <w:ind w:left="0" w:firstLine="709"/>
        <w:contextualSpacing/>
        <w:jc w:val="both"/>
        <w:rPr>
          <w:rFonts w:ascii="Arial" w:hAnsi="Arial" w:cs="Arial"/>
          <w:spacing w:val="-4"/>
        </w:rPr>
      </w:pPr>
      <w:r>
        <w:rPr>
          <w:rFonts w:ascii="Arial" w:hAnsi="Arial" w:cs="Arial"/>
          <w:spacing w:val="-4"/>
        </w:rPr>
        <w:t>с</w:t>
      </w:r>
      <w:r w:rsidRPr="007132A7">
        <w:rPr>
          <w:rFonts w:ascii="Arial" w:hAnsi="Arial" w:cs="Arial"/>
          <w:spacing w:val="-4"/>
        </w:rPr>
        <w:t>пециального назначения.</w:t>
      </w:r>
    </w:p>
    <w:p w:rsidR="00A70E99" w:rsidRPr="00497EFA" w:rsidRDefault="00A70E99" w:rsidP="00A70E99">
      <w:pPr>
        <w:widowControl w:val="0"/>
        <w:spacing w:line="360" w:lineRule="auto"/>
        <w:ind w:firstLine="709"/>
        <w:jc w:val="both"/>
        <w:rPr>
          <w:rFonts w:ascii="Arial" w:eastAsia="Times New Roman" w:hAnsi="Arial" w:cs="Arial"/>
          <w:b/>
          <w:spacing w:val="-4"/>
          <w:sz w:val="24"/>
          <w:szCs w:val="24"/>
          <w:lang w:eastAsia="ru-RU"/>
        </w:rPr>
      </w:pPr>
      <w:r w:rsidRPr="00497EFA">
        <w:rPr>
          <w:rFonts w:ascii="Arial" w:eastAsia="Times New Roman" w:hAnsi="Arial" w:cs="Arial"/>
          <w:b/>
          <w:spacing w:val="-4"/>
          <w:sz w:val="24"/>
          <w:szCs w:val="24"/>
          <w:lang w:eastAsia="ru-RU"/>
        </w:rPr>
        <w:t>Зона жилого назначения</w:t>
      </w:r>
    </w:p>
    <w:p w:rsidR="000110D8" w:rsidRPr="000110D8" w:rsidRDefault="000110D8" w:rsidP="000110D8">
      <w:pPr>
        <w:widowControl w:val="0"/>
        <w:spacing w:line="360" w:lineRule="auto"/>
        <w:ind w:firstLine="709"/>
        <w:jc w:val="both"/>
        <w:rPr>
          <w:rFonts w:ascii="Arial" w:eastAsia="Times New Roman" w:hAnsi="Arial" w:cs="Arial"/>
          <w:spacing w:val="-4"/>
          <w:sz w:val="24"/>
          <w:szCs w:val="24"/>
          <w:lang w:eastAsia="ru-RU"/>
        </w:rPr>
      </w:pPr>
      <w:r w:rsidRPr="000110D8">
        <w:rPr>
          <w:rFonts w:ascii="Arial" w:eastAsia="Times New Roman" w:hAnsi="Arial" w:cs="Arial"/>
          <w:spacing w:val="-4"/>
          <w:sz w:val="24"/>
          <w:szCs w:val="24"/>
          <w:lang w:eastAsia="ru-RU"/>
        </w:rPr>
        <w:t xml:space="preserve">Жилые зоны населенных пунктов Грушкинского </w:t>
      </w:r>
      <w:r>
        <w:rPr>
          <w:rFonts w:ascii="Arial" w:eastAsia="Times New Roman" w:hAnsi="Arial" w:cs="Arial"/>
          <w:spacing w:val="-4"/>
          <w:sz w:val="24"/>
          <w:szCs w:val="24"/>
          <w:lang w:eastAsia="ru-RU"/>
        </w:rPr>
        <w:t>сельского поселения</w:t>
      </w:r>
      <w:r w:rsidRPr="000110D8">
        <w:rPr>
          <w:rFonts w:ascii="Arial" w:eastAsia="Times New Roman" w:hAnsi="Arial" w:cs="Arial"/>
          <w:spacing w:val="-4"/>
          <w:sz w:val="24"/>
          <w:szCs w:val="24"/>
          <w:lang w:eastAsia="ru-RU"/>
        </w:rPr>
        <w:t xml:space="preserve"> исторически расположены на </w:t>
      </w:r>
      <w:r>
        <w:rPr>
          <w:rFonts w:ascii="Arial" w:eastAsia="Times New Roman" w:hAnsi="Arial" w:cs="Arial"/>
          <w:spacing w:val="-4"/>
          <w:sz w:val="24"/>
          <w:szCs w:val="24"/>
          <w:lang w:eastAsia="ru-RU"/>
        </w:rPr>
        <w:t>компактных территориях</w:t>
      </w:r>
      <w:r w:rsidRPr="000110D8">
        <w:rPr>
          <w:rFonts w:ascii="Arial" w:eastAsia="Times New Roman" w:hAnsi="Arial" w:cs="Arial"/>
          <w:spacing w:val="-4"/>
          <w:sz w:val="24"/>
          <w:szCs w:val="24"/>
          <w:lang w:eastAsia="ru-RU"/>
        </w:rPr>
        <w:t xml:space="preserve"> в долинах рек Большой и Малый Щеблонок и фактически состоят из нескольких кварталов, примыкающих к одной улице. Исключение составляет только а</w:t>
      </w:r>
      <w:r>
        <w:rPr>
          <w:rFonts w:ascii="Arial" w:eastAsia="Times New Roman" w:hAnsi="Arial" w:cs="Arial"/>
          <w:spacing w:val="-4"/>
          <w:sz w:val="24"/>
          <w:szCs w:val="24"/>
          <w:lang w:eastAsia="ru-RU"/>
        </w:rPr>
        <w:t xml:space="preserve">ул </w:t>
      </w:r>
      <w:r w:rsidRPr="000110D8">
        <w:rPr>
          <w:rFonts w:ascii="Arial" w:eastAsia="Times New Roman" w:hAnsi="Arial" w:cs="Arial"/>
          <w:spacing w:val="-4"/>
          <w:sz w:val="24"/>
          <w:szCs w:val="24"/>
          <w:lang w:eastAsia="ru-RU"/>
        </w:rPr>
        <w:t>Мало-Абазинск, который имее</w:t>
      </w:r>
      <w:r>
        <w:rPr>
          <w:rFonts w:ascii="Arial" w:eastAsia="Times New Roman" w:hAnsi="Arial" w:cs="Arial"/>
          <w:spacing w:val="-4"/>
          <w:sz w:val="24"/>
          <w:szCs w:val="24"/>
          <w:lang w:eastAsia="ru-RU"/>
        </w:rPr>
        <w:t xml:space="preserve">т </w:t>
      </w:r>
      <w:r w:rsidRPr="000110D8">
        <w:rPr>
          <w:rFonts w:ascii="Arial" w:eastAsia="Times New Roman" w:hAnsi="Arial" w:cs="Arial"/>
          <w:spacing w:val="-4"/>
          <w:sz w:val="24"/>
          <w:szCs w:val="24"/>
          <w:lang w:eastAsia="ru-RU"/>
        </w:rPr>
        <w:t xml:space="preserve">систему параллельных и перпендикулярных улиц. </w:t>
      </w:r>
    </w:p>
    <w:p w:rsidR="00362E0C" w:rsidRDefault="00A70E99" w:rsidP="00362E0C">
      <w:pPr>
        <w:widowControl w:val="0"/>
        <w:spacing w:line="360" w:lineRule="auto"/>
        <w:ind w:firstLine="709"/>
        <w:jc w:val="both"/>
        <w:rPr>
          <w:rFonts w:ascii="Arial" w:eastAsia="Times New Roman" w:hAnsi="Arial" w:cs="Arial"/>
          <w:spacing w:val="-4"/>
          <w:sz w:val="24"/>
          <w:szCs w:val="24"/>
          <w:lang w:eastAsia="ru-RU"/>
        </w:rPr>
      </w:pPr>
      <w:r w:rsidRPr="001C65F6">
        <w:rPr>
          <w:rFonts w:ascii="Arial" w:eastAsia="Times New Roman" w:hAnsi="Arial" w:cs="Arial"/>
          <w:spacing w:val="-4"/>
          <w:sz w:val="24"/>
          <w:szCs w:val="24"/>
          <w:lang w:eastAsia="ru-RU"/>
        </w:rPr>
        <w:t>Кварталы существующей жилой застройки представлены, в основном, одноэтажными домами усадебного типа.</w:t>
      </w:r>
      <w:r w:rsidR="00881FE5">
        <w:rPr>
          <w:rFonts w:ascii="Arial" w:eastAsia="Times New Roman" w:hAnsi="Arial" w:cs="Arial"/>
          <w:spacing w:val="-4"/>
          <w:sz w:val="24"/>
          <w:szCs w:val="24"/>
          <w:lang w:eastAsia="ru-RU"/>
        </w:rPr>
        <w:t xml:space="preserve"> </w:t>
      </w:r>
      <w:r w:rsidR="00BB6019">
        <w:rPr>
          <w:rFonts w:ascii="Arial" w:eastAsia="Times New Roman" w:hAnsi="Arial" w:cs="Arial"/>
          <w:spacing w:val="-4"/>
          <w:sz w:val="24"/>
          <w:szCs w:val="24"/>
          <w:lang w:eastAsia="ru-RU"/>
        </w:rPr>
        <w:t xml:space="preserve">На данный момент </w:t>
      </w:r>
      <w:r w:rsidR="000110D8">
        <w:rPr>
          <w:rFonts w:ascii="Arial" w:eastAsia="Times New Roman" w:hAnsi="Arial" w:cs="Arial"/>
          <w:spacing w:val="-4"/>
          <w:sz w:val="24"/>
          <w:szCs w:val="24"/>
          <w:lang w:eastAsia="ru-RU"/>
        </w:rPr>
        <w:t xml:space="preserve">зона </w:t>
      </w:r>
      <w:r w:rsidR="00BB6019">
        <w:rPr>
          <w:rFonts w:ascii="Arial" w:eastAsia="Times New Roman" w:hAnsi="Arial" w:cs="Arial"/>
          <w:spacing w:val="-4"/>
          <w:sz w:val="24"/>
          <w:szCs w:val="24"/>
          <w:lang w:eastAsia="ru-RU"/>
        </w:rPr>
        <w:t xml:space="preserve">жилого назначения составляет </w:t>
      </w:r>
      <w:r w:rsidR="000110D8" w:rsidRPr="00771C64">
        <w:rPr>
          <w:rFonts w:ascii="Arial" w:eastAsia="Times New Roman" w:hAnsi="Arial" w:cs="Arial"/>
          <w:spacing w:val="-4"/>
          <w:sz w:val="24"/>
          <w:szCs w:val="24"/>
          <w:lang w:eastAsia="ru-RU"/>
        </w:rPr>
        <w:t>219,</w:t>
      </w:r>
      <w:r w:rsidR="002F5EB4">
        <w:rPr>
          <w:rFonts w:ascii="Arial" w:eastAsia="Times New Roman" w:hAnsi="Arial" w:cs="Arial"/>
          <w:spacing w:val="-4"/>
          <w:sz w:val="24"/>
          <w:szCs w:val="24"/>
          <w:lang w:eastAsia="ru-RU"/>
        </w:rPr>
        <w:t>6</w:t>
      </w:r>
      <w:r w:rsidR="00362E0C">
        <w:rPr>
          <w:rFonts w:ascii="Arial" w:eastAsia="Times New Roman" w:hAnsi="Arial" w:cs="Arial"/>
          <w:spacing w:val="-4"/>
          <w:sz w:val="24"/>
          <w:szCs w:val="24"/>
          <w:lang w:eastAsia="ru-RU"/>
        </w:rPr>
        <w:t xml:space="preserve"> га.</w:t>
      </w:r>
    </w:p>
    <w:p w:rsidR="00362E0C" w:rsidRDefault="00362E0C" w:rsidP="00DF3452">
      <w:pPr>
        <w:widowControl w:val="0"/>
        <w:spacing w:line="360" w:lineRule="auto"/>
        <w:ind w:firstLine="709"/>
        <w:jc w:val="both"/>
        <w:rPr>
          <w:rFonts w:ascii="Arial" w:eastAsia="Times New Roman" w:hAnsi="Arial" w:cs="Arial"/>
          <w:spacing w:val="-4"/>
          <w:sz w:val="24"/>
          <w:szCs w:val="24"/>
          <w:lang w:eastAsia="ru-RU"/>
        </w:rPr>
      </w:pPr>
      <w:r>
        <w:rPr>
          <w:rFonts w:ascii="Arial" w:eastAsia="Times New Roman" w:hAnsi="Arial" w:cs="Arial"/>
          <w:spacing w:val="-4"/>
          <w:sz w:val="24"/>
          <w:szCs w:val="24"/>
          <w:lang w:eastAsia="ru-RU"/>
        </w:rPr>
        <w:t xml:space="preserve">В таблице </w:t>
      </w:r>
      <w:r w:rsidR="00811142">
        <w:rPr>
          <w:rFonts w:ascii="Arial" w:eastAsia="Times New Roman" w:hAnsi="Arial" w:cs="Arial"/>
          <w:spacing w:val="-4"/>
          <w:sz w:val="24"/>
          <w:szCs w:val="24"/>
          <w:lang w:eastAsia="ru-RU"/>
        </w:rPr>
        <w:t>18</w:t>
      </w:r>
      <w:r>
        <w:rPr>
          <w:rFonts w:ascii="Arial" w:eastAsia="Times New Roman" w:hAnsi="Arial" w:cs="Arial"/>
          <w:spacing w:val="-4"/>
          <w:sz w:val="24"/>
          <w:szCs w:val="24"/>
          <w:lang w:eastAsia="ru-RU"/>
        </w:rPr>
        <w:t xml:space="preserve"> представлено распределение площади зоны жилого назначения в пределах Грушкинского сельского поселения по</w:t>
      </w:r>
      <w:r w:rsidR="00DF3452">
        <w:rPr>
          <w:rFonts w:ascii="Arial" w:eastAsia="Times New Roman" w:hAnsi="Arial" w:cs="Arial"/>
          <w:spacing w:val="-4"/>
          <w:sz w:val="24"/>
          <w:szCs w:val="24"/>
          <w:lang w:eastAsia="ru-RU"/>
        </w:rPr>
        <w:t xml:space="preserve"> каждому населенному пункту в составе муниципального образования.</w:t>
      </w:r>
    </w:p>
    <w:p w:rsidR="00DF3452" w:rsidRDefault="00DF3452" w:rsidP="00DF3452">
      <w:pPr>
        <w:widowControl w:val="0"/>
        <w:spacing w:line="240" w:lineRule="auto"/>
        <w:ind w:firstLine="709"/>
        <w:jc w:val="both"/>
        <w:rPr>
          <w:rFonts w:ascii="Arial" w:eastAsia="Times New Roman" w:hAnsi="Arial" w:cs="Arial"/>
          <w:spacing w:val="-4"/>
          <w:sz w:val="24"/>
          <w:szCs w:val="24"/>
          <w:lang w:eastAsia="ru-RU"/>
        </w:rPr>
      </w:pPr>
    </w:p>
    <w:p w:rsidR="00DF3452" w:rsidRPr="00DF3452" w:rsidRDefault="00DF3452" w:rsidP="00DF3452">
      <w:pPr>
        <w:widowControl w:val="0"/>
        <w:spacing w:line="240" w:lineRule="auto"/>
        <w:jc w:val="both"/>
        <w:rPr>
          <w:rFonts w:ascii="Arial" w:eastAsia="Times New Roman" w:hAnsi="Arial" w:cs="Arial"/>
          <w:b/>
          <w:spacing w:val="-4"/>
          <w:sz w:val="24"/>
          <w:szCs w:val="24"/>
          <w:lang w:eastAsia="ru-RU"/>
        </w:rPr>
      </w:pPr>
      <w:r w:rsidRPr="00DF3452">
        <w:rPr>
          <w:rFonts w:ascii="Arial" w:eastAsia="Times New Roman" w:hAnsi="Arial" w:cs="Arial"/>
          <w:b/>
          <w:spacing w:val="-4"/>
          <w:sz w:val="24"/>
          <w:szCs w:val="24"/>
          <w:lang w:eastAsia="ru-RU"/>
        </w:rPr>
        <w:t xml:space="preserve">Таблица </w:t>
      </w:r>
      <w:r w:rsidR="00811142">
        <w:rPr>
          <w:rFonts w:ascii="Arial" w:eastAsia="Times New Roman" w:hAnsi="Arial" w:cs="Arial"/>
          <w:b/>
          <w:spacing w:val="-4"/>
          <w:sz w:val="24"/>
          <w:szCs w:val="24"/>
          <w:lang w:eastAsia="ru-RU"/>
        </w:rPr>
        <w:t>18</w:t>
      </w:r>
      <w:r w:rsidRPr="00DF3452">
        <w:rPr>
          <w:rFonts w:ascii="Arial" w:eastAsia="Times New Roman" w:hAnsi="Arial" w:cs="Arial"/>
          <w:b/>
          <w:spacing w:val="-4"/>
          <w:sz w:val="24"/>
          <w:szCs w:val="24"/>
          <w:lang w:eastAsia="ru-RU"/>
        </w:rPr>
        <w:t xml:space="preserve"> – Зона жилого назначения в населенных пунктах Грушкинского сельского поселения</w:t>
      </w:r>
    </w:p>
    <w:tbl>
      <w:tblPr>
        <w:tblStyle w:val="a3"/>
        <w:tblW w:w="5000" w:type="pct"/>
        <w:tblLook w:val="04A0" w:firstRow="1" w:lastRow="0" w:firstColumn="1" w:lastColumn="0" w:noHBand="0" w:noVBand="1"/>
      </w:tblPr>
      <w:tblGrid>
        <w:gridCol w:w="4785"/>
        <w:gridCol w:w="4786"/>
      </w:tblGrid>
      <w:tr w:rsidR="00DF3452" w:rsidRPr="00DF3452" w:rsidTr="00DF3452">
        <w:tc>
          <w:tcPr>
            <w:tcW w:w="2500" w:type="pct"/>
            <w:shd w:val="clear" w:color="auto" w:fill="1F497D" w:themeFill="text2"/>
            <w:vAlign w:val="center"/>
          </w:tcPr>
          <w:p w:rsidR="00DF3452" w:rsidRPr="00DF3452" w:rsidRDefault="00DF3452" w:rsidP="00DF3452">
            <w:pPr>
              <w:widowControl w:val="0"/>
              <w:spacing w:line="360" w:lineRule="auto"/>
              <w:rPr>
                <w:rFonts w:ascii="Arial Narrow" w:eastAsia="Times New Roman" w:hAnsi="Arial Narrow" w:cs="Arial"/>
                <w:b/>
                <w:color w:val="FFFFFF" w:themeColor="background1"/>
                <w:spacing w:val="-4"/>
                <w:lang w:eastAsia="ru-RU"/>
              </w:rPr>
            </w:pPr>
            <w:r w:rsidRPr="00DF3452">
              <w:rPr>
                <w:rFonts w:ascii="Arial Narrow" w:eastAsia="Times New Roman" w:hAnsi="Arial Narrow" w:cs="Arial"/>
                <w:b/>
                <w:color w:val="FFFFFF" w:themeColor="background1"/>
                <w:spacing w:val="-4"/>
                <w:lang w:eastAsia="ru-RU"/>
              </w:rPr>
              <w:t>Населенный пункт</w:t>
            </w:r>
          </w:p>
        </w:tc>
        <w:tc>
          <w:tcPr>
            <w:tcW w:w="2500" w:type="pct"/>
            <w:shd w:val="clear" w:color="auto" w:fill="1F497D" w:themeFill="text2"/>
            <w:vAlign w:val="center"/>
          </w:tcPr>
          <w:p w:rsidR="00DF3452" w:rsidRPr="00DF3452" w:rsidRDefault="00DF3452" w:rsidP="00DF3452">
            <w:pPr>
              <w:widowControl w:val="0"/>
              <w:spacing w:line="360" w:lineRule="auto"/>
              <w:rPr>
                <w:rFonts w:ascii="Arial Narrow" w:eastAsia="Times New Roman" w:hAnsi="Arial Narrow" w:cs="Arial"/>
                <w:b/>
                <w:color w:val="FFFFFF" w:themeColor="background1"/>
                <w:spacing w:val="-4"/>
                <w:lang w:eastAsia="ru-RU"/>
              </w:rPr>
            </w:pPr>
            <w:r w:rsidRPr="00DF3452">
              <w:rPr>
                <w:rFonts w:ascii="Arial Narrow" w:eastAsia="Times New Roman" w:hAnsi="Arial Narrow" w:cs="Arial"/>
                <w:b/>
                <w:color w:val="FFFFFF" w:themeColor="background1"/>
                <w:spacing w:val="-4"/>
                <w:lang w:eastAsia="ru-RU"/>
              </w:rPr>
              <w:t>Площадь зоны жилого назначения</w:t>
            </w:r>
            <w:r w:rsidR="00261595">
              <w:rPr>
                <w:rFonts w:ascii="Arial Narrow" w:eastAsia="Times New Roman" w:hAnsi="Arial Narrow" w:cs="Arial"/>
                <w:b/>
                <w:color w:val="FFFFFF" w:themeColor="background1"/>
                <w:spacing w:val="-4"/>
                <w:lang w:eastAsia="ru-RU"/>
              </w:rPr>
              <w:t>, га</w:t>
            </w:r>
          </w:p>
        </w:tc>
      </w:tr>
      <w:tr w:rsidR="00DF3452" w:rsidRPr="00DF3452" w:rsidTr="00DF3452">
        <w:trPr>
          <w:trHeight w:val="203"/>
        </w:trPr>
        <w:tc>
          <w:tcPr>
            <w:tcW w:w="2500" w:type="pct"/>
            <w:shd w:val="clear" w:color="auto" w:fill="FFFFFF" w:themeFill="background1"/>
            <w:vAlign w:val="center"/>
          </w:tcPr>
          <w:p w:rsidR="00DF3452" w:rsidRPr="00DF3452" w:rsidRDefault="00DF3452" w:rsidP="00DF3452">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аул Абаза-Хабль</w:t>
            </w:r>
          </w:p>
        </w:tc>
        <w:tc>
          <w:tcPr>
            <w:tcW w:w="2500" w:type="pct"/>
            <w:shd w:val="clear" w:color="auto" w:fill="FFFFFF" w:themeFill="background1"/>
            <w:vAlign w:val="center"/>
          </w:tcPr>
          <w:p w:rsidR="00DF3452" w:rsidRPr="00DF3452" w:rsidRDefault="00DF3452" w:rsidP="00261595">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70,</w:t>
            </w:r>
            <w:r w:rsidR="00261595">
              <w:rPr>
                <w:rFonts w:ascii="Arial Narrow" w:eastAsia="Times New Roman" w:hAnsi="Arial Narrow" w:cs="Arial"/>
                <w:spacing w:val="-4"/>
                <w:lang w:eastAsia="ru-RU"/>
              </w:rPr>
              <w:t>2</w:t>
            </w:r>
          </w:p>
        </w:tc>
      </w:tr>
      <w:tr w:rsidR="00DF3452" w:rsidRPr="00DF3452" w:rsidTr="00DF3452">
        <w:trPr>
          <w:trHeight w:val="294"/>
        </w:trPr>
        <w:tc>
          <w:tcPr>
            <w:tcW w:w="2500" w:type="pct"/>
            <w:vAlign w:val="center"/>
          </w:tcPr>
          <w:p w:rsidR="00DF3452" w:rsidRPr="00DF3452" w:rsidRDefault="00DF3452" w:rsidP="00DF3452">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х. Грушка</w:t>
            </w:r>
          </w:p>
        </w:tc>
        <w:tc>
          <w:tcPr>
            <w:tcW w:w="2500" w:type="pct"/>
            <w:vAlign w:val="center"/>
          </w:tcPr>
          <w:p w:rsidR="00DF3452" w:rsidRPr="00DF3452" w:rsidRDefault="00DF3452" w:rsidP="00261595">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52,</w:t>
            </w:r>
            <w:r w:rsidR="00261595">
              <w:rPr>
                <w:rFonts w:ascii="Arial Narrow" w:eastAsia="Times New Roman" w:hAnsi="Arial Narrow" w:cs="Arial"/>
                <w:spacing w:val="-4"/>
                <w:lang w:eastAsia="ru-RU"/>
              </w:rPr>
              <w:t>2</w:t>
            </w:r>
          </w:p>
        </w:tc>
      </w:tr>
      <w:tr w:rsidR="00DF3452" w:rsidRPr="00DF3452" w:rsidTr="00DF3452">
        <w:tc>
          <w:tcPr>
            <w:tcW w:w="2500" w:type="pct"/>
            <w:vAlign w:val="center"/>
          </w:tcPr>
          <w:p w:rsidR="00DF3452" w:rsidRPr="00DF3452" w:rsidRDefault="00DF3452" w:rsidP="00DF3452">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аул Мало-Абазинск</w:t>
            </w:r>
          </w:p>
        </w:tc>
        <w:tc>
          <w:tcPr>
            <w:tcW w:w="2500" w:type="pct"/>
            <w:vAlign w:val="center"/>
          </w:tcPr>
          <w:p w:rsidR="00DF3452" w:rsidRPr="00DF3452" w:rsidRDefault="00DF3452" w:rsidP="00261595">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48,</w:t>
            </w:r>
            <w:r w:rsidR="00261595">
              <w:rPr>
                <w:rFonts w:ascii="Arial Narrow" w:eastAsia="Times New Roman" w:hAnsi="Arial Narrow" w:cs="Arial"/>
                <w:spacing w:val="-4"/>
                <w:lang w:eastAsia="ru-RU"/>
              </w:rPr>
              <w:t>6</w:t>
            </w:r>
          </w:p>
        </w:tc>
      </w:tr>
      <w:tr w:rsidR="00DF3452" w:rsidRPr="00DF3452" w:rsidTr="00DF3452">
        <w:tc>
          <w:tcPr>
            <w:tcW w:w="2500" w:type="pct"/>
            <w:vAlign w:val="center"/>
          </w:tcPr>
          <w:p w:rsidR="00DF3452" w:rsidRPr="00DF3452" w:rsidRDefault="00DF3452" w:rsidP="00DF3452">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аул Тапанта</w:t>
            </w:r>
          </w:p>
        </w:tc>
        <w:tc>
          <w:tcPr>
            <w:tcW w:w="2500" w:type="pct"/>
            <w:vAlign w:val="center"/>
          </w:tcPr>
          <w:p w:rsidR="00DF3452" w:rsidRPr="00DF3452" w:rsidRDefault="00DF3452" w:rsidP="00261595">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48,</w:t>
            </w:r>
            <w:r w:rsidR="00261595">
              <w:rPr>
                <w:rFonts w:ascii="Arial Narrow" w:eastAsia="Times New Roman" w:hAnsi="Arial Narrow" w:cs="Arial"/>
                <w:spacing w:val="-4"/>
                <w:lang w:eastAsia="ru-RU"/>
              </w:rPr>
              <w:t>6</w:t>
            </w:r>
          </w:p>
        </w:tc>
      </w:tr>
      <w:tr w:rsidR="00DF3452" w:rsidRPr="00DF3452" w:rsidTr="00DF3452">
        <w:tc>
          <w:tcPr>
            <w:tcW w:w="2500" w:type="pct"/>
            <w:vAlign w:val="center"/>
          </w:tcPr>
          <w:p w:rsidR="00DF3452" w:rsidRPr="00DF3452" w:rsidRDefault="00DF3452" w:rsidP="00DF3452">
            <w:pPr>
              <w:widowControl w:val="0"/>
              <w:spacing w:line="360" w:lineRule="auto"/>
              <w:rPr>
                <w:rFonts w:ascii="Arial Narrow" w:eastAsia="Times New Roman" w:hAnsi="Arial Narrow" w:cs="Arial"/>
                <w:b/>
                <w:spacing w:val="-4"/>
                <w:lang w:eastAsia="ru-RU"/>
              </w:rPr>
            </w:pPr>
            <w:r w:rsidRPr="00DF3452">
              <w:rPr>
                <w:rFonts w:ascii="Arial Narrow" w:eastAsia="Times New Roman" w:hAnsi="Arial Narrow" w:cs="Arial"/>
                <w:b/>
                <w:spacing w:val="-4"/>
                <w:lang w:eastAsia="ru-RU"/>
              </w:rPr>
              <w:t>Всего</w:t>
            </w:r>
          </w:p>
        </w:tc>
        <w:tc>
          <w:tcPr>
            <w:tcW w:w="2500" w:type="pct"/>
            <w:vAlign w:val="center"/>
          </w:tcPr>
          <w:p w:rsidR="00DF3452" w:rsidRPr="00DF3452" w:rsidRDefault="00DF3452" w:rsidP="00261595">
            <w:pPr>
              <w:widowControl w:val="0"/>
              <w:spacing w:line="360" w:lineRule="auto"/>
              <w:rPr>
                <w:rFonts w:ascii="Arial Narrow" w:eastAsia="Times New Roman" w:hAnsi="Arial Narrow" w:cs="Arial"/>
                <w:spacing w:val="-4"/>
                <w:lang w:eastAsia="ru-RU"/>
              </w:rPr>
            </w:pPr>
            <w:r>
              <w:rPr>
                <w:rFonts w:ascii="Arial Narrow" w:eastAsia="Times New Roman" w:hAnsi="Arial Narrow" w:cs="Arial"/>
                <w:spacing w:val="-4"/>
                <w:lang w:eastAsia="ru-RU"/>
              </w:rPr>
              <w:t>219,</w:t>
            </w:r>
            <w:r w:rsidR="00261595">
              <w:rPr>
                <w:rFonts w:ascii="Arial Narrow" w:eastAsia="Times New Roman" w:hAnsi="Arial Narrow" w:cs="Arial"/>
                <w:spacing w:val="-4"/>
                <w:lang w:eastAsia="ru-RU"/>
              </w:rPr>
              <w:t>6</w:t>
            </w:r>
          </w:p>
        </w:tc>
      </w:tr>
    </w:tbl>
    <w:p w:rsidR="00DF3452" w:rsidRDefault="00DF3452" w:rsidP="00362E0C">
      <w:pPr>
        <w:widowControl w:val="0"/>
        <w:spacing w:line="360" w:lineRule="auto"/>
        <w:ind w:firstLine="709"/>
        <w:jc w:val="both"/>
        <w:rPr>
          <w:rFonts w:ascii="Arial" w:eastAsia="Times New Roman" w:hAnsi="Arial" w:cs="Arial"/>
          <w:spacing w:val="-4"/>
          <w:sz w:val="24"/>
          <w:szCs w:val="24"/>
          <w:lang w:eastAsia="ru-RU"/>
        </w:rPr>
      </w:pPr>
    </w:p>
    <w:p w:rsidR="00DF3452" w:rsidRDefault="00DF3452" w:rsidP="00362E0C">
      <w:pPr>
        <w:widowControl w:val="0"/>
        <w:spacing w:line="360" w:lineRule="auto"/>
        <w:ind w:firstLine="709"/>
        <w:jc w:val="both"/>
        <w:rPr>
          <w:rFonts w:ascii="Arial" w:eastAsia="Times New Roman" w:hAnsi="Arial" w:cs="Arial"/>
          <w:spacing w:val="-4"/>
          <w:sz w:val="24"/>
          <w:szCs w:val="24"/>
          <w:lang w:eastAsia="ru-RU"/>
        </w:rPr>
      </w:pPr>
      <w:r>
        <w:rPr>
          <w:rFonts w:ascii="Arial" w:eastAsia="Times New Roman" w:hAnsi="Arial" w:cs="Arial"/>
          <w:spacing w:val="-4"/>
          <w:sz w:val="24"/>
          <w:szCs w:val="24"/>
          <w:lang w:eastAsia="ru-RU"/>
        </w:rPr>
        <w:lastRenderedPageBreak/>
        <w:t xml:space="preserve">Из таблицы </w:t>
      </w:r>
      <w:r w:rsidR="00811142">
        <w:rPr>
          <w:rFonts w:ascii="Arial" w:eastAsia="Times New Roman" w:hAnsi="Arial" w:cs="Arial"/>
          <w:spacing w:val="-4"/>
          <w:sz w:val="24"/>
          <w:szCs w:val="24"/>
          <w:lang w:eastAsia="ru-RU"/>
        </w:rPr>
        <w:t>18</w:t>
      </w:r>
      <w:r>
        <w:rPr>
          <w:rFonts w:ascii="Arial" w:eastAsia="Times New Roman" w:hAnsi="Arial" w:cs="Arial"/>
          <w:spacing w:val="-4"/>
          <w:sz w:val="24"/>
          <w:szCs w:val="24"/>
          <w:lang w:eastAsia="ru-RU"/>
        </w:rPr>
        <w:t xml:space="preserve"> видно, что зона жилого назначения является преобладающей в сравнении с соседними населенными пунктами в ауле Абаза-Хабль. Другие населенные пункты Грушкинского сельского поселения</w:t>
      </w:r>
      <w:r w:rsidR="000C0114">
        <w:rPr>
          <w:rFonts w:ascii="Arial" w:eastAsia="Times New Roman" w:hAnsi="Arial" w:cs="Arial"/>
          <w:spacing w:val="-4"/>
          <w:sz w:val="24"/>
          <w:szCs w:val="24"/>
          <w:lang w:eastAsia="ru-RU"/>
        </w:rPr>
        <w:t xml:space="preserve"> имеют приблизительно равные показатели площади зоны жилого назначения.</w:t>
      </w:r>
    </w:p>
    <w:p w:rsidR="000110D8" w:rsidRDefault="00A70E99" w:rsidP="00362E0C">
      <w:pPr>
        <w:widowControl w:val="0"/>
        <w:spacing w:line="360" w:lineRule="auto"/>
        <w:ind w:firstLine="709"/>
        <w:jc w:val="both"/>
        <w:rPr>
          <w:rFonts w:ascii="Arial" w:eastAsia="Times New Roman" w:hAnsi="Arial" w:cs="Arial"/>
          <w:spacing w:val="-4"/>
          <w:sz w:val="24"/>
          <w:szCs w:val="24"/>
          <w:lang w:eastAsia="ru-RU"/>
        </w:rPr>
      </w:pPr>
      <w:r>
        <w:rPr>
          <w:rFonts w:ascii="Arial" w:eastAsia="Times New Roman" w:hAnsi="Arial" w:cs="Arial"/>
          <w:spacing w:val="-4"/>
          <w:sz w:val="24"/>
          <w:szCs w:val="24"/>
          <w:lang w:eastAsia="ru-RU"/>
        </w:rPr>
        <w:t xml:space="preserve">В </w:t>
      </w:r>
      <w:r w:rsidR="00BB6019">
        <w:rPr>
          <w:rFonts w:ascii="Arial" w:eastAsia="Times New Roman" w:hAnsi="Arial" w:cs="Arial"/>
          <w:spacing w:val="-4"/>
          <w:sz w:val="24"/>
          <w:szCs w:val="24"/>
          <w:lang w:eastAsia="ru-RU"/>
        </w:rPr>
        <w:t xml:space="preserve">условиях современной жизни </w:t>
      </w:r>
      <w:r>
        <w:rPr>
          <w:rFonts w:ascii="Arial" w:eastAsia="Times New Roman" w:hAnsi="Arial" w:cs="Arial"/>
          <w:spacing w:val="-4"/>
          <w:sz w:val="24"/>
          <w:szCs w:val="24"/>
          <w:lang w:eastAsia="ru-RU"/>
        </w:rPr>
        <w:t xml:space="preserve">населения возникает потребность нового жилищного строительства. </w:t>
      </w:r>
      <w:r w:rsidR="00362E0C" w:rsidRPr="001C65F6">
        <w:rPr>
          <w:rFonts w:ascii="Arial" w:eastAsia="Times New Roman" w:hAnsi="Arial" w:cs="Arial"/>
          <w:spacing w:val="-4"/>
          <w:sz w:val="24"/>
          <w:szCs w:val="24"/>
          <w:lang w:eastAsia="ru-RU"/>
        </w:rPr>
        <w:t>У</w:t>
      </w:r>
      <w:r w:rsidR="00362E0C">
        <w:rPr>
          <w:rFonts w:ascii="Arial" w:eastAsia="Times New Roman" w:hAnsi="Arial" w:cs="Arial"/>
          <w:spacing w:val="-4"/>
          <w:sz w:val="24"/>
          <w:szCs w:val="24"/>
          <w:lang w:eastAsia="ru-RU"/>
        </w:rPr>
        <w:t>величение проектных параметров жилой</w:t>
      </w:r>
      <w:r w:rsidR="00362E0C" w:rsidRPr="001C65F6">
        <w:rPr>
          <w:rFonts w:ascii="Arial" w:eastAsia="Times New Roman" w:hAnsi="Arial" w:cs="Arial"/>
          <w:spacing w:val="-4"/>
          <w:sz w:val="24"/>
          <w:szCs w:val="24"/>
          <w:lang w:eastAsia="ru-RU"/>
        </w:rPr>
        <w:t xml:space="preserve"> территории</w:t>
      </w:r>
      <w:r w:rsidR="00362E0C">
        <w:rPr>
          <w:rFonts w:ascii="Arial" w:eastAsia="Times New Roman" w:hAnsi="Arial" w:cs="Arial"/>
          <w:spacing w:val="-4"/>
          <w:sz w:val="24"/>
          <w:szCs w:val="24"/>
          <w:lang w:eastAsia="ru-RU"/>
        </w:rPr>
        <w:t xml:space="preserve"> поселения</w:t>
      </w:r>
      <w:r w:rsidR="00362E0C" w:rsidRPr="001C65F6">
        <w:rPr>
          <w:rFonts w:ascii="Arial" w:eastAsia="Times New Roman" w:hAnsi="Arial" w:cs="Arial"/>
          <w:spacing w:val="-4"/>
          <w:sz w:val="24"/>
          <w:szCs w:val="24"/>
          <w:lang w:eastAsia="ru-RU"/>
        </w:rPr>
        <w:t xml:space="preserve"> </w:t>
      </w:r>
      <w:r w:rsidR="00362E0C">
        <w:rPr>
          <w:rFonts w:ascii="Arial" w:eastAsia="Times New Roman" w:hAnsi="Arial" w:cs="Arial"/>
          <w:spacing w:val="-4"/>
          <w:sz w:val="24"/>
          <w:szCs w:val="24"/>
          <w:lang w:eastAsia="ru-RU"/>
        </w:rPr>
        <w:t>с</w:t>
      </w:r>
      <w:r w:rsidR="00362E0C" w:rsidRPr="001C65F6">
        <w:rPr>
          <w:rFonts w:ascii="Arial" w:eastAsia="Times New Roman" w:hAnsi="Arial" w:cs="Arial"/>
          <w:spacing w:val="-4"/>
          <w:sz w:val="24"/>
          <w:szCs w:val="24"/>
          <w:lang w:eastAsia="ru-RU"/>
        </w:rPr>
        <w:t xml:space="preserve">вязано с необходимостью обеспечения населения расчетной нормативной общей площадью. </w:t>
      </w:r>
      <w:r w:rsidR="00037D5B">
        <w:rPr>
          <w:rFonts w:ascii="Arial" w:eastAsia="Times New Roman" w:hAnsi="Arial" w:cs="Arial"/>
          <w:spacing w:val="-4"/>
          <w:sz w:val="24"/>
          <w:szCs w:val="24"/>
          <w:lang w:eastAsia="ru-RU"/>
        </w:rPr>
        <w:t>Предлагается новое жилищное строительство взамен сносимого жилья.</w:t>
      </w:r>
    </w:p>
    <w:p w:rsidR="00A70E99" w:rsidRDefault="00362E0C" w:rsidP="00A70E99">
      <w:pPr>
        <w:widowControl w:val="0"/>
        <w:spacing w:line="360" w:lineRule="auto"/>
        <w:ind w:firstLine="709"/>
        <w:jc w:val="both"/>
        <w:rPr>
          <w:rFonts w:ascii="Arial" w:eastAsia="Times New Roman" w:hAnsi="Arial" w:cs="Arial"/>
          <w:spacing w:val="-4"/>
          <w:sz w:val="24"/>
          <w:szCs w:val="24"/>
          <w:lang w:eastAsia="ru-RU"/>
        </w:rPr>
      </w:pPr>
      <w:r w:rsidRPr="004E57CF">
        <w:rPr>
          <w:rFonts w:ascii="Arial" w:eastAsia="Times New Roman" w:hAnsi="Arial" w:cs="Arial"/>
          <w:spacing w:val="-4"/>
          <w:sz w:val="24"/>
          <w:szCs w:val="24"/>
          <w:lang w:eastAsia="ru-RU"/>
        </w:rPr>
        <w:t xml:space="preserve">Застройку жилой зоны </w:t>
      </w:r>
      <w:r>
        <w:rPr>
          <w:rFonts w:ascii="Arial" w:eastAsia="Times New Roman" w:hAnsi="Arial" w:cs="Arial"/>
          <w:spacing w:val="-4"/>
          <w:sz w:val="24"/>
          <w:szCs w:val="24"/>
          <w:lang w:eastAsia="ru-RU"/>
        </w:rPr>
        <w:t>следует</w:t>
      </w:r>
      <w:r w:rsidRPr="004E57CF">
        <w:rPr>
          <w:rFonts w:ascii="Arial" w:eastAsia="Times New Roman" w:hAnsi="Arial" w:cs="Arial"/>
          <w:spacing w:val="-4"/>
          <w:sz w:val="24"/>
          <w:szCs w:val="24"/>
          <w:lang w:eastAsia="ru-RU"/>
        </w:rPr>
        <w:t xml:space="preserve"> проводить новыми современными типами жилых зданий </w:t>
      </w:r>
      <w:r>
        <w:rPr>
          <w:rFonts w:ascii="Arial" w:eastAsia="Times New Roman" w:hAnsi="Arial" w:cs="Arial"/>
          <w:spacing w:val="-4"/>
          <w:sz w:val="24"/>
          <w:szCs w:val="24"/>
          <w:lang w:eastAsia="ru-RU"/>
        </w:rPr>
        <w:t>–</w:t>
      </w:r>
      <w:r w:rsidRPr="004E57CF">
        <w:rPr>
          <w:rFonts w:ascii="Arial" w:eastAsia="Times New Roman" w:hAnsi="Arial" w:cs="Arial"/>
          <w:spacing w:val="-4"/>
          <w:sz w:val="24"/>
          <w:szCs w:val="24"/>
          <w:lang w:eastAsia="ru-RU"/>
        </w:rPr>
        <w:t xml:space="preserve"> коттеджами усадебного типа с хозяйственными постройками. </w:t>
      </w:r>
      <w:r w:rsidR="00A70E99" w:rsidRPr="004E57CF">
        <w:rPr>
          <w:rFonts w:ascii="Arial" w:eastAsia="Times New Roman" w:hAnsi="Arial" w:cs="Arial"/>
          <w:spacing w:val="-4"/>
          <w:sz w:val="24"/>
          <w:szCs w:val="24"/>
          <w:lang w:eastAsia="ru-RU"/>
        </w:rPr>
        <w:t>Коттеджная застройка в современных условиях</w:t>
      </w:r>
      <w:r w:rsidR="00A70E99">
        <w:rPr>
          <w:rFonts w:ascii="Arial" w:eastAsia="Times New Roman" w:hAnsi="Arial" w:cs="Arial"/>
          <w:spacing w:val="-4"/>
          <w:sz w:val="24"/>
          <w:szCs w:val="24"/>
          <w:lang w:eastAsia="ru-RU"/>
        </w:rPr>
        <w:t xml:space="preserve"> является самым</w:t>
      </w:r>
      <w:r w:rsidR="00A70E99" w:rsidRPr="004E57CF">
        <w:rPr>
          <w:rFonts w:ascii="Arial" w:eastAsia="Times New Roman" w:hAnsi="Arial" w:cs="Arial"/>
          <w:spacing w:val="-4"/>
          <w:sz w:val="24"/>
          <w:szCs w:val="24"/>
          <w:lang w:eastAsia="ru-RU"/>
        </w:rPr>
        <w:t xml:space="preserve"> перспективн</w:t>
      </w:r>
      <w:r w:rsidR="00A70E99">
        <w:rPr>
          <w:rFonts w:ascii="Arial" w:eastAsia="Times New Roman" w:hAnsi="Arial" w:cs="Arial"/>
          <w:spacing w:val="-4"/>
          <w:sz w:val="24"/>
          <w:szCs w:val="24"/>
          <w:lang w:eastAsia="ru-RU"/>
        </w:rPr>
        <w:t>ым</w:t>
      </w:r>
      <w:r w:rsidR="00A70E99" w:rsidRPr="004E57CF">
        <w:rPr>
          <w:rFonts w:ascii="Arial" w:eastAsia="Times New Roman" w:hAnsi="Arial" w:cs="Arial"/>
          <w:spacing w:val="-4"/>
          <w:sz w:val="24"/>
          <w:szCs w:val="24"/>
          <w:lang w:eastAsia="ru-RU"/>
        </w:rPr>
        <w:t xml:space="preserve"> направление</w:t>
      </w:r>
      <w:r w:rsidR="00A70E99">
        <w:rPr>
          <w:rFonts w:ascii="Arial" w:eastAsia="Times New Roman" w:hAnsi="Arial" w:cs="Arial"/>
          <w:spacing w:val="-4"/>
          <w:sz w:val="24"/>
          <w:szCs w:val="24"/>
          <w:lang w:eastAsia="ru-RU"/>
        </w:rPr>
        <w:t>м</w:t>
      </w:r>
      <w:r w:rsidR="00A70E99" w:rsidRPr="004E57CF">
        <w:rPr>
          <w:rFonts w:ascii="Arial" w:eastAsia="Times New Roman" w:hAnsi="Arial" w:cs="Arial"/>
          <w:spacing w:val="-4"/>
          <w:sz w:val="24"/>
          <w:szCs w:val="24"/>
          <w:lang w:eastAsia="ru-RU"/>
        </w:rPr>
        <w:t xml:space="preserve"> строительства, т.к. при низких темпах строительства социального жилья дает возможность населению самостоятельно решать проблему обеспеченности жильем.</w:t>
      </w:r>
    </w:p>
    <w:p w:rsidR="001265A0"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CB6632">
        <w:rPr>
          <w:rFonts w:ascii="Arial" w:eastAsia="Times New Roman" w:hAnsi="Arial" w:cs="Arial"/>
          <w:spacing w:val="-4"/>
          <w:sz w:val="24"/>
          <w:szCs w:val="24"/>
          <w:lang w:eastAsia="ru-RU"/>
        </w:rPr>
        <w:t xml:space="preserve"> Использование квартального</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принципа в организации жилой застройки новых и реконструируемых территорий при</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 xml:space="preserve">максимальной этажности </w:t>
      </w:r>
      <w:r w:rsidR="00362E0C">
        <w:rPr>
          <w:rFonts w:ascii="Arial" w:eastAsia="Times New Roman" w:hAnsi="Arial" w:cs="Arial"/>
          <w:spacing w:val="-4"/>
          <w:sz w:val="24"/>
          <w:szCs w:val="24"/>
          <w:lang w:eastAsia="ru-RU"/>
        </w:rPr>
        <w:t>2</w:t>
      </w:r>
      <w:r w:rsidRPr="00CB6632">
        <w:rPr>
          <w:rFonts w:ascii="Arial" w:eastAsia="Times New Roman" w:hAnsi="Arial" w:cs="Arial"/>
          <w:spacing w:val="-4"/>
          <w:sz w:val="24"/>
          <w:szCs w:val="24"/>
          <w:lang w:eastAsia="ru-RU"/>
        </w:rPr>
        <w:t xml:space="preserve"> этажа позволит уйти от планировочных паттернов</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 xml:space="preserve">микрорайонной застройки. Рекомендуемая плотность жилых зон </w:t>
      </w:r>
      <w:r w:rsidRPr="00957519">
        <w:rPr>
          <w:rFonts w:ascii="Arial" w:eastAsia="Times New Roman" w:hAnsi="Arial" w:cs="Arial"/>
          <w:spacing w:val="-4"/>
          <w:sz w:val="24"/>
          <w:szCs w:val="24"/>
          <w:lang w:eastAsia="ru-RU"/>
        </w:rPr>
        <w:t>зависит от этажности, предельная максимальная плотность должна составлять от 200 до 400 чел</w:t>
      </w:r>
      <w:r w:rsidR="006846DE">
        <w:rPr>
          <w:rFonts w:ascii="Arial" w:eastAsia="Times New Roman" w:hAnsi="Arial" w:cs="Arial"/>
          <w:spacing w:val="-4"/>
          <w:sz w:val="24"/>
          <w:szCs w:val="24"/>
          <w:lang w:eastAsia="ru-RU"/>
        </w:rPr>
        <w:t>.</w:t>
      </w:r>
      <w:r w:rsidRPr="00957519">
        <w:rPr>
          <w:rFonts w:ascii="Arial" w:eastAsia="Times New Roman" w:hAnsi="Arial" w:cs="Arial"/>
          <w:spacing w:val="-4"/>
          <w:sz w:val="24"/>
          <w:szCs w:val="24"/>
          <w:lang w:eastAsia="ru-RU"/>
        </w:rPr>
        <w:t xml:space="preserve">/га. </w:t>
      </w:r>
    </w:p>
    <w:p w:rsidR="00A70E99"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DB3DDC">
        <w:rPr>
          <w:rFonts w:ascii="Arial" w:eastAsia="Times New Roman" w:hAnsi="Arial" w:cs="Arial"/>
          <w:b/>
          <w:spacing w:val="-4"/>
          <w:sz w:val="24"/>
          <w:szCs w:val="24"/>
          <w:lang w:eastAsia="ru-RU"/>
        </w:rPr>
        <w:t>Общественно-деловая</w:t>
      </w:r>
      <w:r w:rsidRPr="007132A7">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зона предназначена для размещения объектов</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здравоохранения, культуры, торговли, общественного питания, бытового обслуживания,</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коммерческой деятельности, образовательных учреждений, административных,</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культовых зданий, строений и сооружений, стоянок автомобильного транспорта и других</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объектов, связанных с обеспечением жизнедеятельности граждан. В перечень объектов</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недвижимости, разрешенных к размещению в общественно-деловых зонах, входят жилые</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дома, гостиницы, служебные гаражи, объекты социального и коммунально-бытового</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назначения, объекты, необходимые для осуществления предпринимательской</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деятельности граждан, с включением объектов инженерной инфраструктуры, связанных с</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обслуживанием данной зоны.</w:t>
      </w:r>
    </w:p>
    <w:p w:rsidR="00575A34" w:rsidRPr="00C201C4" w:rsidRDefault="00A70E99" w:rsidP="00575A34">
      <w:pPr>
        <w:widowControl w:val="0"/>
        <w:spacing w:line="360" w:lineRule="auto"/>
        <w:ind w:firstLine="709"/>
        <w:jc w:val="both"/>
        <w:rPr>
          <w:rFonts w:ascii="Arial" w:eastAsia="Times New Roman" w:hAnsi="Arial" w:cs="Arial"/>
          <w:spacing w:val="-4"/>
          <w:sz w:val="24"/>
          <w:szCs w:val="24"/>
          <w:lang w:eastAsia="ru-RU"/>
        </w:rPr>
      </w:pPr>
      <w:r>
        <w:rPr>
          <w:rFonts w:ascii="Arial" w:eastAsia="Times New Roman" w:hAnsi="Arial" w:cs="Arial"/>
          <w:spacing w:val="-4"/>
          <w:sz w:val="24"/>
          <w:szCs w:val="24"/>
          <w:lang w:eastAsia="ru-RU"/>
        </w:rPr>
        <w:t xml:space="preserve"> </w:t>
      </w:r>
      <w:r w:rsidR="00575A34" w:rsidRPr="00C201C4">
        <w:rPr>
          <w:rFonts w:ascii="Arial" w:eastAsia="Times New Roman" w:hAnsi="Arial" w:cs="Arial"/>
          <w:spacing w:val="-4"/>
          <w:sz w:val="24"/>
          <w:szCs w:val="24"/>
          <w:lang w:eastAsia="ru-RU"/>
        </w:rPr>
        <w:t xml:space="preserve">Общая площадь данной зоны в пределах </w:t>
      </w:r>
      <w:r w:rsidR="00362E0C">
        <w:rPr>
          <w:rFonts w:ascii="Arial" w:eastAsia="Times New Roman" w:hAnsi="Arial" w:cs="Arial"/>
          <w:spacing w:val="-4"/>
          <w:sz w:val="24"/>
          <w:szCs w:val="24"/>
          <w:lang w:eastAsia="ru-RU"/>
        </w:rPr>
        <w:t>Грушкинского</w:t>
      </w:r>
      <w:r w:rsidR="00575A34">
        <w:rPr>
          <w:rFonts w:ascii="Arial" w:eastAsia="Times New Roman" w:hAnsi="Arial" w:cs="Arial"/>
          <w:spacing w:val="-4"/>
          <w:sz w:val="24"/>
          <w:szCs w:val="24"/>
          <w:lang w:eastAsia="ru-RU"/>
        </w:rPr>
        <w:t xml:space="preserve"> сельского поселения</w:t>
      </w:r>
      <w:r w:rsidR="00575A34" w:rsidRPr="00C201C4">
        <w:rPr>
          <w:rFonts w:ascii="Arial" w:eastAsia="Times New Roman" w:hAnsi="Arial" w:cs="Arial"/>
          <w:spacing w:val="-4"/>
          <w:sz w:val="24"/>
          <w:szCs w:val="24"/>
          <w:lang w:eastAsia="ru-RU"/>
        </w:rPr>
        <w:t xml:space="preserve"> состав</w:t>
      </w:r>
      <w:r w:rsidR="00575A34">
        <w:rPr>
          <w:rFonts w:ascii="Arial" w:eastAsia="Times New Roman" w:hAnsi="Arial" w:cs="Arial"/>
          <w:spacing w:val="-4"/>
          <w:sz w:val="24"/>
          <w:szCs w:val="24"/>
          <w:lang w:eastAsia="ru-RU"/>
        </w:rPr>
        <w:t>ляет</w:t>
      </w:r>
      <w:r w:rsidR="00575A34" w:rsidRPr="00C201C4">
        <w:rPr>
          <w:rFonts w:ascii="Arial" w:eastAsia="Times New Roman" w:hAnsi="Arial" w:cs="Arial"/>
          <w:spacing w:val="-4"/>
          <w:sz w:val="24"/>
          <w:szCs w:val="24"/>
          <w:lang w:eastAsia="ru-RU"/>
        </w:rPr>
        <w:t xml:space="preserve"> </w:t>
      </w:r>
      <w:r w:rsidR="00C34FCD">
        <w:rPr>
          <w:rFonts w:ascii="Arial" w:eastAsia="Times New Roman" w:hAnsi="Arial" w:cs="Arial"/>
          <w:spacing w:val="-4"/>
          <w:sz w:val="24"/>
          <w:szCs w:val="24"/>
          <w:lang w:eastAsia="ru-RU"/>
        </w:rPr>
        <w:t>6,2</w:t>
      </w:r>
      <w:r w:rsidR="00575A34" w:rsidRPr="00C201C4">
        <w:rPr>
          <w:rFonts w:ascii="Arial" w:eastAsia="Times New Roman" w:hAnsi="Arial" w:cs="Arial"/>
          <w:spacing w:val="-4"/>
          <w:sz w:val="24"/>
          <w:szCs w:val="24"/>
          <w:lang w:eastAsia="ru-RU"/>
        </w:rPr>
        <w:t xml:space="preserve"> га.</w:t>
      </w:r>
      <w:r w:rsidR="00261595">
        <w:rPr>
          <w:rFonts w:ascii="Arial" w:eastAsia="Times New Roman" w:hAnsi="Arial" w:cs="Arial"/>
          <w:spacing w:val="-4"/>
          <w:sz w:val="24"/>
          <w:szCs w:val="24"/>
          <w:lang w:eastAsia="ru-RU"/>
        </w:rPr>
        <w:t xml:space="preserve"> Как распределяется площадь зоны по населенным пунктам сельского поселения </w:t>
      </w:r>
      <w:r w:rsidR="00B86CC9">
        <w:rPr>
          <w:rFonts w:ascii="Arial" w:eastAsia="Times New Roman" w:hAnsi="Arial" w:cs="Arial"/>
          <w:spacing w:val="-4"/>
          <w:sz w:val="24"/>
          <w:szCs w:val="24"/>
          <w:lang w:eastAsia="ru-RU"/>
        </w:rPr>
        <w:t>отражено</w:t>
      </w:r>
      <w:r w:rsidR="00261595">
        <w:rPr>
          <w:rFonts w:ascii="Arial" w:eastAsia="Times New Roman" w:hAnsi="Arial" w:cs="Arial"/>
          <w:spacing w:val="-4"/>
          <w:sz w:val="24"/>
          <w:szCs w:val="24"/>
          <w:lang w:eastAsia="ru-RU"/>
        </w:rPr>
        <w:t xml:space="preserve"> в таблице </w:t>
      </w:r>
      <w:r w:rsidR="00811142">
        <w:rPr>
          <w:rFonts w:ascii="Arial" w:eastAsia="Times New Roman" w:hAnsi="Arial" w:cs="Arial"/>
          <w:spacing w:val="-4"/>
          <w:sz w:val="24"/>
          <w:szCs w:val="24"/>
          <w:lang w:eastAsia="ru-RU"/>
        </w:rPr>
        <w:t>19.</w:t>
      </w:r>
    </w:p>
    <w:p w:rsidR="00261595" w:rsidRDefault="00261595" w:rsidP="00261595">
      <w:pPr>
        <w:widowControl w:val="0"/>
        <w:spacing w:line="240" w:lineRule="auto"/>
        <w:jc w:val="both"/>
        <w:rPr>
          <w:rFonts w:ascii="Arial" w:eastAsia="Times New Roman" w:hAnsi="Arial" w:cs="Arial"/>
          <w:b/>
          <w:spacing w:val="-4"/>
          <w:sz w:val="24"/>
          <w:szCs w:val="24"/>
          <w:lang w:eastAsia="ru-RU"/>
        </w:rPr>
      </w:pPr>
    </w:p>
    <w:p w:rsidR="00261595" w:rsidRPr="00DF3452" w:rsidRDefault="00261595" w:rsidP="00261595">
      <w:pPr>
        <w:widowControl w:val="0"/>
        <w:spacing w:line="240" w:lineRule="auto"/>
        <w:jc w:val="both"/>
        <w:rPr>
          <w:rFonts w:ascii="Arial" w:eastAsia="Times New Roman" w:hAnsi="Arial" w:cs="Arial"/>
          <w:b/>
          <w:spacing w:val="-4"/>
          <w:sz w:val="24"/>
          <w:szCs w:val="24"/>
          <w:lang w:eastAsia="ru-RU"/>
        </w:rPr>
      </w:pPr>
      <w:r w:rsidRPr="00DF3452">
        <w:rPr>
          <w:rFonts w:ascii="Arial" w:eastAsia="Times New Roman" w:hAnsi="Arial" w:cs="Arial"/>
          <w:b/>
          <w:spacing w:val="-4"/>
          <w:sz w:val="24"/>
          <w:szCs w:val="24"/>
          <w:lang w:eastAsia="ru-RU"/>
        </w:rPr>
        <w:lastRenderedPageBreak/>
        <w:t xml:space="preserve">Таблица </w:t>
      </w:r>
      <w:r w:rsidR="00811142">
        <w:rPr>
          <w:rFonts w:ascii="Arial" w:eastAsia="Times New Roman" w:hAnsi="Arial" w:cs="Arial"/>
          <w:b/>
          <w:spacing w:val="-4"/>
          <w:sz w:val="24"/>
          <w:szCs w:val="24"/>
          <w:lang w:eastAsia="ru-RU"/>
        </w:rPr>
        <w:t>19</w:t>
      </w:r>
      <w:r w:rsidRPr="00DF3452">
        <w:rPr>
          <w:rFonts w:ascii="Arial" w:eastAsia="Times New Roman" w:hAnsi="Arial" w:cs="Arial"/>
          <w:b/>
          <w:spacing w:val="-4"/>
          <w:sz w:val="24"/>
          <w:szCs w:val="24"/>
          <w:lang w:eastAsia="ru-RU"/>
        </w:rPr>
        <w:t xml:space="preserve"> – </w:t>
      </w:r>
      <w:r>
        <w:rPr>
          <w:rFonts w:ascii="Arial" w:eastAsia="Times New Roman" w:hAnsi="Arial" w:cs="Arial"/>
          <w:b/>
          <w:spacing w:val="-4"/>
          <w:sz w:val="24"/>
          <w:szCs w:val="24"/>
          <w:lang w:eastAsia="ru-RU"/>
        </w:rPr>
        <w:t>Распределение площади</w:t>
      </w:r>
      <w:r w:rsidRPr="00DF3452">
        <w:rPr>
          <w:rFonts w:ascii="Arial" w:eastAsia="Times New Roman" w:hAnsi="Arial" w:cs="Arial"/>
          <w:b/>
          <w:spacing w:val="-4"/>
          <w:sz w:val="24"/>
          <w:szCs w:val="24"/>
          <w:lang w:eastAsia="ru-RU"/>
        </w:rPr>
        <w:t xml:space="preserve"> </w:t>
      </w:r>
      <w:r>
        <w:rPr>
          <w:rFonts w:ascii="Arial" w:eastAsia="Times New Roman" w:hAnsi="Arial" w:cs="Arial"/>
          <w:b/>
          <w:spacing w:val="-4"/>
          <w:sz w:val="24"/>
          <w:szCs w:val="24"/>
          <w:lang w:eastAsia="ru-RU"/>
        </w:rPr>
        <w:t xml:space="preserve">общественно-деловой зоны </w:t>
      </w:r>
      <w:r w:rsidRPr="00DF3452">
        <w:rPr>
          <w:rFonts w:ascii="Arial" w:eastAsia="Times New Roman" w:hAnsi="Arial" w:cs="Arial"/>
          <w:b/>
          <w:spacing w:val="-4"/>
          <w:sz w:val="24"/>
          <w:szCs w:val="24"/>
          <w:lang w:eastAsia="ru-RU"/>
        </w:rPr>
        <w:t>в населенных пунктах Грушкинского сельского поселения</w:t>
      </w:r>
    </w:p>
    <w:tbl>
      <w:tblPr>
        <w:tblStyle w:val="a3"/>
        <w:tblW w:w="5000" w:type="pct"/>
        <w:tblLook w:val="04A0" w:firstRow="1" w:lastRow="0" w:firstColumn="1" w:lastColumn="0" w:noHBand="0" w:noVBand="1"/>
      </w:tblPr>
      <w:tblGrid>
        <w:gridCol w:w="4785"/>
        <w:gridCol w:w="4786"/>
      </w:tblGrid>
      <w:tr w:rsidR="00261595" w:rsidRPr="00DF3452" w:rsidTr="00261595">
        <w:tc>
          <w:tcPr>
            <w:tcW w:w="2500" w:type="pct"/>
            <w:shd w:val="clear" w:color="auto" w:fill="1F497D" w:themeFill="text2"/>
            <w:vAlign w:val="center"/>
          </w:tcPr>
          <w:p w:rsidR="00261595" w:rsidRPr="00DF3452" w:rsidRDefault="00261595" w:rsidP="00261595">
            <w:pPr>
              <w:widowControl w:val="0"/>
              <w:spacing w:line="360" w:lineRule="auto"/>
              <w:rPr>
                <w:rFonts w:ascii="Arial Narrow" w:eastAsia="Times New Roman" w:hAnsi="Arial Narrow" w:cs="Arial"/>
                <w:b/>
                <w:color w:val="FFFFFF" w:themeColor="background1"/>
                <w:spacing w:val="-4"/>
                <w:lang w:eastAsia="ru-RU"/>
              </w:rPr>
            </w:pPr>
            <w:r w:rsidRPr="00DF3452">
              <w:rPr>
                <w:rFonts w:ascii="Arial Narrow" w:eastAsia="Times New Roman" w:hAnsi="Arial Narrow" w:cs="Arial"/>
                <w:b/>
                <w:color w:val="FFFFFF" w:themeColor="background1"/>
                <w:spacing w:val="-4"/>
                <w:lang w:eastAsia="ru-RU"/>
              </w:rPr>
              <w:t>Населенный пункт</w:t>
            </w:r>
          </w:p>
        </w:tc>
        <w:tc>
          <w:tcPr>
            <w:tcW w:w="2500" w:type="pct"/>
            <w:shd w:val="clear" w:color="auto" w:fill="1F497D" w:themeFill="text2"/>
            <w:vAlign w:val="center"/>
          </w:tcPr>
          <w:p w:rsidR="00261595" w:rsidRPr="00DF3452" w:rsidRDefault="00261595" w:rsidP="00261595">
            <w:pPr>
              <w:widowControl w:val="0"/>
              <w:spacing w:line="360" w:lineRule="auto"/>
              <w:rPr>
                <w:rFonts w:ascii="Arial Narrow" w:eastAsia="Times New Roman" w:hAnsi="Arial Narrow" w:cs="Arial"/>
                <w:b/>
                <w:color w:val="FFFFFF" w:themeColor="background1"/>
                <w:spacing w:val="-4"/>
                <w:lang w:eastAsia="ru-RU"/>
              </w:rPr>
            </w:pPr>
            <w:r w:rsidRPr="00DF3452">
              <w:rPr>
                <w:rFonts w:ascii="Arial Narrow" w:eastAsia="Times New Roman" w:hAnsi="Arial Narrow" w:cs="Arial"/>
                <w:b/>
                <w:color w:val="FFFFFF" w:themeColor="background1"/>
                <w:spacing w:val="-4"/>
                <w:lang w:eastAsia="ru-RU"/>
              </w:rPr>
              <w:t>Площадь зоны жилого назначения</w:t>
            </w:r>
            <w:r>
              <w:rPr>
                <w:rFonts w:ascii="Arial Narrow" w:eastAsia="Times New Roman" w:hAnsi="Arial Narrow" w:cs="Arial"/>
                <w:b/>
                <w:color w:val="FFFFFF" w:themeColor="background1"/>
                <w:spacing w:val="-4"/>
                <w:lang w:eastAsia="ru-RU"/>
              </w:rPr>
              <w:t>, га</w:t>
            </w:r>
          </w:p>
        </w:tc>
      </w:tr>
      <w:tr w:rsidR="00261595" w:rsidRPr="00DF3452" w:rsidTr="00261595">
        <w:trPr>
          <w:trHeight w:val="203"/>
        </w:trPr>
        <w:tc>
          <w:tcPr>
            <w:tcW w:w="2500" w:type="pct"/>
            <w:shd w:val="clear" w:color="auto" w:fill="FFFFFF" w:themeFill="background1"/>
            <w:vAlign w:val="center"/>
          </w:tcPr>
          <w:p w:rsidR="00261595" w:rsidRPr="00DF3452" w:rsidRDefault="00261595" w:rsidP="00261595">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аул Абаза-Хабль</w:t>
            </w:r>
          </w:p>
        </w:tc>
        <w:tc>
          <w:tcPr>
            <w:tcW w:w="2500" w:type="pct"/>
            <w:shd w:val="clear" w:color="auto" w:fill="FFFFFF" w:themeFill="background1"/>
            <w:vAlign w:val="center"/>
          </w:tcPr>
          <w:p w:rsidR="00261595" w:rsidRPr="00DF3452" w:rsidRDefault="00261595" w:rsidP="00261595">
            <w:pPr>
              <w:widowControl w:val="0"/>
              <w:spacing w:line="360" w:lineRule="auto"/>
              <w:rPr>
                <w:rFonts w:ascii="Arial Narrow" w:eastAsia="Times New Roman" w:hAnsi="Arial Narrow" w:cs="Arial"/>
                <w:spacing w:val="-4"/>
                <w:lang w:eastAsia="ru-RU"/>
              </w:rPr>
            </w:pPr>
            <w:r>
              <w:rPr>
                <w:rFonts w:ascii="Arial Narrow" w:eastAsia="Times New Roman" w:hAnsi="Arial Narrow" w:cs="Arial"/>
                <w:spacing w:val="-4"/>
                <w:lang w:eastAsia="ru-RU"/>
              </w:rPr>
              <w:t>0,5</w:t>
            </w:r>
          </w:p>
        </w:tc>
      </w:tr>
      <w:tr w:rsidR="00261595" w:rsidRPr="00DF3452" w:rsidTr="00261595">
        <w:trPr>
          <w:trHeight w:val="294"/>
        </w:trPr>
        <w:tc>
          <w:tcPr>
            <w:tcW w:w="2500" w:type="pct"/>
            <w:vAlign w:val="center"/>
          </w:tcPr>
          <w:p w:rsidR="00261595" w:rsidRPr="00DF3452" w:rsidRDefault="00261595" w:rsidP="00261595">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х. Грушка</w:t>
            </w:r>
          </w:p>
        </w:tc>
        <w:tc>
          <w:tcPr>
            <w:tcW w:w="2500" w:type="pct"/>
            <w:vAlign w:val="center"/>
          </w:tcPr>
          <w:p w:rsidR="00261595" w:rsidRPr="00DF3452" w:rsidRDefault="00261595" w:rsidP="00261595">
            <w:pPr>
              <w:widowControl w:val="0"/>
              <w:spacing w:line="360" w:lineRule="auto"/>
              <w:rPr>
                <w:rFonts w:ascii="Arial Narrow" w:eastAsia="Times New Roman" w:hAnsi="Arial Narrow" w:cs="Arial"/>
                <w:spacing w:val="-4"/>
                <w:lang w:eastAsia="ru-RU"/>
              </w:rPr>
            </w:pPr>
            <w:r>
              <w:rPr>
                <w:rFonts w:ascii="Arial Narrow" w:eastAsia="Times New Roman" w:hAnsi="Arial Narrow" w:cs="Arial"/>
                <w:spacing w:val="-4"/>
                <w:lang w:eastAsia="ru-RU"/>
              </w:rPr>
              <w:t>4,7</w:t>
            </w:r>
          </w:p>
        </w:tc>
      </w:tr>
      <w:tr w:rsidR="00261595" w:rsidRPr="00DF3452" w:rsidTr="00261595">
        <w:tc>
          <w:tcPr>
            <w:tcW w:w="2500" w:type="pct"/>
            <w:vAlign w:val="center"/>
          </w:tcPr>
          <w:p w:rsidR="00261595" w:rsidRPr="00DF3452" w:rsidRDefault="00261595" w:rsidP="00261595">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аул Мало-Абазинск</w:t>
            </w:r>
          </w:p>
        </w:tc>
        <w:tc>
          <w:tcPr>
            <w:tcW w:w="2500" w:type="pct"/>
            <w:vAlign w:val="center"/>
          </w:tcPr>
          <w:p w:rsidR="00261595" w:rsidRPr="00DF3452" w:rsidRDefault="00261595" w:rsidP="00261595">
            <w:pPr>
              <w:widowControl w:val="0"/>
              <w:spacing w:line="360" w:lineRule="auto"/>
              <w:rPr>
                <w:rFonts w:ascii="Arial Narrow" w:eastAsia="Times New Roman" w:hAnsi="Arial Narrow" w:cs="Arial"/>
                <w:spacing w:val="-4"/>
                <w:lang w:eastAsia="ru-RU"/>
              </w:rPr>
            </w:pPr>
            <w:r>
              <w:rPr>
                <w:rFonts w:ascii="Arial Narrow" w:eastAsia="Times New Roman" w:hAnsi="Arial Narrow" w:cs="Arial"/>
                <w:spacing w:val="-4"/>
                <w:lang w:eastAsia="ru-RU"/>
              </w:rPr>
              <w:t>0,2</w:t>
            </w:r>
          </w:p>
        </w:tc>
      </w:tr>
      <w:tr w:rsidR="00261595" w:rsidRPr="00DF3452" w:rsidTr="00261595">
        <w:tc>
          <w:tcPr>
            <w:tcW w:w="2500" w:type="pct"/>
            <w:vAlign w:val="center"/>
          </w:tcPr>
          <w:p w:rsidR="00261595" w:rsidRPr="00DF3452" w:rsidRDefault="00261595" w:rsidP="00261595">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аул Тапанта</w:t>
            </w:r>
          </w:p>
        </w:tc>
        <w:tc>
          <w:tcPr>
            <w:tcW w:w="2500" w:type="pct"/>
            <w:vAlign w:val="center"/>
          </w:tcPr>
          <w:p w:rsidR="00261595" w:rsidRPr="00DF3452" w:rsidRDefault="00261595" w:rsidP="00261595">
            <w:pPr>
              <w:widowControl w:val="0"/>
              <w:spacing w:line="360" w:lineRule="auto"/>
              <w:rPr>
                <w:rFonts w:ascii="Arial Narrow" w:eastAsia="Times New Roman" w:hAnsi="Arial Narrow" w:cs="Arial"/>
                <w:spacing w:val="-4"/>
                <w:lang w:eastAsia="ru-RU"/>
              </w:rPr>
            </w:pPr>
            <w:r>
              <w:rPr>
                <w:rFonts w:ascii="Arial Narrow" w:eastAsia="Times New Roman" w:hAnsi="Arial Narrow" w:cs="Arial"/>
                <w:spacing w:val="-4"/>
                <w:lang w:eastAsia="ru-RU"/>
              </w:rPr>
              <w:t>0,8</w:t>
            </w:r>
          </w:p>
        </w:tc>
      </w:tr>
      <w:tr w:rsidR="00261595" w:rsidRPr="00DF3452" w:rsidTr="00261595">
        <w:tc>
          <w:tcPr>
            <w:tcW w:w="2500" w:type="pct"/>
            <w:vAlign w:val="center"/>
          </w:tcPr>
          <w:p w:rsidR="00261595" w:rsidRPr="00DF3452" w:rsidRDefault="00261595" w:rsidP="00261595">
            <w:pPr>
              <w:widowControl w:val="0"/>
              <w:spacing w:line="360" w:lineRule="auto"/>
              <w:rPr>
                <w:rFonts w:ascii="Arial Narrow" w:eastAsia="Times New Roman" w:hAnsi="Arial Narrow" w:cs="Arial"/>
                <w:b/>
                <w:spacing w:val="-4"/>
                <w:lang w:eastAsia="ru-RU"/>
              </w:rPr>
            </w:pPr>
            <w:r w:rsidRPr="00DF3452">
              <w:rPr>
                <w:rFonts w:ascii="Arial Narrow" w:eastAsia="Times New Roman" w:hAnsi="Arial Narrow" w:cs="Arial"/>
                <w:b/>
                <w:spacing w:val="-4"/>
                <w:lang w:eastAsia="ru-RU"/>
              </w:rPr>
              <w:t>Всего</w:t>
            </w:r>
          </w:p>
        </w:tc>
        <w:tc>
          <w:tcPr>
            <w:tcW w:w="2500" w:type="pct"/>
            <w:vAlign w:val="center"/>
          </w:tcPr>
          <w:p w:rsidR="00261595" w:rsidRPr="00DF3452" w:rsidRDefault="00261595" w:rsidP="00261595">
            <w:pPr>
              <w:widowControl w:val="0"/>
              <w:spacing w:line="360" w:lineRule="auto"/>
              <w:rPr>
                <w:rFonts w:ascii="Arial Narrow" w:eastAsia="Times New Roman" w:hAnsi="Arial Narrow" w:cs="Arial"/>
                <w:spacing w:val="-4"/>
                <w:lang w:eastAsia="ru-RU"/>
              </w:rPr>
            </w:pPr>
            <w:r>
              <w:rPr>
                <w:rFonts w:ascii="Arial Narrow" w:eastAsia="Times New Roman" w:hAnsi="Arial Narrow" w:cs="Arial"/>
                <w:spacing w:val="-4"/>
                <w:lang w:eastAsia="ru-RU"/>
              </w:rPr>
              <w:t>6,2</w:t>
            </w:r>
          </w:p>
        </w:tc>
      </w:tr>
    </w:tbl>
    <w:p w:rsidR="00261595" w:rsidRDefault="00261595" w:rsidP="00B86CC9">
      <w:pPr>
        <w:widowControl w:val="0"/>
        <w:spacing w:line="240" w:lineRule="auto"/>
        <w:ind w:firstLine="709"/>
        <w:jc w:val="both"/>
        <w:rPr>
          <w:rFonts w:ascii="Arial" w:eastAsia="Times New Roman" w:hAnsi="Arial" w:cs="Arial"/>
          <w:spacing w:val="-4"/>
          <w:sz w:val="24"/>
          <w:szCs w:val="24"/>
          <w:lang w:eastAsia="ru-RU"/>
        </w:rPr>
      </w:pPr>
    </w:p>
    <w:p w:rsidR="00261595" w:rsidRDefault="00B86CC9" w:rsidP="00A70E99">
      <w:pPr>
        <w:widowControl w:val="0"/>
        <w:spacing w:line="360" w:lineRule="auto"/>
        <w:ind w:firstLine="709"/>
        <w:jc w:val="both"/>
        <w:rPr>
          <w:rFonts w:ascii="Arial" w:eastAsia="Times New Roman" w:hAnsi="Arial" w:cs="Arial"/>
          <w:spacing w:val="-4"/>
          <w:sz w:val="24"/>
          <w:szCs w:val="24"/>
          <w:lang w:eastAsia="ru-RU"/>
        </w:rPr>
      </w:pPr>
      <w:r>
        <w:rPr>
          <w:rFonts w:ascii="Arial" w:eastAsia="Times New Roman" w:hAnsi="Arial" w:cs="Arial"/>
          <w:spacing w:val="-4"/>
          <w:sz w:val="24"/>
          <w:szCs w:val="24"/>
          <w:lang w:eastAsia="ru-RU"/>
        </w:rPr>
        <w:t xml:space="preserve">Из таблицы видно, что общественно-деловая зона в большей степени развита в х. Грушка, что естественно учитывая статус хутора – административный центр сельского поселения. </w:t>
      </w:r>
      <w:r w:rsidR="00DB77EB">
        <w:rPr>
          <w:rFonts w:ascii="Arial" w:eastAsia="Times New Roman" w:hAnsi="Arial" w:cs="Arial"/>
          <w:spacing w:val="-4"/>
          <w:sz w:val="24"/>
          <w:szCs w:val="24"/>
          <w:lang w:eastAsia="ru-RU"/>
        </w:rPr>
        <w:t xml:space="preserve">Данное положение обуславливает необходимость сосредоточения совокупности административных зданий и других общественно-деловых учреждений в х. Грушка. </w:t>
      </w:r>
      <w:r>
        <w:rPr>
          <w:rFonts w:ascii="Arial" w:eastAsia="Times New Roman" w:hAnsi="Arial" w:cs="Arial"/>
          <w:spacing w:val="-4"/>
          <w:sz w:val="24"/>
          <w:szCs w:val="24"/>
          <w:lang w:eastAsia="ru-RU"/>
        </w:rPr>
        <w:t>В остальных населенных пунктах внутри муниципального образования прослеживается равномерность распределения площади зоны (менее 1 га).</w:t>
      </w:r>
    </w:p>
    <w:p w:rsidR="00A70E99"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CB6632">
        <w:rPr>
          <w:rFonts w:ascii="Arial" w:eastAsia="Times New Roman" w:hAnsi="Arial" w:cs="Arial"/>
          <w:spacing w:val="-4"/>
          <w:sz w:val="24"/>
          <w:szCs w:val="24"/>
          <w:lang w:eastAsia="ru-RU"/>
        </w:rPr>
        <w:t>В случае, когда у общественно-деловых зон появляются преобладающие или</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основные функции, их выделяют в соответствующие зоны: зоны учреждений</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здравоохранения и социальной защиты, общественно-деловую зону историко-культурного</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центра, зону объектов высшего и среднего профессионального образования, зону</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спортивных комплексов и сооружений, зону делового, общественного и коммерческого</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назначения.</w:t>
      </w:r>
    </w:p>
    <w:p w:rsidR="00A70E99" w:rsidRPr="002B05E8"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2B05E8">
        <w:rPr>
          <w:rFonts w:ascii="Arial" w:eastAsia="Times New Roman" w:hAnsi="Arial" w:cs="Arial"/>
          <w:spacing w:val="-4"/>
          <w:sz w:val="24"/>
          <w:szCs w:val="24"/>
          <w:lang w:eastAsia="ru-RU"/>
        </w:rPr>
        <w:t xml:space="preserve">На расчетный срок генеральным планом </w:t>
      </w:r>
      <w:r w:rsidR="003A193F">
        <w:rPr>
          <w:rFonts w:ascii="Arial" w:eastAsia="Times New Roman" w:hAnsi="Arial" w:cs="Arial"/>
          <w:spacing w:val="-4"/>
          <w:sz w:val="24"/>
          <w:szCs w:val="24"/>
          <w:lang w:eastAsia="ru-RU"/>
        </w:rPr>
        <w:t>Грушкинского</w:t>
      </w:r>
      <w:r>
        <w:rPr>
          <w:rFonts w:ascii="Arial" w:eastAsia="Times New Roman" w:hAnsi="Arial" w:cs="Arial"/>
          <w:spacing w:val="-4"/>
          <w:sz w:val="24"/>
          <w:szCs w:val="24"/>
          <w:lang w:eastAsia="ru-RU"/>
        </w:rPr>
        <w:t xml:space="preserve"> сельского поселения</w:t>
      </w:r>
      <w:r w:rsidRPr="002B05E8">
        <w:rPr>
          <w:rFonts w:ascii="Arial" w:eastAsia="Times New Roman" w:hAnsi="Arial" w:cs="Arial"/>
          <w:spacing w:val="-4"/>
          <w:sz w:val="24"/>
          <w:szCs w:val="24"/>
          <w:lang w:eastAsia="ru-RU"/>
        </w:rPr>
        <w:t xml:space="preserve"> предлагается строительство:</w:t>
      </w:r>
    </w:p>
    <w:p w:rsidR="00A70E99" w:rsidRDefault="00A70E99" w:rsidP="008066A2">
      <w:pPr>
        <w:pStyle w:val="ac"/>
        <w:widowControl w:val="0"/>
        <w:numPr>
          <w:ilvl w:val="0"/>
          <w:numId w:val="42"/>
        </w:numPr>
        <w:tabs>
          <w:tab w:val="left" w:pos="993"/>
        </w:tabs>
        <w:spacing w:line="360" w:lineRule="auto"/>
        <w:ind w:left="0" w:firstLine="709"/>
        <w:contextualSpacing/>
        <w:jc w:val="both"/>
        <w:rPr>
          <w:rFonts w:ascii="Arial" w:hAnsi="Arial" w:cs="Arial"/>
          <w:spacing w:val="-4"/>
        </w:rPr>
      </w:pPr>
      <w:r w:rsidRPr="00D238AA">
        <w:rPr>
          <w:rFonts w:ascii="Arial" w:hAnsi="Arial" w:cs="Arial"/>
          <w:spacing w:val="-4"/>
        </w:rPr>
        <w:t>детского сада</w:t>
      </w:r>
      <w:r>
        <w:rPr>
          <w:rFonts w:ascii="Arial" w:hAnsi="Arial" w:cs="Arial"/>
          <w:spacing w:val="-4"/>
        </w:rPr>
        <w:t xml:space="preserve"> на </w:t>
      </w:r>
      <w:r w:rsidR="00037D5B">
        <w:rPr>
          <w:rFonts w:ascii="Arial" w:hAnsi="Arial" w:cs="Arial"/>
          <w:spacing w:val="-4"/>
        </w:rPr>
        <w:t>4</w:t>
      </w:r>
      <w:r>
        <w:rPr>
          <w:rFonts w:ascii="Arial" w:hAnsi="Arial" w:cs="Arial"/>
          <w:spacing w:val="-4"/>
        </w:rPr>
        <w:t>0 мест</w:t>
      </w:r>
      <w:r w:rsidR="00037D5B">
        <w:rPr>
          <w:rFonts w:ascii="Arial" w:hAnsi="Arial" w:cs="Arial"/>
          <w:spacing w:val="-4"/>
        </w:rPr>
        <w:t xml:space="preserve"> </w:t>
      </w:r>
      <w:r w:rsidR="00037D5B" w:rsidRPr="00037D5B">
        <w:rPr>
          <w:rFonts w:ascii="Arial" w:hAnsi="Arial" w:cs="Arial"/>
          <w:spacing w:val="-4"/>
        </w:rPr>
        <w:t>по ул. Октябрьской аула Абаза-Хабль</w:t>
      </w:r>
      <w:r w:rsidRPr="00D238AA">
        <w:rPr>
          <w:rFonts w:ascii="Arial" w:hAnsi="Arial" w:cs="Arial"/>
          <w:spacing w:val="-4"/>
        </w:rPr>
        <w:t>;</w:t>
      </w:r>
    </w:p>
    <w:p w:rsidR="006846DE" w:rsidRDefault="006846DE" w:rsidP="008066A2">
      <w:pPr>
        <w:pStyle w:val="ac"/>
        <w:widowControl w:val="0"/>
        <w:numPr>
          <w:ilvl w:val="0"/>
          <w:numId w:val="42"/>
        </w:numPr>
        <w:tabs>
          <w:tab w:val="left" w:pos="993"/>
        </w:tabs>
        <w:spacing w:line="360" w:lineRule="auto"/>
        <w:ind w:left="0" w:firstLine="709"/>
        <w:contextualSpacing/>
        <w:jc w:val="both"/>
        <w:rPr>
          <w:rFonts w:ascii="Arial" w:hAnsi="Arial" w:cs="Arial"/>
          <w:spacing w:val="-4"/>
        </w:rPr>
      </w:pPr>
      <w:r w:rsidRPr="00D238AA">
        <w:rPr>
          <w:rFonts w:ascii="Arial" w:hAnsi="Arial" w:cs="Arial"/>
          <w:spacing w:val="-4"/>
        </w:rPr>
        <w:t>детского сада</w:t>
      </w:r>
      <w:r w:rsidR="006D2C53">
        <w:rPr>
          <w:rFonts w:ascii="Arial" w:hAnsi="Arial" w:cs="Arial"/>
          <w:spacing w:val="-4"/>
        </w:rPr>
        <w:t xml:space="preserve"> на </w:t>
      </w:r>
      <w:r w:rsidR="00037D5B">
        <w:rPr>
          <w:rFonts w:ascii="Arial" w:hAnsi="Arial" w:cs="Arial"/>
          <w:spacing w:val="-4"/>
        </w:rPr>
        <w:t>40</w:t>
      </w:r>
      <w:r w:rsidR="006D2C53">
        <w:rPr>
          <w:rFonts w:ascii="Arial" w:hAnsi="Arial" w:cs="Arial"/>
          <w:spacing w:val="-4"/>
        </w:rPr>
        <w:t xml:space="preserve"> мест</w:t>
      </w:r>
      <w:r w:rsidR="00037D5B" w:rsidRPr="00037D5B">
        <w:rPr>
          <w:rFonts w:asciiTheme="minorHAnsi" w:eastAsiaTheme="minorHAnsi" w:hAnsiTheme="minorHAnsi" w:cstheme="minorBidi"/>
          <w:sz w:val="22"/>
          <w:szCs w:val="22"/>
          <w:lang w:eastAsia="en-US"/>
        </w:rPr>
        <w:t xml:space="preserve"> </w:t>
      </w:r>
      <w:r w:rsidR="00037D5B" w:rsidRPr="00037D5B">
        <w:rPr>
          <w:rFonts w:ascii="Arial" w:hAnsi="Arial" w:cs="Arial"/>
          <w:spacing w:val="-4"/>
        </w:rPr>
        <w:t>по ул. Будённого аула Тапанта</w:t>
      </w:r>
      <w:r w:rsidR="00037D5B">
        <w:rPr>
          <w:rFonts w:ascii="Arial" w:hAnsi="Arial" w:cs="Arial"/>
          <w:spacing w:val="-4"/>
        </w:rPr>
        <w:t>;</w:t>
      </w:r>
    </w:p>
    <w:p w:rsidR="008066A2" w:rsidRDefault="00037D5B" w:rsidP="008066A2">
      <w:pPr>
        <w:pStyle w:val="ac"/>
        <w:widowControl w:val="0"/>
        <w:numPr>
          <w:ilvl w:val="0"/>
          <w:numId w:val="42"/>
        </w:numPr>
        <w:tabs>
          <w:tab w:val="left" w:pos="993"/>
        </w:tabs>
        <w:spacing w:line="360" w:lineRule="auto"/>
        <w:ind w:left="0" w:firstLine="709"/>
        <w:contextualSpacing/>
        <w:jc w:val="both"/>
        <w:rPr>
          <w:rFonts w:ascii="Arial" w:hAnsi="Arial" w:cs="Arial"/>
          <w:spacing w:val="-4"/>
        </w:rPr>
      </w:pPr>
      <w:r>
        <w:rPr>
          <w:rFonts w:ascii="Arial" w:hAnsi="Arial" w:cs="Arial"/>
          <w:spacing w:val="-4"/>
        </w:rPr>
        <w:t xml:space="preserve">детского сада на 60 мест на </w:t>
      </w:r>
      <w:r w:rsidRPr="00037D5B">
        <w:rPr>
          <w:rFonts w:ascii="Arial" w:hAnsi="Arial" w:cs="Arial"/>
          <w:spacing w:val="-4"/>
        </w:rPr>
        <w:t>пересечении ул. Черкесской и ул. Комсомольской аула Мало-</w:t>
      </w:r>
      <w:r w:rsidR="008066A2">
        <w:rPr>
          <w:rFonts w:ascii="Arial" w:hAnsi="Arial" w:cs="Arial"/>
          <w:spacing w:val="-4"/>
        </w:rPr>
        <w:t>Абазинск.</w:t>
      </w:r>
    </w:p>
    <w:p w:rsidR="008066A2" w:rsidRPr="008066A2" w:rsidRDefault="008066A2" w:rsidP="008066A2">
      <w:pPr>
        <w:pStyle w:val="ac"/>
        <w:widowControl w:val="0"/>
        <w:tabs>
          <w:tab w:val="left" w:pos="993"/>
        </w:tabs>
        <w:spacing w:line="360" w:lineRule="auto"/>
        <w:ind w:left="0" w:firstLine="709"/>
        <w:contextualSpacing/>
        <w:jc w:val="both"/>
        <w:rPr>
          <w:rFonts w:ascii="Arial" w:hAnsi="Arial" w:cs="Arial"/>
          <w:spacing w:val="-4"/>
        </w:rPr>
      </w:pPr>
      <w:r>
        <w:rPr>
          <w:rFonts w:ascii="Arial" w:hAnsi="Arial" w:cs="Arial"/>
          <w:spacing w:val="-4"/>
        </w:rPr>
        <w:t xml:space="preserve">Также необходимо </w:t>
      </w:r>
      <w:r w:rsidRPr="008066A2">
        <w:rPr>
          <w:rFonts w:ascii="Arial" w:hAnsi="Arial" w:cs="Arial"/>
          <w:spacing w:val="-4"/>
        </w:rPr>
        <w:t>обновление и приведение в соответствие с нормативами и санитарно-гигиеническими требованиями материально-технической базы образовательных учреждений и их зданий</w:t>
      </w:r>
      <w:r>
        <w:rPr>
          <w:rFonts w:ascii="Arial" w:hAnsi="Arial" w:cs="Arial"/>
          <w:spacing w:val="-4"/>
        </w:rPr>
        <w:t xml:space="preserve">, </w:t>
      </w:r>
      <w:r w:rsidRPr="008066A2">
        <w:rPr>
          <w:rFonts w:ascii="Arial" w:hAnsi="Arial" w:cs="Arial"/>
          <w:spacing w:val="-4"/>
        </w:rPr>
        <w:t>включая закупки компьютерной техники, школьных автобусов, спортивного инвентаря и оборудования, учебного и лабораторного оборудования, мебели, медицинского оборудования и др</w:t>
      </w:r>
      <w:r>
        <w:rPr>
          <w:rFonts w:ascii="Arial" w:hAnsi="Arial" w:cs="Arial"/>
          <w:spacing w:val="-4"/>
        </w:rPr>
        <w:t xml:space="preserve">. в </w:t>
      </w:r>
      <w:r w:rsidRPr="008066A2">
        <w:rPr>
          <w:rFonts w:ascii="Arial" w:hAnsi="Arial" w:cs="Arial"/>
          <w:spacing w:val="-4"/>
        </w:rPr>
        <w:t>х. Грушка, аул</w:t>
      </w:r>
      <w:r>
        <w:rPr>
          <w:rFonts w:ascii="Arial" w:hAnsi="Arial" w:cs="Arial"/>
          <w:spacing w:val="-4"/>
        </w:rPr>
        <w:t>е</w:t>
      </w:r>
      <w:r w:rsidRPr="008066A2">
        <w:rPr>
          <w:rFonts w:ascii="Arial" w:hAnsi="Arial" w:cs="Arial"/>
          <w:spacing w:val="-4"/>
        </w:rPr>
        <w:t xml:space="preserve"> Абаза-Хабль, аул</w:t>
      </w:r>
      <w:r>
        <w:rPr>
          <w:rFonts w:ascii="Arial" w:hAnsi="Arial" w:cs="Arial"/>
          <w:spacing w:val="-4"/>
        </w:rPr>
        <w:t>е</w:t>
      </w:r>
      <w:r w:rsidRPr="008066A2">
        <w:rPr>
          <w:rFonts w:ascii="Arial" w:hAnsi="Arial" w:cs="Arial"/>
          <w:spacing w:val="-4"/>
        </w:rPr>
        <w:t xml:space="preserve"> Тапанта, аул</w:t>
      </w:r>
      <w:r>
        <w:rPr>
          <w:rFonts w:ascii="Arial" w:hAnsi="Arial" w:cs="Arial"/>
          <w:spacing w:val="-4"/>
        </w:rPr>
        <w:t>е</w:t>
      </w:r>
      <w:r w:rsidRPr="008066A2">
        <w:rPr>
          <w:rFonts w:ascii="Arial" w:hAnsi="Arial" w:cs="Arial"/>
          <w:spacing w:val="-4"/>
        </w:rPr>
        <w:t xml:space="preserve"> Мало-Абазинск</w:t>
      </w:r>
      <w:r>
        <w:rPr>
          <w:rFonts w:ascii="Arial" w:hAnsi="Arial" w:cs="Arial"/>
          <w:spacing w:val="-4"/>
        </w:rPr>
        <w:t>.</w:t>
      </w:r>
    </w:p>
    <w:p w:rsidR="00A70E99"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7132A7">
        <w:rPr>
          <w:rFonts w:ascii="Arial" w:eastAsia="Times New Roman" w:hAnsi="Arial" w:cs="Arial"/>
          <w:spacing w:val="-4"/>
          <w:sz w:val="24"/>
          <w:szCs w:val="24"/>
          <w:lang w:eastAsia="ru-RU"/>
        </w:rPr>
        <w:t>Зона</w:t>
      </w:r>
      <w:r>
        <w:rPr>
          <w:rFonts w:ascii="Arial" w:eastAsia="Times New Roman" w:hAnsi="Arial" w:cs="Arial"/>
          <w:spacing w:val="-4"/>
          <w:sz w:val="24"/>
          <w:szCs w:val="24"/>
          <w:lang w:eastAsia="ru-RU"/>
        </w:rPr>
        <w:t xml:space="preserve"> </w:t>
      </w:r>
      <w:r w:rsidRPr="00544349">
        <w:rPr>
          <w:rFonts w:ascii="Arial" w:eastAsia="Times New Roman" w:hAnsi="Arial" w:cs="Arial"/>
          <w:b/>
          <w:spacing w:val="-4"/>
          <w:sz w:val="24"/>
          <w:szCs w:val="24"/>
          <w:lang w:eastAsia="ru-RU"/>
        </w:rPr>
        <w:t>инженерной и</w:t>
      </w:r>
      <w:r>
        <w:rPr>
          <w:rFonts w:ascii="Arial" w:eastAsia="Times New Roman" w:hAnsi="Arial" w:cs="Arial"/>
          <w:b/>
          <w:spacing w:val="-4"/>
          <w:sz w:val="24"/>
          <w:szCs w:val="24"/>
          <w:lang w:eastAsia="ru-RU"/>
        </w:rPr>
        <w:t xml:space="preserve"> </w:t>
      </w:r>
      <w:r w:rsidRPr="00544349">
        <w:rPr>
          <w:rFonts w:ascii="Arial" w:eastAsia="Times New Roman" w:hAnsi="Arial" w:cs="Arial"/>
          <w:b/>
          <w:spacing w:val="-4"/>
          <w:sz w:val="24"/>
          <w:szCs w:val="24"/>
          <w:lang w:eastAsia="ru-RU"/>
        </w:rPr>
        <w:t>транспортной</w:t>
      </w:r>
      <w:r w:rsidRPr="00DB3DDC">
        <w:rPr>
          <w:rFonts w:ascii="Arial" w:eastAsia="Times New Roman" w:hAnsi="Arial" w:cs="Arial"/>
          <w:b/>
          <w:spacing w:val="-4"/>
          <w:sz w:val="24"/>
          <w:szCs w:val="24"/>
          <w:lang w:eastAsia="ru-RU"/>
        </w:rPr>
        <w:t xml:space="preserve"> инфраструктуры</w:t>
      </w:r>
      <w:r w:rsidRPr="007132A7">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предназначе</w:t>
      </w:r>
      <w:r w:rsidRPr="006C3090">
        <w:rPr>
          <w:rFonts w:ascii="Arial" w:eastAsia="Times New Roman" w:hAnsi="Arial" w:cs="Arial"/>
          <w:spacing w:val="-4"/>
          <w:sz w:val="24"/>
          <w:szCs w:val="24"/>
          <w:lang w:eastAsia="ru-RU"/>
        </w:rPr>
        <w:t>н</w:t>
      </w:r>
      <w:r>
        <w:rPr>
          <w:rFonts w:ascii="Arial" w:eastAsia="Times New Roman" w:hAnsi="Arial" w:cs="Arial"/>
          <w:spacing w:val="-4"/>
          <w:sz w:val="24"/>
          <w:szCs w:val="24"/>
          <w:lang w:eastAsia="ru-RU"/>
        </w:rPr>
        <w:t>а</w:t>
      </w:r>
      <w:r w:rsidRPr="00CB6632">
        <w:rPr>
          <w:rFonts w:ascii="Arial" w:eastAsia="Times New Roman" w:hAnsi="Arial" w:cs="Arial"/>
          <w:spacing w:val="-4"/>
          <w:sz w:val="24"/>
          <w:szCs w:val="24"/>
          <w:lang w:eastAsia="ru-RU"/>
        </w:rPr>
        <w:t xml:space="preserve"> для размещения и</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 xml:space="preserve">функционирования сооружений и коммуникаций внешнего и </w:t>
      </w:r>
      <w:r w:rsidRPr="00CB6632">
        <w:rPr>
          <w:rFonts w:ascii="Arial" w:eastAsia="Times New Roman" w:hAnsi="Arial" w:cs="Arial"/>
          <w:spacing w:val="-4"/>
          <w:sz w:val="24"/>
          <w:szCs w:val="24"/>
          <w:lang w:eastAsia="ru-RU"/>
        </w:rPr>
        <w:lastRenderedPageBreak/>
        <w:t>индивидуального</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транспорта, а также включают территории, подлежащие благоустройству с учетом</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технических и эксплуатационных характеристик таких сооружений и коммуникаций, в</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том числе для создания санитарно-защитных зон.</w:t>
      </w:r>
    </w:p>
    <w:p w:rsidR="00A70E99" w:rsidRDefault="00A70E99" w:rsidP="00A70E99">
      <w:pPr>
        <w:widowControl w:val="0"/>
        <w:spacing w:line="360" w:lineRule="auto"/>
        <w:ind w:firstLine="709"/>
        <w:jc w:val="both"/>
        <w:rPr>
          <w:rFonts w:ascii="Arial" w:eastAsia="Times New Roman" w:hAnsi="Arial" w:cs="Arial"/>
          <w:spacing w:val="-4"/>
          <w:sz w:val="24"/>
          <w:szCs w:val="24"/>
          <w:lang w:eastAsia="ru-RU"/>
        </w:rPr>
      </w:pPr>
      <w:r>
        <w:rPr>
          <w:rFonts w:ascii="Arial" w:eastAsia="Times New Roman" w:hAnsi="Arial" w:cs="Arial"/>
          <w:spacing w:val="-4"/>
          <w:sz w:val="24"/>
          <w:szCs w:val="24"/>
          <w:lang w:eastAsia="ru-RU"/>
        </w:rPr>
        <w:t xml:space="preserve">Также данная зона предназначена для </w:t>
      </w:r>
      <w:r w:rsidRPr="00CB6632">
        <w:rPr>
          <w:rFonts w:ascii="Arial" w:eastAsia="Times New Roman" w:hAnsi="Arial" w:cs="Arial"/>
          <w:spacing w:val="-4"/>
          <w:sz w:val="24"/>
          <w:szCs w:val="24"/>
          <w:lang w:eastAsia="ru-RU"/>
        </w:rPr>
        <w:t>размещения и</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функционирования сооружений и коммуникаций энергообеспечения, водоснабжения и</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очистки стоков, связи, включа</w:t>
      </w:r>
      <w:r w:rsidR="008066A2">
        <w:rPr>
          <w:rFonts w:ascii="Arial" w:eastAsia="Times New Roman" w:hAnsi="Arial" w:cs="Arial"/>
          <w:spacing w:val="-4"/>
          <w:sz w:val="24"/>
          <w:szCs w:val="24"/>
          <w:lang w:eastAsia="ru-RU"/>
        </w:rPr>
        <w:t>е</w:t>
      </w:r>
      <w:r w:rsidRPr="00CB6632">
        <w:rPr>
          <w:rFonts w:ascii="Arial" w:eastAsia="Times New Roman" w:hAnsi="Arial" w:cs="Arial"/>
          <w:spacing w:val="-4"/>
          <w:sz w:val="24"/>
          <w:szCs w:val="24"/>
          <w:lang w:eastAsia="ru-RU"/>
        </w:rPr>
        <w:t>т в себя территории, необходимые для их</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технического обслуживания и охраны.</w:t>
      </w:r>
      <w:r>
        <w:rPr>
          <w:rFonts w:ascii="Arial" w:eastAsia="Times New Roman" w:hAnsi="Arial" w:cs="Arial"/>
          <w:spacing w:val="-4"/>
          <w:sz w:val="24"/>
          <w:szCs w:val="24"/>
          <w:lang w:eastAsia="ru-RU"/>
        </w:rPr>
        <w:t xml:space="preserve"> </w:t>
      </w:r>
      <w:r w:rsidRPr="00C201C4">
        <w:rPr>
          <w:rFonts w:ascii="Arial" w:eastAsia="Times New Roman" w:hAnsi="Arial" w:cs="Arial"/>
          <w:spacing w:val="-4"/>
          <w:sz w:val="24"/>
          <w:szCs w:val="24"/>
          <w:lang w:eastAsia="ru-RU"/>
        </w:rPr>
        <w:t xml:space="preserve">Общая площадь данной зоны в пределах </w:t>
      </w:r>
      <w:r w:rsidR="008066A2">
        <w:rPr>
          <w:rFonts w:ascii="Arial" w:eastAsia="Times New Roman" w:hAnsi="Arial" w:cs="Arial"/>
          <w:spacing w:val="-4"/>
          <w:sz w:val="24"/>
          <w:szCs w:val="24"/>
          <w:lang w:eastAsia="ru-RU"/>
        </w:rPr>
        <w:t>Грушкинского сельского поселения</w:t>
      </w:r>
      <w:r w:rsidR="006D2C53" w:rsidRPr="00C201C4">
        <w:rPr>
          <w:rFonts w:ascii="Arial" w:eastAsia="Times New Roman" w:hAnsi="Arial" w:cs="Arial"/>
          <w:spacing w:val="-4"/>
          <w:sz w:val="24"/>
          <w:szCs w:val="24"/>
          <w:lang w:eastAsia="ru-RU"/>
        </w:rPr>
        <w:t xml:space="preserve"> не изменится и составит </w:t>
      </w:r>
      <w:r w:rsidR="008066A2">
        <w:rPr>
          <w:rFonts w:ascii="Arial" w:eastAsia="Times New Roman" w:hAnsi="Arial" w:cs="Arial"/>
          <w:spacing w:val="-4"/>
          <w:sz w:val="24"/>
          <w:szCs w:val="24"/>
          <w:lang w:eastAsia="ru-RU"/>
        </w:rPr>
        <w:t>0,0</w:t>
      </w:r>
      <w:r w:rsidR="00C201C4" w:rsidRPr="00C201C4">
        <w:rPr>
          <w:rFonts w:ascii="Arial" w:eastAsia="Times New Roman" w:hAnsi="Arial" w:cs="Arial"/>
          <w:spacing w:val="-4"/>
          <w:sz w:val="24"/>
          <w:szCs w:val="24"/>
          <w:lang w:eastAsia="ru-RU"/>
        </w:rPr>
        <w:t xml:space="preserve">1 </w:t>
      </w:r>
      <w:r w:rsidRPr="00C201C4">
        <w:rPr>
          <w:rFonts w:ascii="Arial" w:eastAsia="Times New Roman" w:hAnsi="Arial" w:cs="Arial"/>
          <w:spacing w:val="-4"/>
          <w:sz w:val="24"/>
          <w:szCs w:val="24"/>
          <w:lang w:eastAsia="ru-RU"/>
        </w:rPr>
        <w:t>га.</w:t>
      </w:r>
    </w:p>
    <w:p w:rsidR="00A70E99" w:rsidRPr="00A44D46"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A44D46">
        <w:rPr>
          <w:rFonts w:ascii="Arial" w:eastAsia="Times New Roman" w:hAnsi="Arial" w:cs="Arial"/>
          <w:spacing w:val="-4"/>
          <w:sz w:val="24"/>
          <w:szCs w:val="24"/>
          <w:lang w:eastAsia="ru-RU"/>
        </w:rPr>
        <w:t xml:space="preserve">Зоны </w:t>
      </w:r>
      <w:r w:rsidRPr="00A44D46">
        <w:rPr>
          <w:rFonts w:ascii="Arial" w:eastAsia="Times New Roman" w:hAnsi="Arial" w:cs="Arial"/>
          <w:b/>
          <w:spacing w:val="-4"/>
          <w:sz w:val="24"/>
          <w:szCs w:val="24"/>
          <w:lang w:eastAsia="ru-RU"/>
        </w:rPr>
        <w:t>производственных и коммунальных</w:t>
      </w:r>
      <w:r w:rsidRPr="00A44D46">
        <w:rPr>
          <w:rFonts w:ascii="Arial" w:eastAsia="Times New Roman" w:hAnsi="Arial" w:cs="Arial"/>
          <w:spacing w:val="-4"/>
          <w:sz w:val="24"/>
          <w:szCs w:val="24"/>
          <w:lang w:eastAsia="ru-RU"/>
        </w:rPr>
        <w:t xml:space="preserve"> объектов предназначены для размещения промышленных, коммунальных и складских объектов, а также для установления санитарно-защитных зон таких объектов, с включением объектов общественно-деловой застройки, связанных с обслуживанием данной зоны. </w:t>
      </w:r>
    </w:p>
    <w:p w:rsidR="00C201C4"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A44D46">
        <w:rPr>
          <w:rFonts w:ascii="Arial" w:eastAsia="Times New Roman" w:hAnsi="Arial" w:cs="Arial"/>
          <w:spacing w:val="-4"/>
          <w:sz w:val="24"/>
          <w:szCs w:val="24"/>
          <w:lang w:eastAsia="ru-RU"/>
        </w:rPr>
        <w:t xml:space="preserve">В границах </w:t>
      </w:r>
      <w:r w:rsidR="008066A2">
        <w:rPr>
          <w:rFonts w:ascii="Arial" w:eastAsia="Times New Roman" w:hAnsi="Arial" w:cs="Arial"/>
          <w:spacing w:val="-4"/>
          <w:sz w:val="24"/>
          <w:szCs w:val="24"/>
          <w:lang w:eastAsia="ru-RU"/>
        </w:rPr>
        <w:t>Грушкинского муниципального образования</w:t>
      </w:r>
      <w:r w:rsidR="006846DE">
        <w:rPr>
          <w:rFonts w:ascii="Arial" w:eastAsia="Times New Roman" w:hAnsi="Arial" w:cs="Arial"/>
          <w:spacing w:val="-4"/>
          <w:sz w:val="24"/>
          <w:szCs w:val="24"/>
          <w:lang w:eastAsia="ru-RU"/>
        </w:rPr>
        <w:t xml:space="preserve"> </w:t>
      </w:r>
      <w:r w:rsidRPr="00C201C4">
        <w:rPr>
          <w:rFonts w:ascii="Arial" w:eastAsia="Times New Roman" w:hAnsi="Arial" w:cs="Arial"/>
          <w:spacing w:val="-4"/>
          <w:sz w:val="24"/>
          <w:szCs w:val="24"/>
          <w:lang w:eastAsia="ru-RU"/>
        </w:rPr>
        <w:t xml:space="preserve">производственная зона </w:t>
      </w:r>
      <w:r w:rsidR="00C201C4">
        <w:rPr>
          <w:rFonts w:ascii="Arial" w:eastAsia="Times New Roman" w:hAnsi="Arial" w:cs="Arial"/>
          <w:spacing w:val="-4"/>
          <w:sz w:val="24"/>
          <w:szCs w:val="24"/>
          <w:lang w:eastAsia="ru-RU"/>
        </w:rPr>
        <w:t>не представлена</w:t>
      </w:r>
      <w:r w:rsidRPr="00A44D46">
        <w:rPr>
          <w:rFonts w:ascii="Arial" w:eastAsia="Times New Roman" w:hAnsi="Arial" w:cs="Arial"/>
          <w:spacing w:val="-4"/>
          <w:sz w:val="24"/>
          <w:szCs w:val="24"/>
          <w:lang w:eastAsia="ru-RU"/>
        </w:rPr>
        <w:t xml:space="preserve">. </w:t>
      </w:r>
    </w:p>
    <w:p w:rsidR="00A70E99"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7132A7">
        <w:rPr>
          <w:rFonts w:ascii="Arial" w:eastAsia="Times New Roman" w:hAnsi="Arial" w:cs="Arial"/>
          <w:spacing w:val="-4"/>
          <w:sz w:val="24"/>
          <w:szCs w:val="24"/>
          <w:lang w:eastAsia="ru-RU"/>
        </w:rPr>
        <w:t xml:space="preserve">Зона </w:t>
      </w:r>
      <w:r w:rsidRPr="00544349">
        <w:rPr>
          <w:rFonts w:ascii="Arial" w:eastAsia="Times New Roman" w:hAnsi="Arial" w:cs="Arial"/>
          <w:b/>
          <w:spacing w:val="-4"/>
          <w:sz w:val="24"/>
          <w:szCs w:val="24"/>
          <w:lang w:eastAsia="ru-RU"/>
        </w:rPr>
        <w:t>сельскохозяйственного использования</w:t>
      </w:r>
      <w:r w:rsidRPr="005D2A1A">
        <w:rPr>
          <w:rFonts w:ascii="Arial" w:eastAsia="Times New Roman" w:hAnsi="Arial" w:cs="Arial"/>
          <w:spacing w:val="-4"/>
          <w:sz w:val="24"/>
          <w:szCs w:val="24"/>
          <w:lang w:eastAsia="ru-RU"/>
        </w:rPr>
        <w:t xml:space="preserve"> включает в себя территории экстенсивного хозяйственного развития. В данный вид функциональной зоны входят: сельское хозяйство, включая строения и сооружения, используемые для производства, хранения и первичной переработки с/х продукции, лесное хозяйство, добыча полезных ископаемых.</w:t>
      </w:r>
      <w:r>
        <w:rPr>
          <w:rFonts w:ascii="Arial" w:eastAsia="Times New Roman" w:hAnsi="Arial" w:cs="Arial"/>
          <w:spacing w:val="-4"/>
          <w:sz w:val="24"/>
          <w:szCs w:val="24"/>
          <w:lang w:eastAsia="ru-RU"/>
        </w:rPr>
        <w:t xml:space="preserve"> </w:t>
      </w:r>
    </w:p>
    <w:p w:rsidR="00A70E99"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5D2A1A">
        <w:rPr>
          <w:rFonts w:ascii="Arial" w:eastAsia="Times New Roman" w:hAnsi="Arial" w:cs="Arial"/>
          <w:spacing w:val="-4"/>
          <w:sz w:val="24"/>
          <w:szCs w:val="24"/>
          <w:lang w:eastAsia="ru-RU"/>
        </w:rPr>
        <w:t xml:space="preserve">Предусматривается дальнейшее развитие сельскохозяйственного комплекса: </w:t>
      </w:r>
    </w:p>
    <w:p w:rsidR="00A70E99" w:rsidRPr="00D238AA" w:rsidRDefault="00A70E99" w:rsidP="0054169E">
      <w:pPr>
        <w:pStyle w:val="ac"/>
        <w:widowControl w:val="0"/>
        <w:numPr>
          <w:ilvl w:val="0"/>
          <w:numId w:val="43"/>
        </w:numPr>
        <w:tabs>
          <w:tab w:val="left" w:pos="993"/>
        </w:tabs>
        <w:spacing w:line="360" w:lineRule="auto"/>
        <w:ind w:left="0" w:firstLine="709"/>
        <w:contextualSpacing/>
        <w:jc w:val="both"/>
        <w:rPr>
          <w:rFonts w:ascii="Arial" w:hAnsi="Arial" w:cs="Arial"/>
          <w:spacing w:val="-4"/>
        </w:rPr>
      </w:pPr>
      <w:r w:rsidRPr="00D238AA">
        <w:rPr>
          <w:rFonts w:ascii="Arial" w:hAnsi="Arial" w:cs="Arial"/>
          <w:spacing w:val="-4"/>
        </w:rPr>
        <w:t xml:space="preserve">приобретение и воспроизводство на территории муниципального образования племенного скота и увеличение продуктивности; </w:t>
      </w:r>
    </w:p>
    <w:p w:rsidR="00A70E99" w:rsidRDefault="00A70E99" w:rsidP="0054169E">
      <w:pPr>
        <w:pStyle w:val="ac"/>
        <w:widowControl w:val="0"/>
        <w:numPr>
          <w:ilvl w:val="0"/>
          <w:numId w:val="43"/>
        </w:numPr>
        <w:tabs>
          <w:tab w:val="left" w:pos="993"/>
        </w:tabs>
        <w:spacing w:line="360" w:lineRule="auto"/>
        <w:ind w:left="0" w:firstLine="709"/>
        <w:contextualSpacing/>
        <w:jc w:val="both"/>
        <w:rPr>
          <w:rFonts w:ascii="Arial" w:hAnsi="Arial" w:cs="Arial"/>
          <w:spacing w:val="-4"/>
        </w:rPr>
      </w:pPr>
      <w:r w:rsidRPr="00D238AA">
        <w:rPr>
          <w:rFonts w:ascii="Arial" w:hAnsi="Arial" w:cs="Arial"/>
          <w:spacing w:val="-4"/>
        </w:rPr>
        <w:t>внедрение капельного орошения как основы высокоурожайного производства и увеличения посевной площади; у</w:t>
      </w:r>
      <w:r>
        <w:rPr>
          <w:rFonts w:ascii="Arial" w:hAnsi="Arial" w:cs="Arial"/>
          <w:spacing w:val="-4"/>
        </w:rPr>
        <w:t>лучшение общего качества урожая.</w:t>
      </w:r>
    </w:p>
    <w:p w:rsidR="00A70E99" w:rsidRPr="005D2A1A" w:rsidRDefault="00A70E99" w:rsidP="00A70E99">
      <w:pPr>
        <w:widowControl w:val="0"/>
        <w:spacing w:line="360" w:lineRule="auto"/>
        <w:ind w:firstLine="709"/>
        <w:jc w:val="both"/>
        <w:rPr>
          <w:rFonts w:ascii="Arial" w:eastAsia="Times New Roman" w:hAnsi="Arial" w:cs="Arial"/>
          <w:spacing w:val="-4"/>
          <w:sz w:val="24"/>
          <w:szCs w:val="24"/>
          <w:lang w:eastAsia="ru-RU"/>
        </w:rPr>
      </w:pPr>
      <w:r>
        <w:rPr>
          <w:rFonts w:ascii="Arial" w:eastAsia="Times New Roman" w:hAnsi="Arial" w:cs="Arial"/>
          <w:spacing w:val="-4"/>
          <w:sz w:val="24"/>
          <w:szCs w:val="24"/>
          <w:lang w:eastAsia="ru-RU"/>
        </w:rPr>
        <w:t xml:space="preserve">В пределах </w:t>
      </w:r>
      <w:r w:rsidR="008066A2">
        <w:rPr>
          <w:rFonts w:ascii="Arial" w:eastAsia="Times New Roman" w:hAnsi="Arial" w:cs="Arial"/>
          <w:spacing w:val="-4"/>
          <w:sz w:val="24"/>
          <w:szCs w:val="24"/>
          <w:lang w:eastAsia="ru-RU"/>
        </w:rPr>
        <w:t>Грушкинского</w:t>
      </w:r>
      <w:r w:rsidR="00665FFE">
        <w:rPr>
          <w:rFonts w:ascii="Arial" w:eastAsia="Times New Roman" w:hAnsi="Arial" w:cs="Arial"/>
          <w:spacing w:val="-4"/>
          <w:sz w:val="24"/>
          <w:szCs w:val="24"/>
          <w:lang w:eastAsia="ru-RU"/>
        </w:rPr>
        <w:t xml:space="preserve"> сельского поселения</w:t>
      </w:r>
      <w:r>
        <w:rPr>
          <w:rFonts w:ascii="Arial" w:eastAsia="Times New Roman" w:hAnsi="Arial" w:cs="Arial"/>
          <w:spacing w:val="-4"/>
          <w:sz w:val="24"/>
          <w:szCs w:val="24"/>
          <w:lang w:eastAsia="ru-RU"/>
        </w:rPr>
        <w:t xml:space="preserve"> </w:t>
      </w:r>
      <w:r w:rsidRPr="00575A34">
        <w:rPr>
          <w:rFonts w:ascii="Arial" w:eastAsia="Times New Roman" w:hAnsi="Arial" w:cs="Arial"/>
          <w:spacing w:val="-4"/>
          <w:sz w:val="24"/>
          <w:szCs w:val="24"/>
          <w:lang w:eastAsia="ru-RU"/>
        </w:rPr>
        <w:t xml:space="preserve">зона сельскохозяйственного использования останется без изменений и составит </w:t>
      </w:r>
      <w:r w:rsidR="00106F2C">
        <w:rPr>
          <w:rFonts w:ascii="Arial" w:eastAsia="Times New Roman" w:hAnsi="Arial" w:cs="Arial"/>
          <w:spacing w:val="-4"/>
          <w:sz w:val="24"/>
          <w:szCs w:val="24"/>
          <w:lang w:eastAsia="ru-RU"/>
        </w:rPr>
        <w:t>4054,66</w:t>
      </w:r>
      <w:r w:rsidRPr="00575A34">
        <w:rPr>
          <w:rFonts w:ascii="Arial" w:eastAsia="Times New Roman" w:hAnsi="Arial" w:cs="Arial"/>
          <w:spacing w:val="-4"/>
          <w:sz w:val="24"/>
          <w:szCs w:val="24"/>
          <w:lang w:eastAsia="ru-RU"/>
        </w:rPr>
        <w:t xml:space="preserve"> га.</w:t>
      </w:r>
      <w:r w:rsidRPr="005D2A1A">
        <w:rPr>
          <w:rFonts w:ascii="Arial" w:eastAsia="Times New Roman" w:hAnsi="Arial" w:cs="Arial"/>
          <w:spacing w:val="-4"/>
          <w:sz w:val="24"/>
          <w:szCs w:val="24"/>
          <w:lang w:eastAsia="ru-RU"/>
        </w:rPr>
        <w:t xml:space="preserve"> В этих условиях очевидно и целесообразно проведение комплекса организационно-технических мероприятий по восстановлению производственного уровня сохраняемых зон сельскохозяйственного использования. На землях сельского хозяйства рекомендуется и в дальнейшем ведение традиционных видов сельскохозяйственной деятельности, характерных для данной территории.</w:t>
      </w:r>
    </w:p>
    <w:p w:rsidR="00A70E99" w:rsidRPr="002C20AB"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544349">
        <w:rPr>
          <w:rFonts w:ascii="Arial" w:eastAsia="Times New Roman" w:hAnsi="Arial" w:cs="Arial"/>
          <w:b/>
          <w:spacing w:val="-4"/>
          <w:sz w:val="24"/>
          <w:szCs w:val="24"/>
          <w:lang w:eastAsia="ru-RU"/>
        </w:rPr>
        <w:t>Рекреационная</w:t>
      </w:r>
      <w:r w:rsidRPr="007132A7">
        <w:rPr>
          <w:rFonts w:ascii="Arial" w:eastAsia="Times New Roman" w:hAnsi="Arial" w:cs="Arial"/>
          <w:spacing w:val="-4"/>
          <w:sz w:val="24"/>
          <w:szCs w:val="24"/>
          <w:lang w:eastAsia="ru-RU"/>
        </w:rPr>
        <w:t xml:space="preserve"> зона </w:t>
      </w:r>
      <w:r>
        <w:rPr>
          <w:rFonts w:ascii="Arial" w:eastAsia="Times New Roman" w:hAnsi="Arial" w:cs="Arial"/>
          <w:spacing w:val="-4"/>
          <w:sz w:val="24"/>
          <w:szCs w:val="24"/>
          <w:lang w:eastAsia="ru-RU"/>
        </w:rPr>
        <w:t>включает в себя</w:t>
      </w:r>
      <w:r w:rsidRPr="00CB6632">
        <w:rPr>
          <w:rFonts w:ascii="Arial" w:eastAsia="Times New Roman" w:hAnsi="Arial" w:cs="Arial"/>
          <w:spacing w:val="-4"/>
          <w:sz w:val="24"/>
          <w:szCs w:val="24"/>
          <w:lang w:eastAsia="ru-RU"/>
        </w:rPr>
        <w:t xml:space="preserve"> озелененные территории общего пользования в</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 xml:space="preserve">пределах </w:t>
      </w:r>
      <w:r>
        <w:rPr>
          <w:rFonts w:ascii="Arial" w:eastAsia="Times New Roman" w:hAnsi="Arial" w:cs="Arial"/>
          <w:spacing w:val="-4"/>
          <w:sz w:val="24"/>
          <w:szCs w:val="24"/>
          <w:lang w:eastAsia="ru-RU"/>
        </w:rPr>
        <w:t>сельского поселения</w:t>
      </w:r>
      <w:r w:rsidRPr="00CB6632">
        <w:rPr>
          <w:rFonts w:ascii="Arial" w:eastAsia="Times New Roman" w:hAnsi="Arial" w:cs="Arial"/>
          <w:spacing w:val="-4"/>
          <w:sz w:val="24"/>
          <w:szCs w:val="24"/>
          <w:lang w:eastAsia="ru-RU"/>
        </w:rPr>
        <w:t>, предназначенные для организации отдыха населения,</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туризма, физкультурно-оздоровительной и спортивной деятельности граждан в зеленом</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 xml:space="preserve">окружении и создания благоприятной среды в </w:t>
      </w:r>
      <w:r w:rsidRPr="00CB6632">
        <w:rPr>
          <w:rFonts w:ascii="Arial" w:eastAsia="Times New Roman" w:hAnsi="Arial" w:cs="Arial"/>
          <w:spacing w:val="-4"/>
          <w:sz w:val="24"/>
          <w:szCs w:val="24"/>
          <w:lang w:eastAsia="ru-RU"/>
        </w:rPr>
        <w:lastRenderedPageBreak/>
        <w:t>застройке с включением объектов,</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допустимых в соответствии с действующим законодательством. Площадь озеленения в</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рекреационн</w:t>
      </w:r>
      <w:r w:rsidR="00665FFE">
        <w:rPr>
          <w:rFonts w:ascii="Arial" w:eastAsia="Times New Roman" w:hAnsi="Arial" w:cs="Arial"/>
          <w:spacing w:val="-4"/>
          <w:sz w:val="24"/>
          <w:szCs w:val="24"/>
          <w:lang w:eastAsia="ru-RU"/>
        </w:rPr>
        <w:t>ой зоне должна быть не менее 40</w:t>
      </w:r>
      <w:r w:rsidRPr="00CB6632">
        <w:rPr>
          <w:rFonts w:ascii="Arial" w:eastAsia="Times New Roman" w:hAnsi="Arial" w:cs="Arial"/>
          <w:spacing w:val="-4"/>
          <w:sz w:val="24"/>
          <w:szCs w:val="24"/>
          <w:lang w:eastAsia="ru-RU"/>
        </w:rPr>
        <w:t>%. К зоне озелененных территорий общего</w:t>
      </w:r>
      <w:r>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пользования относятся площади, парки, скверы, бульвары</w:t>
      </w:r>
      <w:r w:rsidR="00665FFE">
        <w:rPr>
          <w:rFonts w:ascii="Arial" w:eastAsia="Times New Roman" w:hAnsi="Arial" w:cs="Arial"/>
          <w:spacing w:val="-4"/>
          <w:sz w:val="24"/>
          <w:szCs w:val="24"/>
          <w:lang w:eastAsia="ru-RU"/>
        </w:rPr>
        <w:t xml:space="preserve">, </w:t>
      </w:r>
      <w:r w:rsidRPr="00CB6632">
        <w:rPr>
          <w:rFonts w:ascii="Arial" w:eastAsia="Times New Roman" w:hAnsi="Arial" w:cs="Arial"/>
          <w:spacing w:val="-4"/>
          <w:sz w:val="24"/>
          <w:szCs w:val="24"/>
          <w:lang w:eastAsia="ru-RU"/>
        </w:rPr>
        <w:t>спортивные площадки общего пользования.</w:t>
      </w:r>
    </w:p>
    <w:p w:rsidR="00A70E99" w:rsidRPr="002872B1"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2872B1">
        <w:rPr>
          <w:rFonts w:ascii="Arial" w:eastAsia="Times New Roman" w:hAnsi="Arial" w:cs="Arial"/>
          <w:spacing w:val="-4"/>
          <w:sz w:val="24"/>
          <w:szCs w:val="24"/>
          <w:lang w:eastAsia="ru-RU"/>
        </w:rPr>
        <w:t xml:space="preserve">На территории </w:t>
      </w:r>
      <w:r w:rsidR="00C34FCD">
        <w:rPr>
          <w:rFonts w:ascii="Arial" w:eastAsia="Times New Roman" w:hAnsi="Arial" w:cs="Arial"/>
          <w:spacing w:val="-4"/>
          <w:sz w:val="24"/>
          <w:szCs w:val="24"/>
          <w:lang w:eastAsia="ru-RU"/>
        </w:rPr>
        <w:t>Грушкинского</w:t>
      </w:r>
      <w:r w:rsidR="006A100B">
        <w:rPr>
          <w:rFonts w:ascii="Arial" w:eastAsia="Times New Roman" w:hAnsi="Arial" w:cs="Arial"/>
          <w:spacing w:val="-4"/>
          <w:sz w:val="24"/>
          <w:szCs w:val="24"/>
          <w:lang w:eastAsia="ru-RU"/>
        </w:rPr>
        <w:t xml:space="preserve"> сельского поселения</w:t>
      </w:r>
      <w:r>
        <w:rPr>
          <w:rFonts w:ascii="Arial" w:eastAsia="Times New Roman" w:hAnsi="Arial" w:cs="Arial"/>
          <w:spacing w:val="-4"/>
          <w:sz w:val="24"/>
          <w:szCs w:val="24"/>
          <w:lang w:eastAsia="ru-RU"/>
        </w:rPr>
        <w:t xml:space="preserve"> </w:t>
      </w:r>
      <w:r w:rsidR="00665FFE">
        <w:rPr>
          <w:rFonts w:ascii="Arial" w:eastAsia="Times New Roman" w:hAnsi="Arial" w:cs="Arial"/>
          <w:spacing w:val="-4"/>
          <w:sz w:val="24"/>
          <w:szCs w:val="24"/>
          <w:lang w:eastAsia="ru-RU"/>
        </w:rPr>
        <w:t>необходимо</w:t>
      </w:r>
      <w:r w:rsidRPr="002872B1">
        <w:rPr>
          <w:rFonts w:ascii="Arial" w:eastAsia="Times New Roman" w:hAnsi="Arial" w:cs="Arial"/>
          <w:spacing w:val="-4"/>
          <w:sz w:val="24"/>
          <w:szCs w:val="24"/>
          <w:lang w:eastAsia="ru-RU"/>
        </w:rPr>
        <w:t xml:space="preserve"> </w:t>
      </w:r>
      <w:r w:rsidR="006A100B">
        <w:rPr>
          <w:rFonts w:ascii="Arial" w:eastAsia="Times New Roman" w:hAnsi="Arial" w:cs="Arial"/>
          <w:spacing w:val="-4"/>
          <w:sz w:val="24"/>
          <w:szCs w:val="24"/>
          <w:lang w:eastAsia="ru-RU"/>
        </w:rPr>
        <w:t xml:space="preserve">облагораживание существующих территорий, создание новых </w:t>
      </w:r>
      <w:r>
        <w:rPr>
          <w:rFonts w:ascii="Arial" w:eastAsia="Times New Roman" w:hAnsi="Arial" w:cs="Arial"/>
          <w:spacing w:val="-4"/>
          <w:sz w:val="24"/>
          <w:szCs w:val="24"/>
          <w:lang w:eastAsia="ru-RU"/>
        </w:rPr>
        <w:t>объектов рекреации</w:t>
      </w:r>
      <w:r w:rsidRPr="002872B1">
        <w:rPr>
          <w:rFonts w:ascii="Arial" w:eastAsia="Times New Roman" w:hAnsi="Arial" w:cs="Arial"/>
          <w:spacing w:val="-4"/>
          <w:sz w:val="24"/>
          <w:szCs w:val="24"/>
          <w:lang w:eastAsia="ru-RU"/>
        </w:rPr>
        <w:t xml:space="preserve">. </w:t>
      </w:r>
    </w:p>
    <w:p w:rsidR="00C34FCD"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2872B1">
        <w:rPr>
          <w:rFonts w:ascii="Arial" w:eastAsia="Times New Roman" w:hAnsi="Arial" w:cs="Arial"/>
          <w:spacing w:val="-4"/>
          <w:sz w:val="24"/>
          <w:szCs w:val="24"/>
          <w:lang w:eastAsia="ru-RU"/>
        </w:rPr>
        <w:t xml:space="preserve">С учетом вышеизложенного, проектом на территории </w:t>
      </w:r>
      <w:r w:rsidR="00C34FCD">
        <w:rPr>
          <w:rFonts w:ascii="Arial" w:eastAsia="Times New Roman" w:hAnsi="Arial" w:cs="Arial"/>
          <w:spacing w:val="-4"/>
          <w:sz w:val="24"/>
          <w:szCs w:val="24"/>
          <w:lang w:eastAsia="ru-RU"/>
        </w:rPr>
        <w:t>муниципального образования определяются</w:t>
      </w:r>
      <w:r w:rsidRPr="002872B1">
        <w:rPr>
          <w:rFonts w:ascii="Arial" w:eastAsia="Times New Roman" w:hAnsi="Arial" w:cs="Arial"/>
          <w:spacing w:val="-4"/>
          <w:sz w:val="24"/>
          <w:szCs w:val="24"/>
          <w:lang w:eastAsia="ru-RU"/>
        </w:rPr>
        <w:t xml:space="preserve"> зоны для размещения объектов рекреации. </w:t>
      </w:r>
    </w:p>
    <w:p w:rsidR="00C34FCD"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FA477E">
        <w:rPr>
          <w:rFonts w:ascii="Arial" w:eastAsia="Times New Roman" w:hAnsi="Arial" w:cs="Arial"/>
          <w:spacing w:val="-4"/>
          <w:sz w:val="24"/>
          <w:szCs w:val="24"/>
          <w:lang w:eastAsia="ru-RU"/>
        </w:rPr>
        <w:t xml:space="preserve">Зона </w:t>
      </w:r>
      <w:r w:rsidRPr="00FA46D4">
        <w:rPr>
          <w:rFonts w:ascii="Arial" w:eastAsia="Times New Roman" w:hAnsi="Arial" w:cs="Arial"/>
          <w:b/>
          <w:spacing w:val="-4"/>
          <w:sz w:val="24"/>
          <w:szCs w:val="24"/>
          <w:lang w:eastAsia="ru-RU"/>
        </w:rPr>
        <w:t>специального назначения</w:t>
      </w:r>
      <w:r w:rsidRPr="00FA477E">
        <w:rPr>
          <w:rFonts w:ascii="Arial" w:eastAsia="Times New Roman" w:hAnsi="Arial" w:cs="Arial"/>
          <w:spacing w:val="-4"/>
          <w:sz w:val="24"/>
          <w:szCs w:val="24"/>
          <w:lang w:eastAsia="ru-RU"/>
        </w:rPr>
        <w:t xml:space="preserve"> включает в себя территории, занятые кладбищами, крематориями, скотомогильниками, объектами, используемые для захоронения твердых коммунальных отходов, и иными объектами</w:t>
      </w:r>
      <w:r w:rsidRPr="00C201C4">
        <w:rPr>
          <w:rFonts w:ascii="Arial" w:eastAsia="Times New Roman" w:hAnsi="Arial" w:cs="Arial"/>
          <w:spacing w:val="-4"/>
          <w:sz w:val="24"/>
          <w:szCs w:val="24"/>
          <w:lang w:eastAsia="ru-RU"/>
        </w:rPr>
        <w:t xml:space="preserve">. Общая площадь зоны составляет </w:t>
      </w:r>
      <w:r w:rsidR="00C34FCD">
        <w:rPr>
          <w:rFonts w:ascii="Arial" w:eastAsia="Times New Roman" w:hAnsi="Arial" w:cs="Arial"/>
          <w:spacing w:val="-4"/>
          <w:sz w:val="24"/>
          <w:szCs w:val="24"/>
          <w:lang w:eastAsia="ru-RU"/>
        </w:rPr>
        <w:t>3,</w:t>
      </w:r>
      <w:r w:rsidR="002F5EB4">
        <w:rPr>
          <w:rFonts w:ascii="Arial" w:eastAsia="Times New Roman" w:hAnsi="Arial" w:cs="Arial"/>
          <w:spacing w:val="-4"/>
          <w:sz w:val="24"/>
          <w:szCs w:val="24"/>
          <w:lang w:eastAsia="ru-RU"/>
        </w:rPr>
        <w:t>1</w:t>
      </w:r>
      <w:r w:rsidRPr="00C201C4">
        <w:rPr>
          <w:rFonts w:ascii="Arial" w:eastAsia="Times New Roman" w:hAnsi="Arial" w:cs="Arial"/>
          <w:spacing w:val="-4"/>
          <w:sz w:val="24"/>
          <w:szCs w:val="24"/>
          <w:lang w:eastAsia="ru-RU"/>
        </w:rPr>
        <w:t xml:space="preserve"> га.</w:t>
      </w:r>
      <w:r w:rsidRPr="00FA477E">
        <w:rPr>
          <w:rFonts w:ascii="Arial" w:eastAsia="Times New Roman" w:hAnsi="Arial" w:cs="Arial"/>
          <w:spacing w:val="-4"/>
          <w:sz w:val="24"/>
          <w:szCs w:val="24"/>
          <w:lang w:eastAsia="ru-RU"/>
        </w:rPr>
        <w:t xml:space="preserve"> </w:t>
      </w:r>
    </w:p>
    <w:p w:rsidR="00C34FCD" w:rsidRDefault="00C34FCD" w:rsidP="00C34FCD">
      <w:pPr>
        <w:widowControl w:val="0"/>
        <w:spacing w:line="360" w:lineRule="auto"/>
        <w:ind w:firstLine="709"/>
        <w:jc w:val="both"/>
        <w:rPr>
          <w:rFonts w:ascii="Arial" w:eastAsia="Times New Roman" w:hAnsi="Arial" w:cs="Arial"/>
          <w:spacing w:val="-4"/>
          <w:sz w:val="24"/>
          <w:szCs w:val="24"/>
          <w:lang w:eastAsia="ru-RU"/>
        </w:rPr>
      </w:pPr>
      <w:r>
        <w:rPr>
          <w:rFonts w:ascii="Arial" w:eastAsia="Times New Roman" w:hAnsi="Arial" w:cs="Arial"/>
          <w:spacing w:val="-4"/>
          <w:sz w:val="24"/>
          <w:szCs w:val="24"/>
          <w:lang w:eastAsia="ru-RU"/>
        </w:rPr>
        <w:t xml:space="preserve">В таблице </w:t>
      </w:r>
      <w:r w:rsidR="00811142">
        <w:rPr>
          <w:rFonts w:ascii="Arial" w:eastAsia="Times New Roman" w:hAnsi="Arial" w:cs="Arial"/>
          <w:spacing w:val="-4"/>
          <w:sz w:val="24"/>
          <w:szCs w:val="24"/>
          <w:lang w:eastAsia="ru-RU"/>
        </w:rPr>
        <w:t>20</w:t>
      </w:r>
      <w:r>
        <w:rPr>
          <w:rFonts w:ascii="Arial" w:eastAsia="Times New Roman" w:hAnsi="Arial" w:cs="Arial"/>
          <w:spacing w:val="-4"/>
          <w:sz w:val="24"/>
          <w:szCs w:val="24"/>
          <w:lang w:eastAsia="ru-RU"/>
        </w:rPr>
        <w:t xml:space="preserve"> представлено распределение площади зоны специального назначения в пределах Грушкинского сельского поселения по каждому населенному пункту в составе муниципального образования.</w:t>
      </w:r>
    </w:p>
    <w:p w:rsidR="00C34FCD" w:rsidRDefault="00C34FCD" w:rsidP="00C34FCD">
      <w:pPr>
        <w:widowControl w:val="0"/>
        <w:spacing w:line="240" w:lineRule="auto"/>
        <w:ind w:firstLine="709"/>
        <w:jc w:val="both"/>
        <w:rPr>
          <w:rFonts w:ascii="Arial" w:eastAsia="Times New Roman" w:hAnsi="Arial" w:cs="Arial"/>
          <w:spacing w:val="-4"/>
          <w:sz w:val="24"/>
          <w:szCs w:val="24"/>
          <w:lang w:eastAsia="ru-RU"/>
        </w:rPr>
      </w:pPr>
    </w:p>
    <w:p w:rsidR="00C34FCD" w:rsidRPr="00DF3452" w:rsidRDefault="00C34FCD" w:rsidP="00C34FCD">
      <w:pPr>
        <w:widowControl w:val="0"/>
        <w:spacing w:line="240" w:lineRule="auto"/>
        <w:jc w:val="both"/>
        <w:rPr>
          <w:rFonts w:ascii="Arial" w:eastAsia="Times New Roman" w:hAnsi="Arial" w:cs="Arial"/>
          <w:b/>
          <w:spacing w:val="-4"/>
          <w:sz w:val="24"/>
          <w:szCs w:val="24"/>
          <w:lang w:eastAsia="ru-RU"/>
        </w:rPr>
      </w:pPr>
      <w:r w:rsidRPr="00DF3452">
        <w:rPr>
          <w:rFonts w:ascii="Arial" w:eastAsia="Times New Roman" w:hAnsi="Arial" w:cs="Arial"/>
          <w:b/>
          <w:spacing w:val="-4"/>
          <w:sz w:val="24"/>
          <w:szCs w:val="24"/>
          <w:lang w:eastAsia="ru-RU"/>
        </w:rPr>
        <w:t xml:space="preserve">Таблица </w:t>
      </w:r>
      <w:r w:rsidR="00811142">
        <w:rPr>
          <w:rFonts w:ascii="Arial" w:eastAsia="Times New Roman" w:hAnsi="Arial" w:cs="Arial"/>
          <w:b/>
          <w:spacing w:val="-4"/>
          <w:sz w:val="24"/>
          <w:szCs w:val="24"/>
          <w:lang w:eastAsia="ru-RU"/>
        </w:rPr>
        <w:t>20</w:t>
      </w:r>
      <w:r w:rsidRPr="00DF3452">
        <w:rPr>
          <w:rFonts w:ascii="Arial" w:eastAsia="Times New Roman" w:hAnsi="Arial" w:cs="Arial"/>
          <w:b/>
          <w:spacing w:val="-4"/>
          <w:sz w:val="24"/>
          <w:szCs w:val="24"/>
          <w:lang w:eastAsia="ru-RU"/>
        </w:rPr>
        <w:t xml:space="preserve"> – Зона </w:t>
      </w:r>
      <w:r>
        <w:rPr>
          <w:rFonts w:ascii="Arial" w:eastAsia="Times New Roman" w:hAnsi="Arial" w:cs="Arial"/>
          <w:b/>
          <w:spacing w:val="-4"/>
          <w:sz w:val="24"/>
          <w:szCs w:val="24"/>
          <w:lang w:eastAsia="ru-RU"/>
        </w:rPr>
        <w:t>специальног</w:t>
      </w:r>
      <w:r w:rsidRPr="00DF3452">
        <w:rPr>
          <w:rFonts w:ascii="Arial" w:eastAsia="Times New Roman" w:hAnsi="Arial" w:cs="Arial"/>
          <w:b/>
          <w:spacing w:val="-4"/>
          <w:sz w:val="24"/>
          <w:szCs w:val="24"/>
          <w:lang w:eastAsia="ru-RU"/>
        </w:rPr>
        <w:t>о назначения в населенных пунктах Грушкинского сельского поселения</w:t>
      </w:r>
    </w:p>
    <w:tbl>
      <w:tblPr>
        <w:tblStyle w:val="a3"/>
        <w:tblW w:w="5000" w:type="pct"/>
        <w:tblLook w:val="04A0" w:firstRow="1" w:lastRow="0" w:firstColumn="1" w:lastColumn="0" w:noHBand="0" w:noVBand="1"/>
      </w:tblPr>
      <w:tblGrid>
        <w:gridCol w:w="4785"/>
        <w:gridCol w:w="4786"/>
      </w:tblGrid>
      <w:tr w:rsidR="00C34FCD" w:rsidRPr="00DF3452" w:rsidTr="00A262EC">
        <w:tc>
          <w:tcPr>
            <w:tcW w:w="2500" w:type="pct"/>
            <w:shd w:val="clear" w:color="auto" w:fill="1F497D" w:themeFill="text2"/>
            <w:vAlign w:val="center"/>
          </w:tcPr>
          <w:p w:rsidR="00C34FCD" w:rsidRPr="00DF3452" w:rsidRDefault="00C34FCD" w:rsidP="00A262EC">
            <w:pPr>
              <w:widowControl w:val="0"/>
              <w:spacing w:line="360" w:lineRule="auto"/>
              <w:rPr>
                <w:rFonts w:ascii="Arial Narrow" w:eastAsia="Times New Roman" w:hAnsi="Arial Narrow" w:cs="Arial"/>
                <w:b/>
                <w:color w:val="FFFFFF" w:themeColor="background1"/>
                <w:spacing w:val="-4"/>
                <w:lang w:eastAsia="ru-RU"/>
              </w:rPr>
            </w:pPr>
            <w:r w:rsidRPr="00DF3452">
              <w:rPr>
                <w:rFonts w:ascii="Arial Narrow" w:eastAsia="Times New Roman" w:hAnsi="Arial Narrow" w:cs="Arial"/>
                <w:b/>
                <w:color w:val="FFFFFF" w:themeColor="background1"/>
                <w:spacing w:val="-4"/>
                <w:lang w:eastAsia="ru-RU"/>
              </w:rPr>
              <w:t>Населенный пункт</w:t>
            </w:r>
          </w:p>
        </w:tc>
        <w:tc>
          <w:tcPr>
            <w:tcW w:w="2500" w:type="pct"/>
            <w:shd w:val="clear" w:color="auto" w:fill="1F497D" w:themeFill="text2"/>
            <w:vAlign w:val="center"/>
          </w:tcPr>
          <w:p w:rsidR="00C34FCD" w:rsidRPr="00DF3452" w:rsidRDefault="00C34FCD" w:rsidP="00A262EC">
            <w:pPr>
              <w:widowControl w:val="0"/>
              <w:spacing w:line="360" w:lineRule="auto"/>
              <w:rPr>
                <w:rFonts w:ascii="Arial Narrow" w:eastAsia="Times New Roman" w:hAnsi="Arial Narrow" w:cs="Arial"/>
                <w:b/>
                <w:color w:val="FFFFFF" w:themeColor="background1"/>
                <w:spacing w:val="-4"/>
                <w:lang w:eastAsia="ru-RU"/>
              </w:rPr>
            </w:pPr>
            <w:r w:rsidRPr="00DF3452">
              <w:rPr>
                <w:rFonts w:ascii="Arial Narrow" w:eastAsia="Times New Roman" w:hAnsi="Arial Narrow" w:cs="Arial"/>
                <w:b/>
                <w:color w:val="FFFFFF" w:themeColor="background1"/>
                <w:spacing w:val="-4"/>
                <w:lang w:eastAsia="ru-RU"/>
              </w:rPr>
              <w:t>Площадь зоны жилого назначения</w:t>
            </w:r>
            <w:r>
              <w:rPr>
                <w:rFonts w:ascii="Arial Narrow" w:eastAsia="Times New Roman" w:hAnsi="Arial Narrow" w:cs="Arial"/>
                <w:b/>
                <w:color w:val="FFFFFF" w:themeColor="background1"/>
                <w:spacing w:val="-4"/>
                <w:lang w:eastAsia="ru-RU"/>
              </w:rPr>
              <w:t>, га</w:t>
            </w:r>
          </w:p>
        </w:tc>
      </w:tr>
      <w:tr w:rsidR="00C34FCD" w:rsidRPr="00DF3452" w:rsidTr="00A262EC">
        <w:trPr>
          <w:trHeight w:val="203"/>
        </w:trPr>
        <w:tc>
          <w:tcPr>
            <w:tcW w:w="2500" w:type="pct"/>
            <w:shd w:val="clear" w:color="auto" w:fill="FFFFFF" w:themeFill="background1"/>
            <w:vAlign w:val="center"/>
          </w:tcPr>
          <w:p w:rsidR="00C34FCD" w:rsidRPr="00DF3452" w:rsidRDefault="00C34FCD" w:rsidP="00A262EC">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аул Абаза-Хабль</w:t>
            </w:r>
          </w:p>
        </w:tc>
        <w:tc>
          <w:tcPr>
            <w:tcW w:w="2500" w:type="pct"/>
            <w:shd w:val="clear" w:color="auto" w:fill="FFFFFF" w:themeFill="background1"/>
            <w:vAlign w:val="center"/>
          </w:tcPr>
          <w:p w:rsidR="00C34FCD" w:rsidRPr="00DF3452" w:rsidRDefault="00C34FCD" w:rsidP="00C34FCD">
            <w:pPr>
              <w:widowControl w:val="0"/>
              <w:spacing w:line="360" w:lineRule="auto"/>
              <w:rPr>
                <w:rFonts w:ascii="Arial Narrow" w:eastAsia="Times New Roman" w:hAnsi="Arial Narrow" w:cs="Arial"/>
                <w:spacing w:val="-4"/>
                <w:lang w:eastAsia="ru-RU"/>
              </w:rPr>
            </w:pPr>
            <w:r>
              <w:rPr>
                <w:rFonts w:ascii="Arial Narrow" w:eastAsia="Times New Roman" w:hAnsi="Arial Narrow" w:cs="Arial"/>
                <w:spacing w:val="-4"/>
                <w:lang w:eastAsia="ru-RU"/>
              </w:rPr>
              <w:t>0,7</w:t>
            </w:r>
          </w:p>
        </w:tc>
      </w:tr>
      <w:tr w:rsidR="00C34FCD" w:rsidRPr="00DF3452" w:rsidTr="00A262EC">
        <w:trPr>
          <w:trHeight w:val="294"/>
        </w:trPr>
        <w:tc>
          <w:tcPr>
            <w:tcW w:w="2500" w:type="pct"/>
            <w:vAlign w:val="center"/>
          </w:tcPr>
          <w:p w:rsidR="00C34FCD" w:rsidRPr="00DF3452" w:rsidRDefault="00C34FCD" w:rsidP="00A262EC">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х. Грушка</w:t>
            </w:r>
          </w:p>
        </w:tc>
        <w:tc>
          <w:tcPr>
            <w:tcW w:w="2500" w:type="pct"/>
            <w:vAlign w:val="center"/>
          </w:tcPr>
          <w:p w:rsidR="00C34FCD" w:rsidRPr="00DF3452" w:rsidRDefault="00C34FCD" w:rsidP="00A262EC">
            <w:pPr>
              <w:widowControl w:val="0"/>
              <w:spacing w:line="360" w:lineRule="auto"/>
              <w:rPr>
                <w:rFonts w:ascii="Arial Narrow" w:eastAsia="Times New Roman" w:hAnsi="Arial Narrow" w:cs="Arial"/>
                <w:spacing w:val="-4"/>
                <w:lang w:eastAsia="ru-RU"/>
              </w:rPr>
            </w:pPr>
            <w:r>
              <w:rPr>
                <w:rFonts w:ascii="Arial Narrow" w:eastAsia="Times New Roman" w:hAnsi="Arial Narrow" w:cs="Arial"/>
                <w:spacing w:val="-4"/>
                <w:lang w:eastAsia="ru-RU"/>
              </w:rPr>
              <w:t>1,2</w:t>
            </w:r>
          </w:p>
        </w:tc>
      </w:tr>
      <w:tr w:rsidR="00C34FCD" w:rsidRPr="00DF3452" w:rsidTr="00A262EC">
        <w:tc>
          <w:tcPr>
            <w:tcW w:w="2500" w:type="pct"/>
            <w:vAlign w:val="center"/>
          </w:tcPr>
          <w:p w:rsidR="00C34FCD" w:rsidRPr="00DF3452" w:rsidRDefault="00C34FCD" w:rsidP="00A262EC">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аул Мало-Абазинск</w:t>
            </w:r>
          </w:p>
        </w:tc>
        <w:tc>
          <w:tcPr>
            <w:tcW w:w="2500" w:type="pct"/>
            <w:vAlign w:val="center"/>
          </w:tcPr>
          <w:p w:rsidR="00C34FCD" w:rsidRPr="00DF3452" w:rsidRDefault="00C34FCD" w:rsidP="00C34FCD">
            <w:pPr>
              <w:widowControl w:val="0"/>
              <w:spacing w:line="360" w:lineRule="auto"/>
              <w:rPr>
                <w:rFonts w:ascii="Arial Narrow" w:eastAsia="Times New Roman" w:hAnsi="Arial Narrow" w:cs="Arial"/>
                <w:spacing w:val="-4"/>
                <w:lang w:eastAsia="ru-RU"/>
              </w:rPr>
            </w:pPr>
            <w:r>
              <w:rPr>
                <w:rFonts w:ascii="Arial Narrow" w:eastAsia="Times New Roman" w:hAnsi="Arial Narrow" w:cs="Arial"/>
                <w:spacing w:val="-4"/>
                <w:lang w:eastAsia="ru-RU"/>
              </w:rPr>
              <w:t>0,4</w:t>
            </w:r>
          </w:p>
        </w:tc>
      </w:tr>
      <w:tr w:rsidR="00C34FCD" w:rsidRPr="00DF3452" w:rsidTr="00A262EC">
        <w:tc>
          <w:tcPr>
            <w:tcW w:w="2500" w:type="pct"/>
            <w:vAlign w:val="center"/>
          </w:tcPr>
          <w:p w:rsidR="00C34FCD" w:rsidRPr="00DF3452" w:rsidRDefault="00C34FCD" w:rsidP="00A262EC">
            <w:pPr>
              <w:widowControl w:val="0"/>
              <w:spacing w:line="360" w:lineRule="auto"/>
              <w:rPr>
                <w:rFonts w:ascii="Arial Narrow" w:eastAsia="Times New Roman" w:hAnsi="Arial Narrow" w:cs="Arial"/>
                <w:spacing w:val="-4"/>
                <w:lang w:eastAsia="ru-RU"/>
              </w:rPr>
            </w:pPr>
            <w:r w:rsidRPr="00DF3452">
              <w:rPr>
                <w:rFonts w:ascii="Arial Narrow" w:eastAsia="Times New Roman" w:hAnsi="Arial Narrow" w:cs="Arial"/>
                <w:spacing w:val="-4"/>
                <w:lang w:eastAsia="ru-RU"/>
              </w:rPr>
              <w:t>аул Тапанта</w:t>
            </w:r>
          </w:p>
        </w:tc>
        <w:tc>
          <w:tcPr>
            <w:tcW w:w="2500" w:type="pct"/>
            <w:vAlign w:val="center"/>
          </w:tcPr>
          <w:p w:rsidR="00C34FCD" w:rsidRPr="00DF3452" w:rsidRDefault="00C34FCD" w:rsidP="00C34FCD">
            <w:pPr>
              <w:widowControl w:val="0"/>
              <w:spacing w:line="360" w:lineRule="auto"/>
              <w:rPr>
                <w:rFonts w:ascii="Arial Narrow" w:eastAsia="Times New Roman" w:hAnsi="Arial Narrow" w:cs="Arial"/>
                <w:spacing w:val="-4"/>
                <w:lang w:eastAsia="ru-RU"/>
              </w:rPr>
            </w:pPr>
            <w:r>
              <w:rPr>
                <w:rFonts w:ascii="Arial Narrow" w:eastAsia="Times New Roman" w:hAnsi="Arial Narrow" w:cs="Arial"/>
                <w:spacing w:val="-4"/>
                <w:lang w:eastAsia="ru-RU"/>
              </w:rPr>
              <w:t>0,8</w:t>
            </w:r>
          </w:p>
        </w:tc>
      </w:tr>
      <w:tr w:rsidR="00C34FCD" w:rsidRPr="00DF3452" w:rsidTr="00A262EC">
        <w:tc>
          <w:tcPr>
            <w:tcW w:w="2500" w:type="pct"/>
            <w:vAlign w:val="center"/>
          </w:tcPr>
          <w:p w:rsidR="00C34FCD" w:rsidRPr="00DF3452" w:rsidRDefault="00C34FCD" w:rsidP="00A262EC">
            <w:pPr>
              <w:widowControl w:val="0"/>
              <w:spacing w:line="360" w:lineRule="auto"/>
              <w:rPr>
                <w:rFonts w:ascii="Arial Narrow" w:eastAsia="Times New Roman" w:hAnsi="Arial Narrow" w:cs="Arial"/>
                <w:b/>
                <w:spacing w:val="-4"/>
                <w:lang w:eastAsia="ru-RU"/>
              </w:rPr>
            </w:pPr>
            <w:r w:rsidRPr="00DF3452">
              <w:rPr>
                <w:rFonts w:ascii="Arial Narrow" w:eastAsia="Times New Roman" w:hAnsi="Arial Narrow" w:cs="Arial"/>
                <w:b/>
                <w:spacing w:val="-4"/>
                <w:lang w:eastAsia="ru-RU"/>
              </w:rPr>
              <w:t>Всего</w:t>
            </w:r>
          </w:p>
        </w:tc>
        <w:tc>
          <w:tcPr>
            <w:tcW w:w="2500" w:type="pct"/>
            <w:vAlign w:val="center"/>
          </w:tcPr>
          <w:p w:rsidR="00C34FCD" w:rsidRPr="00DF3452" w:rsidRDefault="00C34FCD" w:rsidP="00C34FCD">
            <w:pPr>
              <w:widowControl w:val="0"/>
              <w:spacing w:line="360" w:lineRule="auto"/>
              <w:rPr>
                <w:rFonts w:ascii="Arial Narrow" w:eastAsia="Times New Roman" w:hAnsi="Arial Narrow" w:cs="Arial"/>
                <w:spacing w:val="-4"/>
                <w:lang w:eastAsia="ru-RU"/>
              </w:rPr>
            </w:pPr>
            <w:r>
              <w:rPr>
                <w:rFonts w:ascii="Arial Narrow" w:eastAsia="Times New Roman" w:hAnsi="Arial Narrow" w:cs="Arial"/>
                <w:spacing w:val="-4"/>
                <w:lang w:eastAsia="ru-RU"/>
              </w:rPr>
              <w:t>3,1</w:t>
            </w:r>
          </w:p>
        </w:tc>
      </w:tr>
    </w:tbl>
    <w:p w:rsidR="00C34FCD" w:rsidRDefault="00C34FCD" w:rsidP="00C34FCD">
      <w:pPr>
        <w:widowControl w:val="0"/>
        <w:spacing w:line="240" w:lineRule="auto"/>
        <w:ind w:firstLine="709"/>
        <w:jc w:val="both"/>
        <w:rPr>
          <w:rFonts w:ascii="Arial" w:eastAsia="Times New Roman" w:hAnsi="Arial" w:cs="Arial"/>
          <w:spacing w:val="-4"/>
          <w:sz w:val="24"/>
          <w:szCs w:val="24"/>
          <w:lang w:eastAsia="ru-RU"/>
        </w:rPr>
      </w:pPr>
    </w:p>
    <w:p w:rsidR="00A70E99" w:rsidRPr="00FA477E" w:rsidRDefault="00A70E99" w:rsidP="00A70E99">
      <w:pPr>
        <w:widowControl w:val="0"/>
        <w:spacing w:line="360" w:lineRule="auto"/>
        <w:ind w:firstLine="709"/>
        <w:jc w:val="both"/>
        <w:rPr>
          <w:rFonts w:ascii="Arial" w:eastAsia="Times New Roman" w:hAnsi="Arial" w:cs="Arial"/>
          <w:spacing w:val="-4"/>
          <w:sz w:val="24"/>
          <w:szCs w:val="24"/>
          <w:lang w:eastAsia="ru-RU"/>
        </w:rPr>
      </w:pPr>
      <w:r w:rsidRPr="00FA477E">
        <w:rPr>
          <w:rFonts w:ascii="Arial" w:eastAsia="Times New Roman" w:hAnsi="Arial" w:cs="Arial"/>
          <w:spacing w:val="-4"/>
          <w:sz w:val="24"/>
          <w:szCs w:val="24"/>
          <w:lang w:eastAsia="ru-RU"/>
        </w:rPr>
        <w:t xml:space="preserve">На расчетный срок </w:t>
      </w:r>
      <w:r w:rsidR="00C34FCD">
        <w:rPr>
          <w:rFonts w:ascii="Arial" w:eastAsia="Times New Roman" w:hAnsi="Arial" w:cs="Arial"/>
          <w:spacing w:val="-4"/>
          <w:sz w:val="24"/>
          <w:szCs w:val="24"/>
          <w:lang w:eastAsia="ru-RU"/>
        </w:rPr>
        <w:t>рекомендуется межевание и расширение кладбища в пределах</w:t>
      </w:r>
      <w:r>
        <w:rPr>
          <w:rFonts w:ascii="Arial" w:eastAsia="Times New Roman" w:hAnsi="Arial" w:cs="Arial"/>
          <w:spacing w:val="-4"/>
          <w:sz w:val="24"/>
          <w:szCs w:val="24"/>
          <w:lang w:eastAsia="ru-RU"/>
        </w:rPr>
        <w:t xml:space="preserve"> </w:t>
      </w:r>
      <w:r w:rsidR="00916C71">
        <w:rPr>
          <w:rFonts w:ascii="Arial" w:eastAsia="Times New Roman" w:hAnsi="Arial" w:cs="Arial"/>
          <w:spacing w:val="-4"/>
          <w:sz w:val="24"/>
          <w:szCs w:val="24"/>
          <w:lang w:eastAsia="ru-RU"/>
        </w:rPr>
        <w:t>сельского поселения</w:t>
      </w:r>
      <w:r>
        <w:rPr>
          <w:rFonts w:ascii="Arial" w:eastAsia="Times New Roman" w:hAnsi="Arial" w:cs="Arial"/>
          <w:spacing w:val="-4"/>
          <w:sz w:val="24"/>
          <w:szCs w:val="24"/>
          <w:lang w:eastAsia="ru-RU"/>
        </w:rPr>
        <w:t>.</w:t>
      </w:r>
    </w:p>
    <w:p w:rsidR="002F6E58" w:rsidRPr="00F1185E" w:rsidRDefault="00575A34" w:rsidP="009C2FA6">
      <w:pPr>
        <w:pStyle w:val="111111"/>
        <w:spacing w:before="0" w:after="0"/>
        <w:rPr>
          <w:b/>
        </w:rPr>
      </w:pPr>
      <w:r>
        <w:rPr>
          <w:b/>
        </w:rPr>
        <w:t>Итак</w:t>
      </w:r>
      <w:r w:rsidR="00CB1363" w:rsidRPr="00F1185E">
        <w:rPr>
          <w:b/>
        </w:rPr>
        <w:t xml:space="preserve">, выдвинуты основные </w:t>
      </w:r>
      <w:r w:rsidR="002F6E58" w:rsidRPr="00F1185E">
        <w:rPr>
          <w:b/>
        </w:rPr>
        <w:t>предложени</w:t>
      </w:r>
      <w:r w:rsidR="00D25A91" w:rsidRPr="00F1185E">
        <w:rPr>
          <w:b/>
        </w:rPr>
        <w:t>я в развитии жилищной политики:</w:t>
      </w:r>
    </w:p>
    <w:p w:rsidR="001D1E83" w:rsidRDefault="002F6E58" w:rsidP="0054169E">
      <w:pPr>
        <w:pStyle w:val="111111"/>
        <w:numPr>
          <w:ilvl w:val="0"/>
          <w:numId w:val="45"/>
        </w:numPr>
        <w:tabs>
          <w:tab w:val="left" w:pos="993"/>
        </w:tabs>
        <w:spacing w:before="0" w:after="0"/>
        <w:ind w:left="0" w:firstLine="709"/>
      </w:pPr>
      <w:r w:rsidRPr="009C2FA6">
        <w:t>ликвида</w:t>
      </w:r>
      <w:r w:rsidR="001D1E83">
        <w:t>ция ветхого и аварийного фонда;</w:t>
      </w:r>
    </w:p>
    <w:p w:rsidR="002F6E58" w:rsidRPr="001D1E83" w:rsidRDefault="002F6E58" w:rsidP="0054169E">
      <w:pPr>
        <w:pStyle w:val="111111"/>
        <w:numPr>
          <w:ilvl w:val="0"/>
          <w:numId w:val="45"/>
        </w:numPr>
        <w:tabs>
          <w:tab w:val="left" w:pos="993"/>
        </w:tabs>
        <w:spacing w:before="0" w:after="0"/>
        <w:ind w:left="0" w:firstLine="709"/>
      </w:pPr>
      <w:r w:rsidRPr="009C2FA6">
        <w:t>наращивание</w:t>
      </w:r>
      <w:r w:rsidR="003D6B3B" w:rsidRPr="009C2FA6">
        <w:t xml:space="preserve"> </w:t>
      </w:r>
      <w:r w:rsidRPr="009C2FA6">
        <w:t>темпов</w:t>
      </w:r>
      <w:r w:rsidR="003D6B3B" w:rsidRPr="009C2FA6">
        <w:t xml:space="preserve"> </w:t>
      </w:r>
      <w:r w:rsidRPr="009C2FA6">
        <w:t>строительства</w:t>
      </w:r>
      <w:r w:rsidR="003D6B3B" w:rsidRPr="009C2FA6">
        <w:t xml:space="preserve"> </w:t>
      </w:r>
      <w:r w:rsidRPr="009C2FA6">
        <w:t>жилья</w:t>
      </w:r>
      <w:r w:rsidR="003D6B3B" w:rsidRPr="009C2FA6">
        <w:t xml:space="preserve"> </w:t>
      </w:r>
      <w:r w:rsidRPr="009C2FA6">
        <w:t>за</w:t>
      </w:r>
      <w:r w:rsidR="003D6B3B" w:rsidRPr="009C2FA6">
        <w:t xml:space="preserve"> </w:t>
      </w:r>
      <w:r w:rsidRPr="009C2FA6">
        <w:t>счет</w:t>
      </w:r>
      <w:r w:rsidR="003D6B3B" w:rsidRPr="009C2FA6">
        <w:t xml:space="preserve"> </w:t>
      </w:r>
      <w:r w:rsidRPr="009C2FA6">
        <w:t>всех</w:t>
      </w:r>
      <w:r w:rsidR="003D6B3B" w:rsidRPr="009C2FA6">
        <w:t xml:space="preserve"> </w:t>
      </w:r>
      <w:r w:rsidR="001D1E83">
        <w:t xml:space="preserve">источников </w:t>
      </w:r>
      <w:r w:rsidRPr="001D1E83">
        <w:t>финансирования, включа</w:t>
      </w:r>
      <w:r w:rsidR="00D25A91">
        <w:t>я индивидуальное строительство;</w:t>
      </w:r>
    </w:p>
    <w:p w:rsidR="002F6E58" w:rsidRPr="009C2FA6" w:rsidRDefault="002F6E58" w:rsidP="0054169E">
      <w:pPr>
        <w:pStyle w:val="111111"/>
        <w:numPr>
          <w:ilvl w:val="0"/>
          <w:numId w:val="45"/>
        </w:numPr>
        <w:tabs>
          <w:tab w:val="left" w:pos="993"/>
        </w:tabs>
        <w:spacing w:before="0" w:after="0"/>
        <w:ind w:left="0" w:firstLine="709"/>
      </w:pPr>
      <w:r w:rsidRPr="009C2FA6">
        <w:t>создание</w:t>
      </w:r>
      <w:r w:rsidR="003D6B3B" w:rsidRPr="009C2FA6">
        <w:t xml:space="preserve"> </w:t>
      </w:r>
      <w:r w:rsidRPr="009C2FA6">
        <w:t>благоприятного</w:t>
      </w:r>
      <w:r w:rsidR="003D6B3B" w:rsidRPr="009C2FA6">
        <w:t xml:space="preserve"> </w:t>
      </w:r>
      <w:r w:rsidRPr="009C2FA6">
        <w:t>климата</w:t>
      </w:r>
      <w:r w:rsidR="003D6B3B" w:rsidRPr="009C2FA6">
        <w:t xml:space="preserve"> </w:t>
      </w:r>
      <w:r w:rsidRPr="009C2FA6">
        <w:t>для</w:t>
      </w:r>
      <w:r w:rsidR="003D6B3B" w:rsidRPr="009C2FA6">
        <w:t xml:space="preserve"> </w:t>
      </w:r>
      <w:r w:rsidRPr="009C2FA6">
        <w:t>привл</w:t>
      </w:r>
      <w:r w:rsidR="00F10B98" w:rsidRPr="009C2FA6">
        <w:t>ечения</w:t>
      </w:r>
      <w:r w:rsidR="003D6B3B" w:rsidRPr="009C2FA6">
        <w:t xml:space="preserve"> </w:t>
      </w:r>
      <w:r w:rsidR="00F10B98" w:rsidRPr="009C2FA6">
        <w:t>частных</w:t>
      </w:r>
      <w:r w:rsidR="003D6B3B" w:rsidRPr="009C2FA6">
        <w:t xml:space="preserve"> </w:t>
      </w:r>
      <w:r w:rsidR="00F10B98" w:rsidRPr="009C2FA6">
        <w:t>инвесторов</w:t>
      </w:r>
      <w:r w:rsidR="003D6B3B" w:rsidRPr="009C2FA6">
        <w:t xml:space="preserve"> </w:t>
      </w:r>
      <w:r w:rsidR="00F10B98" w:rsidRPr="009C2FA6">
        <w:t xml:space="preserve">в </w:t>
      </w:r>
      <w:r w:rsidRPr="009C2FA6">
        <w:t>решение жилищной проблемы населенного пункта, путем предоставл</w:t>
      </w:r>
      <w:r w:rsidR="00F10B98" w:rsidRPr="009C2FA6">
        <w:t xml:space="preserve">ения им налоговых </w:t>
      </w:r>
      <w:r w:rsidRPr="009C2FA6">
        <w:t>льгот,</w:t>
      </w:r>
      <w:r w:rsidR="003D6B3B" w:rsidRPr="009C2FA6">
        <w:t xml:space="preserve"> </w:t>
      </w:r>
      <w:r w:rsidRPr="009C2FA6">
        <w:t>подготовки</w:t>
      </w:r>
      <w:r w:rsidR="003D6B3B" w:rsidRPr="009C2FA6">
        <w:t xml:space="preserve"> </w:t>
      </w:r>
      <w:r w:rsidRPr="009C2FA6">
        <w:t>территории</w:t>
      </w:r>
      <w:r w:rsidR="003D6B3B" w:rsidRPr="009C2FA6">
        <w:t xml:space="preserve"> </w:t>
      </w:r>
      <w:r w:rsidRPr="009C2FA6">
        <w:t>для</w:t>
      </w:r>
      <w:r w:rsidR="003D6B3B" w:rsidRPr="009C2FA6">
        <w:t xml:space="preserve"> </w:t>
      </w:r>
      <w:r w:rsidRPr="009C2FA6">
        <w:t>строительства</w:t>
      </w:r>
      <w:r w:rsidR="003D6B3B" w:rsidRPr="009C2FA6">
        <w:t xml:space="preserve"> </w:t>
      </w:r>
      <w:r w:rsidRPr="009C2FA6">
        <w:t>(рассел</w:t>
      </w:r>
      <w:r w:rsidR="00F10B98" w:rsidRPr="009C2FA6">
        <w:t>ение</w:t>
      </w:r>
      <w:r w:rsidR="003D6B3B" w:rsidRPr="009C2FA6">
        <w:t xml:space="preserve"> </w:t>
      </w:r>
      <w:r w:rsidR="00F10B98" w:rsidRPr="009C2FA6">
        <w:t>населения</w:t>
      </w:r>
      <w:r w:rsidR="003D6B3B" w:rsidRPr="009C2FA6">
        <w:t xml:space="preserve"> </w:t>
      </w:r>
      <w:r w:rsidR="00F10B98" w:rsidRPr="009C2FA6">
        <w:t>из</w:t>
      </w:r>
      <w:r w:rsidR="003D6B3B" w:rsidRPr="009C2FA6">
        <w:t xml:space="preserve"> </w:t>
      </w:r>
      <w:r w:rsidR="00F10B98" w:rsidRPr="009C2FA6">
        <w:t xml:space="preserve">сносимого </w:t>
      </w:r>
      <w:r w:rsidRPr="009C2FA6">
        <w:t xml:space="preserve">фонда и проведение всех инженерных сетей за счет </w:t>
      </w:r>
      <w:r w:rsidRPr="009C2FA6">
        <w:lastRenderedPageBreak/>
        <w:t>муниц</w:t>
      </w:r>
      <w:r w:rsidR="00F10B98" w:rsidRPr="009C2FA6">
        <w:t xml:space="preserve">ипального бюджета), сокращения </w:t>
      </w:r>
      <w:r w:rsidRPr="009C2FA6">
        <w:t xml:space="preserve">себестоимости строительства за счет применения новых </w:t>
      </w:r>
      <w:r w:rsidR="00F10B98" w:rsidRPr="009C2FA6">
        <w:t xml:space="preserve">строительных материалов, новых </w:t>
      </w:r>
      <w:r w:rsidR="00D25A91">
        <w:t>технологий;</w:t>
      </w:r>
    </w:p>
    <w:p w:rsidR="002F6E58" w:rsidRDefault="00CB1363" w:rsidP="0054169E">
      <w:pPr>
        <w:pStyle w:val="111111"/>
        <w:numPr>
          <w:ilvl w:val="0"/>
          <w:numId w:val="45"/>
        </w:numPr>
        <w:tabs>
          <w:tab w:val="left" w:pos="993"/>
        </w:tabs>
        <w:spacing w:before="0" w:after="0"/>
        <w:ind w:left="0" w:firstLine="709"/>
      </w:pPr>
      <w:r>
        <w:t>поддержка стремления граждан</w:t>
      </w:r>
      <w:r w:rsidR="002F6E58" w:rsidRPr="009C2FA6">
        <w:t xml:space="preserve"> ж</w:t>
      </w:r>
      <w:r w:rsidR="00F10B98" w:rsidRPr="009C2FA6">
        <w:t>ить в с</w:t>
      </w:r>
      <w:r>
        <w:t>амостоятельно построенных</w:t>
      </w:r>
      <w:r w:rsidR="00F10B98" w:rsidRPr="009C2FA6">
        <w:t xml:space="preserve"> жилых домах, </w:t>
      </w:r>
      <w:r w:rsidR="002F6E58" w:rsidRPr="009C2FA6">
        <w:t>путем</w:t>
      </w:r>
      <w:r w:rsidR="003D6B3B" w:rsidRPr="009C2FA6">
        <w:t xml:space="preserve"> </w:t>
      </w:r>
      <w:r w:rsidR="002F6E58" w:rsidRPr="009C2FA6">
        <w:t>предоставления</w:t>
      </w:r>
      <w:r w:rsidR="003D6B3B" w:rsidRPr="009C2FA6">
        <w:t xml:space="preserve"> </w:t>
      </w:r>
      <w:r w:rsidR="002F6E58" w:rsidRPr="009C2FA6">
        <w:t>льготных</w:t>
      </w:r>
      <w:r w:rsidR="003D6B3B" w:rsidRPr="009C2FA6">
        <w:t xml:space="preserve"> </w:t>
      </w:r>
      <w:r w:rsidR="002F6E58" w:rsidRPr="009C2FA6">
        <w:t>жилищных</w:t>
      </w:r>
      <w:r w:rsidR="003D6B3B" w:rsidRPr="009C2FA6">
        <w:t xml:space="preserve"> </w:t>
      </w:r>
      <w:r w:rsidR="002F6E58" w:rsidRPr="009C2FA6">
        <w:t>кредитов,</w:t>
      </w:r>
      <w:r w:rsidR="003D6B3B" w:rsidRPr="009C2FA6">
        <w:t xml:space="preserve"> </w:t>
      </w:r>
      <w:r w:rsidR="00F10B98" w:rsidRPr="009C2FA6">
        <w:t>решения</w:t>
      </w:r>
      <w:r w:rsidR="003D6B3B" w:rsidRPr="009C2FA6">
        <w:t xml:space="preserve"> </w:t>
      </w:r>
      <w:r w:rsidR="00F10B98" w:rsidRPr="009C2FA6">
        <w:t>проблем</w:t>
      </w:r>
      <w:r w:rsidR="003D6B3B" w:rsidRPr="009C2FA6">
        <w:t xml:space="preserve"> </w:t>
      </w:r>
      <w:r w:rsidR="00F10B98" w:rsidRPr="009C2FA6">
        <w:t xml:space="preserve">инженерного </w:t>
      </w:r>
      <w:r w:rsidR="002F6E58" w:rsidRPr="009C2FA6">
        <w:t>обеспечения,</w:t>
      </w:r>
      <w:r w:rsidR="003D6B3B" w:rsidRPr="009C2FA6">
        <w:t xml:space="preserve"> </w:t>
      </w:r>
      <w:r w:rsidR="002F6E58" w:rsidRPr="009C2FA6">
        <w:t>частично</w:t>
      </w:r>
      <w:r w:rsidR="003D6B3B" w:rsidRPr="009C2FA6">
        <w:t xml:space="preserve"> </w:t>
      </w:r>
      <w:r w:rsidR="002F6E58" w:rsidRPr="009C2FA6">
        <w:t>компенсируемого</w:t>
      </w:r>
      <w:r w:rsidR="003D6B3B" w:rsidRPr="009C2FA6">
        <w:t xml:space="preserve"> </w:t>
      </w:r>
      <w:r w:rsidR="002F6E58" w:rsidRPr="009C2FA6">
        <w:t>из</w:t>
      </w:r>
      <w:r w:rsidR="003D6B3B" w:rsidRPr="009C2FA6">
        <w:t xml:space="preserve"> </w:t>
      </w:r>
      <w:r w:rsidR="002F6E58" w:rsidRPr="009C2FA6">
        <w:t>средств</w:t>
      </w:r>
      <w:r w:rsidR="003D6B3B" w:rsidRPr="009C2FA6">
        <w:t xml:space="preserve"> </w:t>
      </w:r>
      <w:r w:rsidR="002F6E58" w:rsidRPr="009C2FA6">
        <w:t>бюдж</w:t>
      </w:r>
      <w:r w:rsidR="00F10B98" w:rsidRPr="009C2FA6">
        <w:t>ета,</w:t>
      </w:r>
      <w:r w:rsidR="003D6B3B" w:rsidRPr="009C2FA6">
        <w:t xml:space="preserve"> </w:t>
      </w:r>
      <w:r w:rsidR="00F10B98" w:rsidRPr="009C2FA6">
        <w:t>создания</w:t>
      </w:r>
      <w:r w:rsidR="003D6B3B" w:rsidRPr="009C2FA6">
        <w:t xml:space="preserve"> </w:t>
      </w:r>
      <w:r w:rsidR="00F10B98" w:rsidRPr="009C2FA6">
        <w:t>облегченной</w:t>
      </w:r>
      <w:r w:rsidR="003D6B3B" w:rsidRPr="009C2FA6">
        <w:t xml:space="preserve"> </w:t>
      </w:r>
      <w:r w:rsidR="00F10B98" w:rsidRPr="009C2FA6">
        <w:t xml:space="preserve">и </w:t>
      </w:r>
      <w:r w:rsidR="002F6E58" w:rsidRPr="009C2FA6">
        <w:t>контролируемой системы предост</w:t>
      </w:r>
      <w:r w:rsidR="00D25A91">
        <w:t>авления участков под застройку;</w:t>
      </w:r>
    </w:p>
    <w:p w:rsidR="00916C71" w:rsidRDefault="00916C71" w:rsidP="0054169E">
      <w:pPr>
        <w:pStyle w:val="111111"/>
        <w:numPr>
          <w:ilvl w:val="0"/>
          <w:numId w:val="45"/>
        </w:numPr>
        <w:tabs>
          <w:tab w:val="left" w:pos="993"/>
        </w:tabs>
        <w:spacing w:before="0" w:after="0"/>
        <w:ind w:left="0" w:firstLine="709"/>
      </w:pPr>
      <w:r w:rsidRPr="00916C71">
        <w:t>увеличение средней жилищной обеспеченности до 24 кв. м на человека</w:t>
      </w:r>
      <w:r>
        <w:t>;</w:t>
      </w:r>
    </w:p>
    <w:p w:rsidR="00916C71" w:rsidRDefault="00916C71" w:rsidP="0054169E">
      <w:pPr>
        <w:pStyle w:val="111111"/>
        <w:numPr>
          <w:ilvl w:val="0"/>
          <w:numId w:val="45"/>
        </w:numPr>
        <w:tabs>
          <w:tab w:val="left" w:pos="993"/>
        </w:tabs>
        <w:spacing w:before="0" w:after="0"/>
        <w:ind w:left="0" w:firstLine="709"/>
      </w:pPr>
      <w:r w:rsidRPr="00916C71">
        <w:t>увеличение уровня благоустройства жилого фонда основной инженерной инфраструктурой до 90%</w:t>
      </w:r>
      <w:r>
        <w:t>;</w:t>
      </w:r>
    </w:p>
    <w:p w:rsidR="00916C71" w:rsidRDefault="00916C71" w:rsidP="0054169E">
      <w:pPr>
        <w:pStyle w:val="111111"/>
        <w:numPr>
          <w:ilvl w:val="0"/>
          <w:numId w:val="45"/>
        </w:numPr>
        <w:tabs>
          <w:tab w:val="left" w:pos="993"/>
        </w:tabs>
        <w:spacing w:before="0" w:after="0"/>
        <w:ind w:left="0" w:firstLine="709"/>
      </w:pPr>
      <w:r w:rsidRPr="00916C71">
        <w:t>строительство новых жилых кварталов взамен сносимого жилищного фонда</w:t>
      </w:r>
      <w:r>
        <w:t xml:space="preserve"> в х. Грушка, ауле Абаза-Хабль, ауле Тапанта, ауле Мало-Абазинск;</w:t>
      </w:r>
    </w:p>
    <w:p w:rsidR="00CB1363" w:rsidRDefault="002F6E58" w:rsidP="0054169E">
      <w:pPr>
        <w:pStyle w:val="111111"/>
        <w:numPr>
          <w:ilvl w:val="0"/>
          <w:numId w:val="45"/>
        </w:numPr>
        <w:tabs>
          <w:tab w:val="left" w:pos="993"/>
        </w:tabs>
        <w:spacing w:before="0" w:after="0"/>
        <w:ind w:left="0" w:firstLine="709"/>
      </w:pPr>
      <w:r w:rsidRPr="009C2FA6">
        <w:t>повышение</w:t>
      </w:r>
      <w:r w:rsidR="003D6B3B" w:rsidRPr="009C2FA6">
        <w:t xml:space="preserve"> </w:t>
      </w:r>
      <w:r w:rsidRPr="009C2FA6">
        <w:t>качества</w:t>
      </w:r>
      <w:r w:rsidR="003D6B3B" w:rsidRPr="009C2FA6">
        <w:t xml:space="preserve"> </w:t>
      </w:r>
      <w:r w:rsidRPr="009C2FA6">
        <w:t>и</w:t>
      </w:r>
      <w:r w:rsidR="003D6B3B" w:rsidRPr="009C2FA6">
        <w:t xml:space="preserve"> </w:t>
      </w:r>
      <w:r w:rsidRPr="009C2FA6">
        <w:t>комфортности</w:t>
      </w:r>
      <w:r w:rsidR="003D6B3B" w:rsidRPr="009C2FA6">
        <w:t xml:space="preserve"> </w:t>
      </w:r>
      <w:r w:rsidRPr="009C2FA6">
        <w:t>прожив</w:t>
      </w:r>
      <w:r w:rsidR="00F10B98" w:rsidRPr="009C2FA6">
        <w:t>ания,</w:t>
      </w:r>
      <w:r w:rsidR="003D6B3B" w:rsidRPr="009C2FA6">
        <w:t xml:space="preserve"> </w:t>
      </w:r>
      <w:r w:rsidR="00F10B98" w:rsidRPr="009C2FA6">
        <w:t>полное</w:t>
      </w:r>
      <w:r w:rsidR="003D6B3B" w:rsidRPr="009C2FA6">
        <w:t xml:space="preserve"> </w:t>
      </w:r>
      <w:r w:rsidR="00F10B98" w:rsidRPr="009C2FA6">
        <w:t xml:space="preserve">благоустройство </w:t>
      </w:r>
      <w:r w:rsidRPr="009C2FA6">
        <w:t>домов.</w:t>
      </w:r>
    </w:p>
    <w:p w:rsidR="002F6E58" w:rsidRPr="009C2FA6" w:rsidRDefault="002F6E58" w:rsidP="00CB1363">
      <w:pPr>
        <w:pStyle w:val="111111"/>
        <w:spacing w:before="0" w:after="0"/>
      </w:pPr>
      <w:r w:rsidRPr="009C2FA6">
        <w:t>Масштабы</w:t>
      </w:r>
      <w:r w:rsidR="003D6B3B" w:rsidRPr="009C2FA6">
        <w:t xml:space="preserve"> </w:t>
      </w:r>
      <w:r w:rsidRPr="009C2FA6">
        <w:t>нового</w:t>
      </w:r>
      <w:r w:rsidR="003D6B3B" w:rsidRPr="009C2FA6">
        <w:t xml:space="preserve"> </w:t>
      </w:r>
      <w:r w:rsidRPr="009C2FA6">
        <w:t>жилищного</w:t>
      </w:r>
      <w:r w:rsidR="003D6B3B" w:rsidRPr="009C2FA6">
        <w:t xml:space="preserve"> </w:t>
      </w:r>
      <w:r w:rsidRPr="009C2FA6">
        <w:t>строительства</w:t>
      </w:r>
      <w:r w:rsidR="003D6B3B" w:rsidRPr="009C2FA6">
        <w:t xml:space="preserve"> </w:t>
      </w:r>
      <w:r w:rsidRPr="009C2FA6">
        <w:t>определяются</w:t>
      </w:r>
      <w:r w:rsidR="003D6B3B" w:rsidRPr="009C2FA6">
        <w:t xml:space="preserve"> </w:t>
      </w:r>
      <w:r w:rsidRPr="009C2FA6">
        <w:t>с</w:t>
      </w:r>
      <w:r w:rsidR="003D6B3B" w:rsidRPr="009C2FA6">
        <w:t xml:space="preserve"> </w:t>
      </w:r>
      <w:r w:rsidRPr="009C2FA6">
        <w:t>учетом</w:t>
      </w:r>
      <w:r w:rsidR="003D6B3B" w:rsidRPr="009C2FA6">
        <w:t xml:space="preserve"> </w:t>
      </w:r>
      <w:r w:rsidR="00F10B98" w:rsidRPr="009C2FA6">
        <w:t xml:space="preserve">проектной </w:t>
      </w:r>
      <w:r w:rsidRPr="009C2FA6">
        <w:t>численности населения и необходимых мероприятий в отношении существующего жилья.</w:t>
      </w:r>
    </w:p>
    <w:p w:rsidR="003668A4" w:rsidRPr="009C2FA6" w:rsidRDefault="00CB1363" w:rsidP="009C2FA6">
      <w:pPr>
        <w:pStyle w:val="111111"/>
        <w:spacing w:before="0" w:after="0"/>
      </w:pPr>
      <w:r>
        <w:t xml:space="preserve">Важно опираться на </w:t>
      </w:r>
      <w:r w:rsidRPr="009C2FA6">
        <w:t>базовы</w:t>
      </w:r>
      <w:r>
        <w:t>е</w:t>
      </w:r>
      <w:r w:rsidRPr="009C2FA6">
        <w:t xml:space="preserve"> </w:t>
      </w:r>
      <w:r w:rsidR="003668A4" w:rsidRPr="009C2FA6">
        <w:t>принцип</w:t>
      </w:r>
      <w:r>
        <w:t>ы</w:t>
      </w:r>
      <w:r w:rsidR="003668A4" w:rsidRPr="009C2FA6">
        <w:t xml:space="preserve"> планирования территории муниципального образования на градостроительном</w:t>
      </w:r>
      <w:r w:rsidR="003D6B3B" w:rsidRPr="009C2FA6">
        <w:t xml:space="preserve"> </w:t>
      </w:r>
      <w:r w:rsidR="003668A4" w:rsidRPr="009C2FA6">
        <w:t>уровне</w:t>
      </w:r>
      <w:r w:rsidR="003D6B3B" w:rsidRPr="009C2FA6">
        <w:t xml:space="preserve"> </w:t>
      </w:r>
      <w:r w:rsidR="003668A4" w:rsidRPr="009C2FA6">
        <w:t>(планировка</w:t>
      </w:r>
      <w:r w:rsidR="003D6B3B" w:rsidRPr="009C2FA6">
        <w:t xml:space="preserve"> </w:t>
      </w:r>
      <w:r w:rsidR="003668A4" w:rsidRPr="009C2FA6">
        <w:t>и</w:t>
      </w:r>
      <w:r w:rsidR="003D6B3B" w:rsidRPr="009C2FA6">
        <w:t xml:space="preserve"> </w:t>
      </w:r>
      <w:r w:rsidR="003668A4" w:rsidRPr="009C2FA6">
        <w:t>застройка</w:t>
      </w:r>
      <w:r w:rsidR="003D6B3B" w:rsidRPr="009C2FA6">
        <w:t xml:space="preserve"> </w:t>
      </w:r>
      <w:r w:rsidR="003668A4" w:rsidRPr="009C2FA6">
        <w:t>поселения)</w:t>
      </w:r>
      <w:r w:rsidR="003D6B3B" w:rsidRPr="009C2FA6">
        <w:t xml:space="preserve"> </w:t>
      </w:r>
      <w:r w:rsidR="003668A4" w:rsidRPr="009C2FA6">
        <w:t>и</w:t>
      </w:r>
      <w:r w:rsidR="003D6B3B" w:rsidRPr="009C2FA6">
        <w:t xml:space="preserve"> </w:t>
      </w:r>
      <w:r w:rsidR="003668A4" w:rsidRPr="009C2FA6">
        <w:t>основны</w:t>
      </w:r>
      <w:r>
        <w:t>е</w:t>
      </w:r>
      <w:r w:rsidR="003668A4" w:rsidRPr="009C2FA6">
        <w:t xml:space="preserve"> на</w:t>
      </w:r>
      <w:r w:rsidR="00D25A91">
        <w:t>правления развития жилой среды:</w:t>
      </w:r>
    </w:p>
    <w:p w:rsidR="001D1E83" w:rsidRDefault="003668A4" w:rsidP="0054169E">
      <w:pPr>
        <w:pStyle w:val="111111"/>
        <w:numPr>
          <w:ilvl w:val="0"/>
          <w:numId w:val="9"/>
        </w:numPr>
        <w:tabs>
          <w:tab w:val="left" w:pos="993"/>
        </w:tabs>
        <w:spacing w:before="0" w:after="0"/>
        <w:ind w:left="0" w:firstLine="709"/>
      </w:pPr>
      <w:r w:rsidRPr="009C2FA6">
        <w:t>повыш</w:t>
      </w:r>
      <w:r w:rsidR="00D25A91">
        <w:t>ение качества поселковой среды;</w:t>
      </w:r>
    </w:p>
    <w:p w:rsidR="003668A4" w:rsidRPr="001D1E83" w:rsidRDefault="007A4A2D" w:rsidP="0054169E">
      <w:pPr>
        <w:pStyle w:val="111111"/>
        <w:numPr>
          <w:ilvl w:val="0"/>
          <w:numId w:val="9"/>
        </w:numPr>
        <w:tabs>
          <w:tab w:val="left" w:pos="993"/>
        </w:tabs>
        <w:spacing w:before="0" w:after="0"/>
        <w:ind w:left="0" w:firstLine="709"/>
      </w:pPr>
      <w:r>
        <w:t>увеличение</w:t>
      </w:r>
      <w:r w:rsidR="003668A4" w:rsidRPr="001D1E83">
        <w:t xml:space="preserve"> связи мест проживания с местами приложения труда;</w:t>
      </w:r>
    </w:p>
    <w:p w:rsidR="003668A4" w:rsidRPr="009C2FA6" w:rsidRDefault="003668A4" w:rsidP="0054169E">
      <w:pPr>
        <w:pStyle w:val="111111"/>
        <w:numPr>
          <w:ilvl w:val="0"/>
          <w:numId w:val="9"/>
        </w:numPr>
        <w:tabs>
          <w:tab w:val="left" w:pos="993"/>
        </w:tabs>
        <w:spacing w:before="0" w:after="0"/>
        <w:ind w:left="0" w:firstLine="709"/>
      </w:pPr>
      <w:r w:rsidRPr="009C2FA6">
        <w:t>максимальный</w:t>
      </w:r>
      <w:r w:rsidR="003D6B3B" w:rsidRPr="009C2FA6">
        <w:t xml:space="preserve"> </w:t>
      </w:r>
      <w:r w:rsidRPr="009C2FA6">
        <w:t>учет</w:t>
      </w:r>
      <w:r w:rsidR="003D6B3B" w:rsidRPr="009C2FA6">
        <w:t xml:space="preserve"> </w:t>
      </w:r>
      <w:r w:rsidRPr="009C2FA6">
        <w:t>природно-экологических</w:t>
      </w:r>
      <w:r w:rsidR="003D6B3B" w:rsidRPr="009C2FA6">
        <w:t xml:space="preserve"> </w:t>
      </w:r>
      <w:r w:rsidRPr="009C2FA6">
        <w:t>и</w:t>
      </w:r>
      <w:r w:rsidR="003D6B3B" w:rsidRPr="009C2FA6">
        <w:t xml:space="preserve"> </w:t>
      </w:r>
      <w:r w:rsidRPr="009C2FA6">
        <w:t xml:space="preserve">санитарно-гигиенических </w:t>
      </w:r>
    </w:p>
    <w:p w:rsidR="003668A4" w:rsidRPr="009C2FA6" w:rsidRDefault="00D25A91" w:rsidP="00916C71">
      <w:pPr>
        <w:pStyle w:val="111111"/>
        <w:tabs>
          <w:tab w:val="left" w:pos="993"/>
        </w:tabs>
        <w:spacing w:before="0" w:after="0"/>
        <w:ind w:firstLine="0"/>
      </w:pPr>
      <w:r>
        <w:t>ограничений;</w:t>
      </w:r>
    </w:p>
    <w:p w:rsidR="003668A4" w:rsidRPr="009C2FA6" w:rsidRDefault="003668A4" w:rsidP="0054169E">
      <w:pPr>
        <w:pStyle w:val="111111"/>
        <w:numPr>
          <w:ilvl w:val="0"/>
          <w:numId w:val="9"/>
        </w:numPr>
        <w:tabs>
          <w:tab w:val="left" w:pos="993"/>
        </w:tabs>
        <w:spacing w:before="0" w:after="0"/>
        <w:ind w:left="0" w:firstLine="709"/>
      </w:pPr>
      <w:r w:rsidRPr="009C2FA6">
        <w:t>размещение</w:t>
      </w:r>
      <w:r w:rsidR="003D6B3B" w:rsidRPr="009C2FA6">
        <w:t xml:space="preserve"> </w:t>
      </w:r>
      <w:r w:rsidRPr="009C2FA6">
        <w:t>производственных</w:t>
      </w:r>
      <w:r w:rsidR="003D6B3B" w:rsidRPr="009C2FA6">
        <w:t xml:space="preserve"> </w:t>
      </w:r>
      <w:r w:rsidRPr="009C2FA6">
        <w:t>объектов</w:t>
      </w:r>
      <w:r w:rsidR="003D6B3B" w:rsidRPr="009C2FA6">
        <w:t xml:space="preserve"> </w:t>
      </w:r>
      <w:r w:rsidRPr="009C2FA6">
        <w:t>преимущественно</w:t>
      </w:r>
      <w:r w:rsidR="003D6B3B" w:rsidRPr="009C2FA6">
        <w:t xml:space="preserve"> </w:t>
      </w:r>
      <w:r w:rsidRPr="009C2FA6">
        <w:t>в</w:t>
      </w:r>
      <w:r w:rsidR="003D6B3B" w:rsidRPr="009C2FA6">
        <w:t xml:space="preserve"> </w:t>
      </w:r>
      <w:r w:rsidRPr="009C2FA6">
        <w:t>пределах существующих</w:t>
      </w:r>
      <w:r w:rsidR="003D6B3B" w:rsidRPr="009C2FA6">
        <w:t xml:space="preserve"> </w:t>
      </w:r>
      <w:r w:rsidRPr="009C2FA6">
        <w:t>производственных</w:t>
      </w:r>
      <w:r w:rsidR="003D6B3B" w:rsidRPr="009C2FA6">
        <w:t xml:space="preserve"> </w:t>
      </w:r>
      <w:r w:rsidRPr="009C2FA6">
        <w:t>зон</w:t>
      </w:r>
      <w:r w:rsidR="003D6B3B" w:rsidRPr="009C2FA6">
        <w:t xml:space="preserve"> </w:t>
      </w:r>
      <w:r w:rsidRPr="009C2FA6">
        <w:t>за</w:t>
      </w:r>
      <w:r w:rsidR="003D6B3B" w:rsidRPr="009C2FA6">
        <w:t xml:space="preserve"> </w:t>
      </w:r>
      <w:r w:rsidRPr="009C2FA6">
        <w:t>счет</w:t>
      </w:r>
      <w:r w:rsidR="003D6B3B" w:rsidRPr="009C2FA6">
        <w:t xml:space="preserve"> </w:t>
      </w:r>
      <w:r w:rsidRPr="009C2FA6">
        <w:t>упорядочения</w:t>
      </w:r>
      <w:r w:rsidR="003D6B3B" w:rsidRPr="009C2FA6">
        <w:t xml:space="preserve"> </w:t>
      </w:r>
      <w:r w:rsidRPr="009C2FA6">
        <w:t>использования</w:t>
      </w:r>
      <w:r w:rsidR="003D6B3B" w:rsidRPr="009C2FA6">
        <w:t xml:space="preserve"> </w:t>
      </w:r>
      <w:r w:rsidRPr="009C2FA6">
        <w:t>земельных участков, реорга</w:t>
      </w:r>
      <w:r w:rsidR="00D25A91">
        <w:t>низации недействующих объектов;</w:t>
      </w:r>
    </w:p>
    <w:p w:rsidR="003668A4" w:rsidRPr="009C2FA6" w:rsidRDefault="003668A4" w:rsidP="0054169E">
      <w:pPr>
        <w:pStyle w:val="111111"/>
        <w:numPr>
          <w:ilvl w:val="0"/>
          <w:numId w:val="9"/>
        </w:numPr>
        <w:tabs>
          <w:tab w:val="left" w:pos="993"/>
        </w:tabs>
        <w:spacing w:before="0" w:after="0"/>
        <w:ind w:left="0" w:firstLine="709"/>
      </w:pPr>
      <w:r w:rsidRPr="009C2FA6">
        <w:t>формирование новых жилых групп и кварталов;</w:t>
      </w:r>
    </w:p>
    <w:p w:rsidR="003668A4" w:rsidRPr="009C2FA6" w:rsidRDefault="003668A4" w:rsidP="0054169E">
      <w:pPr>
        <w:pStyle w:val="111111"/>
        <w:numPr>
          <w:ilvl w:val="0"/>
          <w:numId w:val="9"/>
        </w:numPr>
        <w:tabs>
          <w:tab w:val="left" w:pos="993"/>
        </w:tabs>
        <w:spacing w:before="0" w:after="0"/>
        <w:ind w:left="0" w:firstLine="709"/>
      </w:pPr>
      <w:r w:rsidRPr="009C2FA6">
        <w:t>использование в планировке жилых территорий более разнообразных приемов с учетом рельефа местности</w:t>
      </w:r>
      <w:r w:rsidR="00D25A91">
        <w:t xml:space="preserve"> и ориентации улиц, и площадей;</w:t>
      </w:r>
    </w:p>
    <w:p w:rsidR="00AD774B" w:rsidRPr="00AD774B" w:rsidRDefault="003668A4" w:rsidP="0054169E">
      <w:pPr>
        <w:pStyle w:val="111111"/>
        <w:numPr>
          <w:ilvl w:val="0"/>
          <w:numId w:val="9"/>
        </w:numPr>
        <w:tabs>
          <w:tab w:val="left" w:pos="993"/>
        </w:tabs>
        <w:spacing w:before="0" w:after="0"/>
        <w:ind w:left="0" w:firstLine="709"/>
      </w:pPr>
      <w:r w:rsidRPr="009C2FA6">
        <w:t xml:space="preserve">совершенствование системы озеленения пространства </w:t>
      </w:r>
      <w:r w:rsidR="00F05443">
        <w:t>жилой</w:t>
      </w:r>
      <w:r w:rsidRPr="009C2FA6">
        <w:t xml:space="preserve"> и общественно-деловой зоны.</w:t>
      </w:r>
      <w:bookmarkStart w:id="74" w:name="_Toc470339131"/>
    </w:p>
    <w:p w:rsidR="00AD774B" w:rsidRDefault="00AD774B" w:rsidP="00B61102">
      <w:pPr>
        <w:pStyle w:val="111111"/>
        <w:tabs>
          <w:tab w:val="left" w:pos="993"/>
        </w:tabs>
        <w:spacing w:before="0" w:after="0" w:line="240" w:lineRule="auto"/>
        <w:ind w:firstLine="0"/>
      </w:pPr>
    </w:p>
    <w:p w:rsidR="00916C71" w:rsidRDefault="00916C71">
      <w:pPr>
        <w:spacing w:after="200"/>
        <w:jc w:val="left"/>
        <w:rPr>
          <w:rFonts w:ascii="Arial Narrow" w:eastAsia="Times New Roman" w:hAnsi="Arial Narrow" w:cs="Arial"/>
          <w:color w:val="244061" w:themeColor="accent1" w:themeShade="80"/>
          <w:sz w:val="28"/>
          <w:szCs w:val="28"/>
          <w:lang w:eastAsia="ru-RU"/>
        </w:rPr>
      </w:pPr>
      <w:bookmarkStart w:id="75" w:name="_Toc470339132"/>
      <w:bookmarkEnd w:id="74"/>
      <w:r>
        <w:rPr>
          <w:rFonts w:ascii="Arial Narrow" w:hAnsi="Arial Narrow" w:cs="Arial"/>
          <w:color w:val="244061" w:themeColor="accent1" w:themeShade="80"/>
          <w:sz w:val="28"/>
          <w:szCs w:val="28"/>
        </w:rPr>
        <w:br w:type="page"/>
      </w:r>
    </w:p>
    <w:p w:rsidR="004A3306" w:rsidRPr="0013053A" w:rsidRDefault="004A3306" w:rsidP="0013053A">
      <w:pPr>
        <w:pStyle w:val="ac"/>
        <w:numPr>
          <w:ilvl w:val="2"/>
          <w:numId w:val="71"/>
        </w:numPr>
        <w:spacing w:line="360" w:lineRule="auto"/>
        <w:ind w:left="0" w:firstLine="0"/>
        <w:jc w:val="both"/>
        <w:outlineLvl w:val="2"/>
        <w:rPr>
          <w:rFonts w:ascii="Arial Narrow" w:hAnsi="Arial Narrow" w:cs="Arial"/>
          <w:color w:val="244061" w:themeColor="accent1" w:themeShade="80"/>
          <w:sz w:val="28"/>
          <w:szCs w:val="28"/>
        </w:rPr>
      </w:pPr>
      <w:bookmarkStart w:id="76" w:name="_Toc500334740"/>
      <w:r w:rsidRPr="0013053A">
        <w:rPr>
          <w:rFonts w:ascii="Arial Narrow" w:hAnsi="Arial Narrow" w:cs="Arial"/>
          <w:color w:val="244061" w:themeColor="accent1" w:themeShade="80"/>
          <w:sz w:val="28"/>
          <w:szCs w:val="28"/>
        </w:rPr>
        <w:lastRenderedPageBreak/>
        <w:t>Система зеленых насаждений</w:t>
      </w:r>
      <w:bookmarkEnd w:id="76"/>
    </w:p>
    <w:p w:rsidR="00AF0888" w:rsidRDefault="00AF0888" w:rsidP="00F57555">
      <w:pPr>
        <w:widowControl w:val="0"/>
        <w:spacing w:line="360" w:lineRule="auto"/>
        <w:ind w:firstLine="709"/>
        <w:jc w:val="both"/>
        <w:rPr>
          <w:rFonts w:ascii="Arial" w:eastAsia="Times New Roman" w:hAnsi="Arial" w:cs="Arial"/>
          <w:spacing w:val="-4"/>
          <w:sz w:val="24"/>
          <w:szCs w:val="24"/>
          <w:lang w:eastAsia="ru-RU"/>
        </w:rPr>
      </w:pPr>
      <w:r w:rsidRPr="001A1810">
        <w:rPr>
          <w:rFonts w:ascii="Arial" w:eastAsia="Times New Roman" w:hAnsi="Arial" w:cs="Arial"/>
          <w:spacing w:val="-4"/>
          <w:sz w:val="24"/>
          <w:szCs w:val="24"/>
          <w:lang w:eastAsia="ru-RU"/>
        </w:rPr>
        <w:t xml:space="preserve">В </w:t>
      </w:r>
      <w:r w:rsidR="00916C71">
        <w:rPr>
          <w:rFonts w:ascii="Arial" w:eastAsia="Times New Roman" w:hAnsi="Arial" w:cs="Arial"/>
          <w:spacing w:val="-4"/>
          <w:sz w:val="24"/>
          <w:szCs w:val="24"/>
          <w:lang w:eastAsia="ru-RU"/>
        </w:rPr>
        <w:t>Грушкинском</w:t>
      </w:r>
      <w:r>
        <w:rPr>
          <w:rFonts w:ascii="Arial" w:eastAsia="Times New Roman" w:hAnsi="Arial" w:cs="Arial"/>
          <w:spacing w:val="-4"/>
          <w:sz w:val="24"/>
          <w:szCs w:val="24"/>
          <w:lang w:eastAsia="ru-RU"/>
        </w:rPr>
        <w:t xml:space="preserve"> сельском поселении</w:t>
      </w:r>
      <w:r w:rsidRPr="001A1810">
        <w:rPr>
          <w:rFonts w:ascii="Arial" w:eastAsia="Times New Roman" w:hAnsi="Arial" w:cs="Arial"/>
          <w:spacing w:val="-4"/>
          <w:sz w:val="24"/>
          <w:szCs w:val="24"/>
          <w:lang w:eastAsia="ru-RU"/>
        </w:rPr>
        <w:t xml:space="preserve"> с учетом прогнозируемого развития</w:t>
      </w:r>
      <w:r>
        <w:rPr>
          <w:rFonts w:ascii="Arial" w:eastAsia="Times New Roman" w:hAnsi="Arial" w:cs="Arial"/>
          <w:spacing w:val="-4"/>
          <w:sz w:val="24"/>
          <w:szCs w:val="24"/>
          <w:lang w:eastAsia="ru-RU"/>
        </w:rPr>
        <w:t xml:space="preserve"> </w:t>
      </w:r>
      <w:r w:rsidRPr="001A1810">
        <w:rPr>
          <w:rFonts w:ascii="Arial" w:eastAsia="Times New Roman" w:hAnsi="Arial" w:cs="Arial"/>
          <w:spacing w:val="-4"/>
          <w:sz w:val="24"/>
          <w:szCs w:val="24"/>
          <w:lang w:eastAsia="ru-RU"/>
        </w:rPr>
        <w:t xml:space="preserve">предусматривается </w:t>
      </w:r>
      <w:r w:rsidR="00214C17">
        <w:rPr>
          <w:rFonts w:ascii="Arial" w:eastAsia="Times New Roman" w:hAnsi="Arial" w:cs="Arial"/>
          <w:spacing w:val="-4"/>
          <w:sz w:val="24"/>
          <w:szCs w:val="24"/>
          <w:lang w:eastAsia="ru-RU"/>
        </w:rPr>
        <w:t>формирование</w:t>
      </w:r>
      <w:r w:rsidRPr="001A1810">
        <w:rPr>
          <w:rFonts w:ascii="Arial" w:eastAsia="Times New Roman" w:hAnsi="Arial" w:cs="Arial"/>
          <w:spacing w:val="-4"/>
          <w:sz w:val="24"/>
          <w:szCs w:val="24"/>
          <w:lang w:eastAsia="ru-RU"/>
        </w:rPr>
        <w:t xml:space="preserve"> системы</w:t>
      </w:r>
      <w:r>
        <w:rPr>
          <w:rFonts w:ascii="Arial" w:eastAsia="Times New Roman" w:hAnsi="Arial" w:cs="Arial"/>
          <w:spacing w:val="-4"/>
          <w:sz w:val="24"/>
          <w:szCs w:val="24"/>
          <w:lang w:eastAsia="ru-RU"/>
        </w:rPr>
        <w:t xml:space="preserve"> </w:t>
      </w:r>
      <w:r w:rsidRPr="001A1810">
        <w:rPr>
          <w:rFonts w:ascii="Arial" w:eastAsia="Times New Roman" w:hAnsi="Arial" w:cs="Arial"/>
          <w:spacing w:val="-4"/>
          <w:sz w:val="24"/>
          <w:szCs w:val="24"/>
          <w:lang w:eastAsia="ru-RU"/>
        </w:rPr>
        <w:t xml:space="preserve">организованных озелененных территорий и других открытых пространств (территорий для </w:t>
      </w:r>
      <w:r>
        <w:rPr>
          <w:rFonts w:ascii="Arial" w:eastAsia="Times New Roman" w:hAnsi="Arial" w:cs="Arial"/>
          <w:spacing w:val="-4"/>
          <w:sz w:val="24"/>
          <w:szCs w:val="24"/>
          <w:lang w:eastAsia="ru-RU"/>
        </w:rPr>
        <w:t>отдыха населения</w:t>
      </w:r>
      <w:r w:rsidRPr="001A1810">
        <w:rPr>
          <w:rFonts w:ascii="Arial" w:eastAsia="Times New Roman" w:hAnsi="Arial" w:cs="Arial"/>
          <w:spacing w:val="-4"/>
          <w:sz w:val="24"/>
          <w:szCs w:val="24"/>
          <w:lang w:eastAsia="ru-RU"/>
        </w:rPr>
        <w:t>).</w:t>
      </w:r>
    </w:p>
    <w:p w:rsidR="00AF0888" w:rsidRPr="00CB6632" w:rsidRDefault="00AF0888" w:rsidP="00F57555">
      <w:pPr>
        <w:spacing w:line="360" w:lineRule="auto"/>
        <w:ind w:firstLine="709"/>
        <w:jc w:val="both"/>
        <w:rPr>
          <w:rFonts w:ascii="Arial" w:hAnsi="Arial" w:cs="Arial"/>
          <w:sz w:val="24"/>
          <w:szCs w:val="24"/>
        </w:rPr>
      </w:pPr>
      <w:r w:rsidRPr="00CB6632">
        <w:rPr>
          <w:rFonts w:ascii="Arial" w:hAnsi="Arial" w:cs="Arial"/>
          <w:sz w:val="24"/>
          <w:szCs w:val="24"/>
        </w:rPr>
        <w:t xml:space="preserve">При планировании развития населенных пунктов поселения следует предусматривать озеленение, благоустройство и инженерное оборудование территории. Особую роль приобретают вопросы формирования ландшафтно-рекреационных территорий, которые включают зеленые насаждения, лесопарки, лесозащитные зоны, водоемы, земли сельскохозяйственного использования и другие угодья, которые совместно с парками, садами, скверами и бульварами, размещаемыми на территории поселения, создают благоприятные условия для проживания населения. Развитие зон рекреационного назначения должно отвечать требованиям </w:t>
      </w:r>
      <w:r w:rsidRPr="00732491">
        <w:rPr>
          <w:rFonts w:ascii="Arial" w:eastAsia="Calibri" w:hAnsi="Arial" w:cs="Arial"/>
          <w:sz w:val="24"/>
          <w:szCs w:val="24"/>
        </w:rPr>
        <w:t>СП 42.13330.2016 «Градостроительство. Планировка и застройка</w:t>
      </w:r>
      <w:r>
        <w:rPr>
          <w:rFonts w:ascii="Arial" w:eastAsia="Calibri" w:hAnsi="Arial" w:cs="Arial"/>
          <w:sz w:val="24"/>
          <w:szCs w:val="24"/>
        </w:rPr>
        <w:t xml:space="preserve"> городских и сельских поселений</w:t>
      </w:r>
      <w:r w:rsidRPr="00732491">
        <w:rPr>
          <w:rFonts w:ascii="Arial" w:eastAsia="Calibri" w:hAnsi="Arial" w:cs="Arial"/>
          <w:sz w:val="24"/>
          <w:szCs w:val="24"/>
        </w:rPr>
        <w:t>. Актуализированная редакция СНиП 2.07.01-89*</w:t>
      </w:r>
      <w:r w:rsidRPr="00CB6632">
        <w:rPr>
          <w:rFonts w:ascii="Arial" w:hAnsi="Arial" w:cs="Arial"/>
          <w:sz w:val="24"/>
          <w:szCs w:val="24"/>
        </w:rPr>
        <w:t xml:space="preserve"> (с Поправкой)</w:t>
      </w:r>
      <w:r>
        <w:rPr>
          <w:rFonts w:ascii="Arial" w:hAnsi="Arial" w:cs="Arial"/>
          <w:sz w:val="24"/>
          <w:szCs w:val="24"/>
        </w:rPr>
        <w:t>»</w:t>
      </w:r>
      <w:r w:rsidRPr="00CB6632">
        <w:rPr>
          <w:rFonts w:ascii="Arial" w:hAnsi="Arial" w:cs="Arial"/>
          <w:sz w:val="24"/>
          <w:szCs w:val="24"/>
        </w:rPr>
        <w:t>, ГОСТ 17.5.3.01-78 «Охрана природы. Земли. Состав и размер зеленых зон городов».</w:t>
      </w:r>
    </w:p>
    <w:p w:rsidR="00AF0888" w:rsidRPr="00CB6632" w:rsidRDefault="00AF0888" w:rsidP="00F57555">
      <w:pPr>
        <w:spacing w:line="360" w:lineRule="auto"/>
        <w:ind w:firstLine="709"/>
        <w:contextualSpacing/>
        <w:jc w:val="both"/>
        <w:rPr>
          <w:rFonts w:ascii="Arial" w:hAnsi="Arial" w:cs="Arial"/>
          <w:sz w:val="24"/>
          <w:szCs w:val="24"/>
        </w:rPr>
      </w:pPr>
      <w:r w:rsidRPr="00CB6632">
        <w:rPr>
          <w:rFonts w:ascii="Arial" w:hAnsi="Arial" w:cs="Arial"/>
          <w:sz w:val="24"/>
          <w:szCs w:val="24"/>
        </w:rPr>
        <w:t xml:space="preserve">Площадь озелененных территорий общего пользования </w:t>
      </w:r>
      <w:r>
        <w:rPr>
          <w:rFonts w:ascii="Arial" w:hAnsi="Arial" w:cs="Arial"/>
          <w:sz w:val="24"/>
          <w:szCs w:val="24"/>
        </w:rPr>
        <w:t>–</w:t>
      </w:r>
      <w:r w:rsidRPr="00CB6632">
        <w:rPr>
          <w:rFonts w:ascii="Arial" w:hAnsi="Arial" w:cs="Arial"/>
          <w:sz w:val="24"/>
          <w:szCs w:val="24"/>
        </w:rPr>
        <w:t xml:space="preserve"> парков, садов, бульваров, скверов должна составлять не менее 12 м</w:t>
      </w:r>
      <w:r w:rsidRPr="00C4769B">
        <w:rPr>
          <w:rFonts w:ascii="Arial" w:hAnsi="Arial" w:cs="Arial"/>
          <w:sz w:val="24"/>
          <w:szCs w:val="24"/>
          <w:vertAlign w:val="superscript"/>
        </w:rPr>
        <w:t>2</w:t>
      </w:r>
      <w:r w:rsidRPr="00CB6632">
        <w:rPr>
          <w:rFonts w:ascii="Arial" w:hAnsi="Arial" w:cs="Arial"/>
          <w:sz w:val="24"/>
          <w:szCs w:val="24"/>
        </w:rPr>
        <w:t xml:space="preserve"> на каждого жителя населенного пункта.</w:t>
      </w:r>
    </w:p>
    <w:p w:rsidR="00AF0888" w:rsidRPr="00CB6632" w:rsidRDefault="00AF0888" w:rsidP="00AF0888">
      <w:pPr>
        <w:spacing w:line="360" w:lineRule="auto"/>
        <w:ind w:firstLine="709"/>
        <w:contextualSpacing/>
        <w:jc w:val="both"/>
        <w:rPr>
          <w:rFonts w:ascii="Arial" w:hAnsi="Arial" w:cs="Arial"/>
          <w:sz w:val="24"/>
          <w:szCs w:val="24"/>
        </w:rPr>
      </w:pPr>
      <w:r w:rsidRPr="00CB6632">
        <w:rPr>
          <w:rFonts w:ascii="Arial" w:hAnsi="Arial" w:cs="Arial"/>
          <w:sz w:val="24"/>
          <w:szCs w:val="24"/>
        </w:rPr>
        <w:t>Озеленение представлено деревьями на приусадебных участках, рядовыми посадками вдоль улиц, на участках общественных зданий, незначительными территориями лесонасаждений.</w:t>
      </w:r>
    </w:p>
    <w:p w:rsidR="00AF0888" w:rsidRPr="007F523C" w:rsidRDefault="00AF0888" w:rsidP="00AF0888">
      <w:pPr>
        <w:spacing w:line="360" w:lineRule="auto"/>
        <w:ind w:firstLine="709"/>
        <w:contextualSpacing/>
        <w:jc w:val="both"/>
        <w:rPr>
          <w:rFonts w:ascii="Arial" w:hAnsi="Arial" w:cs="Arial"/>
          <w:sz w:val="24"/>
          <w:szCs w:val="24"/>
        </w:rPr>
      </w:pPr>
      <w:r>
        <w:rPr>
          <w:rFonts w:ascii="Arial" w:hAnsi="Arial" w:cs="Arial"/>
          <w:sz w:val="24"/>
          <w:szCs w:val="24"/>
        </w:rPr>
        <w:t xml:space="preserve">Проектом генерального плана </w:t>
      </w:r>
      <w:r w:rsidR="00214C17">
        <w:rPr>
          <w:rFonts w:ascii="Arial" w:eastAsia="Times New Roman" w:hAnsi="Arial" w:cs="Arial"/>
          <w:spacing w:val="-4"/>
          <w:sz w:val="24"/>
          <w:szCs w:val="24"/>
          <w:lang w:eastAsia="ru-RU"/>
        </w:rPr>
        <w:t>Грушкинского</w:t>
      </w:r>
      <w:r>
        <w:rPr>
          <w:rFonts w:ascii="Arial" w:hAnsi="Arial" w:cs="Arial"/>
          <w:sz w:val="24"/>
          <w:szCs w:val="24"/>
        </w:rPr>
        <w:t xml:space="preserve"> сельского поселения предполагается ряд мероприятий </w:t>
      </w:r>
      <w:r w:rsidRPr="00CB6632">
        <w:rPr>
          <w:rFonts w:ascii="Arial" w:hAnsi="Arial" w:cs="Arial"/>
          <w:sz w:val="24"/>
          <w:szCs w:val="24"/>
        </w:rPr>
        <w:t>по организации зеленых насаждений общего пользования</w:t>
      </w:r>
      <w:r>
        <w:rPr>
          <w:rFonts w:ascii="Arial" w:hAnsi="Arial" w:cs="Arial"/>
          <w:sz w:val="24"/>
          <w:szCs w:val="24"/>
        </w:rPr>
        <w:t>:</w:t>
      </w:r>
    </w:p>
    <w:p w:rsidR="00AF0888" w:rsidRDefault="00AF0888" w:rsidP="0054169E">
      <w:pPr>
        <w:pStyle w:val="ac"/>
        <w:numPr>
          <w:ilvl w:val="0"/>
          <w:numId w:val="47"/>
        </w:numPr>
        <w:tabs>
          <w:tab w:val="left" w:pos="993"/>
        </w:tabs>
        <w:spacing w:line="360" w:lineRule="auto"/>
        <w:ind w:left="0" w:firstLine="709"/>
        <w:contextualSpacing/>
        <w:jc w:val="both"/>
        <w:rPr>
          <w:rFonts w:ascii="Arial" w:hAnsi="Arial" w:cs="Arial"/>
        </w:rPr>
      </w:pPr>
      <w:r>
        <w:rPr>
          <w:rFonts w:ascii="Arial" w:hAnsi="Arial" w:cs="Arial"/>
        </w:rPr>
        <w:t>о</w:t>
      </w:r>
      <w:r w:rsidRPr="00AF0888">
        <w:rPr>
          <w:rFonts w:ascii="Arial" w:hAnsi="Arial" w:cs="Arial"/>
        </w:rPr>
        <w:t xml:space="preserve">рганизация </w:t>
      </w:r>
      <w:r w:rsidR="00214C17">
        <w:rPr>
          <w:rFonts w:ascii="Arial" w:hAnsi="Arial" w:cs="Arial"/>
        </w:rPr>
        <w:t>сельского</w:t>
      </w:r>
      <w:r w:rsidRPr="00AF0888">
        <w:rPr>
          <w:rFonts w:ascii="Arial" w:hAnsi="Arial" w:cs="Arial"/>
        </w:rPr>
        <w:t xml:space="preserve"> сквера с выполнением благоустройства прилегающей территории</w:t>
      </w:r>
      <w:r w:rsidR="00214C17" w:rsidRPr="00214C17">
        <w:rPr>
          <w:rFonts w:asciiTheme="minorHAnsi" w:eastAsiaTheme="minorHAnsi" w:hAnsiTheme="minorHAnsi" w:cstheme="minorBidi"/>
          <w:sz w:val="22"/>
          <w:szCs w:val="22"/>
          <w:lang w:eastAsia="en-US"/>
        </w:rPr>
        <w:t xml:space="preserve"> </w:t>
      </w:r>
      <w:r w:rsidR="00214C17" w:rsidRPr="00214C17">
        <w:rPr>
          <w:rFonts w:ascii="Arial" w:hAnsi="Arial" w:cs="Arial"/>
        </w:rPr>
        <w:t>в районе мечети по ул. Октябрьская в ауле Абаза-Хабль</w:t>
      </w:r>
      <w:r>
        <w:rPr>
          <w:rFonts w:ascii="Arial" w:hAnsi="Arial" w:cs="Arial"/>
        </w:rPr>
        <w:t>;</w:t>
      </w:r>
    </w:p>
    <w:p w:rsidR="00214C17" w:rsidRPr="00214C17" w:rsidRDefault="00214C17" w:rsidP="00214C17">
      <w:pPr>
        <w:pStyle w:val="ac"/>
        <w:numPr>
          <w:ilvl w:val="0"/>
          <w:numId w:val="47"/>
        </w:numPr>
        <w:tabs>
          <w:tab w:val="left" w:pos="993"/>
        </w:tabs>
        <w:spacing w:line="360" w:lineRule="auto"/>
        <w:ind w:left="0" w:firstLine="709"/>
        <w:contextualSpacing/>
        <w:jc w:val="both"/>
        <w:rPr>
          <w:rFonts w:ascii="Arial" w:eastAsiaTheme="minorHAnsi" w:hAnsi="Arial" w:cs="Arial"/>
        </w:rPr>
      </w:pPr>
      <w:r w:rsidRPr="00214C17">
        <w:rPr>
          <w:rFonts w:ascii="Arial" w:eastAsiaTheme="minorHAnsi" w:hAnsi="Arial" w:cs="Arial"/>
        </w:rPr>
        <w:t>благоустройство муниципальной зоны отдыха для кратковременного отдыха населения сельского поселения</w:t>
      </w:r>
      <w:r>
        <w:rPr>
          <w:rFonts w:ascii="Arial" w:eastAsiaTheme="minorHAnsi" w:hAnsi="Arial" w:cs="Arial"/>
        </w:rPr>
        <w:t xml:space="preserve"> </w:t>
      </w:r>
      <w:r w:rsidRPr="00214C17">
        <w:rPr>
          <w:rFonts w:ascii="Arial" w:hAnsi="Arial" w:cs="Arial"/>
        </w:rPr>
        <w:t xml:space="preserve">на берегу </w:t>
      </w:r>
      <w:r w:rsidRPr="00214C17">
        <w:rPr>
          <w:rFonts w:ascii="Arial" w:eastAsiaTheme="minorHAnsi" w:hAnsi="Arial" w:cs="Arial"/>
        </w:rPr>
        <w:t>р. Большой Щеблонок в районе аула Тапанта</w:t>
      </w:r>
      <w:r>
        <w:rPr>
          <w:rFonts w:ascii="Arial" w:eastAsiaTheme="minorHAnsi" w:hAnsi="Arial" w:cs="Arial"/>
        </w:rPr>
        <w:t>;</w:t>
      </w:r>
    </w:p>
    <w:p w:rsidR="00214C17" w:rsidRDefault="00214C17" w:rsidP="0054169E">
      <w:pPr>
        <w:pStyle w:val="ac"/>
        <w:numPr>
          <w:ilvl w:val="0"/>
          <w:numId w:val="47"/>
        </w:numPr>
        <w:tabs>
          <w:tab w:val="left" w:pos="993"/>
        </w:tabs>
        <w:spacing w:line="360" w:lineRule="auto"/>
        <w:ind w:left="0" w:firstLine="709"/>
        <w:contextualSpacing/>
        <w:jc w:val="both"/>
        <w:rPr>
          <w:rFonts w:ascii="Arial" w:hAnsi="Arial" w:cs="Arial"/>
        </w:rPr>
      </w:pPr>
      <w:r>
        <w:rPr>
          <w:rFonts w:ascii="Arial" w:hAnsi="Arial" w:cs="Arial"/>
        </w:rPr>
        <w:t>о</w:t>
      </w:r>
      <w:r w:rsidRPr="00AF0888">
        <w:rPr>
          <w:rFonts w:ascii="Arial" w:hAnsi="Arial" w:cs="Arial"/>
        </w:rPr>
        <w:t xml:space="preserve">рганизация </w:t>
      </w:r>
      <w:r>
        <w:rPr>
          <w:rFonts w:ascii="Arial" w:hAnsi="Arial" w:cs="Arial"/>
        </w:rPr>
        <w:t>сельского</w:t>
      </w:r>
      <w:r w:rsidRPr="00AF0888">
        <w:rPr>
          <w:rFonts w:ascii="Arial" w:hAnsi="Arial" w:cs="Arial"/>
        </w:rPr>
        <w:t xml:space="preserve"> сквера</w:t>
      </w:r>
      <w:r w:rsidRPr="00214C17">
        <w:rPr>
          <w:rFonts w:ascii="Arial" w:hAnsi="Arial" w:cs="Arial"/>
        </w:rPr>
        <w:t xml:space="preserve"> в районе ул. Гагарина в х. Грушка</w:t>
      </w:r>
      <w:r>
        <w:rPr>
          <w:rFonts w:ascii="Arial" w:hAnsi="Arial" w:cs="Arial"/>
        </w:rPr>
        <w:t>;</w:t>
      </w:r>
    </w:p>
    <w:p w:rsidR="00214C17" w:rsidRDefault="00214C17" w:rsidP="0054169E">
      <w:pPr>
        <w:pStyle w:val="ac"/>
        <w:numPr>
          <w:ilvl w:val="0"/>
          <w:numId w:val="47"/>
        </w:numPr>
        <w:tabs>
          <w:tab w:val="left" w:pos="993"/>
        </w:tabs>
        <w:spacing w:line="360" w:lineRule="auto"/>
        <w:ind w:left="0" w:firstLine="709"/>
        <w:contextualSpacing/>
        <w:jc w:val="both"/>
        <w:rPr>
          <w:rFonts w:ascii="Arial" w:hAnsi="Arial" w:cs="Arial"/>
        </w:rPr>
      </w:pPr>
      <w:r>
        <w:rPr>
          <w:rFonts w:ascii="Arial" w:hAnsi="Arial" w:cs="Arial"/>
        </w:rPr>
        <w:t>о</w:t>
      </w:r>
      <w:r w:rsidRPr="00AF0888">
        <w:rPr>
          <w:rFonts w:ascii="Arial" w:hAnsi="Arial" w:cs="Arial"/>
        </w:rPr>
        <w:t xml:space="preserve">рганизация </w:t>
      </w:r>
      <w:r>
        <w:rPr>
          <w:rFonts w:ascii="Arial" w:hAnsi="Arial" w:cs="Arial"/>
        </w:rPr>
        <w:t>сельского</w:t>
      </w:r>
      <w:r w:rsidRPr="00AF0888">
        <w:rPr>
          <w:rFonts w:ascii="Arial" w:hAnsi="Arial" w:cs="Arial"/>
        </w:rPr>
        <w:t xml:space="preserve"> сквера</w:t>
      </w:r>
      <w:r w:rsidRPr="00214C17">
        <w:rPr>
          <w:rFonts w:ascii="Arial" w:hAnsi="Arial" w:cs="Arial"/>
        </w:rPr>
        <w:t xml:space="preserve"> в</w:t>
      </w:r>
      <w:r>
        <w:rPr>
          <w:rFonts w:asciiTheme="minorHAnsi" w:eastAsiaTheme="minorHAnsi" w:hAnsiTheme="minorHAnsi" w:cstheme="minorBidi"/>
          <w:sz w:val="22"/>
          <w:szCs w:val="22"/>
          <w:lang w:eastAsia="en-US"/>
        </w:rPr>
        <w:t xml:space="preserve"> </w:t>
      </w:r>
      <w:r w:rsidRPr="00214C17">
        <w:rPr>
          <w:rFonts w:ascii="Arial" w:hAnsi="Arial" w:cs="Arial"/>
        </w:rPr>
        <w:t>северн</w:t>
      </w:r>
      <w:r>
        <w:rPr>
          <w:rFonts w:ascii="Arial" w:hAnsi="Arial" w:cs="Arial"/>
        </w:rPr>
        <w:t>ой</w:t>
      </w:r>
      <w:r w:rsidRPr="00214C17">
        <w:rPr>
          <w:rFonts w:ascii="Arial" w:hAnsi="Arial" w:cs="Arial"/>
        </w:rPr>
        <w:t xml:space="preserve"> част</w:t>
      </w:r>
      <w:r>
        <w:rPr>
          <w:rFonts w:ascii="Arial" w:hAnsi="Arial" w:cs="Arial"/>
        </w:rPr>
        <w:t>и</w:t>
      </w:r>
      <w:r w:rsidRPr="00214C17">
        <w:rPr>
          <w:rFonts w:ascii="Arial" w:hAnsi="Arial" w:cs="Arial"/>
        </w:rPr>
        <w:t xml:space="preserve"> аула Тапанта</w:t>
      </w:r>
      <w:r>
        <w:rPr>
          <w:rFonts w:ascii="Arial" w:hAnsi="Arial" w:cs="Arial"/>
        </w:rPr>
        <w:t>;</w:t>
      </w:r>
    </w:p>
    <w:p w:rsidR="00214C17" w:rsidRPr="00AF0888" w:rsidRDefault="00214C17" w:rsidP="0054169E">
      <w:pPr>
        <w:pStyle w:val="ac"/>
        <w:numPr>
          <w:ilvl w:val="0"/>
          <w:numId w:val="47"/>
        </w:numPr>
        <w:tabs>
          <w:tab w:val="left" w:pos="993"/>
        </w:tabs>
        <w:spacing w:line="360" w:lineRule="auto"/>
        <w:ind w:left="0" w:firstLine="709"/>
        <w:contextualSpacing/>
        <w:jc w:val="both"/>
        <w:rPr>
          <w:rFonts w:ascii="Arial" w:hAnsi="Arial" w:cs="Arial"/>
        </w:rPr>
      </w:pPr>
      <w:r>
        <w:rPr>
          <w:rFonts w:ascii="Arial" w:hAnsi="Arial" w:cs="Arial"/>
        </w:rPr>
        <w:t>о</w:t>
      </w:r>
      <w:r w:rsidRPr="00AF0888">
        <w:rPr>
          <w:rFonts w:ascii="Arial" w:hAnsi="Arial" w:cs="Arial"/>
        </w:rPr>
        <w:t xml:space="preserve">рганизация </w:t>
      </w:r>
      <w:r>
        <w:rPr>
          <w:rFonts w:ascii="Arial" w:hAnsi="Arial" w:cs="Arial"/>
        </w:rPr>
        <w:t>сельского</w:t>
      </w:r>
      <w:r w:rsidRPr="00AF0888">
        <w:rPr>
          <w:rFonts w:ascii="Arial" w:hAnsi="Arial" w:cs="Arial"/>
        </w:rPr>
        <w:t xml:space="preserve"> сквера</w:t>
      </w:r>
      <w:r>
        <w:rPr>
          <w:rFonts w:ascii="Arial" w:hAnsi="Arial" w:cs="Arial"/>
        </w:rPr>
        <w:t xml:space="preserve"> в </w:t>
      </w:r>
      <w:r w:rsidRPr="00214C17">
        <w:rPr>
          <w:rFonts w:ascii="Arial" w:hAnsi="Arial" w:cs="Arial"/>
        </w:rPr>
        <w:t>аул Мало-Абазинск</w:t>
      </w:r>
      <w:r>
        <w:rPr>
          <w:rFonts w:ascii="Arial" w:hAnsi="Arial" w:cs="Arial"/>
        </w:rPr>
        <w:t>;</w:t>
      </w:r>
    </w:p>
    <w:p w:rsidR="00AF0888" w:rsidRPr="00AF0888" w:rsidRDefault="00AF0888" w:rsidP="0054169E">
      <w:pPr>
        <w:pStyle w:val="ac"/>
        <w:numPr>
          <w:ilvl w:val="0"/>
          <w:numId w:val="47"/>
        </w:numPr>
        <w:tabs>
          <w:tab w:val="left" w:pos="993"/>
        </w:tabs>
        <w:spacing w:line="360" w:lineRule="auto"/>
        <w:ind w:left="0" w:firstLine="709"/>
        <w:contextualSpacing/>
        <w:jc w:val="both"/>
        <w:rPr>
          <w:rFonts w:ascii="Arial" w:hAnsi="Arial" w:cs="Arial"/>
        </w:rPr>
      </w:pPr>
      <w:r w:rsidRPr="00AF0888">
        <w:rPr>
          <w:rFonts w:ascii="Arial" w:hAnsi="Arial" w:cs="Arial"/>
        </w:rPr>
        <w:lastRenderedPageBreak/>
        <w:t>облагораживание существующих насаждений</w:t>
      </w:r>
      <w:r>
        <w:rPr>
          <w:rFonts w:ascii="Arial" w:hAnsi="Arial" w:cs="Arial"/>
        </w:rPr>
        <w:t>;</w:t>
      </w:r>
    </w:p>
    <w:p w:rsidR="00AF0888" w:rsidRPr="007F523C" w:rsidRDefault="00AF0888" w:rsidP="00AF0888">
      <w:pPr>
        <w:spacing w:line="360" w:lineRule="auto"/>
        <w:ind w:firstLine="709"/>
        <w:contextualSpacing/>
        <w:jc w:val="both"/>
        <w:rPr>
          <w:rFonts w:ascii="Arial" w:hAnsi="Arial" w:cs="Arial"/>
          <w:b/>
          <w:sz w:val="24"/>
          <w:szCs w:val="24"/>
        </w:rPr>
      </w:pPr>
      <w:r w:rsidRPr="007F523C">
        <w:rPr>
          <w:rFonts w:ascii="Arial" w:hAnsi="Arial" w:cs="Arial"/>
          <w:b/>
          <w:sz w:val="24"/>
          <w:szCs w:val="24"/>
        </w:rPr>
        <w:t>Мероприятия по организации зеленых насаждений ограниченного пользования:</w:t>
      </w:r>
    </w:p>
    <w:p w:rsidR="00AF0888" w:rsidRPr="007F523C" w:rsidRDefault="00441FE5" w:rsidP="0054169E">
      <w:pPr>
        <w:pStyle w:val="ac"/>
        <w:numPr>
          <w:ilvl w:val="0"/>
          <w:numId w:val="48"/>
        </w:numPr>
        <w:tabs>
          <w:tab w:val="left" w:pos="993"/>
        </w:tabs>
        <w:spacing w:line="360" w:lineRule="auto"/>
        <w:ind w:left="0" w:firstLine="709"/>
        <w:contextualSpacing/>
        <w:jc w:val="both"/>
        <w:rPr>
          <w:rFonts w:ascii="Arial" w:hAnsi="Arial" w:cs="Arial"/>
        </w:rPr>
      </w:pPr>
      <w:r>
        <w:rPr>
          <w:rFonts w:ascii="Arial" w:hAnsi="Arial" w:cs="Arial"/>
        </w:rPr>
        <w:t>о</w:t>
      </w:r>
      <w:r w:rsidR="00AF0888" w:rsidRPr="007F523C">
        <w:rPr>
          <w:rFonts w:ascii="Arial" w:hAnsi="Arial" w:cs="Arial"/>
        </w:rPr>
        <w:t xml:space="preserve">зеленение участков жилых домов (палисадники, фруктовые и декоративные </w:t>
      </w:r>
      <w:r>
        <w:rPr>
          <w:rFonts w:ascii="Arial" w:hAnsi="Arial" w:cs="Arial"/>
        </w:rPr>
        <w:t>деревья, кустарники, цветники);</w:t>
      </w:r>
    </w:p>
    <w:p w:rsidR="00AF0888" w:rsidRPr="00441FE5" w:rsidRDefault="00441FE5" w:rsidP="0054169E">
      <w:pPr>
        <w:pStyle w:val="ac"/>
        <w:numPr>
          <w:ilvl w:val="0"/>
          <w:numId w:val="48"/>
        </w:numPr>
        <w:tabs>
          <w:tab w:val="left" w:pos="993"/>
        </w:tabs>
        <w:spacing w:line="360" w:lineRule="auto"/>
        <w:ind w:left="0" w:firstLine="709"/>
        <w:contextualSpacing/>
        <w:jc w:val="both"/>
        <w:rPr>
          <w:rFonts w:ascii="Arial" w:hAnsi="Arial" w:cs="Arial"/>
        </w:rPr>
      </w:pPr>
      <w:r>
        <w:rPr>
          <w:rFonts w:ascii="Arial" w:hAnsi="Arial" w:cs="Arial"/>
        </w:rPr>
        <w:t>о</w:t>
      </w:r>
      <w:r w:rsidR="00AF0888" w:rsidRPr="007F523C">
        <w:rPr>
          <w:rFonts w:ascii="Arial" w:hAnsi="Arial" w:cs="Arial"/>
        </w:rPr>
        <w:t>зеленение участков культурно-бытовых и коммунальных объе</w:t>
      </w:r>
      <w:r>
        <w:rPr>
          <w:rFonts w:ascii="Arial" w:hAnsi="Arial" w:cs="Arial"/>
        </w:rPr>
        <w:t>ктов, производственных участков</w:t>
      </w:r>
      <w:r w:rsidR="00AF0888" w:rsidRPr="007F523C">
        <w:rPr>
          <w:rFonts w:ascii="Arial" w:hAnsi="Arial" w:cs="Arial"/>
        </w:rPr>
        <w:t>.</w:t>
      </w:r>
    </w:p>
    <w:p w:rsidR="00AF0888" w:rsidRPr="007F523C" w:rsidRDefault="00AF0888" w:rsidP="00AF0888">
      <w:pPr>
        <w:spacing w:line="360" w:lineRule="auto"/>
        <w:ind w:firstLine="709"/>
        <w:contextualSpacing/>
        <w:jc w:val="both"/>
        <w:rPr>
          <w:rFonts w:ascii="Arial" w:hAnsi="Arial" w:cs="Arial"/>
          <w:b/>
          <w:sz w:val="24"/>
          <w:szCs w:val="24"/>
        </w:rPr>
      </w:pPr>
      <w:r w:rsidRPr="007F523C">
        <w:rPr>
          <w:rFonts w:ascii="Arial" w:hAnsi="Arial" w:cs="Arial"/>
          <w:b/>
          <w:sz w:val="24"/>
          <w:szCs w:val="24"/>
        </w:rPr>
        <w:t>Мероприятия по организации зеленых насаждений специального назначения:</w:t>
      </w:r>
    </w:p>
    <w:p w:rsidR="00AF0888" w:rsidRPr="007F523C" w:rsidRDefault="00441FE5" w:rsidP="0054169E">
      <w:pPr>
        <w:pStyle w:val="ac"/>
        <w:numPr>
          <w:ilvl w:val="0"/>
          <w:numId w:val="49"/>
        </w:numPr>
        <w:tabs>
          <w:tab w:val="left" w:pos="993"/>
        </w:tabs>
        <w:spacing w:line="360" w:lineRule="auto"/>
        <w:ind w:left="0" w:firstLine="709"/>
        <w:contextualSpacing/>
        <w:jc w:val="both"/>
        <w:rPr>
          <w:rFonts w:ascii="Arial" w:hAnsi="Arial" w:cs="Arial"/>
        </w:rPr>
      </w:pPr>
      <w:r>
        <w:rPr>
          <w:rFonts w:ascii="Arial" w:hAnsi="Arial" w:cs="Arial"/>
        </w:rPr>
        <w:t>у</w:t>
      </w:r>
      <w:r w:rsidR="00AF0888" w:rsidRPr="007F523C">
        <w:rPr>
          <w:rFonts w:ascii="Arial" w:hAnsi="Arial" w:cs="Arial"/>
        </w:rPr>
        <w:t>стройство между населенным пунктом и внешней автомагист</w:t>
      </w:r>
      <w:r>
        <w:rPr>
          <w:rFonts w:ascii="Arial" w:hAnsi="Arial" w:cs="Arial"/>
        </w:rPr>
        <w:t>ралью (шумозащитное озеленение);</w:t>
      </w:r>
    </w:p>
    <w:p w:rsidR="00D34616" w:rsidRDefault="00441FE5" w:rsidP="0054169E">
      <w:pPr>
        <w:pStyle w:val="ac"/>
        <w:numPr>
          <w:ilvl w:val="0"/>
          <w:numId w:val="49"/>
        </w:numPr>
        <w:tabs>
          <w:tab w:val="left" w:pos="993"/>
        </w:tabs>
        <w:spacing w:line="360" w:lineRule="auto"/>
        <w:ind w:left="0" w:firstLine="709"/>
        <w:contextualSpacing/>
        <w:jc w:val="both"/>
        <w:rPr>
          <w:rFonts w:ascii="Arial" w:hAnsi="Arial" w:cs="Arial"/>
        </w:rPr>
      </w:pPr>
      <w:r>
        <w:rPr>
          <w:rFonts w:ascii="Arial" w:hAnsi="Arial" w:cs="Arial"/>
        </w:rPr>
        <w:t>о</w:t>
      </w:r>
      <w:r w:rsidR="00AF0888" w:rsidRPr="007F523C">
        <w:rPr>
          <w:rFonts w:ascii="Arial" w:hAnsi="Arial" w:cs="Arial"/>
        </w:rPr>
        <w:t>зеленение охранной зоны головных водохозяйственных сооружений.</w:t>
      </w:r>
    </w:p>
    <w:p w:rsidR="00FF18E4" w:rsidRPr="00FF18E4" w:rsidRDefault="00FF18E4" w:rsidP="00FC61A4">
      <w:pPr>
        <w:pStyle w:val="ac"/>
        <w:tabs>
          <w:tab w:val="left" w:pos="993"/>
        </w:tabs>
        <w:ind w:left="709"/>
        <w:contextualSpacing/>
        <w:jc w:val="both"/>
        <w:rPr>
          <w:rFonts w:ascii="Arial" w:hAnsi="Arial" w:cs="Arial"/>
        </w:rPr>
      </w:pPr>
    </w:p>
    <w:p w:rsidR="004A3306" w:rsidRPr="0013053A" w:rsidRDefault="004A3306" w:rsidP="0013053A">
      <w:pPr>
        <w:pStyle w:val="ac"/>
        <w:numPr>
          <w:ilvl w:val="2"/>
          <w:numId w:val="71"/>
        </w:numPr>
        <w:spacing w:line="360" w:lineRule="auto"/>
        <w:ind w:left="0" w:firstLine="0"/>
        <w:jc w:val="both"/>
        <w:outlineLvl w:val="2"/>
        <w:rPr>
          <w:rFonts w:ascii="Arial Narrow" w:hAnsi="Arial Narrow" w:cs="Arial"/>
          <w:color w:val="244061" w:themeColor="accent1" w:themeShade="80"/>
          <w:sz w:val="28"/>
          <w:szCs w:val="28"/>
        </w:rPr>
      </w:pPr>
      <w:bookmarkStart w:id="77" w:name="_Toc500334741"/>
      <w:r w:rsidRPr="0013053A">
        <w:rPr>
          <w:rFonts w:ascii="Arial Narrow" w:hAnsi="Arial Narrow" w:cs="Arial"/>
          <w:color w:val="244061" w:themeColor="accent1" w:themeShade="80"/>
          <w:sz w:val="28"/>
          <w:szCs w:val="28"/>
        </w:rPr>
        <w:t>Земельный фонд</w:t>
      </w:r>
      <w:bookmarkEnd w:id="77"/>
    </w:p>
    <w:p w:rsidR="00F31503" w:rsidRDefault="00441FE5" w:rsidP="00F31503">
      <w:pPr>
        <w:spacing w:line="360" w:lineRule="auto"/>
        <w:ind w:firstLine="709"/>
        <w:contextualSpacing/>
        <w:jc w:val="both"/>
        <w:rPr>
          <w:rFonts w:ascii="Arial" w:hAnsi="Arial" w:cs="Arial"/>
          <w:sz w:val="24"/>
          <w:szCs w:val="24"/>
        </w:rPr>
      </w:pPr>
      <w:r w:rsidRPr="001646F6">
        <w:rPr>
          <w:rFonts w:ascii="Arial" w:hAnsi="Arial" w:cs="Arial"/>
          <w:sz w:val="24"/>
          <w:szCs w:val="24"/>
        </w:rPr>
        <w:t xml:space="preserve">В соответствии с законом </w:t>
      </w:r>
      <w:r>
        <w:rPr>
          <w:rFonts w:ascii="Arial" w:hAnsi="Arial" w:cs="Arial"/>
          <w:sz w:val="24"/>
          <w:szCs w:val="24"/>
        </w:rPr>
        <w:t>Карачаево-Черкесской Республики</w:t>
      </w:r>
      <w:r w:rsidRPr="001646F6">
        <w:rPr>
          <w:rFonts w:ascii="Arial" w:hAnsi="Arial" w:cs="Arial"/>
          <w:sz w:val="24"/>
          <w:szCs w:val="24"/>
        </w:rPr>
        <w:t xml:space="preserve"> от </w:t>
      </w:r>
      <w:r>
        <w:rPr>
          <w:rFonts w:ascii="Arial" w:hAnsi="Arial" w:cs="Arial"/>
          <w:sz w:val="24"/>
          <w:szCs w:val="24"/>
        </w:rPr>
        <w:t>13</w:t>
      </w:r>
      <w:r w:rsidRPr="001646F6">
        <w:rPr>
          <w:rFonts w:ascii="Arial" w:hAnsi="Arial" w:cs="Arial"/>
          <w:sz w:val="24"/>
          <w:szCs w:val="24"/>
        </w:rPr>
        <w:t xml:space="preserve"> </w:t>
      </w:r>
      <w:r>
        <w:rPr>
          <w:rFonts w:ascii="Arial" w:hAnsi="Arial" w:cs="Arial"/>
          <w:sz w:val="24"/>
          <w:szCs w:val="24"/>
        </w:rPr>
        <w:t>марта</w:t>
      </w:r>
      <w:r w:rsidRPr="001646F6">
        <w:rPr>
          <w:rFonts w:ascii="Arial" w:hAnsi="Arial" w:cs="Arial"/>
          <w:sz w:val="24"/>
          <w:szCs w:val="24"/>
        </w:rPr>
        <w:t xml:space="preserve"> 200</w:t>
      </w:r>
      <w:r>
        <w:rPr>
          <w:rFonts w:ascii="Arial" w:hAnsi="Arial" w:cs="Arial"/>
          <w:sz w:val="24"/>
          <w:szCs w:val="24"/>
        </w:rPr>
        <w:t>8</w:t>
      </w:r>
      <w:r w:rsidRPr="001646F6">
        <w:rPr>
          <w:rFonts w:ascii="Arial" w:hAnsi="Arial" w:cs="Arial"/>
          <w:sz w:val="24"/>
          <w:szCs w:val="24"/>
        </w:rPr>
        <w:t xml:space="preserve"> года </w:t>
      </w:r>
      <w:r>
        <w:rPr>
          <w:rFonts w:ascii="Arial" w:hAnsi="Arial" w:cs="Arial"/>
          <w:sz w:val="24"/>
          <w:szCs w:val="24"/>
        </w:rPr>
        <w:t>№</w:t>
      </w:r>
      <w:r w:rsidRPr="001646F6">
        <w:rPr>
          <w:rFonts w:ascii="Arial" w:hAnsi="Arial" w:cs="Arial"/>
          <w:sz w:val="24"/>
          <w:szCs w:val="24"/>
        </w:rPr>
        <w:t xml:space="preserve"> </w:t>
      </w:r>
      <w:r>
        <w:rPr>
          <w:rFonts w:ascii="Arial" w:hAnsi="Arial" w:cs="Arial"/>
          <w:sz w:val="24"/>
          <w:szCs w:val="24"/>
        </w:rPr>
        <w:t>16</w:t>
      </w:r>
      <w:r w:rsidRPr="001646F6">
        <w:rPr>
          <w:rFonts w:ascii="Arial" w:hAnsi="Arial" w:cs="Arial"/>
          <w:sz w:val="24"/>
          <w:szCs w:val="24"/>
        </w:rPr>
        <w:t>-РЗ «</w:t>
      </w:r>
      <w:r w:rsidRPr="00441FE5">
        <w:rPr>
          <w:rFonts w:ascii="Arial" w:hAnsi="Arial" w:cs="Arial"/>
          <w:sz w:val="24"/>
          <w:szCs w:val="24"/>
        </w:rPr>
        <w:t>Об установлении границ муниципальных образований на территории Адыге-Хабльского муниципального района»</w:t>
      </w:r>
      <w:r w:rsidRPr="001646F6">
        <w:rPr>
          <w:rFonts w:ascii="Arial" w:hAnsi="Arial" w:cs="Arial"/>
          <w:sz w:val="24"/>
          <w:szCs w:val="24"/>
        </w:rPr>
        <w:t xml:space="preserve"> </w:t>
      </w:r>
      <w:r w:rsidR="00F31503">
        <w:rPr>
          <w:rFonts w:ascii="Arial" w:eastAsia="Times New Roman" w:hAnsi="Arial" w:cs="Arial"/>
          <w:spacing w:val="-4"/>
          <w:sz w:val="24"/>
          <w:szCs w:val="24"/>
          <w:lang w:eastAsia="ru-RU"/>
        </w:rPr>
        <w:t>Грушкинское</w:t>
      </w:r>
      <w:r w:rsidRPr="001646F6">
        <w:rPr>
          <w:rFonts w:ascii="Arial" w:hAnsi="Arial" w:cs="Arial"/>
          <w:sz w:val="24"/>
          <w:szCs w:val="24"/>
        </w:rPr>
        <w:t xml:space="preserve"> сельское поселение является муниципальным образованием</w:t>
      </w:r>
      <w:r w:rsidR="00F31503">
        <w:rPr>
          <w:rFonts w:ascii="Arial" w:hAnsi="Arial" w:cs="Arial"/>
          <w:sz w:val="24"/>
          <w:szCs w:val="24"/>
        </w:rPr>
        <w:t>,</w:t>
      </w:r>
      <w:r w:rsidRPr="001646F6">
        <w:rPr>
          <w:rFonts w:ascii="Arial" w:hAnsi="Arial" w:cs="Arial"/>
          <w:sz w:val="24"/>
          <w:szCs w:val="24"/>
        </w:rPr>
        <w:t xml:space="preserve"> наделенным статусом сельского поселения, с административным центром</w:t>
      </w:r>
      <w:r w:rsidR="00D36B0B">
        <w:rPr>
          <w:rFonts w:ascii="Arial" w:hAnsi="Arial" w:cs="Arial"/>
          <w:sz w:val="24"/>
          <w:szCs w:val="24"/>
        </w:rPr>
        <w:t xml:space="preserve"> в</w:t>
      </w:r>
      <w:r w:rsidRPr="001646F6">
        <w:rPr>
          <w:rFonts w:ascii="Arial" w:hAnsi="Arial" w:cs="Arial"/>
          <w:sz w:val="24"/>
          <w:szCs w:val="24"/>
        </w:rPr>
        <w:t xml:space="preserve"> </w:t>
      </w:r>
      <w:r>
        <w:rPr>
          <w:rFonts w:ascii="Arial" w:hAnsi="Arial" w:cs="Arial"/>
          <w:sz w:val="24"/>
          <w:szCs w:val="24"/>
        </w:rPr>
        <w:t xml:space="preserve">ауле </w:t>
      </w:r>
      <w:r w:rsidR="00F31503">
        <w:rPr>
          <w:rFonts w:ascii="Arial" w:eastAsia="Times New Roman" w:hAnsi="Arial" w:cs="Arial"/>
          <w:spacing w:val="-4"/>
          <w:sz w:val="24"/>
          <w:szCs w:val="24"/>
          <w:lang w:eastAsia="ru-RU"/>
        </w:rPr>
        <w:t>Грушка</w:t>
      </w:r>
      <w:r w:rsidR="00F31503">
        <w:rPr>
          <w:rFonts w:ascii="Arial" w:hAnsi="Arial" w:cs="Arial"/>
          <w:sz w:val="24"/>
          <w:szCs w:val="24"/>
        </w:rPr>
        <w:t>.</w:t>
      </w:r>
    </w:p>
    <w:p w:rsidR="00D36B0B" w:rsidRDefault="00D36B0B" w:rsidP="00D36B0B">
      <w:pPr>
        <w:pStyle w:val="111111"/>
        <w:spacing w:before="0" w:after="0"/>
      </w:pPr>
      <w:r w:rsidRPr="00257224">
        <w:t xml:space="preserve">Общая площадь земель </w:t>
      </w:r>
      <w:r w:rsidR="00F31503">
        <w:t>Грушкинского</w:t>
      </w:r>
      <w:r>
        <w:t xml:space="preserve"> </w:t>
      </w:r>
      <w:r w:rsidRPr="00257224">
        <w:t xml:space="preserve">сельского поселения в административных границах составляет </w:t>
      </w:r>
      <w:r w:rsidR="00F31503">
        <w:t>4317,0</w:t>
      </w:r>
      <w:r w:rsidRPr="00245C2E">
        <w:t xml:space="preserve"> га.</w:t>
      </w:r>
    </w:p>
    <w:p w:rsidR="00F31503" w:rsidRDefault="00F31503" w:rsidP="00F31503">
      <w:pPr>
        <w:spacing w:line="360" w:lineRule="auto"/>
        <w:ind w:firstLine="709"/>
        <w:contextualSpacing/>
        <w:jc w:val="both"/>
        <w:rPr>
          <w:rFonts w:ascii="Arial" w:hAnsi="Arial" w:cs="Arial"/>
          <w:sz w:val="24"/>
          <w:szCs w:val="24"/>
        </w:rPr>
      </w:pPr>
      <w:r w:rsidRPr="001646F6">
        <w:rPr>
          <w:rFonts w:ascii="Arial" w:hAnsi="Arial" w:cs="Arial"/>
          <w:sz w:val="24"/>
          <w:szCs w:val="24"/>
        </w:rPr>
        <w:t xml:space="preserve">Земельный фонд </w:t>
      </w:r>
      <w:r>
        <w:rPr>
          <w:rFonts w:ascii="Arial" w:eastAsia="Times New Roman" w:hAnsi="Arial" w:cs="Arial"/>
          <w:spacing w:val="-4"/>
          <w:sz w:val="24"/>
          <w:szCs w:val="24"/>
          <w:lang w:eastAsia="ru-RU"/>
        </w:rPr>
        <w:t xml:space="preserve">Грушкинского </w:t>
      </w:r>
      <w:r w:rsidRPr="001646F6">
        <w:rPr>
          <w:rFonts w:ascii="Arial" w:hAnsi="Arial" w:cs="Arial"/>
          <w:sz w:val="24"/>
          <w:szCs w:val="24"/>
        </w:rPr>
        <w:t>сельского поселения распределяется по категориям земель следующим образом (таблица</w:t>
      </w:r>
      <w:r w:rsidR="00106F2C">
        <w:rPr>
          <w:rFonts w:ascii="Arial" w:hAnsi="Arial" w:cs="Arial"/>
          <w:sz w:val="24"/>
          <w:szCs w:val="24"/>
        </w:rPr>
        <w:t xml:space="preserve"> </w:t>
      </w:r>
      <w:r w:rsidR="00811142" w:rsidRPr="00811142">
        <w:rPr>
          <w:rFonts w:ascii="Arial" w:hAnsi="Arial" w:cs="Arial"/>
          <w:sz w:val="24"/>
          <w:szCs w:val="24"/>
        </w:rPr>
        <w:t>21</w:t>
      </w:r>
      <w:r w:rsidRPr="00811142">
        <w:rPr>
          <w:rFonts w:ascii="Arial" w:hAnsi="Arial" w:cs="Arial"/>
          <w:sz w:val="24"/>
          <w:szCs w:val="24"/>
        </w:rPr>
        <w:t>).</w:t>
      </w:r>
    </w:p>
    <w:p w:rsidR="00106F2C" w:rsidRPr="001646F6" w:rsidRDefault="00106F2C" w:rsidP="00106F2C">
      <w:pPr>
        <w:spacing w:line="240" w:lineRule="auto"/>
        <w:ind w:firstLine="709"/>
        <w:contextualSpacing/>
        <w:jc w:val="both"/>
        <w:rPr>
          <w:rFonts w:ascii="Arial" w:hAnsi="Arial" w:cs="Arial"/>
          <w:sz w:val="24"/>
          <w:szCs w:val="24"/>
        </w:rPr>
      </w:pPr>
    </w:p>
    <w:p w:rsidR="00F31503" w:rsidRPr="00106F2C" w:rsidRDefault="00F31503" w:rsidP="00106F2C">
      <w:pPr>
        <w:spacing w:line="240" w:lineRule="auto"/>
        <w:contextualSpacing/>
        <w:jc w:val="both"/>
        <w:rPr>
          <w:rFonts w:ascii="Arial" w:hAnsi="Arial" w:cs="Arial"/>
          <w:b/>
          <w:sz w:val="24"/>
          <w:szCs w:val="24"/>
        </w:rPr>
      </w:pPr>
      <w:r w:rsidRPr="00106F2C">
        <w:rPr>
          <w:rFonts w:ascii="Arial" w:hAnsi="Arial" w:cs="Arial"/>
          <w:b/>
          <w:sz w:val="24"/>
          <w:szCs w:val="24"/>
        </w:rPr>
        <w:t xml:space="preserve">Таблица </w:t>
      </w:r>
      <w:r w:rsidR="00811142">
        <w:rPr>
          <w:rFonts w:ascii="Arial" w:hAnsi="Arial" w:cs="Arial"/>
          <w:b/>
          <w:sz w:val="24"/>
          <w:szCs w:val="24"/>
        </w:rPr>
        <w:t>21</w:t>
      </w:r>
      <w:r w:rsidRPr="00106F2C">
        <w:rPr>
          <w:rFonts w:ascii="Arial" w:hAnsi="Arial" w:cs="Arial"/>
          <w:b/>
          <w:sz w:val="24"/>
          <w:szCs w:val="24"/>
        </w:rPr>
        <w:t xml:space="preserve"> – Распределение земельного фонда по категориям земель </w:t>
      </w:r>
      <w:r w:rsidR="00106F2C">
        <w:rPr>
          <w:rFonts w:ascii="Arial" w:hAnsi="Arial" w:cs="Arial"/>
          <w:b/>
          <w:sz w:val="24"/>
          <w:szCs w:val="24"/>
        </w:rPr>
        <w:t>Грушкинского</w:t>
      </w:r>
      <w:r w:rsidRPr="00106F2C">
        <w:rPr>
          <w:rFonts w:ascii="Arial" w:hAnsi="Arial" w:cs="Arial"/>
          <w:b/>
          <w:sz w:val="24"/>
          <w:szCs w:val="24"/>
        </w:rPr>
        <w:t xml:space="preserve"> сельского поселения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CellMar>
          <w:left w:w="0" w:type="dxa"/>
          <w:right w:w="0" w:type="dxa"/>
        </w:tblCellMar>
        <w:tblLook w:val="04A0" w:firstRow="1" w:lastRow="0" w:firstColumn="1" w:lastColumn="0" w:noHBand="0" w:noVBand="1"/>
      </w:tblPr>
      <w:tblGrid>
        <w:gridCol w:w="1122"/>
        <w:gridCol w:w="4948"/>
        <w:gridCol w:w="1905"/>
        <w:gridCol w:w="1390"/>
      </w:tblGrid>
      <w:tr w:rsidR="00F31503" w:rsidRPr="00CE35FD" w:rsidTr="00A262EC">
        <w:trPr>
          <w:trHeight w:val="381"/>
        </w:trPr>
        <w:tc>
          <w:tcPr>
            <w:tcW w:w="599" w:type="pct"/>
            <w:vMerge w:val="restart"/>
            <w:shd w:val="clear" w:color="auto" w:fill="1F497D" w:themeFill="text2"/>
            <w:vAlign w:val="center"/>
            <w:hideMark/>
          </w:tcPr>
          <w:p w:rsidR="00F31503" w:rsidRPr="00CE35FD" w:rsidRDefault="00F31503" w:rsidP="00A262EC">
            <w:pPr>
              <w:spacing w:before="100" w:beforeAutospacing="1" w:after="100" w:afterAutospacing="1" w:line="240" w:lineRule="auto"/>
              <w:rPr>
                <w:rFonts w:ascii="Arial Narrow" w:eastAsia="Times New Roman" w:hAnsi="Arial Narrow" w:cs="Arial"/>
                <w:b/>
                <w:color w:val="FFFFFF" w:themeColor="background1"/>
                <w:lang w:eastAsia="ru-RU"/>
              </w:rPr>
            </w:pPr>
            <w:r w:rsidRPr="00CE35FD">
              <w:rPr>
                <w:rFonts w:ascii="Arial Narrow" w:eastAsia="Times New Roman" w:hAnsi="Arial Narrow" w:cs="Arial"/>
                <w:b/>
                <w:color w:val="FFFFFF" w:themeColor="background1"/>
                <w:lang w:eastAsia="ru-RU"/>
              </w:rPr>
              <w:t>№</w:t>
            </w:r>
          </w:p>
          <w:p w:rsidR="00F31503" w:rsidRPr="00CE35FD" w:rsidRDefault="00F31503" w:rsidP="00A262EC">
            <w:pPr>
              <w:spacing w:before="100" w:beforeAutospacing="1" w:after="100" w:afterAutospacing="1" w:line="240" w:lineRule="auto"/>
              <w:rPr>
                <w:rFonts w:ascii="Arial Narrow" w:eastAsia="Times New Roman" w:hAnsi="Arial Narrow" w:cs="Arial"/>
                <w:b/>
                <w:color w:val="FFFFFF" w:themeColor="background1"/>
                <w:lang w:eastAsia="ru-RU"/>
              </w:rPr>
            </w:pPr>
            <w:r w:rsidRPr="00CE35FD">
              <w:rPr>
                <w:rFonts w:ascii="Arial Narrow" w:eastAsia="Times New Roman" w:hAnsi="Arial Narrow" w:cs="Arial"/>
                <w:b/>
                <w:color w:val="FFFFFF" w:themeColor="background1"/>
                <w:lang w:eastAsia="ru-RU"/>
              </w:rPr>
              <w:t>п/п</w:t>
            </w:r>
          </w:p>
        </w:tc>
        <w:tc>
          <w:tcPr>
            <w:tcW w:w="2642" w:type="pct"/>
            <w:vMerge w:val="restart"/>
            <w:shd w:val="clear" w:color="auto" w:fill="1F497D" w:themeFill="text2"/>
            <w:vAlign w:val="center"/>
            <w:hideMark/>
          </w:tcPr>
          <w:p w:rsidR="00F31503" w:rsidRPr="00CE35FD" w:rsidRDefault="00F31503" w:rsidP="00A262EC">
            <w:pPr>
              <w:spacing w:before="100" w:beforeAutospacing="1" w:after="100" w:afterAutospacing="1" w:line="240" w:lineRule="auto"/>
              <w:rPr>
                <w:rFonts w:ascii="Arial Narrow" w:eastAsia="Times New Roman" w:hAnsi="Arial Narrow" w:cs="Arial"/>
                <w:b/>
                <w:color w:val="FFFFFF" w:themeColor="background1"/>
                <w:lang w:eastAsia="ru-RU"/>
              </w:rPr>
            </w:pPr>
            <w:r w:rsidRPr="00CE35FD">
              <w:rPr>
                <w:rFonts w:ascii="Arial Narrow" w:eastAsia="Times New Roman" w:hAnsi="Arial Narrow" w:cs="Arial"/>
                <w:b/>
                <w:color w:val="FFFFFF" w:themeColor="background1"/>
                <w:lang w:eastAsia="ru-RU"/>
              </w:rPr>
              <w:t>Территории</w:t>
            </w:r>
          </w:p>
        </w:tc>
        <w:tc>
          <w:tcPr>
            <w:tcW w:w="1759" w:type="pct"/>
            <w:gridSpan w:val="2"/>
            <w:shd w:val="clear" w:color="auto" w:fill="1F497D" w:themeFill="text2"/>
            <w:vAlign w:val="center"/>
            <w:hideMark/>
          </w:tcPr>
          <w:p w:rsidR="00F31503" w:rsidRPr="00CE35FD" w:rsidRDefault="00F31503" w:rsidP="00A262EC">
            <w:pPr>
              <w:spacing w:before="100" w:beforeAutospacing="1" w:after="100" w:afterAutospacing="1" w:line="240" w:lineRule="auto"/>
              <w:rPr>
                <w:rFonts w:ascii="Arial Narrow" w:eastAsia="Times New Roman" w:hAnsi="Arial Narrow" w:cs="Arial"/>
                <w:b/>
                <w:color w:val="FFFFFF" w:themeColor="background1"/>
                <w:lang w:eastAsia="ru-RU"/>
              </w:rPr>
            </w:pPr>
            <w:r w:rsidRPr="00CE35FD">
              <w:rPr>
                <w:rFonts w:ascii="Arial Narrow" w:eastAsia="Times New Roman" w:hAnsi="Arial Narrow" w:cs="Arial"/>
                <w:b/>
                <w:color w:val="FFFFFF" w:themeColor="background1"/>
                <w:lang w:eastAsia="ru-RU"/>
              </w:rPr>
              <w:t>Перспективное использование</w:t>
            </w:r>
          </w:p>
        </w:tc>
      </w:tr>
      <w:tr w:rsidR="00F31503" w:rsidRPr="0033106E" w:rsidTr="00A262EC">
        <w:tc>
          <w:tcPr>
            <w:tcW w:w="599" w:type="pct"/>
            <w:vMerge/>
            <w:shd w:val="clear" w:color="auto" w:fill="1F497D" w:themeFill="text2"/>
            <w:vAlign w:val="center"/>
            <w:hideMark/>
          </w:tcPr>
          <w:p w:rsidR="00F31503" w:rsidRPr="0033106E" w:rsidRDefault="00F31503" w:rsidP="00A262EC">
            <w:pPr>
              <w:spacing w:line="240" w:lineRule="auto"/>
              <w:rPr>
                <w:rFonts w:ascii="Arial Narrow" w:eastAsia="Times New Roman" w:hAnsi="Arial Narrow" w:cs="Arial"/>
                <w:color w:val="FFFFFF" w:themeColor="background1"/>
                <w:lang w:eastAsia="ru-RU"/>
              </w:rPr>
            </w:pPr>
          </w:p>
        </w:tc>
        <w:tc>
          <w:tcPr>
            <w:tcW w:w="2642" w:type="pct"/>
            <w:vMerge/>
            <w:shd w:val="clear" w:color="auto" w:fill="1F497D" w:themeFill="text2"/>
            <w:vAlign w:val="center"/>
            <w:hideMark/>
          </w:tcPr>
          <w:p w:rsidR="00F31503" w:rsidRPr="0033106E" w:rsidRDefault="00F31503" w:rsidP="00A262EC">
            <w:pPr>
              <w:spacing w:line="240" w:lineRule="auto"/>
              <w:rPr>
                <w:rFonts w:ascii="Arial Narrow" w:eastAsia="Times New Roman" w:hAnsi="Arial Narrow" w:cs="Arial"/>
                <w:color w:val="FFFFFF" w:themeColor="background1"/>
                <w:lang w:eastAsia="ru-RU"/>
              </w:rPr>
            </w:pPr>
          </w:p>
        </w:tc>
        <w:tc>
          <w:tcPr>
            <w:tcW w:w="1017" w:type="pct"/>
            <w:shd w:val="clear" w:color="auto" w:fill="1F497D" w:themeFill="text2"/>
            <w:vAlign w:val="center"/>
            <w:hideMark/>
          </w:tcPr>
          <w:p w:rsidR="00F31503" w:rsidRPr="0033106E" w:rsidRDefault="00F31503" w:rsidP="00A262EC">
            <w:pPr>
              <w:spacing w:before="100" w:beforeAutospacing="1" w:after="100" w:afterAutospacing="1" w:line="240" w:lineRule="auto"/>
              <w:rPr>
                <w:rFonts w:ascii="Arial Narrow" w:eastAsia="Times New Roman" w:hAnsi="Arial Narrow" w:cs="Arial"/>
                <w:color w:val="FFFFFF" w:themeColor="background1"/>
                <w:lang w:eastAsia="ru-RU"/>
              </w:rPr>
            </w:pPr>
            <w:r w:rsidRPr="0033106E">
              <w:rPr>
                <w:rFonts w:ascii="Arial Narrow" w:eastAsia="Times New Roman" w:hAnsi="Arial Narrow" w:cs="Arial"/>
                <w:color w:val="FFFFFF" w:themeColor="background1"/>
                <w:lang w:eastAsia="ru-RU"/>
              </w:rPr>
              <w:t>Га</w:t>
            </w:r>
          </w:p>
        </w:tc>
        <w:tc>
          <w:tcPr>
            <w:tcW w:w="742" w:type="pct"/>
            <w:shd w:val="clear" w:color="auto" w:fill="1F497D" w:themeFill="text2"/>
            <w:vAlign w:val="center"/>
            <w:hideMark/>
          </w:tcPr>
          <w:p w:rsidR="00F31503" w:rsidRPr="0033106E" w:rsidRDefault="00F31503" w:rsidP="00A262EC">
            <w:pPr>
              <w:spacing w:before="100" w:beforeAutospacing="1" w:after="100" w:afterAutospacing="1" w:line="240" w:lineRule="auto"/>
              <w:rPr>
                <w:rFonts w:ascii="Arial Narrow" w:eastAsia="Times New Roman" w:hAnsi="Arial Narrow" w:cs="Arial"/>
                <w:color w:val="FFFFFF" w:themeColor="background1"/>
                <w:lang w:eastAsia="ru-RU"/>
              </w:rPr>
            </w:pPr>
            <w:r w:rsidRPr="0033106E">
              <w:rPr>
                <w:rFonts w:ascii="Arial Narrow" w:eastAsia="Times New Roman" w:hAnsi="Arial Narrow" w:cs="Arial"/>
                <w:color w:val="FFFFFF" w:themeColor="background1"/>
                <w:lang w:eastAsia="ru-RU"/>
              </w:rPr>
              <w:t>%</w:t>
            </w:r>
          </w:p>
        </w:tc>
      </w:tr>
      <w:tr w:rsidR="00F31503" w:rsidRPr="0033106E" w:rsidTr="00A262EC">
        <w:trPr>
          <w:trHeight w:val="137"/>
        </w:trPr>
        <w:tc>
          <w:tcPr>
            <w:tcW w:w="599" w:type="pct"/>
            <w:shd w:val="clear" w:color="auto" w:fill="FFFFFF"/>
            <w:vAlign w:val="center"/>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sidRPr="0033106E">
              <w:rPr>
                <w:rFonts w:ascii="Arial Narrow" w:eastAsia="Times New Roman" w:hAnsi="Arial Narrow" w:cs="Arial"/>
                <w:color w:val="000000"/>
                <w:lang w:val="en-US" w:eastAsia="ru-RU"/>
              </w:rPr>
              <w:t>I</w:t>
            </w:r>
          </w:p>
        </w:tc>
        <w:tc>
          <w:tcPr>
            <w:tcW w:w="2642" w:type="pct"/>
            <w:shd w:val="clear" w:color="auto" w:fill="FFFFFF"/>
            <w:vAlign w:val="bottom"/>
            <w:hideMark/>
          </w:tcPr>
          <w:p w:rsidR="00F31503" w:rsidRPr="0033106E" w:rsidRDefault="00F31503" w:rsidP="00106F2C">
            <w:pPr>
              <w:spacing w:before="100" w:beforeAutospacing="1" w:after="100" w:afterAutospacing="1" w:line="137" w:lineRule="atLeast"/>
              <w:jc w:val="left"/>
              <w:rPr>
                <w:rFonts w:ascii="Arial Narrow" w:eastAsia="Times New Roman" w:hAnsi="Arial Narrow" w:cs="Arial"/>
                <w:color w:val="000000"/>
                <w:lang w:eastAsia="ru-RU"/>
              </w:rPr>
            </w:pPr>
            <w:r w:rsidRPr="0033106E">
              <w:rPr>
                <w:rFonts w:ascii="Arial Narrow" w:eastAsia="Times New Roman" w:hAnsi="Arial Narrow" w:cs="Arial"/>
                <w:color w:val="000000"/>
                <w:lang w:eastAsia="ru-RU"/>
              </w:rPr>
              <w:t>Земли сельскохозяйственного назначения</w:t>
            </w:r>
          </w:p>
        </w:tc>
        <w:tc>
          <w:tcPr>
            <w:tcW w:w="1017" w:type="pct"/>
            <w:shd w:val="clear" w:color="auto" w:fill="FFFFFF"/>
            <w:vAlign w:val="bottom"/>
            <w:hideMark/>
          </w:tcPr>
          <w:p w:rsidR="00F31503" w:rsidRPr="0033106E" w:rsidRDefault="00106F2C" w:rsidP="00A262E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4054,66</w:t>
            </w:r>
          </w:p>
        </w:tc>
        <w:tc>
          <w:tcPr>
            <w:tcW w:w="742" w:type="pct"/>
            <w:shd w:val="clear" w:color="auto" w:fill="FFFFFF"/>
            <w:vAlign w:val="bottom"/>
            <w:hideMark/>
          </w:tcPr>
          <w:p w:rsidR="00F31503" w:rsidRPr="0033106E" w:rsidRDefault="006E5EFD" w:rsidP="00A262E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93,92</w:t>
            </w:r>
          </w:p>
        </w:tc>
      </w:tr>
      <w:tr w:rsidR="00F31503" w:rsidRPr="0033106E" w:rsidTr="00A262EC">
        <w:trPr>
          <w:trHeight w:val="137"/>
        </w:trPr>
        <w:tc>
          <w:tcPr>
            <w:tcW w:w="599" w:type="pct"/>
            <w:shd w:val="clear" w:color="auto" w:fill="FFFFFF"/>
            <w:vAlign w:val="center"/>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sidRPr="0033106E">
              <w:rPr>
                <w:rFonts w:ascii="Arial Narrow" w:eastAsia="Times New Roman" w:hAnsi="Arial Narrow" w:cs="Arial"/>
                <w:color w:val="000000"/>
                <w:lang w:val="en-US" w:eastAsia="ru-RU"/>
              </w:rPr>
              <w:t>II</w:t>
            </w:r>
          </w:p>
        </w:tc>
        <w:tc>
          <w:tcPr>
            <w:tcW w:w="2642" w:type="pct"/>
            <w:shd w:val="clear" w:color="auto" w:fill="FFFFFF"/>
            <w:vAlign w:val="bottom"/>
            <w:hideMark/>
          </w:tcPr>
          <w:p w:rsidR="00F31503" w:rsidRPr="0033106E" w:rsidRDefault="00F31503" w:rsidP="00106F2C">
            <w:pPr>
              <w:spacing w:before="100" w:beforeAutospacing="1" w:after="100" w:afterAutospacing="1" w:line="137" w:lineRule="atLeast"/>
              <w:jc w:val="left"/>
              <w:rPr>
                <w:rFonts w:ascii="Arial Narrow" w:eastAsia="Times New Roman" w:hAnsi="Arial Narrow" w:cs="Arial"/>
                <w:color w:val="000000"/>
                <w:lang w:eastAsia="ru-RU"/>
              </w:rPr>
            </w:pPr>
            <w:r w:rsidRPr="0033106E">
              <w:rPr>
                <w:rFonts w:ascii="Arial Narrow" w:eastAsia="Times New Roman" w:hAnsi="Arial Narrow" w:cs="Arial"/>
                <w:color w:val="000000"/>
                <w:lang w:eastAsia="ru-RU"/>
              </w:rPr>
              <w:t>Земли населенных пунктов</w:t>
            </w:r>
          </w:p>
        </w:tc>
        <w:tc>
          <w:tcPr>
            <w:tcW w:w="1017" w:type="pct"/>
            <w:shd w:val="clear" w:color="auto" w:fill="FFFFFF"/>
            <w:vAlign w:val="bottom"/>
            <w:hideMark/>
          </w:tcPr>
          <w:p w:rsidR="00F31503" w:rsidRPr="0033106E" w:rsidRDefault="00106F2C" w:rsidP="00A262E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247</w:t>
            </w:r>
          </w:p>
        </w:tc>
        <w:tc>
          <w:tcPr>
            <w:tcW w:w="742" w:type="pct"/>
            <w:shd w:val="clear" w:color="auto" w:fill="FFFFFF"/>
            <w:vAlign w:val="bottom"/>
            <w:hideMark/>
          </w:tcPr>
          <w:p w:rsidR="00F31503" w:rsidRPr="0033106E" w:rsidRDefault="006E5EFD" w:rsidP="00A262E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5,72</w:t>
            </w:r>
          </w:p>
        </w:tc>
      </w:tr>
      <w:tr w:rsidR="00F31503" w:rsidRPr="0033106E" w:rsidTr="00A262EC">
        <w:trPr>
          <w:trHeight w:val="137"/>
        </w:trPr>
        <w:tc>
          <w:tcPr>
            <w:tcW w:w="599" w:type="pct"/>
            <w:shd w:val="clear" w:color="auto" w:fill="FFFFFF"/>
            <w:vAlign w:val="center"/>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sidRPr="0033106E">
              <w:rPr>
                <w:rFonts w:ascii="Arial Narrow" w:eastAsia="Times New Roman" w:hAnsi="Arial Narrow" w:cs="Arial"/>
                <w:color w:val="000000"/>
                <w:lang w:val="en-US" w:eastAsia="ru-RU"/>
              </w:rPr>
              <w:t>III</w:t>
            </w:r>
          </w:p>
        </w:tc>
        <w:tc>
          <w:tcPr>
            <w:tcW w:w="2642" w:type="pct"/>
            <w:shd w:val="clear" w:color="auto" w:fill="FFFFFF"/>
            <w:vAlign w:val="bottom"/>
            <w:hideMark/>
          </w:tcPr>
          <w:p w:rsidR="00F31503" w:rsidRPr="0033106E" w:rsidRDefault="00F31503" w:rsidP="00106F2C">
            <w:pPr>
              <w:spacing w:before="100" w:beforeAutospacing="1" w:after="100" w:afterAutospacing="1" w:line="137" w:lineRule="atLeast"/>
              <w:jc w:val="left"/>
              <w:rPr>
                <w:rFonts w:ascii="Arial Narrow" w:eastAsia="Times New Roman" w:hAnsi="Arial Narrow" w:cs="Arial"/>
                <w:color w:val="000000"/>
                <w:lang w:eastAsia="ru-RU"/>
              </w:rPr>
            </w:pPr>
            <w:r w:rsidRPr="0033106E">
              <w:rPr>
                <w:rFonts w:ascii="Arial Narrow" w:eastAsia="Times New Roman" w:hAnsi="Arial Narrow" w:cs="Arial"/>
                <w:color w:val="000000"/>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017" w:type="pct"/>
            <w:shd w:val="clear" w:color="auto" w:fill="FFFFFF"/>
            <w:vAlign w:val="bottom"/>
            <w:hideMark/>
          </w:tcPr>
          <w:p w:rsidR="00F31503" w:rsidRPr="0033106E" w:rsidRDefault="00106F2C" w:rsidP="00106F2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5,58</w:t>
            </w:r>
          </w:p>
        </w:tc>
        <w:tc>
          <w:tcPr>
            <w:tcW w:w="742" w:type="pct"/>
            <w:shd w:val="clear" w:color="auto" w:fill="FFFFFF"/>
            <w:vAlign w:val="bottom"/>
            <w:hideMark/>
          </w:tcPr>
          <w:p w:rsidR="00F31503" w:rsidRPr="0033106E" w:rsidRDefault="00F31503" w:rsidP="006E5EFD">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0,</w:t>
            </w:r>
            <w:r w:rsidR="006E5EFD">
              <w:rPr>
                <w:rFonts w:ascii="Arial Narrow" w:eastAsia="Times New Roman" w:hAnsi="Arial Narrow" w:cs="Arial"/>
                <w:color w:val="000000"/>
                <w:lang w:eastAsia="ru-RU"/>
              </w:rPr>
              <w:t>13</w:t>
            </w:r>
          </w:p>
        </w:tc>
      </w:tr>
      <w:tr w:rsidR="00F31503" w:rsidRPr="0033106E" w:rsidTr="00A262EC">
        <w:trPr>
          <w:trHeight w:val="137"/>
        </w:trPr>
        <w:tc>
          <w:tcPr>
            <w:tcW w:w="599" w:type="pct"/>
            <w:shd w:val="clear" w:color="auto" w:fill="FFFFFF"/>
            <w:vAlign w:val="center"/>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sidRPr="0033106E">
              <w:rPr>
                <w:rFonts w:ascii="Arial Narrow" w:eastAsia="Times New Roman" w:hAnsi="Arial Narrow" w:cs="Arial"/>
                <w:color w:val="000000"/>
                <w:lang w:val="en-US" w:eastAsia="ru-RU"/>
              </w:rPr>
              <w:t>IV</w:t>
            </w:r>
          </w:p>
        </w:tc>
        <w:tc>
          <w:tcPr>
            <w:tcW w:w="2642" w:type="pct"/>
            <w:shd w:val="clear" w:color="auto" w:fill="FFFFFF"/>
            <w:vAlign w:val="bottom"/>
            <w:hideMark/>
          </w:tcPr>
          <w:p w:rsidR="00F31503" w:rsidRPr="0033106E" w:rsidRDefault="00F31503" w:rsidP="00106F2C">
            <w:pPr>
              <w:spacing w:before="100" w:beforeAutospacing="1" w:after="100" w:afterAutospacing="1" w:line="137" w:lineRule="atLeast"/>
              <w:jc w:val="left"/>
              <w:rPr>
                <w:rFonts w:ascii="Arial Narrow" w:eastAsia="Times New Roman" w:hAnsi="Arial Narrow" w:cs="Arial"/>
                <w:color w:val="000000"/>
                <w:lang w:eastAsia="ru-RU"/>
              </w:rPr>
            </w:pPr>
            <w:r w:rsidRPr="0033106E">
              <w:rPr>
                <w:rFonts w:ascii="Arial Narrow" w:eastAsia="Times New Roman" w:hAnsi="Arial Narrow" w:cs="Arial"/>
                <w:color w:val="000000"/>
                <w:lang w:eastAsia="ru-RU"/>
              </w:rPr>
              <w:t>Земли особо охраняемых территорий</w:t>
            </w:r>
          </w:p>
        </w:tc>
        <w:tc>
          <w:tcPr>
            <w:tcW w:w="1017" w:type="pct"/>
            <w:shd w:val="clear" w:color="auto" w:fill="FFFFFF"/>
            <w:vAlign w:val="bottom"/>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w:t>
            </w:r>
          </w:p>
        </w:tc>
        <w:tc>
          <w:tcPr>
            <w:tcW w:w="742" w:type="pct"/>
            <w:shd w:val="clear" w:color="auto" w:fill="FFFFFF"/>
            <w:vAlign w:val="bottom"/>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w:t>
            </w:r>
          </w:p>
        </w:tc>
      </w:tr>
      <w:tr w:rsidR="00F31503" w:rsidRPr="0033106E" w:rsidTr="00A262EC">
        <w:trPr>
          <w:trHeight w:val="137"/>
        </w:trPr>
        <w:tc>
          <w:tcPr>
            <w:tcW w:w="599" w:type="pct"/>
            <w:shd w:val="clear" w:color="auto" w:fill="FFFFFF"/>
            <w:vAlign w:val="center"/>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sidRPr="0033106E">
              <w:rPr>
                <w:rFonts w:ascii="Arial Narrow" w:eastAsia="Times New Roman" w:hAnsi="Arial Narrow" w:cs="Arial"/>
                <w:color w:val="000000"/>
                <w:lang w:val="en-US" w:eastAsia="ru-RU"/>
              </w:rPr>
              <w:t>V</w:t>
            </w:r>
          </w:p>
        </w:tc>
        <w:tc>
          <w:tcPr>
            <w:tcW w:w="2642" w:type="pct"/>
            <w:shd w:val="clear" w:color="auto" w:fill="FFFFFF"/>
            <w:vAlign w:val="bottom"/>
            <w:hideMark/>
          </w:tcPr>
          <w:p w:rsidR="00F31503" w:rsidRPr="0033106E" w:rsidRDefault="00F31503" w:rsidP="00106F2C">
            <w:pPr>
              <w:spacing w:before="100" w:beforeAutospacing="1" w:after="100" w:afterAutospacing="1" w:line="137" w:lineRule="atLeast"/>
              <w:jc w:val="left"/>
              <w:rPr>
                <w:rFonts w:ascii="Arial Narrow" w:eastAsia="Times New Roman" w:hAnsi="Arial Narrow" w:cs="Arial"/>
                <w:color w:val="000000"/>
                <w:lang w:eastAsia="ru-RU"/>
              </w:rPr>
            </w:pPr>
            <w:r w:rsidRPr="0033106E">
              <w:rPr>
                <w:rFonts w:ascii="Arial Narrow" w:eastAsia="Times New Roman" w:hAnsi="Arial Narrow" w:cs="Arial"/>
                <w:color w:val="000000"/>
                <w:lang w:eastAsia="ru-RU"/>
              </w:rPr>
              <w:t>Земли лесного фонда</w:t>
            </w:r>
          </w:p>
        </w:tc>
        <w:tc>
          <w:tcPr>
            <w:tcW w:w="1017" w:type="pct"/>
            <w:shd w:val="clear" w:color="auto" w:fill="FFFFFF"/>
            <w:vAlign w:val="bottom"/>
            <w:hideMark/>
          </w:tcPr>
          <w:p w:rsidR="00F31503" w:rsidRPr="0033106E" w:rsidRDefault="00106F2C" w:rsidP="00A262EC">
            <w:pPr>
              <w:spacing w:before="100" w:beforeAutospacing="1" w:after="100" w:afterAutospacing="1" w:line="137" w:lineRule="atLeast"/>
              <w:rPr>
                <w:rFonts w:ascii="Arial Narrow" w:eastAsia="Times New Roman" w:hAnsi="Arial Narrow" w:cs="Arial"/>
                <w:color w:val="000000"/>
                <w:lang w:eastAsia="ru-RU"/>
              </w:rPr>
            </w:pPr>
            <w:r>
              <w:rPr>
                <w:rFonts w:ascii="Arial Narrow" w:eastAsia="Arial Unicode MS" w:hAnsi="Arial Narrow" w:cs="Times New Roman"/>
              </w:rPr>
              <w:t>-</w:t>
            </w:r>
          </w:p>
        </w:tc>
        <w:tc>
          <w:tcPr>
            <w:tcW w:w="742" w:type="pct"/>
            <w:shd w:val="clear" w:color="auto" w:fill="FFFFFF"/>
            <w:vAlign w:val="bottom"/>
            <w:hideMark/>
          </w:tcPr>
          <w:p w:rsidR="00F31503" w:rsidRPr="0033106E" w:rsidRDefault="006E5EFD" w:rsidP="00A262E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w:t>
            </w:r>
          </w:p>
        </w:tc>
      </w:tr>
      <w:tr w:rsidR="00F31503" w:rsidRPr="0033106E" w:rsidTr="00A262EC">
        <w:trPr>
          <w:trHeight w:val="137"/>
        </w:trPr>
        <w:tc>
          <w:tcPr>
            <w:tcW w:w="599" w:type="pct"/>
            <w:shd w:val="clear" w:color="auto" w:fill="FFFFFF"/>
            <w:vAlign w:val="center"/>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sidRPr="0033106E">
              <w:rPr>
                <w:rFonts w:ascii="Arial Narrow" w:eastAsia="Times New Roman" w:hAnsi="Arial Narrow" w:cs="Arial"/>
                <w:color w:val="000000"/>
                <w:lang w:val="en-US" w:eastAsia="ru-RU"/>
              </w:rPr>
              <w:t>VI</w:t>
            </w:r>
          </w:p>
        </w:tc>
        <w:tc>
          <w:tcPr>
            <w:tcW w:w="2642" w:type="pct"/>
            <w:shd w:val="clear" w:color="auto" w:fill="FFFFFF"/>
            <w:vAlign w:val="bottom"/>
            <w:hideMark/>
          </w:tcPr>
          <w:p w:rsidR="00F31503" w:rsidRPr="0033106E" w:rsidRDefault="00F31503" w:rsidP="00106F2C">
            <w:pPr>
              <w:spacing w:before="100" w:beforeAutospacing="1" w:after="100" w:afterAutospacing="1" w:line="137" w:lineRule="atLeast"/>
              <w:jc w:val="left"/>
              <w:rPr>
                <w:rFonts w:ascii="Arial Narrow" w:eastAsia="Times New Roman" w:hAnsi="Arial Narrow" w:cs="Arial"/>
                <w:color w:val="000000"/>
                <w:lang w:eastAsia="ru-RU"/>
              </w:rPr>
            </w:pPr>
            <w:r w:rsidRPr="0033106E">
              <w:rPr>
                <w:rFonts w:ascii="Arial Narrow" w:eastAsia="Times New Roman" w:hAnsi="Arial Narrow" w:cs="Arial"/>
                <w:color w:val="000000"/>
                <w:lang w:eastAsia="ru-RU"/>
              </w:rPr>
              <w:t>Земли водного фонда</w:t>
            </w:r>
          </w:p>
        </w:tc>
        <w:tc>
          <w:tcPr>
            <w:tcW w:w="1017" w:type="pct"/>
            <w:shd w:val="clear" w:color="auto" w:fill="FFFFFF"/>
            <w:vAlign w:val="bottom"/>
            <w:hideMark/>
          </w:tcPr>
          <w:p w:rsidR="00F31503" w:rsidRPr="0033106E" w:rsidRDefault="00106F2C" w:rsidP="00106F2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9,76</w:t>
            </w:r>
          </w:p>
        </w:tc>
        <w:tc>
          <w:tcPr>
            <w:tcW w:w="742" w:type="pct"/>
            <w:shd w:val="clear" w:color="auto" w:fill="FFFFFF"/>
            <w:vAlign w:val="bottom"/>
            <w:hideMark/>
          </w:tcPr>
          <w:p w:rsidR="00F31503" w:rsidRPr="0033106E" w:rsidRDefault="006E5EFD" w:rsidP="00A262E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0,23</w:t>
            </w:r>
          </w:p>
        </w:tc>
      </w:tr>
      <w:tr w:rsidR="00F31503" w:rsidRPr="0033106E" w:rsidTr="00A262EC">
        <w:trPr>
          <w:trHeight w:val="137"/>
        </w:trPr>
        <w:tc>
          <w:tcPr>
            <w:tcW w:w="599" w:type="pct"/>
            <w:shd w:val="clear" w:color="auto" w:fill="FFFFFF"/>
            <w:vAlign w:val="center"/>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sidRPr="0033106E">
              <w:rPr>
                <w:rFonts w:ascii="Arial Narrow" w:eastAsia="Times New Roman" w:hAnsi="Arial Narrow" w:cs="Arial"/>
                <w:color w:val="000000"/>
                <w:lang w:val="en-US" w:eastAsia="ru-RU"/>
              </w:rPr>
              <w:t>VI</w:t>
            </w:r>
            <w:r w:rsidRPr="0033106E">
              <w:rPr>
                <w:rFonts w:ascii="Arial Narrow" w:eastAsia="Times New Roman" w:hAnsi="Arial Narrow" w:cs="Arial"/>
                <w:color w:val="000000"/>
                <w:lang w:eastAsia="ru-RU"/>
              </w:rPr>
              <w:t>I</w:t>
            </w:r>
          </w:p>
        </w:tc>
        <w:tc>
          <w:tcPr>
            <w:tcW w:w="2642" w:type="pct"/>
            <w:shd w:val="clear" w:color="auto" w:fill="FFFFFF"/>
            <w:vAlign w:val="bottom"/>
            <w:hideMark/>
          </w:tcPr>
          <w:p w:rsidR="00F31503" w:rsidRPr="0033106E" w:rsidRDefault="00F31503" w:rsidP="00106F2C">
            <w:pPr>
              <w:spacing w:before="100" w:beforeAutospacing="1" w:after="100" w:afterAutospacing="1" w:line="137" w:lineRule="atLeast"/>
              <w:jc w:val="left"/>
              <w:rPr>
                <w:rFonts w:ascii="Arial Narrow" w:eastAsia="Times New Roman" w:hAnsi="Arial Narrow" w:cs="Arial"/>
                <w:color w:val="000000"/>
                <w:lang w:eastAsia="ru-RU"/>
              </w:rPr>
            </w:pPr>
            <w:r w:rsidRPr="0033106E">
              <w:rPr>
                <w:rFonts w:ascii="Arial Narrow" w:eastAsia="Times New Roman" w:hAnsi="Arial Narrow" w:cs="Arial"/>
                <w:color w:val="000000"/>
                <w:lang w:eastAsia="ru-RU"/>
              </w:rPr>
              <w:t>Земли запаса</w:t>
            </w:r>
          </w:p>
        </w:tc>
        <w:tc>
          <w:tcPr>
            <w:tcW w:w="1017" w:type="pct"/>
            <w:shd w:val="clear" w:color="auto" w:fill="FFFFFF"/>
            <w:vAlign w:val="bottom"/>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sidRPr="0033106E">
              <w:rPr>
                <w:rFonts w:ascii="Arial Narrow" w:eastAsia="Times New Roman" w:hAnsi="Arial Narrow" w:cs="Arial"/>
                <w:color w:val="000000"/>
                <w:lang w:eastAsia="ru-RU"/>
              </w:rPr>
              <w:t>-</w:t>
            </w:r>
          </w:p>
        </w:tc>
        <w:tc>
          <w:tcPr>
            <w:tcW w:w="742" w:type="pct"/>
            <w:shd w:val="clear" w:color="auto" w:fill="FFFFFF"/>
            <w:vAlign w:val="bottom"/>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w:t>
            </w:r>
          </w:p>
        </w:tc>
      </w:tr>
      <w:tr w:rsidR="00F31503" w:rsidRPr="0033106E" w:rsidTr="00A262EC">
        <w:trPr>
          <w:trHeight w:val="137"/>
        </w:trPr>
        <w:tc>
          <w:tcPr>
            <w:tcW w:w="599" w:type="pct"/>
            <w:shd w:val="clear" w:color="auto" w:fill="FFFFFF"/>
            <w:vAlign w:val="center"/>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sidRPr="0033106E">
              <w:rPr>
                <w:rFonts w:ascii="Arial Narrow" w:eastAsia="Times New Roman" w:hAnsi="Arial Narrow" w:cs="Arial"/>
                <w:color w:val="000000"/>
                <w:lang w:val="en-US" w:eastAsia="ru-RU"/>
              </w:rPr>
              <w:t> </w:t>
            </w:r>
          </w:p>
        </w:tc>
        <w:tc>
          <w:tcPr>
            <w:tcW w:w="2642" w:type="pct"/>
            <w:shd w:val="clear" w:color="auto" w:fill="FFFFFF"/>
            <w:vAlign w:val="bottom"/>
            <w:hideMark/>
          </w:tcPr>
          <w:p w:rsidR="00F31503" w:rsidRPr="006801C8" w:rsidRDefault="00F31503" w:rsidP="00106F2C">
            <w:pPr>
              <w:spacing w:before="100" w:beforeAutospacing="1" w:after="100" w:afterAutospacing="1" w:line="137" w:lineRule="atLeast"/>
              <w:jc w:val="left"/>
              <w:rPr>
                <w:rFonts w:ascii="Arial Narrow" w:eastAsia="Times New Roman" w:hAnsi="Arial Narrow" w:cs="Arial"/>
                <w:b/>
                <w:color w:val="000000"/>
                <w:lang w:eastAsia="ru-RU"/>
              </w:rPr>
            </w:pPr>
            <w:r w:rsidRPr="006801C8">
              <w:rPr>
                <w:rFonts w:ascii="Arial Narrow" w:eastAsia="Times New Roman" w:hAnsi="Arial Narrow" w:cs="Arial"/>
                <w:b/>
                <w:color w:val="000000"/>
                <w:lang w:eastAsia="ru-RU"/>
              </w:rPr>
              <w:t>Всего</w:t>
            </w:r>
          </w:p>
        </w:tc>
        <w:tc>
          <w:tcPr>
            <w:tcW w:w="1017" w:type="pct"/>
            <w:shd w:val="clear" w:color="auto" w:fill="FFFFFF"/>
            <w:vAlign w:val="bottom"/>
            <w:hideMark/>
          </w:tcPr>
          <w:p w:rsidR="00F31503" w:rsidRPr="0033106E" w:rsidRDefault="00106F2C" w:rsidP="00A262EC">
            <w:pPr>
              <w:spacing w:before="100" w:beforeAutospacing="1" w:after="100" w:afterAutospacing="1" w:line="137" w:lineRule="atLeast"/>
              <w:rPr>
                <w:rFonts w:ascii="Arial Narrow" w:eastAsia="Times New Roman" w:hAnsi="Arial Narrow" w:cs="Arial"/>
                <w:color w:val="000000"/>
                <w:lang w:eastAsia="ru-RU"/>
              </w:rPr>
            </w:pPr>
            <w:r>
              <w:rPr>
                <w:rFonts w:ascii="Arial Narrow" w:eastAsia="Times New Roman" w:hAnsi="Arial Narrow" w:cs="Arial"/>
                <w:color w:val="000000"/>
                <w:lang w:eastAsia="ru-RU"/>
              </w:rPr>
              <w:t>4317</w:t>
            </w:r>
          </w:p>
        </w:tc>
        <w:tc>
          <w:tcPr>
            <w:tcW w:w="742" w:type="pct"/>
            <w:shd w:val="clear" w:color="auto" w:fill="FFFFFF"/>
            <w:vAlign w:val="bottom"/>
            <w:hideMark/>
          </w:tcPr>
          <w:p w:rsidR="00F31503" w:rsidRPr="0033106E" w:rsidRDefault="00F31503" w:rsidP="00A262EC">
            <w:pPr>
              <w:spacing w:before="100" w:beforeAutospacing="1" w:after="100" w:afterAutospacing="1" w:line="137" w:lineRule="atLeast"/>
              <w:rPr>
                <w:rFonts w:ascii="Arial Narrow" w:eastAsia="Times New Roman" w:hAnsi="Arial Narrow" w:cs="Arial"/>
                <w:color w:val="000000"/>
                <w:lang w:eastAsia="ru-RU"/>
              </w:rPr>
            </w:pPr>
            <w:r w:rsidRPr="0033106E">
              <w:rPr>
                <w:rFonts w:ascii="Arial Narrow" w:eastAsia="Times New Roman" w:hAnsi="Arial Narrow" w:cs="Arial"/>
                <w:color w:val="000000"/>
                <w:lang w:eastAsia="ru-RU"/>
              </w:rPr>
              <w:t>100</w:t>
            </w:r>
          </w:p>
        </w:tc>
      </w:tr>
    </w:tbl>
    <w:p w:rsidR="00F31503" w:rsidRDefault="00F31503" w:rsidP="00F31503">
      <w:pPr>
        <w:spacing w:line="360" w:lineRule="auto"/>
        <w:ind w:firstLine="709"/>
        <w:contextualSpacing/>
        <w:jc w:val="both"/>
        <w:rPr>
          <w:rFonts w:ascii="Arial" w:hAnsi="Arial" w:cs="Arial"/>
          <w:sz w:val="24"/>
          <w:szCs w:val="24"/>
        </w:rPr>
      </w:pPr>
    </w:p>
    <w:p w:rsidR="00F31503" w:rsidRDefault="00F31503" w:rsidP="00D36B0B">
      <w:pPr>
        <w:pStyle w:val="111111"/>
        <w:spacing w:before="0" w:after="0"/>
      </w:pPr>
    </w:p>
    <w:p w:rsidR="00441FE5" w:rsidRPr="001646F6" w:rsidRDefault="00441FE5" w:rsidP="00942916">
      <w:pPr>
        <w:spacing w:line="360" w:lineRule="auto"/>
        <w:ind w:firstLine="709"/>
        <w:contextualSpacing/>
        <w:jc w:val="both"/>
        <w:rPr>
          <w:rFonts w:ascii="Arial" w:hAnsi="Arial" w:cs="Arial"/>
          <w:sz w:val="24"/>
          <w:szCs w:val="24"/>
        </w:rPr>
      </w:pPr>
      <w:r w:rsidRPr="001646F6">
        <w:rPr>
          <w:rFonts w:ascii="Arial" w:hAnsi="Arial" w:cs="Arial"/>
          <w:sz w:val="24"/>
          <w:szCs w:val="24"/>
        </w:rPr>
        <w:t>На основ</w:t>
      </w:r>
      <w:r w:rsidR="00D36B0B">
        <w:rPr>
          <w:rFonts w:ascii="Arial" w:hAnsi="Arial" w:cs="Arial"/>
          <w:sz w:val="24"/>
          <w:szCs w:val="24"/>
        </w:rPr>
        <w:t>ании п. 1 ст.</w:t>
      </w:r>
      <w:r w:rsidR="00881FE5">
        <w:rPr>
          <w:rFonts w:ascii="Arial" w:hAnsi="Arial" w:cs="Arial"/>
          <w:sz w:val="24"/>
          <w:szCs w:val="24"/>
        </w:rPr>
        <w:t xml:space="preserve"> </w:t>
      </w:r>
      <w:r w:rsidR="00D36B0B">
        <w:rPr>
          <w:rFonts w:ascii="Arial" w:hAnsi="Arial" w:cs="Arial"/>
          <w:sz w:val="24"/>
          <w:szCs w:val="24"/>
        </w:rPr>
        <w:t xml:space="preserve">77 Земельного кодекса РФ </w:t>
      </w:r>
      <w:r w:rsidRPr="001646F6">
        <w:rPr>
          <w:rFonts w:ascii="Arial" w:hAnsi="Arial" w:cs="Arial"/>
          <w:sz w:val="24"/>
          <w:szCs w:val="24"/>
        </w:rPr>
        <w:t>«землями сельскохозяйственного назначения признаются земли за границей населенных пунктов, предоставленные для нужд сельского хозяйства, а также предоставленные для этих целей».</w:t>
      </w:r>
    </w:p>
    <w:p w:rsidR="00441FE5" w:rsidRPr="001646F6" w:rsidRDefault="00441FE5" w:rsidP="00441FE5">
      <w:pPr>
        <w:spacing w:line="360" w:lineRule="auto"/>
        <w:ind w:firstLine="709"/>
        <w:contextualSpacing/>
        <w:jc w:val="both"/>
        <w:rPr>
          <w:rFonts w:ascii="Arial" w:hAnsi="Arial" w:cs="Arial"/>
          <w:sz w:val="24"/>
          <w:szCs w:val="24"/>
        </w:rPr>
      </w:pPr>
      <w:r w:rsidRPr="001646F6">
        <w:rPr>
          <w:rFonts w:ascii="Arial" w:hAnsi="Arial" w:cs="Arial"/>
          <w:sz w:val="24"/>
          <w:szCs w:val="24"/>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F31503" w:rsidRPr="00106F2C" w:rsidRDefault="00441FE5" w:rsidP="00106F2C">
      <w:pPr>
        <w:spacing w:line="360" w:lineRule="auto"/>
        <w:ind w:firstLine="709"/>
        <w:contextualSpacing/>
        <w:jc w:val="both"/>
        <w:rPr>
          <w:rFonts w:ascii="Arial" w:hAnsi="Arial" w:cs="Arial"/>
          <w:sz w:val="24"/>
          <w:szCs w:val="24"/>
        </w:rPr>
      </w:pPr>
      <w:r w:rsidRPr="00942916">
        <w:rPr>
          <w:rFonts w:ascii="Arial" w:hAnsi="Arial" w:cs="Arial"/>
          <w:sz w:val="24"/>
          <w:szCs w:val="24"/>
        </w:rPr>
        <w:t xml:space="preserve">Общая площадь земель сельскохозяйственного назначения на территории </w:t>
      </w:r>
      <w:r w:rsidR="00F31503">
        <w:rPr>
          <w:rFonts w:ascii="Arial" w:hAnsi="Arial" w:cs="Arial"/>
          <w:sz w:val="24"/>
          <w:szCs w:val="24"/>
        </w:rPr>
        <w:t>Грушкинского</w:t>
      </w:r>
      <w:r w:rsidRPr="00942916">
        <w:rPr>
          <w:rFonts w:ascii="Arial" w:hAnsi="Arial" w:cs="Arial"/>
          <w:sz w:val="24"/>
          <w:szCs w:val="24"/>
        </w:rPr>
        <w:t xml:space="preserve"> сельского поселения составляет </w:t>
      </w:r>
      <w:r w:rsidR="00F31503">
        <w:rPr>
          <w:rFonts w:ascii="Arial" w:hAnsi="Arial" w:cs="Arial"/>
          <w:sz w:val="24"/>
          <w:szCs w:val="24"/>
        </w:rPr>
        <w:t>4</w:t>
      </w:r>
      <w:r w:rsidR="006E5EFD">
        <w:rPr>
          <w:rFonts w:ascii="Arial" w:hAnsi="Arial" w:cs="Arial"/>
          <w:sz w:val="24"/>
          <w:szCs w:val="24"/>
        </w:rPr>
        <w:t>054,66</w:t>
      </w:r>
      <w:r w:rsidR="004D37CC" w:rsidRPr="00942916">
        <w:rPr>
          <w:rFonts w:ascii="Arial" w:hAnsi="Arial" w:cs="Arial"/>
          <w:sz w:val="24"/>
          <w:szCs w:val="24"/>
        </w:rPr>
        <w:t xml:space="preserve"> </w:t>
      </w:r>
      <w:r w:rsidRPr="00942916">
        <w:rPr>
          <w:rFonts w:ascii="Arial" w:hAnsi="Arial" w:cs="Arial"/>
          <w:sz w:val="24"/>
          <w:szCs w:val="24"/>
        </w:rPr>
        <w:t>га.</w:t>
      </w:r>
      <w:r w:rsidRPr="001646F6">
        <w:rPr>
          <w:rFonts w:ascii="Arial" w:hAnsi="Arial" w:cs="Arial"/>
          <w:sz w:val="24"/>
          <w:szCs w:val="24"/>
        </w:rPr>
        <w:t xml:space="preserve"> </w:t>
      </w:r>
      <w:bookmarkStart w:id="78" w:name="bookmark14"/>
    </w:p>
    <w:p w:rsidR="00441FE5" w:rsidRPr="0033106E" w:rsidRDefault="00441FE5" w:rsidP="00441FE5">
      <w:pPr>
        <w:spacing w:line="360" w:lineRule="auto"/>
        <w:ind w:firstLine="709"/>
        <w:contextualSpacing/>
        <w:jc w:val="both"/>
        <w:rPr>
          <w:rFonts w:ascii="Arial" w:hAnsi="Arial" w:cs="Arial"/>
          <w:b/>
          <w:sz w:val="24"/>
          <w:szCs w:val="24"/>
        </w:rPr>
      </w:pPr>
      <w:r w:rsidRPr="0033106E">
        <w:rPr>
          <w:rFonts w:ascii="Arial" w:hAnsi="Arial" w:cs="Arial"/>
          <w:b/>
          <w:sz w:val="24"/>
          <w:szCs w:val="24"/>
        </w:rPr>
        <w:t>Земли населенных пунктов</w:t>
      </w:r>
      <w:bookmarkEnd w:id="78"/>
    </w:p>
    <w:p w:rsidR="00441FE5" w:rsidRPr="001646F6" w:rsidRDefault="00441FE5" w:rsidP="00441FE5">
      <w:pPr>
        <w:spacing w:line="360" w:lineRule="auto"/>
        <w:ind w:firstLine="709"/>
        <w:contextualSpacing/>
        <w:jc w:val="both"/>
        <w:rPr>
          <w:rFonts w:ascii="Arial" w:hAnsi="Arial" w:cs="Arial"/>
          <w:sz w:val="24"/>
          <w:szCs w:val="24"/>
        </w:rPr>
      </w:pPr>
      <w:r w:rsidRPr="001646F6">
        <w:rPr>
          <w:rFonts w:ascii="Arial" w:hAnsi="Arial" w:cs="Arial"/>
          <w:sz w:val="24"/>
          <w:szCs w:val="24"/>
        </w:rPr>
        <w:t>В соответствии со ст. 83 Земельного кодекса РФ землями населенных пунктов признаются земли, используемые и предназначенные для застройки и развития населенных пунктов.</w:t>
      </w:r>
    </w:p>
    <w:p w:rsidR="00441FE5" w:rsidRPr="001646F6" w:rsidRDefault="00441FE5" w:rsidP="00441FE5">
      <w:pPr>
        <w:spacing w:line="360" w:lineRule="auto"/>
        <w:ind w:firstLine="709"/>
        <w:contextualSpacing/>
        <w:jc w:val="both"/>
        <w:rPr>
          <w:rFonts w:ascii="Arial" w:hAnsi="Arial" w:cs="Arial"/>
          <w:sz w:val="24"/>
          <w:szCs w:val="24"/>
        </w:rPr>
      </w:pPr>
      <w:r w:rsidRPr="001646F6">
        <w:rPr>
          <w:rFonts w:ascii="Arial" w:hAnsi="Arial" w:cs="Arial"/>
          <w:sz w:val="24"/>
          <w:szCs w:val="24"/>
        </w:rPr>
        <w:t xml:space="preserve">Схемы существующей и планируемой границ населенных пунктов поселения разрабатывались на основе графической и текстовой информации, представленной администрацией </w:t>
      </w:r>
      <w:r w:rsidR="00F31503">
        <w:rPr>
          <w:rFonts w:ascii="Arial" w:hAnsi="Arial" w:cs="Arial"/>
          <w:sz w:val="24"/>
          <w:szCs w:val="24"/>
        </w:rPr>
        <w:t>Грушкинского</w:t>
      </w:r>
      <w:r w:rsidRPr="001646F6">
        <w:rPr>
          <w:rFonts w:ascii="Arial" w:hAnsi="Arial" w:cs="Arial"/>
          <w:sz w:val="24"/>
          <w:szCs w:val="24"/>
        </w:rPr>
        <w:t xml:space="preserve"> сельского поселени</w:t>
      </w:r>
      <w:r w:rsidR="004D37CC">
        <w:rPr>
          <w:rFonts w:ascii="Arial" w:hAnsi="Arial" w:cs="Arial"/>
          <w:sz w:val="24"/>
          <w:szCs w:val="24"/>
        </w:rPr>
        <w:t xml:space="preserve">я, правоустанавливающих </w:t>
      </w:r>
      <w:r w:rsidRPr="001646F6">
        <w:rPr>
          <w:rFonts w:ascii="Arial" w:hAnsi="Arial" w:cs="Arial"/>
          <w:sz w:val="24"/>
          <w:szCs w:val="24"/>
        </w:rPr>
        <w:t>документов на земельные участки, а также сведений, предоставленных иными уполномоченными органами.</w:t>
      </w:r>
    </w:p>
    <w:p w:rsidR="00441FE5" w:rsidRPr="001646F6" w:rsidRDefault="00441FE5" w:rsidP="00441FE5">
      <w:pPr>
        <w:spacing w:line="360" w:lineRule="auto"/>
        <w:ind w:firstLine="709"/>
        <w:contextualSpacing/>
        <w:jc w:val="both"/>
        <w:rPr>
          <w:rFonts w:ascii="Arial" w:hAnsi="Arial" w:cs="Arial"/>
          <w:sz w:val="24"/>
          <w:szCs w:val="24"/>
        </w:rPr>
      </w:pPr>
      <w:r w:rsidRPr="001646F6">
        <w:rPr>
          <w:rFonts w:ascii="Arial" w:hAnsi="Arial" w:cs="Arial"/>
          <w:sz w:val="24"/>
          <w:szCs w:val="24"/>
        </w:rPr>
        <w:t xml:space="preserve">В состав </w:t>
      </w:r>
      <w:r w:rsidR="00F31503">
        <w:rPr>
          <w:rFonts w:ascii="Arial" w:hAnsi="Arial" w:cs="Arial"/>
          <w:sz w:val="24"/>
          <w:szCs w:val="24"/>
        </w:rPr>
        <w:t>Грушкинского</w:t>
      </w:r>
      <w:r w:rsidRPr="001646F6">
        <w:rPr>
          <w:rFonts w:ascii="Arial" w:hAnsi="Arial" w:cs="Arial"/>
          <w:sz w:val="24"/>
          <w:szCs w:val="24"/>
        </w:rPr>
        <w:t xml:space="preserve"> сельского поселения входит </w:t>
      </w:r>
      <w:r w:rsidR="00F31503">
        <w:rPr>
          <w:rFonts w:ascii="Arial" w:hAnsi="Arial" w:cs="Arial"/>
          <w:sz w:val="24"/>
          <w:szCs w:val="24"/>
        </w:rPr>
        <w:t>четыре населенных</w:t>
      </w:r>
      <w:r>
        <w:rPr>
          <w:rFonts w:ascii="Arial" w:hAnsi="Arial" w:cs="Arial"/>
          <w:sz w:val="24"/>
          <w:szCs w:val="24"/>
        </w:rPr>
        <w:t xml:space="preserve"> пункт</w:t>
      </w:r>
      <w:r w:rsidR="00F31503">
        <w:rPr>
          <w:rFonts w:ascii="Arial" w:hAnsi="Arial" w:cs="Arial"/>
          <w:sz w:val="24"/>
          <w:szCs w:val="24"/>
        </w:rPr>
        <w:t>а: х. Грушка, аул Абаза-Хабль, аул Мало-Абазинск, аул Тапанта. А</w:t>
      </w:r>
      <w:r w:rsidR="00F31503" w:rsidRPr="001646F6">
        <w:rPr>
          <w:rFonts w:ascii="Arial" w:hAnsi="Arial" w:cs="Arial"/>
          <w:sz w:val="24"/>
          <w:szCs w:val="24"/>
        </w:rPr>
        <w:t xml:space="preserve">дминистративным </w:t>
      </w:r>
      <w:r w:rsidRPr="001646F6">
        <w:rPr>
          <w:rFonts w:ascii="Arial" w:hAnsi="Arial" w:cs="Arial"/>
          <w:sz w:val="24"/>
          <w:szCs w:val="24"/>
        </w:rPr>
        <w:t>центром</w:t>
      </w:r>
      <w:r w:rsidR="004D37CC">
        <w:rPr>
          <w:rFonts w:ascii="Arial" w:hAnsi="Arial" w:cs="Arial"/>
          <w:sz w:val="24"/>
          <w:szCs w:val="24"/>
        </w:rPr>
        <w:t xml:space="preserve"> </w:t>
      </w:r>
      <w:r w:rsidR="00F31503">
        <w:rPr>
          <w:rFonts w:ascii="Arial" w:hAnsi="Arial" w:cs="Arial"/>
          <w:sz w:val="24"/>
          <w:szCs w:val="24"/>
        </w:rPr>
        <w:t>является х. Грушка</w:t>
      </w:r>
      <w:r w:rsidRPr="001646F6">
        <w:rPr>
          <w:rFonts w:ascii="Arial" w:hAnsi="Arial" w:cs="Arial"/>
          <w:sz w:val="24"/>
          <w:szCs w:val="24"/>
        </w:rPr>
        <w:t>.</w:t>
      </w:r>
    </w:p>
    <w:p w:rsidR="00D560DE" w:rsidRDefault="00441FE5" w:rsidP="00441FE5">
      <w:pPr>
        <w:spacing w:line="360" w:lineRule="auto"/>
        <w:ind w:firstLine="709"/>
        <w:contextualSpacing/>
        <w:jc w:val="both"/>
        <w:rPr>
          <w:rFonts w:ascii="Arial" w:hAnsi="Arial" w:cs="Arial"/>
          <w:sz w:val="24"/>
          <w:szCs w:val="24"/>
        </w:rPr>
      </w:pPr>
      <w:r w:rsidRPr="00D560DE">
        <w:rPr>
          <w:rFonts w:ascii="Arial" w:hAnsi="Arial" w:cs="Arial"/>
          <w:sz w:val="24"/>
          <w:szCs w:val="24"/>
        </w:rPr>
        <w:t xml:space="preserve">Общая площадь земель населенных пунктов на территории муниципального образования составляет </w:t>
      </w:r>
      <w:r w:rsidR="00F31503">
        <w:rPr>
          <w:rFonts w:ascii="Arial" w:hAnsi="Arial" w:cs="Arial"/>
          <w:sz w:val="24"/>
          <w:szCs w:val="24"/>
        </w:rPr>
        <w:t>247</w:t>
      </w:r>
      <w:r w:rsidR="00D560DE">
        <w:rPr>
          <w:rFonts w:ascii="Arial" w:hAnsi="Arial" w:cs="Arial"/>
          <w:sz w:val="24"/>
          <w:szCs w:val="24"/>
        </w:rPr>
        <w:t xml:space="preserve"> га.</w:t>
      </w:r>
      <w:r>
        <w:rPr>
          <w:rFonts w:ascii="Arial" w:hAnsi="Arial" w:cs="Arial"/>
          <w:sz w:val="24"/>
          <w:szCs w:val="24"/>
        </w:rPr>
        <w:t xml:space="preserve"> </w:t>
      </w:r>
      <w:bookmarkStart w:id="79" w:name="bookmark15"/>
    </w:p>
    <w:p w:rsidR="000D57C8" w:rsidRDefault="00441FE5" w:rsidP="00441FE5">
      <w:pPr>
        <w:spacing w:line="360" w:lineRule="auto"/>
        <w:ind w:firstLine="709"/>
        <w:contextualSpacing/>
        <w:jc w:val="both"/>
        <w:rPr>
          <w:rFonts w:ascii="Arial" w:hAnsi="Arial" w:cs="Arial"/>
          <w:sz w:val="24"/>
          <w:szCs w:val="24"/>
          <w:highlight w:val="yellow"/>
        </w:rPr>
      </w:pPr>
      <w:r w:rsidRPr="006801C8">
        <w:rPr>
          <w:rFonts w:ascii="Arial" w:hAnsi="Arial" w:cs="Arial"/>
          <w:b/>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bookmarkEnd w:id="79"/>
      <w:r>
        <w:rPr>
          <w:rFonts w:ascii="Arial" w:hAnsi="Arial" w:cs="Arial"/>
          <w:sz w:val="24"/>
          <w:szCs w:val="24"/>
        </w:rPr>
        <w:t xml:space="preserve"> на территории </w:t>
      </w:r>
      <w:r w:rsidR="00F31503">
        <w:rPr>
          <w:rFonts w:ascii="Arial" w:hAnsi="Arial" w:cs="Arial"/>
          <w:sz w:val="24"/>
          <w:szCs w:val="24"/>
        </w:rPr>
        <w:t>Грушкинского</w:t>
      </w:r>
      <w:r>
        <w:rPr>
          <w:rFonts w:ascii="Arial" w:hAnsi="Arial" w:cs="Arial"/>
          <w:sz w:val="24"/>
          <w:szCs w:val="24"/>
        </w:rPr>
        <w:t xml:space="preserve"> сельского поселения </w:t>
      </w:r>
      <w:r w:rsidR="00C96489">
        <w:rPr>
          <w:rFonts w:ascii="Arial" w:hAnsi="Arial" w:cs="Arial"/>
          <w:sz w:val="24"/>
          <w:szCs w:val="24"/>
        </w:rPr>
        <w:t xml:space="preserve">представлены линейными объектами и </w:t>
      </w:r>
      <w:bookmarkStart w:id="80" w:name="bookmark16"/>
      <w:r w:rsidR="00106F2C">
        <w:rPr>
          <w:rFonts w:ascii="Arial" w:hAnsi="Arial" w:cs="Arial"/>
          <w:sz w:val="24"/>
          <w:szCs w:val="24"/>
        </w:rPr>
        <w:t>составляют 5,58 га</w:t>
      </w:r>
      <w:r w:rsidR="000D57C8" w:rsidRPr="00C96489">
        <w:rPr>
          <w:rFonts w:ascii="Arial" w:hAnsi="Arial" w:cs="Arial"/>
          <w:sz w:val="24"/>
          <w:szCs w:val="24"/>
        </w:rPr>
        <w:t>.</w:t>
      </w:r>
    </w:p>
    <w:p w:rsidR="00441FE5" w:rsidRPr="001646F6" w:rsidRDefault="00441FE5" w:rsidP="00441FE5">
      <w:pPr>
        <w:spacing w:line="360" w:lineRule="auto"/>
        <w:ind w:firstLine="709"/>
        <w:contextualSpacing/>
        <w:jc w:val="both"/>
        <w:rPr>
          <w:rFonts w:ascii="Arial" w:hAnsi="Arial" w:cs="Arial"/>
          <w:sz w:val="24"/>
          <w:szCs w:val="24"/>
        </w:rPr>
      </w:pPr>
      <w:r w:rsidRPr="006701BD">
        <w:rPr>
          <w:rFonts w:ascii="Arial" w:hAnsi="Arial" w:cs="Arial"/>
          <w:b/>
          <w:sz w:val="24"/>
          <w:szCs w:val="24"/>
        </w:rPr>
        <w:t>Земли особо охраняемых природных территорий</w:t>
      </w:r>
      <w:bookmarkEnd w:id="80"/>
    </w:p>
    <w:p w:rsidR="00441FE5" w:rsidRPr="001646F6" w:rsidRDefault="00441FE5" w:rsidP="00441FE5">
      <w:pPr>
        <w:spacing w:line="360" w:lineRule="auto"/>
        <w:ind w:firstLine="709"/>
        <w:contextualSpacing/>
        <w:jc w:val="both"/>
        <w:rPr>
          <w:rFonts w:ascii="Arial" w:hAnsi="Arial" w:cs="Arial"/>
          <w:sz w:val="24"/>
          <w:szCs w:val="24"/>
        </w:rPr>
      </w:pPr>
      <w:r w:rsidRPr="001646F6">
        <w:rPr>
          <w:rFonts w:ascii="Arial" w:hAnsi="Arial" w:cs="Arial"/>
          <w:sz w:val="24"/>
          <w:szCs w:val="24"/>
        </w:rPr>
        <w:lastRenderedPageBreak/>
        <w:t>На основании п.</w:t>
      </w:r>
      <w:r w:rsidR="004D37CC">
        <w:rPr>
          <w:rFonts w:ascii="Arial" w:hAnsi="Arial" w:cs="Arial"/>
          <w:sz w:val="24"/>
          <w:szCs w:val="24"/>
        </w:rPr>
        <w:t xml:space="preserve"> </w:t>
      </w:r>
      <w:r w:rsidRPr="001646F6">
        <w:rPr>
          <w:rFonts w:ascii="Arial" w:hAnsi="Arial" w:cs="Arial"/>
          <w:sz w:val="24"/>
          <w:szCs w:val="24"/>
        </w:rPr>
        <w:t>4 ст.</w:t>
      </w:r>
      <w:r w:rsidR="004D37CC">
        <w:rPr>
          <w:rFonts w:ascii="Arial" w:hAnsi="Arial" w:cs="Arial"/>
          <w:sz w:val="24"/>
          <w:szCs w:val="24"/>
        </w:rPr>
        <w:t xml:space="preserve"> </w:t>
      </w:r>
      <w:r w:rsidRPr="001646F6">
        <w:rPr>
          <w:rFonts w:ascii="Arial" w:hAnsi="Arial" w:cs="Arial"/>
          <w:sz w:val="24"/>
          <w:szCs w:val="24"/>
        </w:rPr>
        <w:t>2 Федерального закона «Об особо охраняемых природных территориях» от 14 марта 1995</w:t>
      </w:r>
      <w:r w:rsidR="004D37CC">
        <w:rPr>
          <w:rFonts w:ascii="Arial" w:hAnsi="Arial" w:cs="Arial"/>
          <w:sz w:val="24"/>
          <w:szCs w:val="24"/>
        </w:rPr>
        <w:t xml:space="preserve"> </w:t>
      </w:r>
      <w:r w:rsidRPr="001646F6">
        <w:rPr>
          <w:rFonts w:ascii="Arial" w:hAnsi="Arial" w:cs="Arial"/>
          <w:sz w:val="24"/>
          <w:szCs w:val="24"/>
        </w:rPr>
        <w:t>г. №33, все особо охраняемые природные территории учитываются при разработке территориальных комплексных схем, схем землеустройства и районной планировки.</w:t>
      </w:r>
    </w:p>
    <w:p w:rsidR="00441FE5" w:rsidRPr="001646F6" w:rsidRDefault="00441FE5" w:rsidP="00441FE5">
      <w:pPr>
        <w:spacing w:line="360" w:lineRule="auto"/>
        <w:ind w:firstLine="709"/>
        <w:contextualSpacing/>
        <w:jc w:val="both"/>
        <w:rPr>
          <w:rFonts w:ascii="Arial" w:hAnsi="Arial" w:cs="Arial"/>
          <w:sz w:val="24"/>
          <w:szCs w:val="24"/>
        </w:rPr>
      </w:pPr>
      <w:r w:rsidRPr="006801C8">
        <w:rPr>
          <w:rFonts w:ascii="Arial" w:hAnsi="Arial" w:cs="Arial"/>
          <w:sz w:val="24"/>
          <w:szCs w:val="24"/>
        </w:rPr>
        <w:t>Земель особо охраняемых природных территорий</w:t>
      </w:r>
      <w:r w:rsidRPr="001646F6">
        <w:rPr>
          <w:rFonts w:ascii="Arial" w:hAnsi="Arial" w:cs="Arial"/>
          <w:sz w:val="24"/>
          <w:szCs w:val="24"/>
        </w:rPr>
        <w:t xml:space="preserve"> (ООПТ) на территории </w:t>
      </w:r>
      <w:r w:rsidR="006E5EFD">
        <w:rPr>
          <w:rFonts w:ascii="Arial" w:hAnsi="Arial" w:cs="Arial"/>
          <w:sz w:val="24"/>
          <w:szCs w:val="24"/>
        </w:rPr>
        <w:t>Грушкинского</w:t>
      </w:r>
      <w:r w:rsidRPr="001646F6">
        <w:rPr>
          <w:rFonts w:ascii="Arial" w:hAnsi="Arial" w:cs="Arial"/>
          <w:sz w:val="24"/>
          <w:szCs w:val="24"/>
        </w:rPr>
        <w:t xml:space="preserve"> сельского поселения нет.</w:t>
      </w:r>
    </w:p>
    <w:p w:rsidR="00441FE5" w:rsidRPr="006701BD" w:rsidRDefault="00441FE5" w:rsidP="00441FE5">
      <w:pPr>
        <w:spacing w:line="360" w:lineRule="auto"/>
        <w:ind w:firstLine="709"/>
        <w:contextualSpacing/>
        <w:jc w:val="both"/>
        <w:rPr>
          <w:rFonts w:ascii="Arial" w:hAnsi="Arial" w:cs="Arial"/>
          <w:b/>
          <w:sz w:val="24"/>
          <w:szCs w:val="24"/>
        </w:rPr>
      </w:pPr>
      <w:bookmarkStart w:id="81" w:name="bookmark17"/>
      <w:r w:rsidRPr="006701BD">
        <w:rPr>
          <w:rFonts w:ascii="Arial" w:hAnsi="Arial" w:cs="Arial"/>
          <w:b/>
          <w:sz w:val="24"/>
          <w:szCs w:val="24"/>
        </w:rPr>
        <w:t>Земли лесного фонда</w:t>
      </w:r>
      <w:bookmarkEnd w:id="81"/>
    </w:p>
    <w:p w:rsidR="00441FE5" w:rsidRPr="001646F6" w:rsidRDefault="00441FE5" w:rsidP="00441FE5">
      <w:pPr>
        <w:spacing w:line="360" w:lineRule="auto"/>
        <w:ind w:firstLine="709"/>
        <w:contextualSpacing/>
        <w:jc w:val="both"/>
        <w:rPr>
          <w:rFonts w:ascii="Arial" w:hAnsi="Arial" w:cs="Arial"/>
          <w:sz w:val="24"/>
          <w:szCs w:val="24"/>
        </w:rPr>
      </w:pPr>
      <w:r w:rsidRPr="001646F6">
        <w:rPr>
          <w:rFonts w:ascii="Arial" w:hAnsi="Arial" w:cs="Arial"/>
          <w:sz w:val="24"/>
          <w:szCs w:val="24"/>
        </w:rPr>
        <w:t>Зем</w:t>
      </w:r>
      <w:r w:rsidR="00575A34">
        <w:rPr>
          <w:rFonts w:ascii="Arial" w:hAnsi="Arial" w:cs="Arial"/>
          <w:sz w:val="24"/>
          <w:szCs w:val="24"/>
        </w:rPr>
        <w:t>ель</w:t>
      </w:r>
      <w:r w:rsidRPr="001646F6">
        <w:rPr>
          <w:rFonts w:ascii="Arial" w:hAnsi="Arial" w:cs="Arial"/>
          <w:sz w:val="24"/>
          <w:szCs w:val="24"/>
        </w:rPr>
        <w:t xml:space="preserve"> лесного фонда на территории </w:t>
      </w:r>
      <w:r w:rsidR="006E5EFD">
        <w:rPr>
          <w:rFonts w:ascii="Arial" w:hAnsi="Arial" w:cs="Arial"/>
          <w:sz w:val="24"/>
          <w:szCs w:val="24"/>
        </w:rPr>
        <w:t>Грушкинского</w:t>
      </w:r>
      <w:r w:rsidR="006E5EFD" w:rsidRPr="001646F6">
        <w:rPr>
          <w:rFonts w:ascii="Arial" w:hAnsi="Arial" w:cs="Arial"/>
          <w:sz w:val="24"/>
          <w:szCs w:val="24"/>
        </w:rPr>
        <w:t xml:space="preserve"> </w:t>
      </w:r>
      <w:r w:rsidRPr="001646F6">
        <w:rPr>
          <w:rFonts w:ascii="Arial" w:hAnsi="Arial" w:cs="Arial"/>
          <w:sz w:val="24"/>
          <w:szCs w:val="24"/>
        </w:rPr>
        <w:t xml:space="preserve">сельского поселения </w:t>
      </w:r>
      <w:r w:rsidR="00575A34">
        <w:rPr>
          <w:rFonts w:ascii="Arial" w:hAnsi="Arial" w:cs="Arial"/>
          <w:sz w:val="24"/>
          <w:szCs w:val="24"/>
        </w:rPr>
        <w:t>нет.</w:t>
      </w:r>
      <w:r>
        <w:rPr>
          <w:rFonts w:ascii="Arial" w:hAnsi="Arial" w:cs="Arial"/>
          <w:sz w:val="24"/>
          <w:szCs w:val="24"/>
        </w:rPr>
        <w:t xml:space="preserve"> Площадь данных земель на первую очередь и расчетный срок останется неизменной.</w:t>
      </w:r>
    </w:p>
    <w:p w:rsidR="00441FE5" w:rsidRPr="006701BD" w:rsidRDefault="00441FE5" w:rsidP="00441FE5">
      <w:pPr>
        <w:spacing w:line="360" w:lineRule="auto"/>
        <w:ind w:firstLine="709"/>
        <w:contextualSpacing/>
        <w:jc w:val="both"/>
        <w:rPr>
          <w:rFonts w:ascii="Arial" w:hAnsi="Arial" w:cs="Arial"/>
          <w:b/>
          <w:sz w:val="24"/>
          <w:szCs w:val="24"/>
        </w:rPr>
      </w:pPr>
      <w:bookmarkStart w:id="82" w:name="bookmark18"/>
      <w:r w:rsidRPr="006701BD">
        <w:rPr>
          <w:rFonts w:ascii="Arial" w:hAnsi="Arial" w:cs="Arial"/>
          <w:b/>
          <w:sz w:val="24"/>
          <w:szCs w:val="24"/>
        </w:rPr>
        <w:t>Земли водного фонда</w:t>
      </w:r>
      <w:bookmarkEnd w:id="82"/>
    </w:p>
    <w:p w:rsidR="00917B57" w:rsidRPr="001646F6" w:rsidRDefault="00917B57" w:rsidP="00917B57">
      <w:pPr>
        <w:spacing w:line="360" w:lineRule="auto"/>
        <w:ind w:firstLine="709"/>
        <w:contextualSpacing/>
        <w:jc w:val="both"/>
        <w:rPr>
          <w:rFonts w:ascii="Arial" w:hAnsi="Arial" w:cs="Arial"/>
          <w:sz w:val="24"/>
          <w:szCs w:val="24"/>
        </w:rPr>
      </w:pPr>
      <w:bookmarkStart w:id="83" w:name="bookmark19"/>
      <w:r w:rsidRPr="001646F6">
        <w:rPr>
          <w:rFonts w:ascii="Arial" w:hAnsi="Arial" w:cs="Arial"/>
          <w:sz w:val="24"/>
          <w:szCs w:val="24"/>
        </w:rPr>
        <w:t>Зем</w:t>
      </w:r>
      <w:r>
        <w:rPr>
          <w:rFonts w:ascii="Arial" w:hAnsi="Arial" w:cs="Arial"/>
          <w:sz w:val="24"/>
          <w:szCs w:val="24"/>
        </w:rPr>
        <w:t>ли</w:t>
      </w:r>
      <w:r w:rsidRPr="001646F6">
        <w:rPr>
          <w:rFonts w:ascii="Arial" w:hAnsi="Arial" w:cs="Arial"/>
          <w:sz w:val="24"/>
          <w:szCs w:val="24"/>
        </w:rPr>
        <w:t xml:space="preserve"> </w:t>
      </w:r>
      <w:r>
        <w:rPr>
          <w:rFonts w:ascii="Arial" w:hAnsi="Arial" w:cs="Arial"/>
          <w:sz w:val="24"/>
          <w:szCs w:val="24"/>
        </w:rPr>
        <w:t>водного</w:t>
      </w:r>
      <w:r w:rsidRPr="001646F6">
        <w:rPr>
          <w:rFonts w:ascii="Arial" w:hAnsi="Arial" w:cs="Arial"/>
          <w:sz w:val="24"/>
          <w:szCs w:val="24"/>
        </w:rPr>
        <w:t xml:space="preserve"> фонда на территории </w:t>
      </w:r>
      <w:r w:rsidR="006E5EFD">
        <w:rPr>
          <w:rFonts w:ascii="Arial" w:hAnsi="Arial" w:cs="Arial"/>
          <w:sz w:val="24"/>
          <w:szCs w:val="24"/>
        </w:rPr>
        <w:t>Грушкинского</w:t>
      </w:r>
      <w:r w:rsidR="006E5EFD" w:rsidRPr="001646F6">
        <w:rPr>
          <w:rFonts w:ascii="Arial" w:hAnsi="Arial" w:cs="Arial"/>
          <w:sz w:val="24"/>
          <w:szCs w:val="24"/>
        </w:rPr>
        <w:t xml:space="preserve"> </w:t>
      </w:r>
      <w:r w:rsidRPr="001646F6">
        <w:rPr>
          <w:rFonts w:ascii="Arial" w:hAnsi="Arial" w:cs="Arial"/>
          <w:sz w:val="24"/>
          <w:szCs w:val="24"/>
        </w:rPr>
        <w:t xml:space="preserve">сельского поселения </w:t>
      </w:r>
      <w:r w:rsidR="006E5EFD">
        <w:rPr>
          <w:rFonts w:ascii="Arial" w:hAnsi="Arial" w:cs="Arial"/>
          <w:sz w:val="24"/>
          <w:szCs w:val="24"/>
        </w:rPr>
        <w:t xml:space="preserve">представлены водами р. Большой Щеблонок и </w:t>
      </w:r>
      <w:r>
        <w:rPr>
          <w:rFonts w:ascii="Arial" w:hAnsi="Arial" w:cs="Arial"/>
          <w:sz w:val="24"/>
          <w:szCs w:val="24"/>
        </w:rPr>
        <w:t xml:space="preserve">составляют </w:t>
      </w:r>
      <w:r w:rsidR="006E5EFD">
        <w:rPr>
          <w:rFonts w:ascii="Arial" w:hAnsi="Arial" w:cs="Arial"/>
          <w:sz w:val="24"/>
          <w:szCs w:val="24"/>
        </w:rPr>
        <w:t>9,76</w:t>
      </w:r>
      <w:r w:rsidRPr="00BF1B04">
        <w:rPr>
          <w:rFonts w:ascii="Arial" w:hAnsi="Arial" w:cs="Arial"/>
          <w:sz w:val="24"/>
          <w:szCs w:val="24"/>
        </w:rPr>
        <w:t xml:space="preserve"> га.</w:t>
      </w:r>
      <w:r>
        <w:rPr>
          <w:rFonts w:ascii="Arial" w:hAnsi="Arial" w:cs="Arial"/>
          <w:sz w:val="24"/>
          <w:szCs w:val="24"/>
        </w:rPr>
        <w:t xml:space="preserve"> Площадь данных земель на первую очередь и расчетный срок останется неизменной.</w:t>
      </w:r>
    </w:p>
    <w:p w:rsidR="00441FE5" w:rsidRPr="006701BD" w:rsidRDefault="00441FE5" w:rsidP="00441FE5">
      <w:pPr>
        <w:spacing w:line="360" w:lineRule="auto"/>
        <w:ind w:firstLine="709"/>
        <w:contextualSpacing/>
        <w:jc w:val="both"/>
        <w:rPr>
          <w:rFonts w:ascii="Arial" w:hAnsi="Arial" w:cs="Arial"/>
          <w:b/>
          <w:sz w:val="24"/>
          <w:szCs w:val="24"/>
        </w:rPr>
      </w:pPr>
      <w:r w:rsidRPr="006701BD">
        <w:rPr>
          <w:rFonts w:ascii="Arial" w:hAnsi="Arial" w:cs="Arial"/>
          <w:b/>
          <w:sz w:val="24"/>
          <w:szCs w:val="24"/>
        </w:rPr>
        <w:t>Земли запаса</w:t>
      </w:r>
      <w:bookmarkEnd w:id="83"/>
    </w:p>
    <w:p w:rsidR="00441FE5" w:rsidRPr="001646F6" w:rsidRDefault="00441FE5" w:rsidP="00441FE5">
      <w:pPr>
        <w:spacing w:line="360" w:lineRule="auto"/>
        <w:ind w:firstLine="709"/>
        <w:contextualSpacing/>
        <w:jc w:val="both"/>
        <w:rPr>
          <w:rFonts w:ascii="Arial" w:hAnsi="Arial" w:cs="Arial"/>
          <w:sz w:val="24"/>
          <w:szCs w:val="24"/>
        </w:rPr>
      </w:pPr>
      <w:r w:rsidRPr="001646F6">
        <w:rPr>
          <w:rFonts w:ascii="Arial" w:hAnsi="Arial" w:cs="Arial"/>
          <w:sz w:val="24"/>
          <w:szCs w:val="24"/>
        </w:rPr>
        <w:t xml:space="preserve">Земель запаса на территории </w:t>
      </w:r>
      <w:r w:rsidR="006E5EFD">
        <w:rPr>
          <w:rFonts w:ascii="Arial" w:hAnsi="Arial" w:cs="Arial"/>
          <w:sz w:val="24"/>
          <w:szCs w:val="24"/>
        </w:rPr>
        <w:t>Грушкинского</w:t>
      </w:r>
      <w:r w:rsidR="006E5EFD" w:rsidRPr="001646F6">
        <w:rPr>
          <w:rFonts w:ascii="Arial" w:hAnsi="Arial" w:cs="Arial"/>
          <w:sz w:val="24"/>
          <w:szCs w:val="24"/>
        </w:rPr>
        <w:t xml:space="preserve"> </w:t>
      </w:r>
      <w:r w:rsidRPr="001646F6">
        <w:rPr>
          <w:rFonts w:ascii="Arial" w:hAnsi="Arial" w:cs="Arial"/>
          <w:sz w:val="24"/>
          <w:szCs w:val="24"/>
        </w:rPr>
        <w:t xml:space="preserve">сельского поселения </w:t>
      </w:r>
      <w:r w:rsidRPr="00BF1B04">
        <w:rPr>
          <w:rFonts w:ascii="Arial" w:hAnsi="Arial" w:cs="Arial"/>
          <w:sz w:val="24"/>
          <w:szCs w:val="24"/>
        </w:rPr>
        <w:t>нет.</w:t>
      </w:r>
    </w:p>
    <w:p w:rsidR="00AD774B" w:rsidRPr="00841441" w:rsidRDefault="00AD774B" w:rsidP="00BF1B04">
      <w:pPr>
        <w:spacing w:line="240" w:lineRule="auto"/>
        <w:jc w:val="both"/>
        <w:rPr>
          <w:rFonts w:ascii="Arial" w:hAnsi="Arial" w:cs="Arial"/>
          <w:color w:val="244061" w:themeColor="accent1" w:themeShade="80"/>
          <w:sz w:val="24"/>
          <w:szCs w:val="24"/>
        </w:rPr>
      </w:pPr>
    </w:p>
    <w:p w:rsidR="004E2D10" w:rsidRPr="00841441" w:rsidRDefault="00BA4995" w:rsidP="009F141A">
      <w:pPr>
        <w:spacing w:line="360" w:lineRule="auto"/>
        <w:jc w:val="left"/>
        <w:outlineLvl w:val="1"/>
        <w:rPr>
          <w:rFonts w:ascii="Arial Narrow" w:hAnsi="Arial Narrow" w:cs="Arial"/>
          <w:b/>
          <w:color w:val="244061" w:themeColor="accent1" w:themeShade="80"/>
          <w:sz w:val="28"/>
          <w:szCs w:val="28"/>
        </w:rPr>
      </w:pPr>
      <w:bookmarkStart w:id="84" w:name="_Toc470339137"/>
      <w:bookmarkStart w:id="85" w:name="_Toc500334742"/>
      <w:bookmarkEnd w:id="75"/>
      <w:r w:rsidRPr="00841441">
        <w:rPr>
          <w:rFonts w:ascii="Arial Narrow" w:hAnsi="Arial Narrow" w:cs="Arial"/>
          <w:b/>
          <w:color w:val="244061" w:themeColor="accent1" w:themeShade="80"/>
          <w:sz w:val="28"/>
          <w:szCs w:val="28"/>
        </w:rPr>
        <w:t>3.</w:t>
      </w:r>
      <w:r w:rsidR="00917B57">
        <w:rPr>
          <w:rFonts w:ascii="Arial Narrow" w:hAnsi="Arial Narrow" w:cs="Arial"/>
          <w:b/>
          <w:color w:val="244061" w:themeColor="accent1" w:themeShade="80"/>
          <w:sz w:val="28"/>
          <w:szCs w:val="28"/>
        </w:rPr>
        <w:t>2</w:t>
      </w:r>
      <w:r w:rsidRPr="00841441">
        <w:rPr>
          <w:rFonts w:ascii="Arial Narrow" w:hAnsi="Arial Narrow" w:cs="Arial"/>
          <w:b/>
          <w:color w:val="244061" w:themeColor="accent1" w:themeShade="80"/>
          <w:sz w:val="28"/>
          <w:szCs w:val="28"/>
        </w:rPr>
        <w:t xml:space="preserve"> Прогноз численности населения </w:t>
      </w:r>
      <w:bookmarkStart w:id="86" w:name="_Toc470339138"/>
      <w:bookmarkEnd w:id="84"/>
      <w:r w:rsidR="00E86467" w:rsidRPr="00841441">
        <w:rPr>
          <w:rFonts w:ascii="Arial Narrow" w:hAnsi="Arial Narrow" w:cs="Arial"/>
          <w:b/>
          <w:color w:val="244061" w:themeColor="accent1" w:themeShade="80"/>
          <w:sz w:val="28"/>
          <w:szCs w:val="28"/>
        </w:rPr>
        <w:t>муниципального образования</w:t>
      </w:r>
      <w:bookmarkEnd w:id="85"/>
    </w:p>
    <w:p w:rsidR="00CD0A25" w:rsidRPr="001438D1" w:rsidRDefault="00CD0A25" w:rsidP="009D1A0A">
      <w:pPr>
        <w:pStyle w:val="01"/>
        <w:spacing w:after="0"/>
        <w:ind w:left="0" w:firstLine="709"/>
        <w:rPr>
          <w:rFonts w:cs="Arial"/>
          <w:szCs w:val="24"/>
        </w:rPr>
      </w:pPr>
      <w:r w:rsidRPr="001438D1">
        <w:rPr>
          <w:rFonts w:cs="Arial"/>
          <w:szCs w:val="24"/>
        </w:rPr>
        <w:t>Демографический прогноз имеет чрезвычайно важное значение для целей краткосрочного, среднесрочного и долгосрочного планирования развития территории. Демографический прогноз позволяет дать оценку основных параметров развития населения на основе выбранных гипотез изменения уровней рождаемости, смертности и миграционных потоков, таких как половозрастной состав, обеспеченность трудовыми ресурсами и т.д.</w:t>
      </w:r>
    </w:p>
    <w:p w:rsidR="00CD0A25" w:rsidRPr="00327101" w:rsidRDefault="00CD0A25" w:rsidP="00CD0A25">
      <w:pPr>
        <w:pStyle w:val="01"/>
        <w:spacing w:after="0"/>
        <w:ind w:left="0" w:firstLine="709"/>
        <w:rPr>
          <w:rFonts w:cs="Arial"/>
          <w:szCs w:val="24"/>
        </w:rPr>
      </w:pPr>
      <w:r w:rsidRPr="001438D1">
        <w:rPr>
          <w:rFonts w:cs="Arial"/>
          <w:szCs w:val="24"/>
        </w:rPr>
        <w:t xml:space="preserve">Прогнозные показатели рассчитываются с целью проведения оценки того, какими могут быть изменения при различных вероятностных сценариях демографического развития. </w:t>
      </w:r>
      <w:r w:rsidRPr="00327101">
        <w:rPr>
          <w:rFonts w:cs="Arial"/>
          <w:szCs w:val="24"/>
        </w:rPr>
        <w:t>Перспективные расчеты численности и состава населения – весьма важная прикладная задача. Одновременно это и весьма сложный процесс, требующий изучения и анализа большого числа факторов для достижения хотя бы относительно надежных прогнозных результатов. К тому же, отдельно взятые факторы, как правило, подвержены резким изменениям и существенно различаются своим весовым значением.</w:t>
      </w:r>
    </w:p>
    <w:p w:rsidR="00CD0A25" w:rsidRPr="00327101" w:rsidRDefault="00CD0A25" w:rsidP="00CD0A25">
      <w:pPr>
        <w:pStyle w:val="01"/>
        <w:spacing w:after="0"/>
        <w:ind w:left="0" w:firstLine="709"/>
        <w:rPr>
          <w:rFonts w:cs="Arial"/>
          <w:szCs w:val="24"/>
        </w:rPr>
      </w:pPr>
      <w:r w:rsidRPr="00327101">
        <w:rPr>
          <w:rFonts w:cs="Arial"/>
          <w:szCs w:val="24"/>
        </w:rPr>
        <w:t xml:space="preserve">В основу прогнозных расчетов основных перспективных показателей развития демографических процессов </w:t>
      </w:r>
      <w:r w:rsidR="00FA7BBD">
        <w:rPr>
          <w:rFonts w:cs="Arial"/>
          <w:szCs w:val="24"/>
        </w:rPr>
        <w:t>Грушкинского</w:t>
      </w:r>
      <w:r>
        <w:rPr>
          <w:rFonts w:cs="Arial"/>
          <w:szCs w:val="24"/>
        </w:rPr>
        <w:t xml:space="preserve"> сельского поселения </w:t>
      </w:r>
      <w:r w:rsidRPr="00327101">
        <w:rPr>
          <w:rFonts w:cs="Arial"/>
          <w:szCs w:val="24"/>
        </w:rPr>
        <w:t xml:space="preserve">положены сложившиеся в последние десятилетия сдвиги в численности его </w:t>
      </w:r>
      <w:r w:rsidRPr="00327101">
        <w:rPr>
          <w:rFonts w:cs="Arial"/>
          <w:szCs w:val="24"/>
        </w:rPr>
        <w:lastRenderedPageBreak/>
        <w:t xml:space="preserve">населения, половой и возрастной структуре, воспроизводстве, миграциях, демографической нагрузке, уровне и образе жизни населения и т.д. Принимались во внимание также особенности географического положения </w:t>
      </w:r>
      <w:r>
        <w:rPr>
          <w:rFonts w:cs="Arial"/>
          <w:szCs w:val="24"/>
        </w:rPr>
        <w:t>сельского поселения</w:t>
      </w:r>
      <w:r w:rsidRPr="00327101">
        <w:rPr>
          <w:rFonts w:cs="Arial"/>
          <w:szCs w:val="24"/>
        </w:rPr>
        <w:t xml:space="preserve">, его место в территориальном разделении труда </w:t>
      </w:r>
      <w:r>
        <w:rPr>
          <w:rFonts w:cs="Arial"/>
          <w:szCs w:val="24"/>
        </w:rPr>
        <w:t>республики</w:t>
      </w:r>
      <w:r w:rsidRPr="00327101">
        <w:rPr>
          <w:rFonts w:cs="Arial"/>
          <w:szCs w:val="24"/>
        </w:rPr>
        <w:t xml:space="preserve">, </w:t>
      </w:r>
      <w:r>
        <w:rPr>
          <w:rFonts w:cs="Arial"/>
          <w:szCs w:val="24"/>
        </w:rPr>
        <w:t xml:space="preserve">СКФО </w:t>
      </w:r>
      <w:r w:rsidRPr="00327101">
        <w:rPr>
          <w:rFonts w:cs="Arial"/>
          <w:szCs w:val="24"/>
        </w:rPr>
        <w:t>и страны в целом, а также современные отечественные и мировые тенденции развития демографических процессов.</w:t>
      </w:r>
    </w:p>
    <w:p w:rsidR="00CD0A25" w:rsidRPr="003E17DA" w:rsidRDefault="00CD0A25" w:rsidP="00CD0A25">
      <w:pPr>
        <w:pStyle w:val="01"/>
        <w:spacing w:after="0"/>
        <w:ind w:left="0" w:firstLine="709"/>
        <w:rPr>
          <w:rFonts w:cs="Arial"/>
          <w:szCs w:val="24"/>
        </w:rPr>
      </w:pPr>
      <w:r w:rsidRPr="00327101">
        <w:rPr>
          <w:rFonts w:cs="Arial"/>
          <w:szCs w:val="24"/>
        </w:rPr>
        <w:t xml:space="preserve">В качестве исходной базы перспективных расчетов взяты сложившиеся в </w:t>
      </w:r>
      <w:r>
        <w:rPr>
          <w:rFonts w:cs="Arial"/>
          <w:szCs w:val="24"/>
        </w:rPr>
        <w:t>сельском поселении к 201</w:t>
      </w:r>
      <w:r w:rsidR="00917B57" w:rsidRPr="00942916">
        <w:rPr>
          <w:rFonts w:cs="Arial"/>
          <w:szCs w:val="24"/>
        </w:rPr>
        <w:t>7</w:t>
      </w:r>
      <w:r w:rsidRPr="00327101">
        <w:rPr>
          <w:rFonts w:cs="Arial"/>
          <w:szCs w:val="24"/>
        </w:rPr>
        <w:t xml:space="preserve"> г. уровни рождаемости и смертности населения, его половая и возрастная структура. Расчеты проводились по пятилетним возрастным группам на основе кратких таблиц смертности и повозрастных коэффициентов рождаемости женщин детородного возраста. Использовались также повозрастные коэффициенты миграцион</w:t>
      </w:r>
      <w:r>
        <w:rPr>
          <w:rFonts w:cs="Arial"/>
          <w:szCs w:val="24"/>
        </w:rPr>
        <w:t>ного прироста (убыли) населения.</w:t>
      </w:r>
    </w:p>
    <w:p w:rsidR="00CD0A25" w:rsidRPr="00327101" w:rsidRDefault="00CD0A25" w:rsidP="00CD0A25">
      <w:pPr>
        <w:pStyle w:val="01"/>
        <w:spacing w:after="0"/>
        <w:ind w:left="0" w:firstLine="709"/>
        <w:rPr>
          <w:rFonts w:cs="Arial"/>
          <w:szCs w:val="24"/>
        </w:rPr>
      </w:pPr>
      <w:r w:rsidRPr="00327101">
        <w:rPr>
          <w:rFonts w:cs="Arial"/>
          <w:szCs w:val="24"/>
        </w:rPr>
        <w:t xml:space="preserve">Из возможных методов прогнозных расчетов численности населения </w:t>
      </w:r>
      <w:r w:rsidR="00FA7BBD">
        <w:rPr>
          <w:rFonts w:cs="Arial"/>
          <w:szCs w:val="24"/>
        </w:rPr>
        <w:t>Грушкинского</w:t>
      </w:r>
      <w:r>
        <w:rPr>
          <w:rFonts w:cs="Arial"/>
          <w:szCs w:val="24"/>
        </w:rPr>
        <w:t xml:space="preserve"> сельского поселения</w:t>
      </w:r>
      <w:r w:rsidRPr="00327101">
        <w:rPr>
          <w:rFonts w:cs="Arial"/>
          <w:szCs w:val="24"/>
        </w:rPr>
        <w:t xml:space="preserve">, в частности, экстраполяции, демографических моделей, экспертных оценок и др. в качестве базового был </w:t>
      </w:r>
      <w:r w:rsidRPr="00617424">
        <w:rPr>
          <w:rFonts w:cs="Arial"/>
          <w:szCs w:val="24"/>
        </w:rPr>
        <w:t xml:space="preserve">использован </w:t>
      </w:r>
      <w:r w:rsidRPr="00071458">
        <w:rPr>
          <w:rFonts w:cs="Arial"/>
          <w:b/>
          <w:szCs w:val="24"/>
        </w:rPr>
        <w:t>метод передвижки возрастов</w:t>
      </w:r>
      <w:r w:rsidRPr="00327101">
        <w:rPr>
          <w:rFonts w:cs="Arial"/>
          <w:szCs w:val="24"/>
        </w:rPr>
        <w:t xml:space="preserve"> по пятилетним возрастным группам. Этот метод выделяется не только наибольшей надежностью, но и создает возможности для построения многовариантных демографических прогнозов и позволяет определять не только перспективную численность населения, но и его состав по полу и возрасту, количественные и качественные показатели трудовых ресурсов, объемы демографической нагрузки на трудоспособную часть населения территории и т.д.</w:t>
      </w:r>
    </w:p>
    <w:p w:rsidR="00CD0A25" w:rsidRPr="001438D1" w:rsidRDefault="00CD0A25" w:rsidP="00CD0A25">
      <w:pPr>
        <w:pStyle w:val="01"/>
        <w:spacing w:after="0"/>
        <w:ind w:left="0" w:firstLine="709"/>
        <w:rPr>
          <w:rFonts w:cs="Arial"/>
          <w:szCs w:val="24"/>
        </w:rPr>
      </w:pPr>
      <w:r w:rsidRPr="001438D1">
        <w:rPr>
          <w:rFonts w:cs="Arial"/>
          <w:szCs w:val="24"/>
        </w:rPr>
        <w:t xml:space="preserve">Расчеты перспективной численности населения муниципального образования включают три варианта сценария: оптимистический, базовый и пессимистический. Они учитывают тенденции демографических и миграционных процессов в муниципальном образовании за последние </w:t>
      </w:r>
      <w:r w:rsidR="00917B57">
        <w:rPr>
          <w:rFonts w:cs="Arial"/>
          <w:szCs w:val="24"/>
        </w:rPr>
        <w:t>5</w:t>
      </w:r>
      <w:r w:rsidRPr="001438D1">
        <w:rPr>
          <w:rFonts w:cs="Arial"/>
          <w:szCs w:val="24"/>
        </w:rPr>
        <w:t xml:space="preserve"> лет.</w:t>
      </w:r>
    </w:p>
    <w:p w:rsidR="00CD0A25" w:rsidRPr="001438D1" w:rsidRDefault="00CD0A25" w:rsidP="00CD0A25">
      <w:pPr>
        <w:pStyle w:val="01"/>
        <w:spacing w:after="0"/>
        <w:ind w:left="0" w:firstLine="709"/>
        <w:rPr>
          <w:rFonts w:cs="Arial"/>
          <w:szCs w:val="24"/>
        </w:rPr>
      </w:pPr>
      <w:r w:rsidRPr="001438D1">
        <w:rPr>
          <w:rFonts w:cs="Arial"/>
          <w:szCs w:val="24"/>
        </w:rPr>
        <w:t>Каждый из указанных сценариев</w:t>
      </w:r>
      <w:r w:rsidR="00B47330">
        <w:rPr>
          <w:rFonts w:cs="Arial"/>
          <w:szCs w:val="24"/>
        </w:rPr>
        <w:t xml:space="preserve"> </w:t>
      </w:r>
      <w:r w:rsidR="00B47330" w:rsidRPr="00150A16">
        <w:rPr>
          <w:rFonts w:cs="Arial"/>
          <w:szCs w:val="24"/>
        </w:rPr>
        <w:t>(</w:t>
      </w:r>
      <w:r w:rsidR="00B47330" w:rsidRPr="00811142">
        <w:rPr>
          <w:rFonts w:cs="Arial"/>
          <w:szCs w:val="24"/>
        </w:rPr>
        <w:t>таблица</w:t>
      </w:r>
      <w:r w:rsidR="00A63669" w:rsidRPr="00811142">
        <w:rPr>
          <w:rFonts w:cs="Arial"/>
          <w:szCs w:val="24"/>
        </w:rPr>
        <w:t xml:space="preserve"> </w:t>
      </w:r>
      <w:r w:rsidR="00ED1094" w:rsidRPr="00811142">
        <w:rPr>
          <w:rFonts w:cs="Arial"/>
          <w:szCs w:val="24"/>
        </w:rPr>
        <w:t>2</w:t>
      </w:r>
      <w:r w:rsidR="00150A16" w:rsidRPr="00811142">
        <w:rPr>
          <w:rFonts w:cs="Arial"/>
          <w:szCs w:val="24"/>
        </w:rPr>
        <w:t>2</w:t>
      </w:r>
      <w:r w:rsidR="00A63669" w:rsidRPr="00811142">
        <w:rPr>
          <w:rFonts w:cs="Arial"/>
          <w:szCs w:val="24"/>
        </w:rPr>
        <w:t xml:space="preserve">, </w:t>
      </w:r>
      <w:r w:rsidR="00D8576D" w:rsidRPr="00811142">
        <w:rPr>
          <w:rFonts w:cs="Arial"/>
          <w:szCs w:val="24"/>
        </w:rPr>
        <w:t xml:space="preserve">рисунок </w:t>
      </w:r>
      <w:r w:rsidR="000122A5" w:rsidRPr="00811142">
        <w:rPr>
          <w:rFonts w:cs="Arial"/>
          <w:szCs w:val="24"/>
        </w:rPr>
        <w:t>3</w:t>
      </w:r>
      <w:r w:rsidR="00A63669" w:rsidRPr="004A3062">
        <w:rPr>
          <w:rFonts w:cs="Arial"/>
          <w:szCs w:val="24"/>
        </w:rPr>
        <w:t>)</w:t>
      </w:r>
      <w:r w:rsidRPr="001438D1">
        <w:rPr>
          <w:rFonts w:cs="Arial"/>
          <w:szCs w:val="24"/>
        </w:rPr>
        <w:t xml:space="preserve"> напрямую зависит от проводимых государственными структурами реформ в экономической и социальной сфере, масштабов и скорости преодоления негативных тенденций, повышения качества жизни, обеспечения политической стабильности, а также демографической политики государства. </w:t>
      </w:r>
    </w:p>
    <w:p w:rsidR="00914166" w:rsidRDefault="00914166" w:rsidP="009D1A0A">
      <w:pPr>
        <w:pStyle w:val="01"/>
        <w:spacing w:after="0" w:line="240" w:lineRule="auto"/>
        <w:ind w:left="0" w:firstLine="709"/>
        <w:rPr>
          <w:rFonts w:cs="Arial"/>
          <w:szCs w:val="24"/>
        </w:rPr>
      </w:pPr>
    </w:p>
    <w:p w:rsidR="00C96489" w:rsidRDefault="00C96489">
      <w:pPr>
        <w:spacing w:after="200"/>
        <w:jc w:val="left"/>
        <w:rPr>
          <w:rFonts w:ascii="Arial" w:hAnsi="Arial" w:cs="Arial"/>
          <w:b/>
          <w:color w:val="000000" w:themeColor="text1"/>
          <w:sz w:val="24"/>
          <w:szCs w:val="24"/>
        </w:rPr>
      </w:pPr>
      <w:r>
        <w:rPr>
          <w:rFonts w:ascii="Arial" w:hAnsi="Arial" w:cs="Arial"/>
          <w:b/>
          <w:color w:val="000000" w:themeColor="text1"/>
          <w:sz w:val="24"/>
          <w:szCs w:val="24"/>
        </w:rPr>
        <w:br w:type="page"/>
      </w:r>
    </w:p>
    <w:p w:rsidR="00CD0A25" w:rsidRPr="00AE416B" w:rsidRDefault="00CD0A25" w:rsidP="009D6706">
      <w:pPr>
        <w:spacing w:line="240" w:lineRule="auto"/>
        <w:jc w:val="both"/>
        <w:rPr>
          <w:rFonts w:ascii="Arial" w:hAnsi="Arial" w:cs="Arial"/>
          <w:b/>
          <w:color w:val="000000" w:themeColor="text1"/>
          <w:sz w:val="24"/>
          <w:szCs w:val="24"/>
        </w:rPr>
      </w:pPr>
      <w:r w:rsidRPr="00AE416B">
        <w:rPr>
          <w:rFonts w:ascii="Arial" w:hAnsi="Arial" w:cs="Arial"/>
          <w:b/>
          <w:color w:val="000000" w:themeColor="text1"/>
          <w:sz w:val="24"/>
          <w:szCs w:val="24"/>
        </w:rPr>
        <w:lastRenderedPageBreak/>
        <w:t xml:space="preserve">Таблица </w:t>
      </w:r>
      <w:r w:rsidR="00ED1094">
        <w:rPr>
          <w:rFonts w:ascii="Arial" w:hAnsi="Arial" w:cs="Arial"/>
          <w:b/>
          <w:color w:val="000000" w:themeColor="text1"/>
          <w:sz w:val="24"/>
          <w:szCs w:val="24"/>
        </w:rPr>
        <w:t>2</w:t>
      </w:r>
      <w:r w:rsidR="00150A16">
        <w:rPr>
          <w:rFonts w:ascii="Arial" w:hAnsi="Arial" w:cs="Arial"/>
          <w:b/>
          <w:color w:val="000000" w:themeColor="text1"/>
          <w:sz w:val="24"/>
          <w:szCs w:val="24"/>
        </w:rPr>
        <w:t>2</w:t>
      </w:r>
      <w:r w:rsidRPr="00AE416B">
        <w:rPr>
          <w:rFonts w:ascii="Arial" w:hAnsi="Arial" w:cs="Arial"/>
          <w:b/>
          <w:color w:val="000000" w:themeColor="text1"/>
          <w:sz w:val="24"/>
          <w:szCs w:val="24"/>
        </w:rPr>
        <w:t xml:space="preserve"> – </w:t>
      </w:r>
      <w:r w:rsidRPr="007E2E77">
        <w:rPr>
          <w:rFonts w:ascii="Arial" w:hAnsi="Arial" w:cs="Arial"/>
          <w:b/>
          <w:color w:val="000000" w:themeColor="text1"/>
          <w:sz w:val="24"/>
          <w:szCs w:val="24"/>
        </w:rPr>
        <w:t xml:space="preserve">Численность населения </w:t>
      </w:r>
      <w:r w:rsidR="00FA7BBD" w:rsidRPr="00FA7BBD">
        <w:rPr>
          <w:rFonts w:ascii="Arial" w:hAnsi="Arial" w:cs="Arial"/>
          <w:b/>
          <w:color w:val="000000" w:themeColor="text1"/>
          <w:sz w:val="24"/>
          <w:szCs w:val="24"/>
        </w:rPr>
        <w:t xml:space="preserve">Грушкинского </w:t>
      </w:r>
      <w:r w:rsidRPr="007E2E77">
        <w:rPr>
          <w:rFonts w:ascii="Arial" w:hAnsi="Arial" w:cs="Arial"/>
          <w:b/>
          <w:color w:val="000000" w:themeColor="text1"/>
          <w:sz w:val="24"/>
          <w:szCs w:val="24"/>
        </w:rPr>
        <w:t>сельского поселения (по различным вариантам прогноза)</w:t>
      </w:r>
    </w:p>
    <w:tbl>
      <w:tblPr>
        <w:tblStyle w:val="a3"/>
        <w:tblW w:w="5000" w:type="pct"/>
        <w:tblLook w:val="04A0" w:firstRow="1" w:lastRow="0" w:firstColumn="1" w:lastColumn="0" w:noHBand="0" w:noVBand="1"/>
      </w:tblPr>
      <w:tblGrid>
        <w:gridCol w:w="2353"/>
        <w:gridCol w:w="785"/>
        <w:gridCol w:w="1068"/>
        <w:gridCol w:w="1068"/>
        <w:gridCol w:w="1068"/>
        <w:gridCol w:w="1068"/>
        <w:gridCol w:w="1076"/>
        <w:gridCol w:w="1085"/>
      </w:tblGrid>
      <w:tr w:rsidR="00CD0A25" w:rsidRPr="00B779D8" w:rsidTr="00FA7BBD">
        <w:trPr>
          <w:trHeight w:val="305"/>
        </w:trPr>
        <w:tc>
          <w:tcPr>
            <w:tcW w:w="1229" w:type="pct"/>
            <w:vMerge w:val="restart"/>
            <w:shd w:val="clear" w:color="auto" w:fill="1F497D" w:themeFill="text2"/>
            <w:noWrap/>
            <w:vAlign w:val="center"/>
            <w:hideMark/>
          </w:tcPr>
          <w:p w:rsidR="00CD0A25" w:rsidRPr="0046546A" w:rsidRDefault="00CD0A25" w:rsidP="00AE416B">
            <w:pPr>
              <w:pStyle w:val="aff2"/>
              <w:rPr>
                <w:rFonts w:ascii="Arial Narrow" w:hAnsi="Arial Narrow"/>
                <w:b/>
                <w:color w:val="FFFFFF" w:themeColor="background1"/>
                <w:sz w:val="22"/>
                <w:szCs w:val="22"/>
              </w:rPr>
            </w:pPr>
            <w:r w:rsidRPr="0046546A">
              <w:rPr>
                <w:rFonts w:ascii="Arial Narrow" w:hAnsi="Arial Narrow"/>
                <w:b/>
                <w:color w:val="FFFFFF" w:themeColor="background1"/>
                <w:sz w:val="22"/>
                <w:szCs w:val="22"/>
              </w:rPr>
              <w:t>Варианты прогноза</w:t>
            </w:r>
          </w:p>
        </w:tc>
        <w:tc>
          <w:tcPr>
            <w:tcW w:w="3204" w:type="pct"/>
            <w:gridSpan w:val="6"/>
            <w:shd w:val="clear" w:color="auto" w:fill="1F497D" w:themeFill="text2"/>
            <w:noWrap/>
            <w:vAlign w:val="center"/>
            <w:hideMark/>
          </w:tcPr>
          <w:p w:rsidR="00CD0A25" w:rsidRPr="0046546A" w:rsidRDefault="00617424" w:rsidP="00AE416B">
            <w:pPr>
              <w:pStyle w:val="aff2"/>
              <w:rPr>
                <w:rFonts w:ascii="Arial Narrow" w:hAnsi="Arial Narrow"/>
                <w:b/>
                <w:color w:val="FFFFFF" w:themeColor="background1"/>
                <w:sz w:val="22"/>
                <w:szCs w:val="22"/>
              </w:rPr>
            </w:pPr>
            <w:r w:rsidRPr="0046546A">
              <w:rPr>
                <w:rFonts w:ascii="Arial Narrow" w:hAnsi="Arial Narrow"/>
                <w:b/>
                <w:color w:val="FFFFFF" w:themeColor="background1"/>
                <w:sz w:val="22"/>
                <w:szCs w:val="22"/>
              </w:rPr>
              <w:t>Численность населения,</w:t>
            </w:r>
            <w:r w:rsidR="00CD0A25" w:rsidRPr="0046546A">
              <w:rPr>
                <w:rFonts w:ascii="Arial Narrow" w:hAnsi="Arial Narrow"/>
                <w:b/>
                <w:color w:val="FFFFFF" w:themeColor="background1"/>
                <w:sz w:val="22"/>
                <w:szCs w:val="22"/>
              </w:rPr>
              <w:t xml:space="preserve"> человек</w:t>
            </w:r>
          </w:p>
        </w:tc>
        <w:tc>
          <w:tcPr>
            <w:tcW w:w="567" w:type="pct"/>
            <w:vMerge w:val="restart"/>
            <w:shd w:val="clear" w:color="auto" w:fill="1F497D" w:themeFill="text2"/>
            <w:vAlign w:val="center"/>
            <w:hideMark/>
          </w:tcPr>
          <w:p w:rsidR="00CD0A25" w:rsidRPr="00B779D8" w:rsidRDefault="00CD0A25" w:rsidP="00917B57">
            <w:pPr>
              <w:pStyle w:val="aff2"/>
              <w:rPr>
                <w:rFonts w:ascii="Arial Narrow" w:hAnsi="Arial Narrow"/>
                <w:b/>
                <w:sz w:val="22"/>
                <w:szCs w:val="22"/>
              </w:rPr>
            </w:pPr>
            <w:r w:rsidRPr="0046546A">
              <w:rPr>
                <w:rFonts w:ascii="Arial Narrow" w:hAnsi="Arial Narrow"/>
                <w:b/>
                <w:color w:val="FFFFFF" w:themeColor="background1"/>
                <w:sz w:val="22"/>
                <w:szCs w:val="22"/>
              </w:rPr>
              <w:t>204</w:t>
            </w:r>
            <w:r w:rsidR="00917B57" w:rsidRPr="0046546A">
              <w:rPr>
                <w:rFonts w:ascii="Arial Narrow" w:hAnsi="Arial Narrow"/>
                <w:b/>
                <w:color w:val="FFFFFF" w:themeColor="background1"/>
                <w:sz w:val="22"/>
                <w:szCs w:val="22"/>
              </w:rPr>
              <w:t>2</w:t>
            </w:r>
            <w:r w:rsidRPr="0046546A">
              <w:rPr>
                <w:rFonts w:ascii="Arial Narrow" w:hAnsi="Arial Narrow"/>
                <w:b/>
                <w:color w:val="FFFFFF" w:themeColor="background1"/>
                <w:sz w:val="22"/>
                <w:szCs w:val="22"/>
              </w:rPr>
              <w:t xml:space="preserve"> к 201</w:t>
            </w:r>
            <w:r w:rsidR="00917B57" w:rsidRPr="0046546A">
              <w:rPr>
                <w:rFonts w:ascii="Arial Narrow" w:hAnsi="Arial Narrow"/>
                <w:b/>
                <w:color w:val="FFFFFF" w:themeColor="background1"/>
                <w:sz w:val="22"/>
                <w:szCs w:val="22"/>
              </w:rPr>
              <w:t>7</w:t>
            </w:r>
            <w:r w:rsidRPr="0046546A">
              <w:rPr>
                <w:rFonts w:ascii="Arial Narrow" w:hAnsi="Arial Narrow"/>
                <w:b/>
                <w:color w:val="FFFFFF" w:themeColor="background1"/>
                <w:sz w:val="22"/>
                <w:szCs w:val="22"/>
              </w:rPr>
              <w:t xml:space="preserve"> в</w:t>
            </w:r>
            <w:r w:rsidR="00644ABA" w:rsidRPr="0046546A">
              <w:rPr>
                <w:rFonts w:ascii="Arial Narrow" w:hAnsi="Arial Narrow"/>
                <w:b/>
                <w:color w:val="FFFFFF" w:themeColor="background1"/>
                <w:sz w:val="22"/>
                <w:szCs w:val="22"/>
              </w:rPr>
              <w:t xml:space="preserve"> </w:t>
            </w:r>
            <w:r w:rsidRPr="0046546A">
              <w:rPr>
                <w:rFonts w:ascii="Arial Narrow" w:hAnsi="Arial Narrow"/>
                <w:b/>
                <w:color w:val="FFFFFF" w:themeColor="background1"/>
                <w:sz w:val="22"/>
                <w:szCs w:val="22"/>
              </w:rPr>
              <w:t>%</w:t>
            </w:r>
          </w:p>
        </w:tc>
      </w:tr>
      <w:tr w:rsidR="00AE416B" w:rsidRPr="00B779D8" w:rsidTr="00FA7BBD">
        <w:trPr>
          <w:trHeight w:val="281"/>
        </w:trPr>
        <w:tc>
          <w:tcPr>
            <w:tcW w:w="1229" w:type="pct"/>
            <w:vMerge/>
            <w:shd w:val="clear" w:color="auto" w:fill="1F497D" w:themeFill="text2"/>
            <w:hideMark/>
          </w:tcPr>
          <w:p w:rsidR="00CD0A25" w:rsidRPr="0046546A" w:rsidRDefault="00CD0A25" w:rsidP="00AE416B">
            <w:pPr>
              <w:pStyle w:val="aff2"/>
              <w:rPr>
                <w:rFonts w:ascii="Arial Narrow" w:hAnsi="Arial Narrow"/>
                <w:b/>
                <w:color w:val="FFFFFF" w:themeColor="background1"/>
                <w:sz w:val="22"/>
                <w:szCs w:val="22"/>
              </w:rPr>
            </w:pPr>
          </w:p>
        </w:tc>
        <w:tc>
          <w:tcPr>
            <w:tcW w:w="410" w:type="pct"/>
            <w:shd w:val="clear" w:color="auto" w:fill="1F497D" w:themeFill="text2"/>
            <w:noWrap/>
            <w:vAlign w:val="bottom"/>
            <w:hideMark/>
          </w:tcPr>
          <w:p w:rsidR="00CD0A25" w:rsidRPr="0046546A" w:rsidRDefault="00CD0A25" w:rsidP="00917B57">
            <w:pPr>
              <w:pStyle w:val="aff2"/>
              <w:rPr>
                <w:rFonts w:ascii="Arial Narrow" w:hAnsi="Arial Narrow"/>
                <w:b/>
                <w:color w:val="FFFFFF" w:themeColor="background1"/>
                <w:sz w:val="22"/>
                <w:szCs w:val="22"/>
              </w:rPr>
            </w:pPr>
            <w:r w:rsidRPr="0046546A">
              <w:rPr>
                <w:rFonts w:ascii="Arial Narrow" w:hAnsi="Arial Narrow"/>
                <w:b/>
                <w:color w:val="FFFFFF" w:themeColor="background1"/>
                <w:sz w:val="22"/>
                <w:szCs w:val="22"/>
              </w:rPr>
              <w:t>201</w:t>
            </w:r>
            <w:r w:rsidR="00917B57" w:rsidRPr="0046546A">
              <w:rPr>
                <w:rFonts w:ascii="Arial Narrow" w:hAnsi="Arial Narrow"/>
                <w:b/>
                <w:color w:val="FFFFFF" w:themeColor="background1"/>
                <w:sz w:val="22"/>
                <w:szCs w:val="22"/>
              </w:rPr>
              <w:t>7</w:t>
            </w:r>
          </w:p>
        </w:tc>
        <w:tc>
          <w:tcPr>
            <w:tcW w:w="558" w:type="pct"/>
            <w:shd w:val="clear" w:color="auto" w:fill="1F497D" w:themeFill="text2"/>
            <w:noWrap/>
            <w:vAlign w:val="bottom"/>
            <w:hideMark/>
          </w:tcPr>
          <w:p w:rsidR="00CD0A25" w:rsidRPr="0046546A" w:rsidRDefault="00CD0A25" w:rsidP="00AE416B">
            <w:pPr>
              <w:pStyle w:val="aff2"/>
              <w:rPr>
                <w:rFonts w:ascii="Arial Narrow" w:hAnsi="Arial Narrow"/>
                <w:b/>
                <w:color w:val="FFFFFF" w:themeColor="background1"/>
                <w:sz w:val="22"/>
                <w:szCs w:val="22"/>
              </w:rPr>
            </w:pPr>
            <w:r w:rsidRPr="0046546A">
              <w:rPr>
                <w:rFonts w:ascii="Arial Narrow" w:hAnsi="Arial Narrow"/>
                <w:b/>
                <w:color w:val="FFFFFF" w:themeColor="background1"/>
                <w:sz w:val="22"/>
                <w:szCs w:val="22"/>
              </w:rPr>
              <w:t>2</w:t>
            </w:r>
            <w:r w:rsidR="00917B57" w:rsidRPr="0046546A">
              <w:rPr>
                <w:rFonts w:ascii="Arial Narrow" w:hAnsi="Arial Narrow"/>
                <w:b/>
                <w:color w:val="FFFFFF" w:themeColor="background1"/>
                <w:sz w:val="22"/>
                <w:szCs w:val="22"/>
              </w:rPr>
              <w:t>022</w:t>
            </w:r>
          </w:p>
        </w:tc>
        <w:tc>
          <w:tcPr>
            <w:tcW w:w="558" w:type="pct"/>
            <w:shd w:val="clear" w:color="auto" w:fill="1F497D" w:themeFill="text2"/>
            <w:noWrap/>
            <w:vAlign w:val="bottom"/>
            <w:hideMark/>
          </w:tcPr>
          <w:p w:rsidR="00CD0A25" w:rsidRPr="0046546A" w:rsidRDefault="00917B57" w:rsidP="00AE416B">
            <w:pPr>
              <w:pStyle w:val="aff2"/>
              <w:rPr>
                <w:rFonts w:ascii="Arial Narrow" w:hAnsi="Arial Narrow"/>
                <w:b/>
                <w:color w:val="FFFFFF" w:themeColor="background1"/>
                <w:sz w:val="22"/>
                <w:szCs w:val="22"/>
              </w:rPr>
            </w:pPr>
            <w:r w:rsidRPr="0046546A">
              <w:rPr>
                <w:rFonts w:ascii="Arial Narrow" w:hAnsi="Arial Narrow"/>
                <w:b/>
                <w:color w:val="FFFFFF" w:themeColor="background1"/>
                <w:sz w:val="22"/>
                <w:szCs w:val="22"/>
              </w:rPr>
              <w:t>2027</w:t>
            </w:r>
          </w:p>
        </w:tc>
        <w:tc>
          <w:tcPr>
            <w:tcW w:w="558" w:type="pct"/>
            <w:shd w:val="clear" w:color="auto" w:fill="1F497D" w:themeFill="text2"/>
            <w:noWrap/>
            <w:vAlign w:val="bottom"/>
            <w:hideMark/>
          </w:tcPr>
          <w:p w:rsidR="00CD0A25" w:rsidRPr="0046546A" w:rsidRDefault="00CD0A25" w:rsidP="00917B57">
            <w:pPr>
              <w:pStyle w:val="aff2"/>
              <w:rPr>
                <w:rFonts w:ascii="Arial Narrow" w:hAnsi="Arial Narrow"/>
                <w:b/>
                <w:color w:val="FFFFFF" w:themeColor="background1"/>
                <w:sz w:val="22"/>
                <w:szCs w:val="22"/>
              </w:rPr>
            </w:pPr>
            <w:r w:rsidRPr="0046546A">
              <w:rPr>
                <w:rFonts w:ascii="Arial Narrow" w:hAnsi="Arial Narrow"/>
                <w:b/>
                <w:color w:val="FFFFFF" w:themeColor="background1"/>
                <w:sz w:val="22"/>
                <w:szCs w:val="22"/>
              </w:rPr>
              <w:t>203</w:t>
            </w:r>
            <w:r w:rsidR="00917B57" w:rsidRPr="0046546A">
              <w:rPr>
                <w:rFonts w:ascii="Arial Narrow" w:hAnsi="Arial Narrow"/>
                <w:b/>
                <w:color w:val="FFFFFF" w:themeColor="background1"/>
                <w:sz w:val="22"/>
                <w:szCs w:val="22"/>
              </w:rPr>
              <w:t>2</w:t>
            </w:r>
          </w:p>
        </w:tc>
        <w:tc>
          <w:tcPr>
            <w:tcW w:w="558" w:type="pct"/>
            <w:shd w:val="clear" w:color="auto" w:fill="1F497D" w:themeFill="text2"/>
            <w:vAlign w:val="bottom"/>
          </w:tcPr>
          <w:p w:rsidR="00CD0A25" w:rsidRPr="0046546A" w:rsidRDefault="00CD0A25" w:rsidP="00917B57">
            <w:pPr>
              <w:pStyle w:val="aff2"/>
              <w:rPr>
                <w:rFonts w:ascii="Arial Narrow" w:hAnsi="Arial Narrow"/>
                <w:b/>
                <w:color w:val="FFFFFF" w:themeColor="background1"/>
                <w:sz w:val="22"/>
                <w:szCs w:val="22"/>
              </w:rPr>
            </w:pPr>
            <w:r w:rsidRPr="0046546A">
              <w:rPr>
                <w:rFonts w:ascii="Arial Narrow" w:hAnsi="Arial Narrow"/>
                <w:b/>
                <w:color w:val="FFFFFF" w:themeColor="background1"/>
                <w:sz w:val="22"/>
                <w:szCs w:val="22"/>
              </w:rPr>
              <w:t>203</w:t>
            </w:r>
            <w:r w:rsidR="00917B57" w:rsidRPr="0046546A">
              <w:rPr>
                <w:rFonts w:ascii="Arial Narrow" w:hAnsi="Arial Narrow"/>
                <w:b/>
                <w:color w:val="FFFFFF" w:themeColor="background1"/>
                <w:sz w:val="22"/>
                <w:szCs w:val="22"/>
              </w:rPr>
              <w:t>7</w:t>
            </w:r>
          </w:p>
        </w:tc>
        <w:tc>
          <w:tcPr>
            <w:tcW w:w="561" w:type="pct"/>
            <w:shd w:val="clear" w:color="auto" w:fill="1F497D" w:themeFill="text2"/>
            <w:vAlign w:val="bottom"/>
          </w:tcPr>
          <w:p w:rsidR="00CD0A25" w:rsidRPr="0046546A" w:rsidRDefault="00CD0A25" w:rsidP="00917B57">
            <w:pPr>
              <w:pStyle w:val="aff2"/>
              <w:rPr>
                <w:rFonts w:ascii="Arial Narrow" w:hAnsi="Arial Narrow"/>
                <w:b/>
                <w:color w:val="FFFFFF" w:themeColor="background1"/>
                <w:sz w:val="22"/>
                <w:szCs w:val="22"/>
              </w:rPr>
            </w:pPr>
            <w:r w:rsidRPr="0046546A">
              <w:rPr>
                <w:rFonts w:ascii="Arial Narrow" w:hAnsi="Arial Narrow"/>
                <w:b/>
                <w:color w:val="FFFFFF" w:themeColor="background1"/>
                <w:sz w:val="22"/>
                <w:szCs w:val="22"/>
              </w:rPr>
              <w:t>204</w:t>
            </w:r>
            <w:r w:rsidR="00917B57" w:rsidRPr="0046546A">
              <w:rPr>
                <w:rFonts w:ascii="Arial Narrow" w:hAnsi="Arial Narrow"/>
                <w:b/>
                <w:color w:val="FFFFFF" w:themeColor="background1"/>
                <w:sz w:val="22"/>
                <w:szCs w:val="22"/>
              </w:rPr>
              <w:t>2</w:t>
            </w:r>
          </w:p>
        </w:tc>
        <w:tc>
          <w:tcPr>
            <w:tcW w:w="567" w:type="pct"/>
            <w:vMerge/>
            <w:shd w:val="clear" w:color="auto" w:fill="1F497D" w:themeFill="text2"/>
            <w:hideMark/>
          </w:tcPr>
          <w:p w:rsidR="00CD0A25" w:rsidRPr="00B779D8" w:rsidRDefault="00CD0A25" w:rsidP="00CD0A25">
            <w:pPr>
              <w:rPr>
                <w:rFonts w:ascii="Arial Narrow" w:hAnsi="Arial Narrow" w:cs="Arial"/>
                <w:b/>
                <w:bCs/>
                <w:lang w:val="x-none" w:eastAsia="x-none"/>
              </w:rPr>
            </w:pPr>
          </w:p>
        </w:tc>
      </w:tr>
      <w:tr w:rsidR="00FA7BBD" w:rsidRPr="00B779D8" w:rsidTr="00FA7BBD">
        <w:trPr>
          <w:trHeight w:val="413"/>
        </w:trPr>
        <w:tc>
          <w:tcPr>
            <w:tcW w:w="1229" w:type="pct"/>
            <w:noWrap/>
            <w:vAlign w:val="center"/>
            <w:hideMark/>
          </w:tcPr>
          <w:p w:rsidR="00FA7BBD" w:rsidRPr="00B779D8" w:rsidRDefault="00FA7BBD" w:rsidP="00FA7BBD">
            <w:pPr>
              <w:pStyle w:val="S0"/>
              <w:tabs>
                <w:tab w:val="clear" w:pos="1080"/>
              </w:tabs>
              <w:spacing w:line="240" w:lineRule="auto"/>
              <w:ind w:left="0" w:firstLine="0"/>
              <w:jc w:val="left"/>
              <w:rPr>
                <w:rFonts w:ascii="Arial Narrow" w:hAnsi="Arial Narrow" w:cs="Arial"/>
                <w:b/>
                <w:color w:val="000000"/>
                <w:w w:val="100"/>
                <w:sz w:val="22"/>
                <w:szCs w:val="22"/>
              </w:rPr>
            </w:pPr>
            <w:r w:rsidRPr="00B779D8">
              <w:rPr>
                <w:rFonts w:ascii="Arial Narrow" w:hAnsi="Arial Narrow" w:cs="Arial"/>
                <w:b/>
                <w:color w:val="000000"/>
                <w:w w:val="100"/>
                <w:sz w:val="22"/>
                <w:szCs w:val="22"/>
              </w:rPr>
              <w:t>Оптимистический</w:t>
            </w:r>
          </w:p>
        </w:tc>
        <w:tc>
          <w:tcPr>
            <w:tcW w:w="410" w:type="pct"/>
            <w:noWrap/>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1865</w:t>
            </w:r>
          </w:p>
        </w:tc>
        <w:tc>
          <w:tcPr>
            <w:tcW w:w="558" w:type="pct"/>
            <w:noWrap/>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1944</w:t>
            </w:r>
          </w:p>
        </w:tc>
        <w:tc>
          <w:tcPr>
            <w:tcW w:w="558" w:type="pct"/>
            <w:noWrap/>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2021</w:t>
            </w:r>
          </w:p>
        </w:tc>
        <w:tc>
          <w:tcPr>
            <w:tcW w:w="558" w:type="pct"/>
            <w:noWrap/>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2099</w:t>
            </w:r>
          </w:p>
        </w:tc>
        <w:tc>
          <w:tcPr>
            <w:tcW w:w="558" w:type="pct"/>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2176</w:t>
            </w:r>
          </w:p>
        </w:tc>
        <w:tc>
          <w:tcPr>
            <w:tcW w:w="561" w:type="pct"/>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2257</w:t>
            </w:r>
          </w:p>
        </w:tc>
        <w:tc>
          <w:tcPr>
            <w:tcW w:w="567" w:type="pct"/>
            <w:vAlign w:val="center"/>
          </w:tcPr>
          <w:p w:rsidR="00FA7BBD" w:rsidRPr="00FA6347" w:rsidRDefault="00FA6347" w:rsidP="00FA7BBD">
            <w:pPr>
              <w:rPr>
                <w:rFonts w:ascii="Arial Narrow" w:hAnsi="Arial Narrow" w:cs="Arial CYR"/>
              </w:rPr>
            </w:pPr>
            <w:r>
              <w:rPr>
                <w:rFonts w:ascii="Arial Narrow" w:hAnsi="Arial Narrow" w:cs="Arial CYR"/>
              </w:rPr>
              <w:t>21,0</w:t>
            </w:r>
          </w:p>
        </w:tc>
      </w:tr>
      <w:tr w:rsidR="00FA7BBD" w:rsidRPr="00B779D8" w:rsidTr="00FA7BBD">
        <w:trPr>
          <w:trHeight w:val="406"/>
        </w:trPr>
        <w:tc>
          <w:tcPr>
            <w:tcW w:w="1229" w:type="pct"/>
            <w:noWrap/>
            <w:vAlign w:val="center"/>
          </w:tcPr>
          <w:p w:rsidR="00FA7BBD" w:rsidRPr="00B779D8" w:rsidRDefault="00FA7BBD" w:rsidP="00FA7BBD">
            <w:pPr>
              <w:pStyle w:val="S0"/>
              <w:tabs>
                <w:tab w:val="clear" w:pos="1080"/>
              </w:tabs>
              <w:spacing w:line="240" w:lineRule="auto"/>
              <w:ind w:left="0" w:firstLine="0"/>
              <w:jc w:val="left"/>
              <w:rPr>
                <w:rFonts w:ascii="Arial Narrow" w:hAnsi="Arial Narrow" w:cs="Arial"/>
                <w:b/>
                <w:color w:val="000000"/>
                <w:w w:val="100"/>
                <w:sz w:val="22"/>
                <w:szCs w:val="22"/>
                <w:lang w:val="ru-RU"/>
              </w:rPr>
            </w:pPr>
            <w:r w:rsidRPr="00B779D8">
              <w:rPr>
                <w:rFonts w:ascii="Arial Narrow" w:hAnsi="Arial Narrow" w:cs="Arial"/>
                <w:b/>
                <w:color w:val="000000"/>
                <w:w w:val="100"/>
                <w:sz w:val="22"/>
                <w:szCs w:val="22"/>
                <w:lang w:val="ru-RU"/>
              </w:rPr>
              <w:t>Средний</w:t>
            </w:r>
          </w:p>
        </w:tc>
        <w:tc>
          <w:tcPr>
            <w:tcW w:w="410" w:type="pct"/>
            <w:noWrap/>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1865</w:t>
            </w:r>
          </w:p>
        </w:tc>
        <w:tc>
          <w:tcPr>
            <w:tcW w:w="558" w:type="pct"/>
            <w:noWrap/>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1940</w:t>
            </w:r>
          </w:p>
        </w:tc>
        <w:tc>
          <w:tcPr>
            <w:tcW w:w="558" w:type="pct"/>
            <w:noWrap/>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2009</w:t>
            </w:r>
          </w:p>
        </w:tc>
        <w:tc>
          <w:tcPr>
            <w:tcW w:w="558" w:type="pct"/>
            <w:noWrap/>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2071</w:t>
            </w:r>
          </w:p>
        </w:tc>
        <w:tc>
          <w:tcPr>
            <w:tcW w:w="558" w:type="pct"/>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2123</w:t>
            </w:r>
          </w:p>
        </w:tc>
        <w:tc>
          <w:tcPr>
            <w:tcW w:w="561" w:type="pct"/>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2176</w:t>
            </w:r>
          </w:p>
        </w:tc>
        <w:tc>
          <w:tcPr>
            <w:tcW w:w="567" w:type="pct"/>
            <w:vAlign w:val="center"/>
          </w:tcPr>
          <w:p w:rsidR="00FA7BBD" w:rsidRPr="00FA6347" w:rsidRDefault="00FA6347" w:rsidP="00FA7BBD">
            <w:pPr>
              <w:pStyle w:val="S0"/>
              <w:tabs>
                <w:tab w:val="clear" w:pos="1080"/>
              </w:tabs>
              <w:spacing w:line="240" w:lineRule="auto"/>
              <w:ind w:left="0" w:firstLine="0"/>
              <w:jc w:val="center"/>
              <w:rPr>
                <w:rFonts w:ascii="Arial Narrow" w:hAnsi="Arial Narrow" w:cs="Arial"/>
                <w:color w:val="000000"/>
                <w:w w:val="100"/>
                <w:sz w:val="22"/>
                <w:szCs w:val="22"/>
                <w:lang w:val="ru-RU"/>
              </w:rPr>
            </w:pPr>
            <w:r>
              <w:rPr>
                <w:rFonts w:ascii="Arial Narrow" w:hAnsi="Arial Narrow" w:cs="Arial"/>
                <w:color w:val="000000"/>
                <w:w w:val="100"/>
                <w:sz w:val="22"/>
                <w:szCs w:val="22"/>
                <w:lang w:val="ru-RU"/>
              </w:rPr>
              <w:t>16,7</w:t>
            </w:r>
          </w:p>
        </w:tc>
      </w:tr>
      <w:tr w:rsidR="00FA7BBD" w:rsidRPr="00B779D8" w:rsidTr="00FA7BBD">
        <w:trPr>
          <w:trHeight w:val="425"/>
        </w:trPr>
        <w:tc>
          <w:tcPr>
            <w:tcW w:w="1229" w:type="pct"/>
            <w:noWrap/>
            <w:vAlign w:val="center"/>
          </w:tcPr>
          <w:p w:rsidR="00FA7BBD" w:rsidRPr="00B779D8" w:rsidRDefault="00FA7BBD" w:rsidP="00FA7BBD">
            <w:pPr>
              <w:pStyle w:val="S0"/>
              <w:tabs>
                <w:tab w:val="clear" w:pos="1080"/>
              </w:tabs>
              <w:spacing w:line="240" w:lineRule="auto"/>
              <w:ind w:left="0" w:firstLine="0"/>
              <w:jc w:val="left"/>
              <w:rPr>
                <w:rFonts w:ascii="Arial Narrow" w:hAnsi="Arial Narrow" w:cs="Arial"/>
                <w:b/>
                <w:color w:val="000000"/>
                <w:w w:val="100"/>
                <w:sz w:val="22"/>
                <w:szCs w:val="22"/>
                <w:lang w:val="ru-RU"/>
              </w:rPr>
            </w:pPr>
            <w:r w:rsidRPr="00B779D8">
              <w:rPr>
                <w:rFonts w:ascii="Arial Narrow" w:hAnsi="Arial Narrow" w:cs="Arial"/>
                <w:b/>
                <w:color w:val="000000"/>
                <w:w w:val="100"/>
                <w:sz w:val="22"/>
                <w:szCs w:val="22"/>
                <w:lang w:val="ru-RU"/>
              </w:rPr>
              <w:t>Пессимистический</w:t>
            </w:r>
          </w:p>
        </w:tc>
        <w:tc>
          <w:tcPr>
            <w:tcW w:w="410" w:type="pct"/>
            <w:noWrap/>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1865</w:t>
            </w:r>
          </w:p>
        </w:tc>
        <w:tc>
          <w:tcPr>
            <w:tcW w:w="558" w:type="pct"/>
            <w:noWrap/>
            <w:vAlign w:val="center"/>
          </w:tcPr>
          <w:p w:rsidR="00FA7BBD" w:rsidRPr="00FA7BBD" w:rsidRDefault="00FA7BBD" w:rsidP="00FA7BBD">
            <w:pPr>
              <w:rPr>
                <w:rFonts w:ascii="Arial Narrow" w:hAnsi="Arial Narrow" w:cs="Arial CYR"/>
              </w:rPr>
            </w:pPr>
            <w:r w:rsidRPr="00FA7BBD">
              <w:rPr>
                <w:rFonts w:ascii="Arial Narrow" w:hAnsi="Arial Narrow" w:cs="Arial CYR"/>
                <w:lang w:val="en-US"/>
              </w:rPr>
              <w:t>19</w:t>
            </w:r>
            <w:r>
              <w:rPr>
                <w:rFonts w:ascii="Arial Narrow" w:hAnsi="Arial Narrow" w:cs="Arial CYR"/>
              </w:rPr>
              <w:t>32</w:t>
            </w:r>
          </w:p>
        </w:tc>
        <w:tc>
          <w:tcPr>
            <w:tcW w:w="558" w:type="pct"/>
            <w:noWrap/>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1985</w:t>
            </w:r>
          </w:p>
        </w:tc>
        <w:tc>
          <w:tcPr>
            <w:tcW w:w="558" w:type="pct"/>
            <w:noWrap/>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2021</w:t>
            </w:r>
          </w:p>
        </w:tc>
        <w:tc>
          <w:tcPr>
            <w:tcW w:w="558" w:type="pct"/>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2038</w:t>
            </w:r>
          </w:p>
        </w:tc>
        <w:tc>
          <w:tcPr>
            <w:tcW w:w="561" w:type="pct"/>
            <w:vAlign w:val="center"/>
          </w:tcPr>
          <w:p w:rsidR="00FA7BBD" w:rsidRPr="00FA7BBD" w:rsidRDefault="00FA7BBD" w:rsidP="00FA7BBD">
            <w:pPr>
              <w:rPr>
                <w:rFonts w:ascii="Arial Narrow" w:hAnsi="Arial Narrow" w:cs="Arial CYR"/>
                <w:lang w:val="en-US"/>
              </w:rPr>
            </w:pPr>
            <w:r>
              <w:rPr>
                <w:rFonts w:ascii="Arial Narrow" w:hAnsi="Arial Narrow" w:cs="Arial CYR"/>
                <w:lang w:val="en-US"/>
              </w:rPr>
              <w:t>2046</w:t>
            </w:r>
          </w:p>
        </w:tc>
        <w:tc>
          <w:tcPr>
            <w:tcW w:w="567" w:type="pct"/>
            <w:vAlign w:val="center"/>
          </w:tcPr>
          <w:p w:rsidR="00FA7BBD" w:rsidRPr="006247EB" w:rsidRDefault="00FA6347" w:rsidP="00FA7BBD">
            <w:pPr>
              <w:pStyle w:val="S0"/>
              <w:tabs>
                <w:tab w:val="clear" w:pos="1080"/>
              </w:tabs>
              <w:spacing w:line="240" w:lineRule="auto"/>
              <w:ind w:left="0" w:firstLine="0"/>
              <w:jc w:val="center"/>
              <w:rPr>
                <w:rFonts w:ascii="Arial Narrow" w:hAnsi="Arial Narrow" w:cs="Arial"/>
                <w:color w:val="000000"/>
                <w:w w:val="100"/>
                <w:sz w:val="22"/>
                <w:szCs w:val="22"/>
                <w:lang w:val="en-US"/>
              </w:rPr>
            </w:pPr>
            <w:r>
              <w:rPr>
                <w:rFonts w:ascii="Arial Narrow" w:hAnsi="Arial Narrow" w:cs="Arial"/>
                <w:color w:val="000000"/>
                <w:w w:val="100"/>
                <w:sz w:val="22"/>
                <w:szCs w:val="22"/>
                <w:lang w:val="en-US"/>
              </w:rPr>
              <w:t>9,7</w:t>
            </w:r>
          </w:p>
        </w:tc>
      </w:tr>
    </w:tbl>
    <w:p w:rsidR="006247EB" w:rsidRDefault="006247EB" w:rsidP="006247EB">
      <w:pPr>
        <w:pStyle w:val="01"/>
        <w:spacing w:after="0" w:line="240" w:lineRule="auto"/>
        <w:ind w:left="0"/>
        <w:rPr>
          <w:rFonts w:cs="Arial"/>
          <w:szCs w:val="24"/>
        </w:rPr>
      </w:pPr>
    </w:p>
    <w:p w:rsidR="00FF1690" w:rsidRDefault="00B04838" w:rsidP="006247EB">
      <w:pPr>
        <w:pStyle w:val="01"/>
        <w:spacing w:after="0"/>
        <w:ind w:left="0" w:firstLine="709"/>
        <w:rPr>
          <w:rFonts w:cs="Arial"/>
          <w:szCs w:val="24"/>
        </w:rPr>
      </w:pPr>
      <w:r w:rsidRPr="001546F2">
        <w:rPr>
          <w:rFonts w:cs="Arial"/>
          <w:szCs w:val="24"/>
        </w:rPr>
        <w:t xml:space="preserve">По оптимистическому сценарию </w:t>
      </w:r>
      <w:r w:rsidRPr="001438D1">
        <w:rPr>
          <w:rFonts w:cs="Arial"/>
          <w:szCs w:val="24"/>
        </w:rPr>
        <w:t xml:space="preserve">(при котором закладываются максимальные значения рождаемости и миграционного прироста, минимальное значение </w:t>
      </w:r>
      <w:r w:rsidRPr="001D5095">
        <w:rPr>
          <w:rFonts w:cs="Arial"/>
          <w:szCs w:val="24"/>
        </w:rPr>
        <w:t>смертности</w:t>
      </w:r>
      <w:r w:rsidRPr="004A3062">
        <w:rPr>
          <w:rFonts w:cs="Arial"/>
          <w:szCs w:val="24"/>
        </w:rPr>
        <w:t>), численность населения</w:t>
      </w:r>
      <w:r w:rsidR="00FA6347">
        <w:rPr>
          <w:rFonts w:cs="Arial"/>
          <w:szCs w:val="24"/>
        </w:rPr>
        <w:t xml:space="preserve"> возрастет</w:t>
      </w:r>
      <w:r w:rsidRPr="004A3062">
        <w:rPr>
          <w:rFonts w:cs="Arial"/>
          <w:szCs w:val="24"/>
        </w:rPr>
        <w:t xml:space="preserve"> </w:t>
      </w:r>
      <w:r w:rsidRPr="006247EB">
        <w:rPr>
          <w:rFonts w:cs="Arial"/>
          <w:szCs w:val="24"/>
        </w:rPr>
        <w:t xml:space="preserve">на </w:t>
      </w:r>
      <w:r w:rsidR="00FA6347">
        <w:rPr>
          <w:rFonts w:cs="Arial"/>
          <w:szCs w:val="24"/>
        </w:rPr>
        <w:t>21</w:t>
      </w:r>
      <w:r w:rsidRPr="006247EB">
        <w:rPr>
          <w:rFonts w:cs="Arial"/>
          <w:szCs w:val="24"/>
        </w:rPr>
        <w:t>%</w:t>
      </w:r>
      <w:r w:rsidRPr="004A3062">
        <w:rPr>
          <w:rFonts w:cs="Arial"/>
          <w:szCs w:val="24"/>
        </w:rPr>
        <w:t xml:space="preserve"> и составит </w:t>
      </w:r>
      <w:r w:rsidR="00FA6347">
        <w:rPr>
          <w:rFonts w:cs="Arial"/>
          <w:szCs w:val="24"/>
        </w:rPr>
        <w:t xml:space="preserve">2257 </w:t>
      </w:r>
      <w:r w:rsidRPr="004A3062">
        <w:rPr>
          <w:rFonts w:cs="Arial"/>
          <w:szCs w:val="24"/>
        </w:rPr>
        <w:t xml:space="preserve">человек </w:t>
      </w:r>
      <w:r>
        <w:rPr>
          <w:rFonts w:cs="Arial"/>
          <w:szCs w:val="24"/>
        </w:rPr>
        <w:t>к расчетному периоду</w:t>
      </w:r>
      <w:r w:rsidR="00FA6347">
        <w:rPr>
          <w:rFonts w:cs="Arial"/>
          <w:szCs w:val="24"/>
        </w:rPr>
        <w:t>.</w:t>
      </w:r>
    </w:p>
    <w:p w:rsidR="00B04838" w:rsidRDefault="00B04838" w:rsidP="00FF1690">
      <w:pPr>
        <w:pStyle w:val="01"/>
        <w:spacing w:after="0"/>
        <w:ind w:left="0" w:firstLine="709"/>
        <w:rPr>
          <w:rFonts w:cs="Arial"/>
          <w:szCs w:val="24"/>
        </w:rPr>
      </w:pPr>
      <w:r>
        <w:rPr>
          <w:rFonts w:cs="Arial"/>
          <w:szCs w:val="24"/>
        </w:rPr>
        <w:t>В</w:t>
      </w:r>
      <w:r w:rsidRPr="001D5095">
        <w:rPr>
          <w:rFonts w:cs="Arial"/>
          <w:szCs w:val="24"/>
        </w:rPr>
        <w:t xml:space="preserve"> </w:t>
      </w:r>
      <w:r w:rsidRPr="004A3062">
        <w:rPr>
          <w:rFonts w:cs="Arial"/>
          <w:szCs w:val="24"/>
        </w:rPr>
        <w:t>этом</w:t>
      </w:r>
      <w:r w:rsidRPr="001D5095">
        <w:rPr>
          <w:rFonts w:cs="Arial"/>
          <w:szCs w:val="24"/>
        </w:rPr>
        <w:t xml:space="preserve"> вариант</w:t>
      </w:r>
      <w:r w:rsidRPr="004A3062">
        <w:rPr>
          <w:rFonts w:cs="Arial"/>
          <w:szCs w:val="24"/>
        </w:rPr>
        <w:t>е</w:t>
      </w:r>
      <w:r w:rsidRPr="001D5095">
        <w:rPr>
          <w:rFonts w:cs="Arial"/>
          <w:szCs w:val="24"/>
        </w:rPr>
        <w:t xml:space="preserve"> прогноза предусматривается увеличение численности постоянного населения, основанное, в первую очередь, на привлекательности территории для проживания и значительном миграционном приросте</w:t>
      </w:r>
      <w:r>
        <w:rPr>
          <w:rFonts w:cs="Arial"/>
          <w:szCs w:val="24"/>
        </w:rPr>
        <w:t>.</w:t>
      </w:r>
    </w:p>
    <w:p w:rsidR="00CD0A25" w:rsidRDefault="00CD0A25" w:rsidP="00FF1690">
      <w:pPr>
        <w:pStyle w:val="01"/>
        <w:spacing w:after="0" w:line="240" w:lineRule="auto"/>
        <w:ind w:left="0" w:firstLine="709"/>
        <w:rPr>
          <w:rFonts w:cs="Arial"/>
          <w:szCs w:val="24"/>
        </w:rPr>
      </w:pPr>
    </w:p>
    <w:p w:rsidR="00B04838" w:rsidRDefault="00FA6347" w:rsidP="00A61766">
      <w:pPr>
        <w:pStyle w:val="01"/>
        <w:spacing w:after="0"/>
        <w:ind w:left="0"/>
        <w:jc w:val="center"/>
        <w:rPr>
          <w:rFonts w:cs="Arial"/>
          <w:szCs w:val="24"/>
        </w:rPr>
      </w:pPr>
      <w:r>
        <w:rPr>
          <w:noProof/>
        </w:rPr>
        <w:drawing>
          <wp:inline distT="0" distB="0" distL="0" distR="0" wp14:anchorId="7409C9BA" wp14:editId="5303D633">
            <wp:extent cx="4572000" cy="27432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04838" w:rsidRDefault="00B04838" w:rsidP="009D6706">
      <w:pPr>
        <w:spacing w:line="240" w:lineRule="auto"/>
        <w:jc w:val="both"/>
        <w:rPr>
          <w:rFonts w:ascii="Arial" w:hAnsi="Arial" w:cs="Arial"/>
          <w:b/>
          <w:color w:val="000000" w:themeColor="text1"/>
          <w:sz w:val="24"/>
          <w:szCs w:val="24"/>
        </w:rPr>
      </w:pPr>
      <w:r>
        <w:rPr>
          <w:rFonts w:ascii="Arial" w:hAnsi="Arial" w:cs="Arial"/>
          <w:b/>
          <w:color w:val="000000" w:themeColor="text1"/>
          <w:sz w:val="24"/>
          <w:szCs w:val="24"/>
        </w:rPr>
        <w:t>Рисунок</w:t>
      </w:r>
      <w:r w:rsidRPr="005F6DDF">
        <w:rPr>
          <w:rFonts w:ascii="Arial" w:hAnsi="Arial" w:cs="Arial"/>
          <w:b/>
          <w:color w:val="000000" w:themeColor="text1"/>
          <w:sz w:val="24"/>
          <w:szCs w:val="24"/>
        </w:rPr>
        <w:t xml:space="preserve"> </w:t>
      </w:r>
      <w:r w:rsidR="000122A5" w:rsidRPr="000122A5">
        <w:rPr>
          <w:rFonts w:ascii="Arial" w:hAnsi="Arial" w:cs="Arial"/>
          <w:b/>
          <w:color w:val="000000" w:themeColor="text1"/>
          <w:sz w:val="24"/>
          <w:szCs w:val="24"/>
        </w:rPr>
        <w:t>3</w:t>
      </w:r>
      <w:r w:rsidRPr="005F6DDF">
        <w:rPr>
          <w:rFonts w:ascii="Arial" w:hAnsi="Arial" w:cs="Arial"/>
          <w:b/>
          <w:color w:val="000000" w:themeColor="text1"/>
          <w:sz w:val="24"/>
          <w:szCs w:val="24"/>
        </w:rPr>
        <w:t xml:space="preserve"> – Прогноз численности населения </w:t>
      </w:r>
      <w:r w:rsidR="00FA6347" w:rsidRPr="00FA7BBD">
        <w:rPr>
          <w:rFonts w:ascii="Arial" w:hAnsi="Arial" w:cs="Arial"/>
          <w:b/>
          <w:color w:val="000000" w:themeColor="text1"/>
          <w:sz w:val="24"/>
          <w:szCs w:val="24"/>
        </w:rPr>
        <w:t>Грушкинского</w:t>
      </w:r>
      <w:r w:rsidRPr="005F6DDF">
        <w:rPr>
          <w:rFonts w:ascii="Arial" w:hAnsi="Arial" w:cs="Arial"/>
          <w:b/>
          <w:color w:val="000000" w:themeColor="text1"/>
          <w:sz w:val="24"/>
          <w:szCs w:val="24"/>
        </w:rPr>
        <w:t xml:space="preserve"> сельского поселения</w:t>
      </w:r>
    </w:p>
    <w:p w:rsidR="00B04838" w:rsidRDefault="00B04838" w:rsidP="00FF1690">
      <w:pPr>
        <w:pStyle w:val="01"/>
        <w:spacing w:after="0" w:line="240" w:lineRule="auto"/>
        <w:ind w:left="0" w:firstLine="709"/>
        <w:rPr>
          <w:rFonts w:cs="Arial"/>
          <w:szCs w:val="24"/>
        </w:rPr>
      </w:pPr>
    </w:p>
    <w:p w:rsidR="00012425" w:rsidRDefault="00012425" w:rsidP="00FF1690">
      <w:pPr>
        <w:pStyle w:val="01"/>
        <w:spacing w:after="0"/>
        <w:ind w:left="0" w:firstLine="709"/>
        <w:rPr>
          <w:rFonts w:cs="Arial"/>
          <w:szCs w:val="24"/>
        </w:rPr>
      </w:pPr>
      <w:r w:rsidRPr="004A3062">
        <w:rPr>
          <w:rFonts w:cs="Arial"/>
          <w:szCs w:val="24"/>
        </w:rPr>
        <w:t xml:space="preserve">По среднему варианту прогноза, при </w:t>
      </w:r>
      <w:r w:rsidRPr="001438D1">
        <w:rPr>
          <w:rFonts w:cs="Arial"/>
          <w:szCs w:val="24"/>
        </w:rPr>
        <w:t>сохран</w:t>
      </w:r>
      <w:r w:rsidRPr="004A3062">
        <w:rPr>
          <w:rFonts w:cs="Arial"/>
          <w:szCs w:val="24"/>
        </w:rPr>
        <w:t>ении</w:t>
      </w:r>
      <w:r w:rsidRPr="001438D1">
        <w:rPr>
          <w:rFonts w:cs="Arial"/>
          <w:szCs w:val="24"/>
        </w:rPr>
        <w:t xml:space="preserve"> современны</w:t>
      </w:r>
      <w:r w:rsidRPr="004A3062">
        <w:rPr>
          <w:rFonts w:cs="Arial"/>
          <w:szCs w:val="24"/>
        </w:rPr>
        <w:t xml:space="preserve">х </w:t>
      </w:r>
      <w:r w:rsidRPr="001438D1">
        <w:rPr>
          <w:rFonts w:cs="Arial"/>
          <w:szCs w:val="24"/>
        </w:rPr>
        <w:t>тенденци</w:t>
      </w:r>
      <w:r w:rsidRPr="004A3062">
        <w:rPr>
          <w:rFonts w:cs="Arial"/>
          <w:szCs w:val="24"/>
        </w:rPr>
        <w:t>й</w:t>
      </w:r>
      <w:r w:rsidRPr="001438D1">
        <w:rPr>
          <w:rFonts w:cs="Arial"/>
          <w:szCs w:val="24"/>
        </w:rPr>
        <w:t xml:space="preserve"> демографического развития, </w:t>
      </w:r>
      <w:r w:rsidR="00A61766">
        <w:rPr>
          <w:rFonts w:cs="Arial"/>
          <w:szCs w:val="24"/>
        </w:rPr>
        <w:t xml:space="preserve">так же </w:t>
      </w:r>
      <w:r w:rsidR="00FF1690">
        <w:rPr>
          <w:rFonts w:cs="Arial"/>
          <w:szCs w:val="24"/>
        </w:rPr>
        <w:t xml:space="preserve">произойдет </w:t>
      </w:r>
      <w:r w:rsidR="00A61766">
        <w:rPr>
          <w:rFonts w:cs="Arial"/>
          <w:szCs w:val="24"/>
        </w:rPr>
        <w:t>увеличение</w:t>
      </w:r>
      <w:r w:rsidRPr="00FF1690">
        <w:rPr>
          <w:rFonts w:cs="Arial"/>
          <w:szCs w:val="24"/>
        </w:rPr>
        <w:t xml:space="preserve"> численности населения на </w:t>
      </w:r>
      <w:r w:rsidR="00FF1690">
        <w:rPr>
          <w:rFonts w:cs="Arial"/>
          <w:szCs w:val="24"/>
        </w:rPr>
        <w:t>2,4</w:t>
      </w:r>
      <w:r w:rsidRPr="00FF1690">
        <w:rPr>
          <w:rFonts w:cs="Arial"/>
          <w:szCs w:val="24"/>
        </w:rPr>
        <w:t xml:space="preserve">%, тогда численность населения достигнет </w:t>
      </w:r>
      <w:r w:rsidR="00A61766">
        <w:rPr>
          <w:rFonts w:cs="Arial"/>
          <w:szCs w:val="24"/>
        </w:rPr>
        <w:t>2176</w:t>
      </w:r>
      <w:r w:rsidRPr="00FF1690">
        <w:rPr>
          <w:rFonts w:cs="Arial"/>
          <w:szCs w:val="24"/>
        </w:rPr>
        <w:t xml:space="preserve"> чел.</w:t>
      </w:r>
    </w:p>
    <w:p w:rsidR="00012425" w:rsidRDefault="00012425" w:rsidP="00012425">
      <w:pPr>
        <w:pStyle w:val="01"/>
        <w:spacing w:after="0"/>
        <w:ind w:left="0" w:firstLine="709"/>
        <w:rPr>
          <w:rFonts w:cs="Arial"/>
          <w:szCs w:val="24"/>
        </w:rPr>
      </w:pPr>
      <w:r w:rsidRPr="001438D1">
        <w:rPr>
          <w:rFonts w:cs="Arial"/>
          <w:szCs w:val="24"/>
        </w:rPr>
        <w:t xml:space="preserve">Негативный сценарий демографического развития </w:t>
      </w:r>
      <w:r w:rsidR="00A61766" w:rsidRPr="00A61766">
        <w:rPr>
          <w:rFonts w:cs="Arial"/>
          <w:szCs w:val="24"/>
        </w:rPr>
        <w:t xml:space="preserve">Грушкинского </w:t>
      </w:r>
      <w:r>
        <w:rPr>
          <w:rFonts w:cs="Arial"/>
          <w:szCs w:val="24"/>
        </w:rPr>
        <w:t xml:space="preserve">сельского поселения подразумевает </w:t>
      </w:r>
      <w:r w:rsidR="00A61766">
        <w:rPr>
          <w:rFonts w:cs="Arial"/>
          <w:szCs w:val="24"/>
        </w:rPr>
        <w:t>увеличение</w:t>
      </w:r>
      <w:r>
        <w:rPr>
          <w:rFonts w:cs="Arial"/>
          <w:szCs w:val="24"/>
        </w:rPr>
        <w:t xml:space="preserve"> численности населения </w:t>
      </w:r>
      <w:r w:rsidR="00FF1690">
        <w:rPr>
          <w:rFonts w:cs="Arial"/>
          <w:szCs w:val="24"/>
        </w:rPr>
        <w:t xml:space="preserve">до </w:t>
      </w:r>
      <w:r>
        <w:rPr>
          <w:rFonts w:cs="Arial"/>
          <w:szCs w:val="24"/>
        </w:rPr>
        <w:t>уровн</w:t>
      </w:r>
      <w:r w:rsidR="00FF1690">
        <w:rPr>
          <w:rFonts w:cs="Arial"/>
          <w:szCs w:val="24"/>
        </w:rPr>
        <w:t>я</w:t>
      </w:r>
      <w:r w:rsidR="005103CA">
        <w:rPr>
          <w:rFonts w:cs="Arial"/>
          <w:szCs w:val="24"/>
        </w:rPr>
        <w:t xml:space="preserve"> </w:t>
      </w:r>
      <w:r w:rsidR="00A61766">
        <w:rPr>
          <w:rFonts w:cs="Arial"/>
          <w:szCs w:val="24"/>
        </w:rPr>
        <w:t>2046</w:t>
      </w:r>
      <w:r>
        <w:rPr>
          <w:rFonts w:cs="Arial"/>
          <w:szCs w:val="24"/>
        </w:rPr>
        <w:t xml:space="preserve"> человек.</w:t>
      </w:r>
    </w:p>
    <w:p w:rsidR="00012425" w:rsidRPr="00C84841" w:rsidRDefault="00012425" w:rsidP="00012425">
      <w:pPr>
        <w:pStyle w:val="01"/>
        <w:spacing w:after="0"/>
        <w:ind w:left="0" w:firstLine="709"/>
        <w:rPr>
          <w:rFonts w:cs="Arial"/>
          <w:szCs w:val="24"/>
        </w:rPr>
      </w:pPr>
      <w:r w:rsidRPr="001438D1">
        <w:rPr>
          <w:rFonts w:cs="Arial"/>
          <w:szCs w:val="24"/>
        </w:rPr>
        <w:t>Из представленных наиболее вероятным и реалистичным явля</w:t>
      </w:r>
      <w:r>
        <w:rPr>
          <w:rFonts w:cs="Arial"/>
          <w:szCs w:val="24"/>
        </w:rPr>
        <w:t>ется средний сценарий прогноза.</w:t>
      </w:r>
      <w:r w:rsidRPr="00E30D1F">
        <w:rPr>
          <w:rFonts w:cs="Arial"/>
          <w:szCs w:val="24"/>
        </w:rPr>
        <w:t xml:space="preserve"> </w:t>
      </w:r>
      <w:r w:rsidRPr="00DB2330">
        <w:rPr>
          <w:rFonts w:cs="Arial"/>
          <w:szCs w:val="24"/>
        </w:rPr>
        <w:t>Однако,</w:t>
      </w:r>
      <w:r>
        <w:rPr>
          <w:rFonts w:cs="Arial"/>
          <w:szCs w:val="24"/>
        </w:rPr>
        <w:t xml:space="preserve"> при благоприятных</w:t>
      </w:r>
      <w:r w:rsidRPr="00071458">
        <w:rPr>
          <w:rFonts w:cs="Arial"/>
          <w:szCs w:val="24"/>
        </w:rPr>
        <w:t xml:space="preserve"> </w:t>
      </w:r>
      <w:r w:rsidRPr="00DB2330">
        <w:rPr>
          <w:rFonts w:cs="Arial"/>
          <w:szCs w:val="24"/>
        </w:rPr>
        <w:t xml:space="preserve">условиях переход к </w:t>
      </w:r>
      <w:r w:rsidRPr="00DB2330">
        <w:rPr>
          <w:rFonts w:cs="Arial"/>
          <w:szCs w:val="24"/>
        </w:rPr>
        <w:lastRenderedPageBreak/>
        <w:t>оптимистическому сценарию также вероятен</w:t>
      </w:r>
      <w:r>
        <w:rPr>
          <w:rFonts w:cs="Arial"/>
          <w:szCs w:val="24"/>
        </w:rPr>
        <w:t>.</w:t>
      </w:r>
    </w:p>
    <w:p w:rsidR="00E30D1F" w:rsidRPr="00E30D1F" w:rsidRDefault="00E30D1F" w:rsidP="00E30D1F">
      <w:pPr>
        <w:pStyle w:val="01"/>
        <w:spacing w:after="0"/>
        <w:ind w:left="0" w:firstLine="709"/>
        <w:rPr>
          <w:rFonts w:cs="Arial"/>
          <w:szCs w:val="24"/>
        </w:rPr>
      </w:pPr>
      <w:r w:rsidRPr="00E30D1F">
        <w:rPr>
          <w:rFonts w:cs="Arial"/>
          <w:szCs w:val="24"/>
        </w:rPr>
        <w:t xml:space="preserve">Для </w:t>
      </w:r>
      <w:r>
        <w:rPr>
          <w:rFonts w:cs="Arial"/>
          <w:szCs w:val="24"/>
        </w:rPr>
        <w:t>активного роста и развития</w:t>
      </w:r>
      <w:r w:rsidRPr="00E30D1F">
        <w:rPr>
          <w:rFonts w:cs="Arial"/>
          <w:szCs w:val="24"/>
        </w:rPr>
        <w:t xml:space="preserve"> муниципально</w:t>
      </w:r>
      <w:r>
        <w:rPr>
          <w:rFonts w:cs="Arial"/>
          <w:szCs w:val="24"/>
        </w:rPr>
        <w:t>го</w:t>
      </w:r>
      <w:r w:rsidRPr="00E30D1F">
        <w:rPr>
          <w:rFonts w:cs="Arial"/>
          <w:szCs w:val="24"/>
        </w:rPr>
        <w:t xml:space="preserve"> образовани</w:t>
      </w:r>
      <w:r>
        <w:rPr>
          <w:rFonts w:cs="Arial"/>
          <w:szCs w:val="24"/>
        </w:rPr>
        <w:t>я</w:t>
      </w:r>
      <w:r w:rsidRPr="00E30D1F">
        <w:rPr>
          <w:rFonts w:cs="Arial"/>
          <w:szCs w:val="24"/>
        </w:rPr>
        <w:t xml:space="preserve"> необходим</w:t>
      </w:r>
      <w:r>
        <w:rPr>
          <w:rFonts w:cs="Arial"/>
          <w:szCs w:val="24"/>
        </w:rPr>
        <w:t xml:space="preserve">о применение </w:t>
      </w:r>
      <w:r w:rsidRPr="00E30D1F">
        <w:rPr>
          <w:rFonts w:cs="Arial"/>
          <w:szCs w:val="24"/>
        </w:rPr>
        <w:t>системы мер по повышению рождаемос</w:t>
      </w:r>
      <w:r>
        <w:rPr>
          <w:rFonts w:cs="Arial"/>
          <w:szCs w:val="24"/>
        </w:rPr>
        <w:t>ти и сокращению смертности, мер по улучшению качества жизни (</w:t>
      </w:r>
      <w:r w:rsidRPr="00E30D1F">
        <w:rPr>
          <w:rFonts w:cs="Arial"/>
          <w:szCs w:val="24"/>
        </w:rPr>
        <w:t>жилищная политика, модернизация образовательного комплекса и с</w:t>
      </w:r>
      <w:r>
        <w:rPr>
          <w:rFonts w:cs="Arial"/>
          <w:szCs w:val="24"/>
        </w:rPr>
        <w:t>истемы</w:t>
      </w:r>
      <w:r w:rsidRPr="00E30D1F">
        <w:rPr>
          <w:rFonts w:cs="Arial"/>
          <w:szCs w:val="24"/>
        </w:rPr>
        <w:t xml:space="preserve"> здравоохранения, развитие физической культуры, торговли</w:t>
      </w:r>
      <w:r>
        <w:rPr>
          <w:rFonts w:cs="Arial"/>
          <w:szCs w:val="24"/>
        </w:rPr>
        <w:t>)</w:t>
      </w:r>
      <w:r w:rsidRPr="00E30D1F">
        <w:rPr>
          <w:rFonts w:cs="Arial"/>
          <w:szCs w:val="24"/>
        </w:rPr>
        <w:t>.</w:t>
      </w:r>
    </w:p>
    <w:p w:rsidR="00E30D1F" w:rsidRPr="00E30D1F" w:rsidRDefault="00E30D1F" w:rsidP="00E30D1F">
      <w:pPr>
        <w:pStyle w:val="01"/>
        <w:spacing w:after="0"/>
        <w:ind w:left="0" w:firstLine="709"/>
        <w:rPr>
          <w:rFonts w:cs="Arial"/>
          <w:szCs w:val="24"/>
        </w:rPr>
      </w:pPr>
      <w:r w:rsidRPr="00E30D1F">
        <w:rPr>
          <w:rFonts w:cs="Arial"/>
          <w:szCs w:val="24"/>
        </w:rPr>
        <w:t xml:space="preserve">При такой расстановке приоритетных мер, </w:t>
      </w:r>
      <w:r w:rsidR="00B06691" w:rsidRPr="00B06691">
        <w:rPr>
          <w:rFonts w:cs="Arial"/>
          <w:szCs w:val="24"/>
        </w:rPr>
        <w:t>Грушкинско</w:t>
      </w:r>
      <w:r w:rsidR="00B06691">
        <w:rPr>
          <w:rFonts w:cs="Arial"/>
          <w:szCs w:val="24"/>
        </w:rPr>
        <w:t>е</w:t>
      </w:r>
      <w:r w:rsidR="00B06691" w:rsidRPr="00B06691">
        <w:rPr>
          <w:rFonts w:cs="Arial"/>
          <w:szCs w:val="24"/>
        </w:rPr>
        <w:t xml:space="preserve"> </w:t>
      </w:r>
      <w:r w:rsidRPr="00E30D1F">
        <w:rPr>
          <w:rFonts w:cs="Arial"/>
          <w:szCs w:val="24"/>
        </w:rPr>
        <w:t xml:space="preserve">сельское поселение </w:t>
      </w:r>
      <w:r w:rsidR="00FF1690">
        <w:rPr>
          <w:rFonts w:cs="Arial"/>
          <w:szCs w:val="24"/>
        </w:rPr>
        <w:t>сможет стать</w:t>
      </w:r>
      <w:r w:rsidRPr="00E30D1F">
        <w:rPr>
          <w:rFonts w:cs="Arial"/>
          <w:szCs w:val="24"/>
        </w:rPr>
        <w:t xml:space="preserve"> точкой роста населения и устойчивого развития (в связи с этим все данные генерального плана будут опираться на численность населения по оптимистическому прогнозу).</w:t>
      </w:r>
    </w:p>
    <w:p w:rsidR="00CD0A25" w:rsidRDefault="00CD0A25" w:rsidP="00CD0A25">
      <w:pPr>
        <w:pStyle w:val="01"/>
        <w:spacing w:after="0"/>
        <w:ind w:left="0" w:firstLine="709"/>
        <w:rPr>
          <w:rFonts w:cs="Arial"/>
          <w:szCs w:val="24"/>
        </w:rPr>
      </w:pPr>
      <w:r>
        <w:rPr>
          <w:rFonts w:cs="Arial"/>
          <w:szCs w:val="24"/>
        </w:rPr>
        <w:t>В целом отмечаются в основном положительные тенденции изменений демографических показателей.</w:t>
      </w:r>
    </w:p>
    <w:p w:rsidR="00B06691" w:rsidRDefault="00B06691" w:rsidP="00B06691">
      <w:pPr>
        <w:pStyle w:val="01"/>
        <w:spacing w:after="0"/>
        <w:ind w:left="0" w:firstLine="709"/>
        <w:rPr>
          <w:rFonts w:cs="Arial"/>
          <w:szCs w:val="24"/>
        </w:rPr>
      </w:pPr>
      <w:r>
        <w:rPr>
          <w:rFonts w:cs="Arial"/>
          <w:szCs w:val="24"/>
        </w:rPr>
        <w:t>В возрастной структуре населения не будет происходить кардинальных изменений, половозрастная структура в целом останется прежней, с преобладанием категории лиц трудоспособного возраста.</w:t>
      </w:r>
    </w:p>
    <w:p w:rsidR="00B06691" w:rsidRDefault="00B06691" w:rsidP="00B06691">
      <w:pPr>
        <w:pStyle w:val="01"/>
        <w:spacing w:after="0"/>
        <w:ind w:left="0" w:firstLine="709"/>
        <w:rPr>
          <w:rFonts w:cs="Arial"/>
          <w:szCs w:val="24"/>
        </w:rPr>
      </w:pPr>
      <w:r>
        <w:rPr>
          <w:rFonts w:cs="Arial"/>
          <w:szCs w:val="24"/>
        </w:rPr>
        <w:t xml:space="preserve">Прогнозные изменения численности населения определяют необходимость решения проблем трудоустройства, обеспечения жильем и реализацию социальных гарантий в части получения образования и обеспечения здравоохранения растущего населения поселения. </w:t>
      </w:r>
    </w:p>
    <w:p w:rsidR="00CD0A25" w:rsidRDefault="00CD0A25" w:rsidP="00CD0A25">
      <w:pPr>
        <w:pStyle w:val="01"/>
        <w:spacing w:after="0"/>
        <w:ind w:left="0" w:firstLine="709"/>
        <w:rPr>
          <w:rFonts w:cs="Arial"/>
          <w:szCs w:val="24"/>
        </w:rPr>
      </w:pPr>
      <w:r>
        <w:rPr>
          <w:rFonts w:cs="Arial"/>
          <w:b/>
          <w:szCs w:val="24"/>
        </w:rPr>
        <w:t>Таким образом,</w:t>
      </w:r>
      <w:r w:rsidRPr="00A63669">
        <w:rPr>
          <w:rFonts w:cs="Arial"/>
          <w:szCs w:val="24"/>
        </w:rPr>
        <w:t xml:space="preserve"> основными мерами демографической политики на территории </w:t>
      </w:r>
      <w:r w:rsidR="00B06691" w:rsidRPr="00B06691">
        <w:rPr>
          <w:rFonts w:cs="Arial"/>
          <w:szCs w:val="24"/>
        </w:rPr>
        <w:t xml:space="preserve">Грушкинского </w:t>
      </w:r>
      <w:r w:rsidRPr="00A63669">
        <w:rPr>
          <w:rFonts w:cs="Arial"/>
          <w:szCs w:val="24"/>
        </w:rPr>
        <w:t>сельского населения должны стать:</w:t>
      </w:r>
    </w:p>
    <w:p w:rsidR="00E30D1F" w:rsidRDefault="00E30D1F" w:rsidP="0054169E">
      <w:pPr>
        <w:pStyle w:val="01"/>
        <w:numPr>
          <w:ilvl w:val="0"/>
          <w:numId w:val="27"/>
        </w:numPr>
        <w:tabs>
          <w:tab w:val="left" w:pos="993"/>
        </w:tabs>
        <w:spacing w:after="0"/>
        <w:ind w:left="0" w:firstLine="709"/>
        <w:rPr>
          <w:rFonts w:cs="Arial"/>
          <w:szCs w:val="24"/>
        </w:rPr>
      </w:pPr>
      <w:r w:rsidRPr="00A63669">
        <w:rPr>
          <w:rFonts w:cs="Arial"/>
          <w:szCs w:val="24"/>
        </w:rPr>
        <w:t>повышение рождаемости и сокращение смертности через систему мер, направленных на улучшение качества жизни</w:t>
      </w:r>
      <w:r w:rsidR="00424E14">
        <w:rPr>
          <w:rFonts w:cs="Arial"/>
          <w:szCs w:val="24"/>
        </w:rPr>
        <w:t xml:space="preserve"> населения;</w:t>
      </w:r>
    </w:p>
    <w:p w:rsidR="00424E14" w:rsidRPr="00E30D1F" w:rsidRDefault="00424E14" w:rsidP="0054169E">
      <w:pPr>
        <w:pStyle w:val="01"/>
        <w:numPr>
          <w:ilvl w:val="0"/>
          <w:numId w:val="27"/>
        </w:numPr>
        <w:tabs>
          <w:tab w:val="left" w:pos="993"/>
        </w:tabs>
        <w:spacing w:after="0"/>
        <w:ind w:left="0" w:firstLine="709"/>
        <w:rPr>
          <w:rFonts w:cs="Arial"/>
          <w:szCs w:val="24"/>
        </w:rPr>
      </w:pPr>
      <w:r>
        <w:rPr>
          <w:rFonts w:cs="Arial"/>
          <w:szCs w:val="24"/>
          <w:lang w:eastAsia="x-none"/>
        </w:rPr>
        <w:t>м</w:t>
      </w:r>
      <w:r w:rsidRPr="00DB2330">
        <w:rPr>
          <w:rFonts w:cs="Arial"/>
          <w:szCs w:val="24"/>
          <w:lang w:eastAsia="x-none"/>
        </w:rPr>
        <w:t>одернизация секторов социальных услуг – жилищно-коммунального хозяйства, образовательного, медицинского и других</w:t>
      </w:r>
      <w:r>
        <w:rPr>
          <w:rFonts w:cs="Arial"/>
          <w:szCs w:val="24"/>
          <w:lang w:eastAsia="x-none"/>
        </w:rPr>
        <w:t>;</w:t>
      </w:r>
    </w:p>
    <w:p w:rsidR="000D2B34" w:rsidRDefault="00CD0A25" w:rsidP="0054169E">
      <w:pPr>
        <w:pStyle w:val="01"/>
        <w:numPr>
          <w:ilvl w:val="0"/>
          <w:numId w:val="27"/>
        </w:numPr>
        <w:tabs>
          <w:tab w:val="left" w:pos="993"/>
        </w:tabs>
        <w:spacing w:after="0"/>
        <w:ind w:left="0" w:firstLine="709"/>
        <w:rPr>
          <w:rFonts w:cs="Arial"/>
          <w:szCs w:val="24"/>
        </w:rPr>
      </w:pPr>
      <w:r w:rsidRPr="00A63669">
        <w:rPr>
          <w:rFonts w:cs="Arial"/>
          <w:szCs w:val="24"/>
        </w:rPr>
        <w:t>содействие занятости населения, в частности</w:t>
      </w:r>
      <w:r w:rsidR="00424E14">
        <w:rPr>
          <w:rFonts w:cs="Arial"/>
          <w:szCs w:val="24"/>
        </w:rPr>
        <w:t>,</w:t>
      </w:r>
      <w:r w:rsidRPr="00A63669">
        <w:rPr>
          <w:rFonts w:cs="Arial"/>
          <w:szCs w:val="24"/>
        </w:rPr>
        <w:t xml:space="preserve"> поддержка малого предприниматель</w:t>
      </w:r>
      <w:r w:rsidR="00424E14">
        <w:rPr>
          <w:rFonts w:cs="Arial"/>
          <w:szCs w:val="24"/>
        </w:rPr>
        <w:t>ства как сферы приложения труда.</w:t>
      </w:r>
    </w:p>
    <w:p w:rsidR="000D2B34" w:rsidRPr="000D2B34" w:rsidRDefault="000D2B34" w:rsidP="009D6706">
      <w:pPr>
        <w:pStyle w:val="01"/>
        <w:tabs>
          <w:tab w:val="left" w:pos="993"/>
        </w:tabs>
        <w:spacing w:after="0" w:line="240" w:lineRule="auto"/>
        <w:ind w:left="0"/>
        <w:rPr>
          <w:rFonts w:cs="Arial"/>
          <w:szCs w:val="24"/>
        </w:rPr>
      </w:pPr>
    </w:p>
    <w:p w:rsidR="0065674A" w:rsidRPr="00841441" w:rsidRDefault="00BA4995" w:rsidP="009F141A">
      <w:pPr>
        <w:spacing w:line="360" w:lineRule="auto"/>
        <w:jc w:val="both"/>
        <w:outlineLvl w:val="1"/>
        <w:rPr>
          <w:rFonts w:ascii="Arial Narrow" w:hAnsi="Arial Narrow" w:cs="Arial"/>
          <w:b/>
          <w:color w:val="244061" w:themeColor="accent1" w:themeShade="80"/>
          <w:sz w:val="28"/>
          <w:szCs w:val="28"/>
        </w:rPr>
      </w:pPr>
      <w:bookmarkStart w:id="87" w:name="_Toc500334743"/>
      <w:r w:rsidRPr="00841441">
        <w:rPr>
          <w:rFonts w:ascii="Arial Narrow" w:hAnsi="Arial Narrow" w:cs="Arial"/>
          <w:b/>
          <w:color w:val="244061" w:themeColor="accent1" w:themeShade="80"/>
          <w:sz w:val="28"/>
          <w:szCs w:val="28"/>
        </w:rPr>
        <w:t>3.4 Жилищный фонд</w:t>
      </w:r>
      <w:bookmarkEnd w:id="86"/>
      <w:bookmarkEnd w:id="87"/>
    </w:p>
    <w:p w:rsidR="00771C64" w:rsidRDefault="000D2B34" w:rsidP="00771C64">
      <w:pPr>
        <w:pStyle w:val="01"/>
        <w:spacing w:after="0"/>
        <w:ind w:left="0" w:firstLine="709"/>
        <w:rPr>
          <w:rFonts w:cs="Arial"/>
          <w:szCs w:val="24"/>
        </w:rPr>
      </w:pPr>
      <w:r w:rsidRPr="0065674A">
        <w:rPr>
          <w:rFonts w:cs="Arial"/>
          <w:szCs w:val="24"/>
        </w:rPr>
        <w:t xml:space="preserve">Общая </w:t>
      </w:r>
      <w:r w:rsidR="004C39BF" w:rsidRPr="0065674A">
        <w:rPr>
          <w:rFonts w:cs="Arial"/>
          <w:szCs w:val="24"/>
        </w:rPr>
        <w:t>площадь жилищного фонда</w:t>
      </w:r>
      <w:r w:rsidR="00B06691">
        <w:rPr>
          <w:rFonts w:cs="Arial"/>
          <w:szCs w:val="24"/>
        </w:rPr>
        <w:t xml:space="preserve"> Грушкинского сельского поселения</w:t>
      </w:r>
      <w:r w:rsidR="004C39BF" w:rsidRPr="0065674A">
        <w:rPr>
          <w:rFonts w:cs="Arial"/>
          <w:szCs w:val="24"/>
        </w:rPr>
        <w:t xml:space="preserve"> в 201</w:t>
      </w:r>
      <w:r w:rsidR="00B04838">
        <w:rPr>
          <w:rFonts w:cs="Arial"/>
          <w:szCs w:val="24"/>
        </w:rPr>
        <w:t>6</w:t>
      </w:r>
      <w:r w:rsidR="004C39BF" w:rsidRPr="0065674A">
        <w:rPr>
          <w:rFonts w:cs="Arial"/>
          <w:szCs w:val="24"/>
        </w:rPr>
        <w:t xml:space="preserve"> году составила </w:t>
      </w:r>
      <w:r w:rsidR="00774D28">
        <w:rPr>
          <w:rFonts w:cs="Arial"/>
          <w:szCs w:val="24"/>
        </w:rPr>
        <w:t>31,2 тыс.</w:t>
      </w:r>
      <w:r w:rsidR="004C39BF" w:rsidRPr="0065674A">
        <w:rPr>
          <w:rFonts w:cs="Arial"/>
          <w:szCs w:val="24"/>
        </w:rPr>
        <w:t xml:space="preserve"> м</w:t>
      </w:r>
      <w:r w:rsidR="004C39BF" w:rsidRPr="0065674A">
        <w:rPr>
          <w:rFonts w:cs="Arial"/>
          <w:szCs w:val="24"/>
          <w:vertAlign w:val="superscript"/>
        </w:rPr>
        <w:t>2</w:t>
      </w:r>
      <w:r w:rsidR="004C39BF" w:rsidRPr="0065674A">
        <w:rPr>
          <w:rFonts w:cs="Arial"/>
          <w:szCs w:val="24"/>
        </w:rPr>
        <w:t>.</w:t>
      </w:r>
      <w:r w:rsidR="003D6B3B" w:rsidRPr="0065674A">
        <w:rPr>
          <w:rFonts w:cs="Arial"/>
          <w:szCs w:val="24"/>
        </w:rPr>
        <w:t xml:space="preserve"> </w:t>
      </w:r>
      <w:r w:rsidR="00771C64" w:rsidRPr="00644DA0">
        <w:rPr>
          <w:rFonts w:cs="Arial"/>
          <w:szCs w:val="24"/>
        </w:rPr>
        <w:t xml:space="preserve">Общая площадь жилых помещений в среднем на одного жителя в сельской местности </w:t>
      </w:r>
      <w:r w:rsidR="00771C64">
        <w:rPr>
          <w:rFonts w:cs="Arial"/>
          <w:szCs w:val="24"/>
        </w:rPr>
        <w:t>Адыге-Хабльского муниципального района</w:t>
      </w:r>
      <w:r w:rsidR="00771C64" w:rsidRPr="00644DA0">
        <w:rPr>
          <w:rFonts w:cs="Arial"/>
          <w:szCs w:val="24"/>
        </w:rPr>
        <w:t xml:space="preserve"> составляет </w:t>
      </w:r>
      <w:r w:rsidR="00771C64">
        <w:rPr>
          <w:rFonts w:cs="Arial"/>
          <w:szCs w:val="24"/>
        </w:rPr>
        <w:t>19,7</w:t>
      </w:r>
      <w:r w:rsidR="00771C64" w:rsidRPr="00644DA0">
        <w:rPr>
          <w:rFonts w:cs="Arial"/>
          <w:szCs w:val="24"/>
        </w:rPr>
        <w:t xml:space="preserve"> м</w:t>
      </w:r>
      <w:r w:rsidR="00771C64">
        <w:rPr>
          <w:rFonts w:cs="Arial"/>
          <w:szCs w:val="24"/>
          <w:vertAlign w:val="superscript"/>
        </w:rPr>
        <w:t>2</w:t>
      </w:r>
      <w:r w:rsidR="00771C64" w:rsidRPr="00644DA0">
        <w:rPr>
          <w:rFonts w:cs="Arial"/>
          <w:szCs w:val="24"/>
        </w:rPr>
        <w:t xml:space="preserve"> на человека. В </w:t>
      </w:r>
      <w:r w:rsidR="00771C64">
        <w:rPr>
          <w:rFonts w:cs="Arial"/>
          <w:szCs w:val="24"/>
        </w:rPr>
        <w:t>Грушкинском</w:t>
      </w:r>
      <w:r w:rsidR="00771C64" w:rsidRPr="00644DA0">
        <w:rPr>
          <w:rFonts w:cs="Arial"/>
          <w:szCs w:val="24"/>
        </w:rPr>
        <w:t xml:space="preserve"> сельском поселении </w:t>
      </w:r>
      <w:r w:rsidR="00411F9F">
        <w:rPr>
          <w:rFonts w:cs="Arial"/>
          <w:szCs w:val="24"/>
        </w:rPr>
        <w:t xml:space="preserve">средний </w:t>
      </w:r>
      <w:r w:rsidR="00771C64" w:rsidRPr="00644DA0">
        <w:rPr>
          <w:rFonts w:cs="Arial"/>
          <w:szCs w:val="24"/>
        </w:rPr>
        <w:t xml:space="preserve">показатель жилищной обеспеченности </w:t>
      </w:r>
      <w:r w:rsidR="00771C64">
        <w:rPr>
          <w:rFonts w:cs="Arial"/>
          <w:szCs w:val="24"/>
        </w:rPr>
        <w:t>ниже</w:t>
      </w:r>
      <w:r w:rsidR="00771C64" w:rsidRPr="00644DA0">
        <w:rPr>
          <w:rFonts w:cs="Arial"/>
          <w:szCs w:val="24"/>
        </w:rPr>
        <w:t xml:space="preserve"> и составляет </w:t>
      </w:r>
      <w:r w:rsidR="00771C64">
        <w:rPr>
          <w:rFonts w:cs="Arial"/>
          <w:szCs w:val="24"/>
        </w:rPr>
        <w:t>16,7</w:t>
      </w:r>
      <w:r w:rsidR="00771C64" w:rsidRPr="00644DA0">
        <w:rPr>
          <w:rFonts w:cs="Arial"/>
          <w:szCs w:val="24"/>
        </w:rPr>
        <w:t xml:space="preserve"> м</w:t>
      </w:r>
      <w:r w:rsidR="00771C64">
        <w:rPr>
          <w:rFonts w:cs="Arial"/>
          <w:szCs w:val="24"/>
          <w:vertAlign w:val="superscript"/>
        </w:rPr>
        <w:t>2</w:t>
      </w:r>
      <w:r w:rsidR="00771C64" w:rsidRPr="00644DA0">
        <w:rPr>
          <w:rFonts w:cs="Arial"/>
          <w:szCs w:val="24"/>
        </w:rPr>
        <w:t xml:space="preserve"> на человека.</w:t>
      </w:r>
    </w:p>
    <w:p w:rsidR="00411F9F" w:rsidRPr="00411F9F" w:rsidRDefault="00411F9F" w:rsidP="00771C64">
      <w:pPr>
        <w:pStyle w:val="01"/>
        <w:spacing w:after="0"/>
        <w:ind w:left="0" w:firstLine="709"/>
        <w:rPr>
          <w:rFonts w:cs="Arial"/>
          <w:szCs w:val="24"/>
        </w:rPr>
      </w:pPr>
      <w:r>
        <w:rPr>
          <w:rFonts w:cs="Arial"/>
          <w:szCs w:val="24"/>
        </w:rPr>
        <w:t xml:space="preserve">На перспективу расчетного срока настоящего Генерального плана </w:t>
      </w:r>
      <w:r>
        <w:rPr>
          <w:rFonts w:cs="Arial"/>
          <w:szCs w:val="24"/>
        </w:rPr>
        <w:lastRenderedPageBreak/>
        <w:t>планируется достичь показателя обеспеченности населения жильем в 24 м</w:t>
      </w:r>
      <w:r>
        <w:rPr>
          <w:rFonts w:cs="Arial"/>
          <w:szCs w:val="24"/>
          <w:vertAlign w:val="superscript"/>
        </w:rPr>
        <w:t xml:space="preserve">2 </w:t>
      </w:r>
      <w:r>
        <w:rPr>
          <w:rFonts w:cs="Arial"/>
          <w:szCs w:val="24"/>
        </w:rPr>
        <w:t>на человека.</w:t>
      </w:r>
    </w:p>
    <w:p w:rsidR="009D6706" w:rsidRDefault="004C39BF" w:rsidP="00D560DE">
      <w:pPr>
        <w:spacing w:line="360" w:lineRule="auto"/>
        <w:ind w:firstLine="709"/>
        <w:jc w:val="both"/>
        <w:rPr>
          <w:rFonts w:ascii="Arial" w:hAnsi="Arial" w:cs="Arial"/>
          <w:sz w:val="24"/>
          <w:szCs w:val="24"/>
        </w:rPr>
      </w:pPr>
      <w:r w:rsidRPr="0065674A">
        <w:rPr>
          <w:rFonts w:ascii="Arial" w:hAnsi="Arial" w:cs="Arial"/>
          <w:sz w:val="24"/>
          <w:szCs w:val="24"/>
        </w:rPr>
        <w:t xml:space="preserve">Всего на территории поселения насчитывается </w:t>
      </w:r>
      <w:r w:rsidR="00B06691">
        <w:rPr>
          <w:rFonts w:ascii="Arial" w:hAnsi="Arial" w:cs="Arial"/>
          <w:sz w:val="24"/>
          <w:szCs w:val="24"/>
        </w:rPr>
        <w:t>313</w:t>
      </w:r>
      <w:r w:rsidRPr="0046546A">
        <w:rPr>
          <w:rFonts w:ascii="Arial" w:hAnsi="Arial" w:cs="Arial"/>
          <w:sz w:val="24"/>
          <w:szCs w:val="24"/>
        </w:rPr>
        <w:t xml:space="preserve"> жилых дом</w:t>
      </w:r>
      <w:r w:rsidR="0065674A" w:rsidRPr="0046546A">
        <w:rPr>
          <w:rFonts w:ascii="Arial" w:hAnsi="Arial" w:cs="Arial"/>
          <w:sz w:val="24"/>
          <w:szCs w:val="24"/>
        </w:rPr>
        <w:t>ов</w:t>
      </w:r>
      <w:r w:rsidR="00774D28">
        <w:rPr>
          <w:rStyle w:val="afe"/>
          <w:rFonts w:ascii="Arial" w:hAnsi="Arial" w:cs="Arial"/>
          <w:sz w:val="24"/>
          <w:szCs w:val="24"/>
        </w:rPr>
        <w:footnoteReference w:id="13"/>
      </w:r>
      <w:r w:rsidR="0046546A" w:rsidRPr="0046546A">
        <w:rPr>
          <w:rFonts w:ascii="Arial" w:hAnsi="Arial" w:cs="Arial"/>
          <w:sz w:val="24"/>
          <w:szCs w:val="24"/>
        </w:rPr>
        <w:t xml:space="preserve">, </w:t>
      </w:r>
      <w:r w:rsidR="00774D28">
        <w:rPr>
          <w:rFonts w:ascii="Arial" w:hAnsi="Arial" w:cs="Arial"/>
          <w:sz w:val="24"/>
          <w:szCs w:val="24"/>
        </w:rPr>
        <w:t xml:space="preserve">большинство из которых составляют малоэтажные индивидуальные жилые </w:t>
      </w:r>
      <w:r w:rsidR="0046546A" w:rsidRPr="0046546A">
        <w:rPr>
          <w:rFonts w:ascii="Arial" w:hAnsi="Arial" w:cs="Arial"/>
          <w:sz w:val="24"/>
          <w:szCs w:val="24"/>
        </w:rPr>
        <w:t>дом</w:t>
      </w:r>
      <w:r w:rsidR="00774D28">
        <w:rPr>
          <w:rFonts w:ascii="Arial" w:hAnsi="Arial" w:cs="Arial"/>
          <w:sz w:val="24"/>
          <w:szCs w:val="24"/>
        </w:rPr>
        <w:t>а</w:t>
      </w:r>
      <w:r w:rsidR="0046546A" w:rsidRPr="0046546A">
        <w:rPr>
          <w:rFonts w:ascii="Arial" w:hAnsi="Arial" w:cs="Arial"/>
          <w:sz w:val="24"/>
          <w:szCs w:val="24"/>
        </w:rPr>
        <w:t>.</w:t>
      </w:r>
    </w:p>
    <w:p w:rsidR="00EF0860" w:rsidRPr="00EF0860" w:rsidRDefault="00EF0860" w:rsidP="00EF0860">
      <w:pPr>
        <w:spacing w:line="360" w:lineRule="auto"/>
        <w:ind w:firstLine="709"/>
        <w:jc w:val="both"/>
        <w:rPr>
          <w:rFonts w:ascii="Arial" w:hAnsi="Arial" w:cs="Arial"/>
          <w:sz w:val="24"/>
          <w:szCs w:val="24"/>
        </w:rPr>
      </w:pPr>
      <w:r w:rsidRPr="00EF0860">
        <w:rPr>
          <w:rFonts w:ascii="Arial" w:hAnsi="Arial" w:cs="Arial"/>
          <w:sz w:val="24"/>
          <w:szCs w:val="24"/>
        </w:rPr>
        <w:t>Средний износ жилого фонда по муниципальному образованию составляет более 40%. Не менее 30% от общего количества жилого фонд</w:t>
      </w:r>
      <w:r>
        <w:rPr>
          <w:rFonts w:ascii="Arial" w:hAnsi="Arial" w:cs="Arial"/>
          <w:sz w:val="24"/>
          <w:szCs w:val="24"/>
        </w:rPr>
        <w:t xml:space="preserve">а к концу расчетного срока </w:t>
      </w:r>
      <w:r w:rsidRPr="00EF0860">
        <w:rPr>
          <w:rFonts w:ascii="Arial" w:hAnsi="Arial" w:cs="Arial"/>
          <w:sz w:val="24"/>
          <w:szCs w:val="24"/>
        </w:rPr>
        <w:t>потребует реконструкции.</w:t>
      </w:r>
    </w:p>
    <w:p w:rsidR="00411F9F" w:rsidRDefault="00EF0860" w:rsidP="00411F9F">
      <w:pPr>
        <w:spacing w:line="360" w:lineRule="auto"/>
        <w:ind w:firstLine="709"/>
        <w:jc w:val="both"/>
        <w:rPr>
          <w:rFonts w:ascii="Arial" w:hAnsi="Arial" w:cs="Arial"/>
          <w:sz w:val="24"/>
          <w:szCs w:val="24"/>
        </w:rPr>
      </w:pPr>
      <w:r w:rsidRPr="00EF0860">
        <w:rPr>
          <w:rFonts w:ascii="Arial" w:hAnsi="Arial" w:cs="Arial"/>
          <w:sz w:val="24"/>
          <w:szCs w:val="24"/>
        </w:rPr>
        <w:t>Основным направлением в жилищной сфере (наряду с новым строительством жилья) будет работа по подключению жилых зданий к центральным (водопровод) и локальным (канализация) сист</w:t>
      </w:r>
      <w:bookmarkStart w:id="89" w:name="_Toc470339139"/>
      <w:r w:rsidR="00411F9F">
        <w:rPr>
          <w:rFonts w:ascii="Arial" w:hAnsi="Arial" w:cs="Arial"/>
          <w:sz w:val="24"/>
          <w:szCs w:val="24"/>
        </w:rPr>
        <w:t>емам инженерной инфраструктуры.</w:t>
      </w:r>
    </w:p>
    <w:p w:rsidR="00411F9F" w:rsidRPr="00411F9F" w:rsidRDefault="00411F9F" w:rsidP="00411F9F">
      <w:pPr>
        <w:spacing w:line="240" w:lineRule="auto"/>
        <w:ind w:firstLine="709"/>
        <w:jc w:val="both"/>
        <w:rPr>
          <w:rFonts w:ascii="Arial" w:hAnsi="Arial" w:cs="Arial"/>
          <w:sz w:val="24"/>
          <w:szCs w:val="24"/>
        </w:rPr>
      </w:pPr>
    </w:p>
    <w:p w:rsidR="00BA4995" w:rsidRPr="00841441" w:rsidRDefault="00BA4995" w:rsidP="00F57555">
      <w:pPr>
        <w:spacing w:line="360" w:lineRule="auto"/>
        <w:jc w:val="both"/>
        <w:outlineLvl w:val="1"/>
        <w:rPr>
          <w:rFonts w:ascii="Arial Narrow" w:hAnsi="Arial Narrow" w:cs="Arial"/>
          <w:b/>
          <w:color w:val="244061" w:themeColor="accent1" w:themeShade="80"/>
          <w:sz w:val="28"/>
          <w:szCs w:val="28"/>
        </w:rPr>
      </w:pPr>
      <w:bookmarkStart w:id="90" w:name="_Toc500334744"/>
      <w:r w:rsidRPr="00841441">
        <w:rPr>
          <w:rFonts w:ascii="Arial Narrow" w:hAnsi="Arial Narrow" w:cs="Arial"/>
          <w:b/>
          <w:color w:val="244061" w:themeColor="accent1" w:themeShade="80"/>
          <w:sz w:val="28"/>
          <w:szCs w:val="28"/>
        </w:rPr>
        <w:t>3.5 Предложения по развитию социальной инфраструктуры</w:t>
      </w:r>
      <w:bookmarkEnd w:id="89"/>
      <w:bookmarkEnd w:id="90"/>
      <w:r w:rsidRPr="00841441">
        <w:rPr>
          <w:rFonts w:ascii="Arial Narrow" w:hAnsi="Arial Narrow" w:cs="Arial"/>
          <w:b/>
          <w:color w:val="244061" w:themeColor="accent1" w:themeShade="80"/>
          <w:sz w:val="28"/>
          <w:szCs w:val="28"/>
        </w:rPr>
        <w:t xml:space="preserve"> </w:t>
      </w:r>
    </w:p>
    <w:p w:rsidR="00EA059B" w:rsidRDefault="00914166" w:rsidP="009D1A0A">
      <w:pPr>
        <w:shd w:val="clear" w:color="auto" w:fill="FFFFFF"/>
        <w:spacing w:line="360" w:lineRule="auto"/>
        <w:ind w:firstLine="709"/>
        <w:jc w:val="both"/>
        <w:rPr>
          <w:rFonts w:ascii="Arial" w:hAnsi="Arial" w:cs="Arial"/>
          <w:sz w:val="24"/>
          <w:szCs w:val="24"/>
        </w:rPr>
      </w:pPr>
      <w:bookmarkStart w:id="91" w:name="_Toc470339140"/>
      <w:r w:rsidRPr="00011104">
        <w:rPr>
          <w:rFonts w:ascii="Arial" w:hAnsi="Arial" w:cs="Arial"/>
          <w:sz w:val="24"/>
          <w:szCs w:val="24"/>
        </w:rPr>
        <w:t xml:space="preserve">Социальная </w:t>
      </w:r>
      <w:r w:rsidR="00ED6F79">
        <w:rPr>
          <w:rFonts w:ascii="Arial" w:hAnsi="Arial" w:cs="Arial"/>
          <w:sz w:val="24"/>
          <w:szCs w:val="24"/>
        </w:rPr>
        <w:t>сфера –</w:t>
      </w:r>
      <w:r w:rsidR="00ED6F79" w:rsidRPr="00011104">
        <w:rPr>
          <w:rFonts w:ascii="Arial" w:hAnsi="Arial" w:cs="Arial"/>
          <w:sz w:val="24"/>
          <w:szCs w:val="24"/>
        </w:rPr>
        <w:t xml:space="preserve"> од</w:t>
      </w:r>
      <w:r w:rsidR="00ED6F79">
        <w:rPr>
          <w:rFonts w:ascii="Arial" w:hAnsi="Arial" w:cs="Arial"/>
          <w:sz w:val="24"/>
          <w:szCs w:val="24"/>
        </w:rPr>
        <w:t>ин</w:t>
      </w:r>
      <w:r w:rsidR="00ED6F79" w:rsidRPr="00011104">
        <w:rPr>
          <w:rFonts w:ascii="Arial" w:hAnsi="Arial" w:cs="Arial"/>
          <w:sz w:val="24"/>
          <w:szCs w:val="24"/>
        </w:rPr>
        <w:t xml:space="preserve"> из наиболее отстающих элементов жизнедеятельности </w:t>
      </w:r>
      <w:r w:rsidR="00411F9F">
        <w:rPr>
          <w:rFonts w:ascii="Arial" w:hAnsi="Arial" w:cs="Arial"/>
          <w:sz w:val="24"/>
          <w:szCs w:val="24"/>
        </w:rPr>
        <w:t>Грушкинского</w:t>
      </w:r>
      <w:r w:rsidR="00ED6F79">
        <w:rPr>
          <w:rFonts w:ascii="Arial" w:hAnsi="Arial" w:cs="Arial"/>
          <w:sz w:val="24"/>
          <w:szCs w:val="24"/>
        </w:rPr>
        <w:t xml:space="preserve"> сельского поселения</w:t>
      </w:r>
      <w:r w:rsidR="00ED6F79" w:rsidRPr="00011104">
        <w:rPr>
          <w:rFonts w:ascii="Arial" w:hAnsi="Arial" w:cs="Arial"/>
          <w:sz w:val="24"/>
          <w:szCs w:val="24"/>
        </w:rPr>
        <w:t>.</w:t>
      </w:r>
      <w:r w:rsidR="00ED6F79">
        <w:rPr>
          <w:rFonts w:ascii="Arial" w:hAnsi="Arial" w:cs="Arial"/>
          <w:sz w:val="24"/>
          <w:szCs w:val="24"/>
        </w:rPr>
        <w:t xml:space="preserve"> Уровень наличия всевозможных учреждений со</w:t>
      </w:r>
      <w:r w:rsidR="001F2490">
        <w:rPr>
          <w:rFonts w:ascii="Arial" w:hAnsi="Arial" w:cs="Arial"/>
          <w:sz w:val="24"/>
          <w:szCs w:val="24"/>
        </w:rPr>
        <w:t>циальной направленности очень мал.</w:t>
      </w:r>
      <w:r w:rsidR="00ED6F79" w:rsidRPr="00011104">
        <w:rPr>
          <w:rFonts w:ascii="Arial" w:hAnsi="Arial" w:cs="Arial"/>
          <w:sz w:val="24"/>
          <w:szCs w:val="24"/>
        </w:rPr>
        <w:t xml:space="preserve"> </w:t>
      </w:r>
      <w:r w:rsidR="00ED6F79">
        <w:rPr>
          <w:rFonts w:ascii="Arial" w:hAnsi="Arial" w:cs="Arial"/>
          <w:sz w:val="24"/>
          <w:szCs w:val="24"/>
        </w:rPr>
        <w:t>В связи с этим</w:t>
      </w:r>
      <w:r w:rsidR="00ED6F79" w:rsidRPr="00011104">
        <w:rPr>
          <w:rFonts w:ascii="Arial" w:hAnsi="Arial" w:cs="Arial"/>
          <w:sz w:val="24"/>
          <w:szCs w:val="24"/>
        </w:rPr>
        <w:t xml:space="preserve"> одной из важнейших задач социально-экономического развития является приведение социальной сферы в соответствие со структурой расселения </w:t>
      </w:r>
      <w:r w:rsidR="00D52D82">
        <w:rPr>
          <w:rFonts w:ascii="Arial" w:hAnsi="Arial" w:cs="Arial"/>
          <w:sz w:val="24"/>
          <w:szCs w:val="24"/>
        </w:rPr>
        <w:t>на основе имеющихся нормативов.</w:t>
      </w:r>
    </w:p>
    <w:p w:rsidR="00917B57" w:rsidRDefault="00917B57" w:rsidP="00917B57">
      <w:pPr>
        <w:pStyle w:val="01"/>
        <w:spacing w:after="0"/>
        <w:ind w:left="0" w:firstLine="709"/>
        <w:rPr>
          <w:rFonts w:cs="Arial"/>
          <w:szCs w:val="24"/>
        </w:rPr>
      </w:pPr>
      <w:r>
        <w:rPr>
          <w:rFonts w:cs="Arial"/>
          <w:szCs w:val="24"/>
        </w:rPr>
        <w:t xml:space="preserve">На расчетный срок </w:t>
      </w:r>
      <w:r w:rsidR="00975B05">
        <w:rPr>
          <w:rFonts w:cs="Arial"/>
          <w:szCs w:val="24"/>
        </w:rPr>
        <w:t xml:space="preserve">осуществления проекта настоящего Генерального плана </w:t>
      </w:r>
      <w:r>
        <w:rPr>
          <w:rFonts w:cs="Arial"/>
          <w:szCs w:val="24"/>
        </w:rPr>
        <w:t>запланировано выполнение мероприятий, охватывающих образовательную, культурно-бытовую, коммунально-хозяйственную сферы, транспортную инфраструктуру.</w:t>
      </w:r>
    </w:p>
    <w:p w:rsidR="00917B57" w:rsidRDefault="00917B57" w:rsidP="00917B57">
      <w:pPr>
        <w:pStyle w:val="01"/>
        <w:spacing w:after="0"/>
        <w:ind w:left="0" w:firstLine="709"/>
        <w:rPr>
          <w:rFonts w:cs="Arial"/>
          <w:szCs w:val="24"/>
        </w:rPr>
      </w:pPr>
      <w:r>
        <w:rPr>
          <w:rFonts w:cs="Arial"/>
          <w:szCs w:val="24"/>
        </w:rPr>
        <w:t>Реконструкция имеющихся и строительство новых мест образования и творчества повысит уровень культуры и образования населения разных поколений. Строительство детск</w:t>
      </w:r>
      <w:r w:rsidR="00975B05">
        <w:rPr>
          <w:rFonts w:cs="Arial"/>
          <w:szCs w:val="24"/>
        </w:rPr>
        <w:t>их</w:t>
      </w:r>
      <w:r>
        <w:rPr>
          <w:rFonts w:cs="Arial"/>
          <w:szCs w:val="24"/>
        </w:rPr>
        <w:t xml:space="preserve"> сад</w:t>
      </w:r>
      <w:r w:rsidR="00975B05">
        <w:rPr>
          <w:rFonts w:cs="Arial"/>
          <w:szCs w:val="24"/>
        </w:rPr>
        <w:t>ов</w:t>
      </w:r>
      <w:r>
        <w:rPr>
          <w:rFonts w:cs="Arial"/>
          <w:szCs w:val="24"/>
        </w:rPr>
        <w:t xml:space="preserve"> даст возможность развития младших групп населения и подготовки их к дальнейшему обучению в учреждениях среднего образования.</w:t>
      </w:r>
    </w:p>
    <w:p w:rsidR="00917B57" w:rsidRDefault="000368FD" w:rsidP="00917B57">
      <w:pPr>
        <w:pStyle w:val="01"/>
        <w:spacing w:after="0"/>
        <w:ind w:left="0" w:firstLine="709"/>
        <w:rPr>
          <w:rFonts w:cs="Arial"/>
          <w:szCs w:val="24"/>
        </w:rPr>
      </w:pPr>
      <w:r>
        <w:rPr>
          <w:rFonts w:cs="Arial"/>
          <w:szCs w:val="24"/>
        </w:rPr>
        <w:t>Реконструкция</w:t>
      </w:r>
      <w:r w:rsidR="00917B57">
        <w:rPr>
          <w:rFonts w:cs="Arial"/>
          <w:szCs w:val="24"/>
        </w:rPr>
        <w:t xml:space="preserve"> дорог в пределах сельского поселения улучшит транспортную доступность граждан к жизненно необходимым объектам инфраструктуры, связанным с оказанием помощи в сферах здравоохранения и безопасности жизнедеятельности. Появятся новые возможности для транспортировки сельскохозяйственной продукции, также влияющие на состояние </w:t>
      </w:r>
      <w:r w:rsidR="00917B57">
        <w:rPr>
          <w:rFonts w:cs="Arial"/>
          <w:szCs w:val="24"/>
        </w:rPr>
        <w:lastRenderedPageBreak/>
        <w:t>местного бюджета.</w:t>
      </w:r>
    </w:p>
    <w:p w:rsidR="00917B57" w:rsidRDefault="00917B57" w:rsidP="00917B57">
      <w:pPr>
        <w:pStyle w:val="01"/>
        <w:spacing w:after="0"/>
        <w:ind w:left="0" w:firstLine="709"/>
        <w:rPr>
          <w:rFonts w:cs="Arial"/>
          <w:szCs w:val="24"/>
        </w:rPr>
      </w:pPr>
      <w:r>
        <w:rPr>
          <w:rFonts w:cs="Arial"/>
          <w:szCs w:val="24"/>
        </w:rPr>
        <w:t>Мероприятия по улучшению сетей водо-, газо- и электроснабжения необходимы для нормального функционирования коммунальной сферы сельского поселения в целом. Это, в свою очередь, определяет работоспособность технических систем предприятий сельского хозяйства, торговли, а также иных систем различных сфер жизнеобеспечения.</w:t>
      </w:r>
    </w:p>
    <w:p w:rsidR="00917B57" w:rsidRDefault="00917B57" w:rsidP="00917B57">
      <w:pPr>
        <w:pStyle w:val="01"/>
        <w:spacing w:after="0"/>
        <w:ind w:left="0" w:firstLine="709"/>
        <w:rPr>
          <w:rFonts w:cs="Arial"/>
          <w:szCs w:val="24"/>
        </w:rPr>
      </w:pPr>
      <w:r>
        <w:rPr>
          <w:rFonts w:cs="Arial"/>
          <w:szCs w:val="24"/>
        </w:rPr>
        <w:t xml:space="preserve">Реализация мероприятий </w:t>
      </w:r>
      <w:r w:rsidR="000368FD">
        <w:rPr>
          <w:rFonts w:cs="Arial"/>
          <w:szCs w:val="24"/>
        </w:rPr>
        <w:t xml:space="preserve">Генерального </w:t>
      </w:r>
      <w:r>
        <w:rPr>
          <w:rFonts w:cs="Arial"/>
          <w:szCs w:val="24"/>
        </w:rPr>
        <w:t xml:space="preserve">плана позволит достичь устойчивого и сбалансированного градостроительного развития </w:t>
      </w:r>
      <w:r w:rsidR="00411F9F">
        <w:rPr>
          <w:rFonts w:cs="Arial"/>
          <w:szCs w:val="24"/>
        </w:rPr>
        <w:t xml:space="preserve">Грушкинского </w:t>
      </w:r>
      <w:r>
        <w:rPr>
          <w:rFonts w:cs="Arial"/>
          <w:szCs w:val="24"/>
        </w:rPr>
        <w:t>сельского поселения.</w:t>
      </w:r>
    </w:p>
    <w:p w:rsidR="00BA7D68" w:rsidRDefault="00BA7D68" w:rsidP="00917B57">
      <w:pPr>
        <w:pStyle w:val="01"/>
        <w:spacing w:after="0"/>
        <w:ind w:left="0" w:firstLine="709"/>
        <w:rPr>
          <w:rFonts w:cs="Arial"/>
          <w:szCs w:val="24"/>
        </w:rPr>
      </w:pPr>
      <w:r w:rsidRPr="00150A16">
        <w:rPr>
          <w:rFonts w:cs="Arial"/>
          <w:szCs w:val="24"/>
        </w:rPr>
        <w:t xml:space="preserve">В таблице </w:t>
      </w:r>
      <w:r w:rsidR="00150A16">
        <w:rPr>
          <w:rFonts w:cs="Arial"/>
          <w:szCs w:val="24"/>
        </w:rPr>
        <w:t>2</w:t>
      </w:r>
      <w:r w:rsidR="00811142">
        <w:rPr>
          <w:rFonts w:cs="Arial"/>
          <w:szCs w:val="24"/>
        </w:rPr>
        <w:t>3</w:t>
      </w:r>
      <w:r>
        <w:rPr>
          <w:rFonts w:cs="Arial"/>
          <w:szCs w:val="24"/>
        </w:rPr>
        <w:t xml:space="preserve"> приведены показатели потребности в культурно-досуговых учреждениях.</w:t>
      </w:r>
    </w:p>
    <w:p w:rsidR="000D2B34" w:rsidRDefault="000D2B34" w:rsidP="006975C9">
      <w:pPr>
        <w:shd w:val="clear" w:color="auto" w:fill="FFFFFF"/>
        <w:spacing w:line="240" w:lineRule="auto"/>
        <w:jc w:val="both"/>
        <w:rPr>
          <w:rFonts w:ascii="Arial" w:hAnsi="Arial" w:cs="Arial"/>
          <w:sz w:val="24"/>
          <w:szCs w:val="24"/>
        </w:rPr>
      </w:pPr>
    </w:p>
    <w:p w:rsidR="00D52D82" w:rsidRPr="000F2141" w:rsidRDefault="004B1202" w:rsidP="009D6706">
      <w:pPr>
        <w:shd w:val="clear" w:color="auto" w:fill="FFFFFF"/>
        <w:spacing w:line="240" w:lineRule="auto"/>
        <w:jc w:val="both"/>
        <w:rPr>
          <w:rFonts w:ascii="Arial" w:hAnsi="Arial" w:cs="Arial"/>
          <w:b/>
          <w:sz w:val="24"/>
          <w:szCs w:val="24"/>
        </w:rPr>
      </w:pPr>
      <w:r w:rsidRPr="00150A16">
        <w:rPr>
          <w:rFonts w:ascii="Arial" w:hAnsi="Arial" w:cs="Arial"/>
          <w:b/>
          <w:sz w:val="24"/>
          <w:szCs w:val="24"/>
        </w:rPr>
        <w:t xml:space="preserve">Таблица </w:t>
      </w:r>
      <w:r w:rsidR="00150A16">
        <w:rPr>
          <w:rFonts w:ascii="Arial" w:hAnsi="Arial" w:cs="Arial"/>
          <w:b/>
          <w:sz w:val="24"/>
          <w:szCs w:val="24"/>
        </w:rPr>
        <w:t>2</w:t>
      </w:r>
      <w:r w:rsidR="00811142">
        <w:rPr>
          <w:rFonts w:ascii="Arial" w:hAnsi="Arial" w:cs="Arial"/>
          <w:b/>
          <w:sz w:val="24"/>
          <w:szCs w:val="24"/>
        </w:rPr>
        <w:t>3</w:t>
      </w:r>
      <w:r w:rsidRPr="000F2141">
        <w:rPr>
          <w:rFonts w:ascii="Arial" w:hAnsi="Arial" w:cs="Arial"/>
          <w:b/>
          <w:sz w:val="24"/>
          <w:szCs w:val="24"/>
        </w:rPr>
        <w:t xml:space="preserve"> – Расчет потребности в учреждениях </w:t>
      </w:r>
      <w:r w:rsidR="000F2141" w:rsidRPr="000F2141">
        <w:rPr>
          <w:rFonts w:ascii="Arial" w:hAnsi="Arial" w:cs="Arial"/>
          <w:b/>
          <w:sz w:val="24"/>
          <w:szCs w:val="24"/>
        </w:rPr>
        <w:t xml:space="preserve">культурно-бытового обслуживания на расчетный срок в </w:t>
      </w:r>
      <w:r w:rsidR="000368FD" w:rsidRPr="000368FD">
        <w:rPr>
          <w:rFonts w:ascii="Arial" w:hAnsi="Arial" w:cs="Arial"/>
          <w:b/>
          <w:sz w:val="24"/>
          <w:szCs w:val="24"/>
        </w:rPr>
        <w:t>Г</w:t>
      </w:r>
      <w:r w:rsidR="000368FD">
        <w:rPr>
          <w:rFonts w:ascii="Arial" w:hAnsi="Arial" w:cs="Arial"/>
          <w:b/>
          <w:sz w:val="24"/>
          <w:szCs w:val="24"/>
        </w:rPr>
        <w:t xml:space="preserve">рушкинском </w:t>
      </w:r>
      <w:r w:rsidR="000F2141" w:rsidRPr="000F2141">
        <w:rPr>
          <w:rFonts w:ascii="Arial" w:hAnsi="Arial" w:cs="Arial"/>
          <w:b/>
          <w:sz w:val="24"/>
          <w:szCs w:val="24"/>
        </w:rPr>
        <w:t>сельском поселении</w:t>
      </w:r>
    </w:p>
    <w:tbl>
      <w:tblPr>
        <w:tblStyle w:val="a3"/>
        <w:tblW w:w="5000" w:type="pct"/>
        <w:tblLook w:val="04A0" w:firstRow="1" w:lastRow="0" w:firstColumn="1" w:lastColumn="0" w:noHBand="0" w:noVBand="1"/>
      </w:tblPr>
      <w:tblGrid>
        <w:gridCol w:w="697"/>
        <w:gridCol w:w="2517"/>
        <w:gridCol w:w="1443"/>
        <w:gridCol w:w="1654"/>
        <w:gridCol w:w="1386"/>
        <w:gridCol w:w="1874"/>
      </w:tblGrid>
      <w:tr w:rsidR="004B6B15" w:rsidRPr="004B6B15" w:rsidTr="004B6B15">
        <w:tc>
          <w:tcPr>
            <w:tcW w:w="364" w:type="pct"/>
            <w:shd w:val="clear" w:color="auto" w:fill="1F497D" w:themeFill="text2"/>
            <w:vAlign w:val="center"/>
          </w:tcPr>
          <w:p w:rsidR="00AF17E2" w:rsidRPr="004B6B15" w:rsidRDefault="00AF17E2" w:rsidP="00683A10">
            <w:pPr>
              <w:rPr>
                <w:rFonts w:ascii="Arial Narrow" w:hAnsi="Arial Narrow" w:cs="Arial"/>
                <w:b/>
                <w:color w:val="FFFFFF" w:themeColor="background1"/>
              </w:rPr>
            </w:pPr>
            <w:r w:rsidRPr="004B6B15">
              <w:rPr>
                <w:rFonts w:ascii="Arial Narrow" w:hAnsi="Arial Narrow" w:cs="Arial"/>
                <w:b/>
                <w:color w:val="FFFFFF" w:themeColor="background1"/>
              </w:rPr>
              <w:t>№ п/п</w:t>
            </w:r>
          </w:p>
        </w:tc>
        <w:tc>
          <w:tcPr>
            <w:tcW w:w="1315" w:type="pct"/>
            <w:shd w:val="clear" w:color="auto" w:fill="1F497D" w:themeFill="text2"/>
            <w:vAlign w:val="center"/>
          </w:tcPr>
          <w:p w:rsidR="00AF17E2" w:rsidRPr="004B6B15" w:rsidRDefault="00AF17E2" w:rsidP="004B6B15">
            <w:pPr>
              <w:rPr>
                <w:rFonts w:ascii="Arial Narrow" w:hAnsi="Arial Narrow" w:cs="Arial"/>
                <w:b/>
                <w:color w:val="FFFFFF" w:themeColor="background1"/>
              </w:rPr>
            </w:pPr>
            <w:r w:rsidRPr="004B6B15">
              <w:rPr>
                <w:rFonts w:ascii="Arial Narrow" w:hAnsi="Arial Narrow" w:cs="Arial"/>
                <w:b/>
                <w:color w:val="FFFFFF" w:themeColor="background1"/>
              </w:rPr>
              <w:t>Наименование</w:t>
            </w:r>
          </w:p>
        </w:tc>
        <w:tc>
          <w:tcPr>
            <w:tcW w:w="754" w:type="pct"/>
            <w:shd w:val="clear" w:color="auto" w:fill="1F497D" w:themeFill="text2"/>
            <w:vAlign w:val="center"/>
          </w:tcPr>
          <w:p w:rsidR="00AF17E2" w:rsidRPr="004B6B15" w:rsidRDefault="00AF17E2" w:rsidP="00683A10">
            <w:pPr>
              <w:rPr>
                <w:rFonts w:ascii="Arial Narrow" w:hAnsi="Arial Narrow" w:cs="Arial"/>
                <w:b/>
                <w:color w:val="FFFFFF" w:themeColor="background1"/>
              </w:rPr>
            </w:pPr>
            <w:r w:rsidRPr="004B6B15">
              <w:rPr>
                <w:rFonts w:ascii="Arial Narrow" w:hAnsi="Arial Narrow" w:cs="Arial"/>
                <w:b/>
                <w:color w:val="FFFFFF" w:themeColor="background1"/>
              </w:rPr>
              <w:t>Ед. измерений</w:t>
            </w:r>
          </w:p>
        </w:tc>
        <w:tc>
          <w:tcPr>
            <w:tcW w:w="864" w:type="pct"/>
            <w:shd w:val="clear" w:color="auto" w:fill="1F497D" w:themeFill="text2"/>
            <w:vAlign w:val="center"/>
          </w:tcPr>
          <w:p w:rsidR="00AF17E2" w:rsidRPr="004B6B15" w:rsidRDefault="00AF17E2" w:rsidP="00683A10">
            <w:pPr>
              <w:rPr>
                <w:rFonts w:ascii="Arial Narrow" w:hAnsi="Arial Narrow" w:cs="Arial"/>
                <w:b/>
                <w:color w:val="FFFFFF" w:themeColor="background1"/>
              </w:rPr>
            </w:pPr>
            <w:r w:rsidRPr="004B6B15">
              <w:rPr>
                <w:rFonts w:ascii="Arial Narrow" w:hAnsi="Arial Narrow" w:cs="Arial"/>
                <w:b/>
                <w:color w:val="FFFFFF" w:themeColor="background1"/>
              </w:rPr>
              <w:t>Существующая емкость</w:t>
            </w:r>
          </w:p>
        </w:tc>
        <w:tc>
          <w:tcPr>
            <w:tcW w:w="724" w:type="pct"/>
            <w:shd w:val="clear" w:color="auto" w:fill="1F497D" w:themeFill="text2"/>
            <w:vAlign w:val="center"/>
          </w:tcPr>
          <w:p w:rsidR="00AF17E2" w:rsidRPr="004B6B15" w:rsidRDefault="00AF17E2" w:rsidP="00683A10">
            <w:pPr>
              <w:rPr>
                <w:rFonts w:ascii="Arial Narrow" w:hAnsi="Arial Narrow" w:cs="Arial"/>
                <w:b/>
                <w:color w:val="FFFFFF" w:themeColor="background1"/>
              </w:rPr>
            </w:pPr>
            <w:r w:rsidRPr="004B6B15">
              <w:rPr>
                <w:rFonts w:ascii="Arial Narrow" w:hAnsi="Arial Narrow" w:cs="Arial"/>
                <w:b/>
                <w:color w:val="FFFFFF" w:themeColor="background1"/>
              </w:rPr>
              <w:t>Расчетная емкость</w:t>
            </w:r>
          </w:p>
        </w:tc>
        <w:tc>
          <w:tcPr>
            <w:tcW w:w="979" w:type="pct"/>
            <w:shd w:val="clear" w:color="auto" w:fill="1F497D" w:themeFill="text2"/>
            <w:vAlign w:val="center"/>
          </w:tcPr>
          <w:p w:rsidR="00AF17E2" w:rsidRPr="004B6B15" w:rsidRDefault="004B6B15" w:rsidP="00683A10">
            <w:pPr>
              <w:rPr>
                <w:rFonts w:ascii="Arial Narrow" w:hAnsi="Arial Narrow" w:cs="Arial"/>
                <w:b/>
                <w:color w:val="FFFFFF" w:themeColor="background1"/>
              </w:rPr>
            </w:pPr>
            <w:r>
              <w:rPr>
                <w:rFonts w:ascii="Arial Narrow" w:hAnsi="Arial Narrow" w:cs="Arial"/>
                <w:b/>
                <w:color w:val="FFFFFF" w:themeColor="background1"/>
              </w:rPr>
              <w:t>Необходимая емкость</w:t>
            </w:r>
          </w:p>
        </w:tc>
      </w:tr>
      <w:tr w:rsidR="00AF17E2" w:rsidRPr="00890E04" w:rsidTr="00AF17E2">
        <w:tc>
          <w:tcPr>
            <w:tcW w:w="364" w:type="pct"/>
            <w:vAlign w:val="center"/>
          </w:tcPr>
          <w:p w:rsidR="00AF17E2" w:rsidRPr="00890E04" w:rsidRDefault="00AF17E2" w:rsidP="00914166">
            <w:pPr>
              <w:rPr>
                <w:rFonts w:ascii="Arial Narrow" w:hAnsi="Arial Narrow" w:cs="Arial"/>
              </w:rPr>
            </w:pPr>
            <w:r w:rsidRPr="00890E04">
              <w:rPr>
                <w:rFonts w:ascii="Arial Narrow" w:hAnsi="Arial Narrow" w:cs="Arial"/>
              </w:rPr>
              <w:t>1</w:t>
            </w:r>
          </w:p>
        </w:tc>
        <w:tc>
          <w:tcPr>
            <w:tcW w:w="1315" w:type="pct"/>
            <w:vAlign w:val="center"/>
          </w:tcPr>
          <w:p w:rsidR="00AF17E2" w:rsidRPr="00890E04" w:rsidRDefault="00AF17E2" w:rsidP="00914166">
            <w:pPr>
              <w:jc w:val="left"/>
              <w:rPr>
                <w:rFonts w:ascii="Arial Narrow" w:hAnsi="Arial Narrow" w:cs="Arial"/>
              </w:rPr>
            </w:pPr>
            <w:r w:rsidRPr="00890E04">
              <w:rPr>
                <w:rFonts w:ascii="Arial Narrow" w:hAnsi="Arial Narrow" w:cs="Arial"/>
              </w:rPr>
              <w:t>Детские дошкольные учреждения</w:t>
            </w:r>
          </w:p>
        </w:tc>
        <w:tc>
          <w:tcPr>
            <w:tcW w:w="754" w:type="pct"/>
            <w:vAlign w:val="center"/>
          </w:tcPr>
          <w:p w:rsidR="00AF17E2" w:rsidRPr="00890E04" w:rsidRDefault="00AF17E2" w:rsidP="00683A10">
            <w:pPr>
              <w:rPr>
                <w:rFonts w:ascii="Arial Narrow" w:hAnsi="Arial Narrow" w:cs="Arial"/>
              </w:rPr>
            </w:pPr>
            <w:r w:rsidRPr="00890E04">
              <w:rPr>
                <w:rFonts w:ascii="Arial Narrow" w:hAnsi="Arial Narrow" w:cs="Arial"/>
              </w:rPr>
              <w:t>мест/100 детей</w:t>
            </w:r>
          </w:p>
        </w:tc>
        <w:tc>
          <w:tcPr>
            <w:tcW w:w="864" w:type="pct"/>
            <w:vAlign w:val="center"/>
          </w:tcPr>
          <w:p w:rsidR="00AF17E2" w:rsidRPr="00890E04" w:rsidRDefault="000368FD" w:rsidP="00914166">
            <w:pPr>
              <w:rPr>
                <w:rFonts w:ascii="Arial Narrow" w:hAnsi="Arial Narrow" w:cs="Arial"/>
              </w:rPr>
            </w:pPr>
            <w:r>
              <w:rPr>
                <w:rFonts w:ascii="Arial Narrow" w:hAnsi="Arial Narrow" w:cs="Arial"/>
              </w:rPr>
              <w:t>50</w:t>
            </w:r>
          </w:p>
        </w:tc>
        <w:tc>
          <w:tcPr>
            <w:tcW w:w="724" w:type="pct"/>
            <w:vAlign w:val="center"/>
          </w:tcPr>
          <w:p w:rsidR="00AF17E2" w:rsidRPr="00890E04" w:rsidRDefault="00AF17E2" w:rsidP="00984088">
            <w:pPr>
              <w:rPr>
                <w:rFonts w:ascii="Arial Narrow" w:hAnsi="Arial Narrow" w:cs="Arial"/>
              </w:rPr>
            </w:pPr>
            <w:r w:rsidRPr="00890E04">
              <w:rPr>
                <w:rFonts w:ascii="Arial Narrow" w:hAnsi="Arial Narrow" w:cs="Arial"/>
              </w:rPr>
              <w:t>9</w:t>
            </w:r>
            <w:r w:rsidR="00984088">
              <w:rPr>
                <w:rFonts w:ascii="Arial Narrow" w:hAnsi="Arial Narrow" w:cs="Arial"/>
              </w:rPr>
              <w:t>7</w:t>
            </w:r>
          </w:p>
        </w:tc>
        <w:tc>
          <w:tcPr>
            <w:tcW w:w="979" w:type="pct"/>
            <w:vAlign w:val="center"/>
          </w:tcPr>
          <w:p w:rsidR="00AF17E2" w:rsidRPr="00890E04" w:rsidRDefault="00AE7BA3" w:rsidP="00914166">
            <w:pPr>
              <w:rPr>
                <w:rFonts w:ascii="Arial Narrow" w:hAnsi="Arial Narrow" w:cs="Arial"/>
              </w:rPr>
            </w:pPr>
            <w:r>
              <w:rPr>
                <w:rFonts w:ascii="Arial Narrow" w:hAnsi="Arial Narrow" w:cs="Arial"/>
              </w:rPr>
              <w:t>4</w:t>
            </w:r>
            <w:r w:rsidR="00984088">
              <w:rPr>
                <w:rFonts w:ascii="Arial Narrow" w:hAnsi="Arial Narrow" w:cs="Arial"/>
              </w:rPr>
              <w:t>7</w:t>
            </w:r>
          </w:p>
        </w:tc>
      </w:tr>
      <w:tr w:rsidR="00AF17E2" w:rsidRPr="00890E04" w:rsidTr="00AF17E2">
        <w:tc>
          <w:tcPr>
            <w:tcW w:w="364" w:type="pct"/>
            <w:vAlign w:val="center"/>
          </w:tcPr>
          <w:p w:rsidR="00AF17E2" w:rsidRPr="00890E04" w:rsidRDefault="00AF17E2" w:rsidP="00914166">
            <w:pPr>
              <w:rPr>
                <w:rFonts w:ascii="Arial Narrow" w:hAnsi="Arial Narrow" w:cs="Arial"/>
              </w:rPr>
            </w:pPr>
            <w:r w:rsidRPr="00890E04">
              <w:rPr>
                <w:rFonts w:ascii="Arial Narrow" w:hAnsi="Arial Narrow" w:cs="Arial"/>
              </w:rPr>
              <w:t>2</w:t>
            </w:r>
          </w:p>
        </w:tc>
        <w:tc>
          <w:tcPr>
            <w:tcW w:w="1315" w:type="pct"/>
            <w:vAlign w:val="center"/>
          </w:tcPr>
          <w:p w:rsidR="00AF17E2" w:rsidRPr="00890E04" w:rsidRDefault="00AF17E2" w:rsidP="00914166">
            <w:pPr>
              <w:jc w:val="left"/>
              <w:rPr>
                <w:rFonts w:ascii="Arial Narrow" w:hAnsi="Arial Narrow" w:cs="Arial"/>
              </w:rPr>
            </w:pPr>
            <w:r w:rsidRPr="00890E04">
              <w:rPr>
                <w:rFonts w:ascii="Arial Narrow" w:hAnsi="Arial Narrow" w:cs="Arial"/>
              </w:rPr>
              <w:t>Общеобразовательная школа</w:t>
            </w:r>
          </w:p>
        </w:tc>
        <w:tc>
          <w:tcPr>
            <w:tcW w:w="754" w:type="pct"/>
            <w:vAlign w:val="center"/>
          </w:tcPr>
          <w:p w:rsidR="00AF17E2" w:rsidRPr="00890E04" w:rsidRDefault="00AF17E2" w:rsidP="00683A10">
            <w:pPr>
              <w:rPr>
                <w:rFonts w:ascii="Arial Narrow" w:hAnsi="Arial Narrow" w:cs="Arial"/>
              </w:rPr>
            </w:pPr>
            <w:r w:rsidRPr="00890E04">
              <w:rPr>
                <w:rFonts w:ascii="Arial Narrow" w:hAnsi="Arial Narrow" w:cs="Arial"/>
              </w:rPr>
              <w:t>мест</w:t>
            </w:r>
            <w:r w:rsidR="006975C9">
              <w:rPr>
                <w:rFonts w:ascii="Arial Narrow" w:hAnsi="Arial Narrow" w:cs="Arial"/>
              </w:rPr>
              <w:t>о</w:t>
            </w:r>
          </w:p>
        </w:tc>
        <w:tc>
          <w:tcPr>
            <w:tcW w:w="864" w:type="pct"/>
            <w:vAlign w:val="center"/>
          </w:tcPr>
          <w:p w:rsidR="00AF17E2" w:rsidRPr="00890E04" w:rsidRDefault="00AE7BA3" w:rsidP="00914166">
            <w:pPr>
              <w:rPr>
                <w:rFonts w:ascii="Arial Narrow" w:hAnsi="Arial Narrow" w:cs="Arial"/>
              </w:rPr>
            </w:pPr>
            <w:r>
              <w:rPr>
                <w:rFonts w:ascii="Arial Narrow" w:hAnsi="Arial Narrow" w:cs="Arial"/>
              </w:rPr>
              <w:t>300</w:t>
            </w:r>
          </w:p>
        </w:tc>
        <w:tc>
          <w:tcPr>
            <w:tcW w:w="724" w:type="pct"/>
            <w:vAlign w:val="center"/>
          </w:tcPr>
          <w:p w:rsidR="00AF17E2" w:rsidRPr="00890E04" w:rsidRDefault="00AF17E2" w:rsidP="00914166">
            <w:pPr>
              <w:rPr>
                <w:rFonts w:ascii="Arial Narrow" w:hAnsi="Arial Narrow" w:cs="Arial"/>
              </w:rPr>
            </w:pPr>
            <w:r w:rsidRPr="00890E04">
              <w:rPr>
                <w:rFonts w:ascii="Arial Narrow" w:hAnsi="Arial Narrow" w:cs="Arial"/>
              </w:rPr>
              <w:t>100</w:t>
            </w:r>
          </w:p>
        </w:tc>
        <w:tc>
          <w:tcPr>
            <w:tcW w:w="979" w:type="pct"/>
            <w:vAlign w:val="center"/>
          </w:tcPr>
          <w:p w:rsidR="00AF17E2" w:rsidRPr="00890E04" w:rsidRDefault="00F377E9" w:rsidP="00914166">
            <w:pPr>
              <w:rPr>
                <w:rFonts w:ascii="Arial Narrow" w:hAnsi="Arial Narrow" w:cs="Arial"/>
              </w:rPr>
            </w:pPr>
            <w:r>
              <w:rPr>
                <w:rFonts w:ascii="Arial Narrow" w:hAnsi="Arial Narrow" w:cs="Arial"/>
              </w:rPr>
              <w:t>-</w:t>
            </w:r>
          </w:p>
        </w:tc>
      </w:tr>
      <w:tr w:rsidR="00AF17E2" w:rsidRPr="00890E04" w:rsidTr="00AF17E2">
        <w:tc>
          <w:tcPr>
            <w:tcW w:w="364" w:type="pct"/>
            <w:vAlign w:val="center"/>
          </w:tcPr>
          <w:p w:rsidR="00AF17E2" w:rsidRPr="00890E04" w:rsidRDefault="00AF17E2" w:rsidP="00914166">
            <w:pPr>
              <w:rPr>
                <w:rFonts w:ascii="Arial Narrow" w:hAnsi="Arial Narrow" w:cs="Arial"/>
              </w:rPr>
            </w:pPr>
            <w:r w:rsidRPr="00890E04">
              <w:rPr>
                <w:rFonts w:ascii="Arial Narrow" w:hAnsi="Arial Narrow" w:cs="Arial"/>
              </w:rPr>
              <w:t>3</w:t>
            </w:r>
          </w:p>
        </w:tc>
        <w:tc>
          <w:tcPr>
            <w:tcW w:w="1315" w:type="pct"/>
            <w:vAlign w:val="center"/>
          </w:tcPr>
          <w:p w:rsidR="00AF17E2" w:rsidRPr="00890E04" w:rsidRDefault="006975C9" w:rsidP="00914166">
            <w:pPr>
              <w:jc w:val="left"/>
              <w:rPr>
                <w:rFonts w:ascii="Arial Narrow" w:hAnsi="Arial Narrow" w:cs="Arial"/>
              </w:rPr>
            </w:pPr>
            <w:r w:rsidRPr="00FB410E">
              <w:rPr>
                <w:rFonts w:ascii="Arial Narrow" w:hAnsi="Arial Narrow"/>
              </w:rPr>
              <w:t>Поликлиники, амбулатории, диспансеры без стационара (ФАП)</w:t>
            </w:r>
          </w:p>
        </w:tc>
        <w:tc>
          <w:tcPr>
            <w:tcW w:w="754" w:type="pct"/>
            <w:vAlign w:val="center"/>
          </w:tcPr>
          <w:p w:rsidR="00AF17E2" w:rsidRPr="00890E04" w:rsidRDefault="00AF17E2" w:rsidP="00AF44BE">
            <w:pPr>
              <w:rPr>
                <w:rFonts w:ascii="Arial Narrow" w:hAnsi="Arial Narrow" w:cs="Arial"/>
              </w:rPr>
            </w:pPr>
            <w:r w:rsidRPr="00890E04">
              <w:rPr>
                <w:rFonts w:ascii="Arial Narrow" w:hAnsi="Arial Narrow" w:cs="Arial"/>
              </w:rPr>
              <w:t>посещений в смену</w:t>
            </w:r>
            <w:r w:rsidR="00CA5679">
              <w:rPr>
                <w:rFonts w:ascii="Arial Narrow" w:hAnsi="Arial Narrow" w:cs="Arial"/>
              </w:rPr>
              <w:t>/10 тыс. чел.</w:t>
            </w:r>
          </w:p>
        </w:tc>
        <w:tc>
          <w:tcPr>
            <w:tcW w:w="864" w:type="pct"/>
            <w:vAlign w:val="center"/>
          </w:tcPr>
          <w:p w:rsidR="00AF17E2" w:rsidRPr="00890E04" w:rsidRDefault="00AE7BA3" w:rsidP="00914166">
            <w:pPr>
              <w:rPr>
                <w:rFonts w:ascii="Arial Narrow" w:hAnsi="Arial Narrow" w:cs="Arial"/>
              </w:rPr>
            </w:pPr>
            <w:r>
              <w:rPr>
                <w:rFonts w:ascii="Arial Narrow" w:hAnsi="Arial Narrow" w:cs="Arial"/>
              </w:rPr>
              <w:t>348,5</w:t>
            </w:r>
          </w:p>
        </w:tc>
        <w:tc>
          <w:tcPr>
            <w:tcW w:w="724" w:type="pct"/>
            <w:vAlign w:val="center"/>
          </w:tcPr>
          <w:p w:rsidR="00AF17E2" w:rsidRPr="00890E04" w:rsidRDefault="00AF17E2" w:rsidP="00914166">
            <w:pPr>
              <w:rPr>
                <w:rFonts w:ascii="Arial Narrow" w:hAnsi="Arial Narrow" w:cs="Arial"/>
              </w:rPr>
            </w:pPr>
            <w:r w:rsidRPr="00890E04">
              <w:rPr>
                <w:rFonts w:ascii="Arial Narrow" w:hAnsi="Arial Narrow" w:cs="Arial"/>
              </w:rPr>
              <w:t>181,5</w:t>
            </w:r>
          </w:p>
        </w:tc>
        <w:tc>
          <w:tcPr>
            <w:tcW w:w="979" w:type="pct"/>
            <w:vAlign w:val="center"/>
          </w:tcPr>
          <w:p w:rsidR="00AF17E2" w:rsidRPr="00890E04" w:rsidRDefault="00AE7BA3" w:rsidP="00914166">
            <w:pPr>
              <w:rPr>
                <w:rFonts w:ascii="Arial Narrow" w:hAnsi="Arial Narrow" w:cs="Arial"/>
              </w:rPr>
            </w:pPr>
            <w:r>
              <w:rPr>
                <w:rFonts w:ascii="Arial Narrow" w:hAnsi="Arial Narrow" w:cs="Arial"/>
              </w:rPr>
              <w:t>-</w:t>
            </w:r>
          </w:p>
        </w:tc>
      </w:tr>
      <w:tr w:rsidR="00AF17E2" w:rsidRPr="00890E04" w:rsidTr="00AF17E2">
        <w:tc>
          <w:tcPr>
            <w:tcW w:w="364" w:type="pct"/>
            <w:vAlign w:val="center"/>
          </w:tcPr>
          <w:p w:rsidR="00AF17E2" w:rsidRPr="00890E04" w:rsidRDefault="00AF17E2" w:rsidP="00914166">
            <w:pPr>
              <w:rPr>
                <w:rFonts w:ascii="Arial Narrow" w:hAnsi="Arial Narrow" w:cs="Arial"/>
              </w:rPr>
            </w:pPr>
            <w:r w:rsidRPr="00890E04">
              <w:rPr>
                <w:rFonts w:ascii="Arial Narrow" w:hAnsi="Arial Narrow" w:cs="Arial"/>
              </w:rPr>
              <w:t>4</w:t>
            </w:r>
          </w:p>
        </w:tc>
        <w:tc>
          <w:tcPr>
            <w:tcW w:w="1315" w:type="pct"/>
            <w:vAlign w:val="center"/>
          </w:tcPr>
          <w:p w:rsidR="00AF17E2" w:rsidRPr="00890E04" w:rsidRDefault="00AF17E2" w:rsidP="00914166">
            <w:pPr>
              <w:jc w:val="left"/>
              <w:rPr>
                <w:rFonts w:ascii="Arial Narrow" w:hAnsi="Arial Narrow" w:cs="Arial"/>
              </w:rPr>
            </w:pPr>
            <w:r w:rsidRPr="00890E04">
              <w:rPr>
                <w:rFonts w:ascii="Arial Narrow" w:hAnsi="Arial Narrow" w:cs="Arial"/>
              </w:rPr>
              <w:t>СДК</w:t>
            </w:r>
          </w:p>
        </w:tc>
        <w:tc>
          <w:tcPr>
            <w:tcW w:w="754" w:type="pct"/>
            <w:vAlign w:val="center"/>
          </w:tcPr>
          <w:p w:rsidR="00AF17E2" w:rsidRPr="00890E04" w:rsidRDefault="007D376C" w:rsidP="00914166">
            <w:pPr>
              <w:rPr>
                <w:rFonts w:ascii="Arial Narrow" w:hAnsi="Arial Narrow" w:cs="Arial"/>
              </w:rPr>
            </w:pPr>
            <w:r>
              <w:rPr>
                <w:rFonts w:ascii="Arial Narrow" w:hAnsi="Arial Narrow" w:cs="Arial"/>
              </w:rPr>
              <w:t>мест</w:t>
            </w:r>
            <w:r w:rsidR="006975C9">
              <w:rPr>
                <w:rFonts w:ascii="Arial Narrow" w:hAnsi="Arial Narrow" w:cs="Arial"/>
              </w:rPr>
              <w:t>о</w:t>
            </w:r>
          </w:p>
        </w:tc>
        <w:tc>
          <w:tcPr>
            <w:tcW w:w="864" w:type="pct"/>
            <w:vAlign w:val="center"/>
          </w:tcPr>
          <w:p w:rsidR="00AF17E2" w:rsidRPr="00890E04" w:rsidRDefault="007D376C" w:rsidP="00914166">
            <w:pPr>
              <w:rPr>
                <w:rFonts w:ascii="Arial Narrow" w:hAnsi="Arial Narrow" w:cs="Arial"/>
              </w:rPr>
            </w:pPr>
            <w:r>
              <w:rPr>
                <w:rFonts w:ascii="Arial Narrow" w:hAnsi="Arial Narrow" w:cs="Arial"/>
              </w:rPr>
              <w:t>50</w:t>
            </w:r>
          </w:p>
        </w:tc>
        <w:tc>
          <w:tcPr>
            <w:tcW w:w="724" w:type="pct"/>
            <w:vAlign w:val="center"/>
          </w:tcPr>
          <w:p w:rsidR="00AF17E2" w:rsidRPr="00890E04" w:rsidRDefault="00AE7BA3" w:rsidP="00AE7BA3">
            <w:pPr>
              <w:rPr>
                <w:rFonts w:ascii="Arial Narrow" w:hAnsi="Arial Narrow" w:cs="Arial"/>
              </w:rPr>
            </w:pPr>
            <w:r>
              <w:rPr>
                <w:rFonts w:ascii="Arial Narrow" w:hAnsi="Arial Narrow" w:cs="Arial"/>
              </w:rPr>
              <w:t>613 (для 1865</w:t>
            </w:r>
            <w:r w:rsidR="007D376C">
              <w:rPr>
                <w:rFonts w:ascii="Arial Narrow" w:hAnsi="Arial Narrow" w:cs="Arial"/>
              </w:rPr>
              <w:t xml:space="preserve"> чел.)</w:t>
            </w:r>
          </w:p>
        </w:tc>
        <w:tc>
          <w:tcPr>
            <w:tcW w:w="979" w:type="pct"/>
            <w:vAlign w:val="center"/>
          </w:tcPr>
          <w:p w:rsidR="00AF17E2" w:rsidRPr="00890E04" w:rsidRDefault="00AE7BA3" w:rsidP="00914166">
            <w:pPr>
              <w:rPr>
                <w:rFonts w:ascii="Arial Narrow" w:hAnsi="Arial Narrow" w:cs="Arial"/>
              </w:rPr>
            </w:pPr>
            <w:r>
              <w:rPr>
                <w:rFonts w:ascii="Arial Narrow" w:hAnsi="Arial Narrow" w:cs="Arial"/>
              </w:rPr>
              <w:t>563</w:t>
            </w:r>
          </w:p>
        </w:tc>
      </w:tr>
      <w:tr w:rsidR="00AF17E2" w:rsidRPr="00890E04" w:rsidTr="00AF17E2">
        <w:tc>
          <w:tcPr>
            <w:tcW w:w="364" w:type="pct"/>
            <w:vAlign w:val="center"/>
          </w:tcPr>
          <w:p w:rsidR="00AF17E2" w:rsidRPr="00890E04" w:rsidRDefault="00AF17E2" w:rsidP="00914166">
            <w:pPr>
              <w:rPr>
                <w:rFonts w:ascii="Arial Narrow" w:hAnsi="Arial Narrow" w:cs="Arial"/>
              </w:rPr>
            </w:pPr>
            <w:r w:rsidRPr="00890E04">
              <w:rPr>
                <w:rFonts w:ascii="Arial Narrow" w:hAnsi="Arial Narrow" w:cs="Arial"/>
              </w:rPr>
              <w:t>5</w:t>
            </w:r>
          </w:p>
        </w:tc>
        <w:tc>
          <w:tcPr>
            <w:tcW w:w="1315" w:type="pct"/>
            <w:vAlign w:val="center"/>
          </w:tcPr>
          <w:p w:rsidR="00AF17E2" w:rsidRPr="00890E04" w:rsidRDefault="00AF17E2" w:rsidP="00914166">
            <w:pPr>
              <w:jc w:val="left"/>
              <w:rPr>
                <w:rFonts w:ascii="Arial Narrow" w:hAnsi="Arial Narrow" w:cs="Arial"/>
              </w:rPr>
            </w:pPr>
            <w:r w:rsidRPr="00890E04">
              <w:rPr>
                <w:rFonts w:ascii="Arial Narrow" w:hAnsi="Arial Narrow" w:cs="Arial"/>
              </w:rPr>
              <w:t>Библиотека</w:t>
            </w:r>
          </w:p>
        </w:tc>
        <w:tc>
          <w:tcPr>
            <w:tcW w:w="754" w:type="pct"/>
            <w:vAlign w:val="center"/>
          </w:tcPr>
          <w:p w:rsidR="00AF17E2" w:rsidRPr="00890E04" w:rsidRDefault="00AF17E2" w:rsidP="00914166">
            <w:pPr>
              <w:rPr>
                <w:rFonts w:ascii="Arial Narrow" w:hAnsi="Arial Narrow" w:cs="Arial"/>
              </w:rPr>
            </w:pPr>
            <w:r w:rsidRPr="00890E04">
              <w:rPr>
                <w:rFonts w:ascii="Arial Narrow" w:hAnsi="Arial Narrow" w:cs="Arial"/>
              </w:rPr>
              <w:t>объект</w:t>
            </w:r>
          </w:p>
        </w:tc>
        <w:tc>
          <w:tcPr>
            <w:tcW w:w="864" w:type="pct"/>
            <w:vAlign w:val="center"/>
          </w:tcPr>
          <w:p w:rsidR="00AF17E2" w:rsidRPr="00890E04" w:rsidRDefault="00AE7BA3" w:rsidP="00914166">
            <w:pPr>
              <w:rPr>
                <w:rFonts w:ascii="Arial Narrow" w:hAnsi="Arial Narrow" w:cs="Arial"/>
              </w:rPr>
            </w:pPr>
            <w:r>
              <w:rPr>
                <w:rFonts w:ascii="Arial Narrow" w:hAnsi="Arial Narrow" w:cs="Arial"/>
              </w:rPr>
              <w:t>3</w:t>
            </w:r>
          </w:p>
        </w:tc>
        <w:tc>
          <w:tcPr>
            <w:tcW w:w="724" w:type="pct"/>
            <w:vAlign w:val="center"/>
          </w:tcPr>
          <w:p w:rsidR="00AF17E2" w:rsidRPr="00890E04" w:rsidRDefault="00AF17E2" w:rsidP="00914166">
            <w:pPr>
              <w:rPr>
                <w:rFonts w:ascii="Arial Narrow" w:hAnsi="Arial Narrow" w:cs="Arial"/>
              </w:rPr>
            </w:pPr>
            <w:r w:rsidRPr="00890E04">
              <w:rPr>
                <w:rFonts w:ascii="Arial Narrow" w:hAnsi="Arial Narrow" w:cs="Arial"/>
              </w:rPr>
              <w:t>2</w:t>
            </w:r>
          </w:p>
        </w:tc>
        <w:tc>
          <w:tcPr>
            <w:tcW w:w="979" w:type="pct"/>
            <w:vAlign w:val="center"/>
          </w:tcPr>
          <w:p w:rsidR="00AF17E2" w:rsidRPr="00890E04" w:rsidRDefault="00AE7BA3" w:rsidP="00914166">
            <w:pPr>
              <w:rPr>
                <w:rFonts w:ascii="Arial Narrow" w:hAnsi="Arial Narrow" w:cs="Arial"/>
              </w:rPr>
            </w:pPr>
            <w:r>
              <w:rPr>
                <w:rFonts w:ascii="Arial Narrow" w:hAnsi="Arial Narrow" w:cs="Arial"/>
              </w:rPr>
              <w:t>-</w:t>
            </w:r>
          </w:p>
        </w:tc>
      </w:tr>
      <w:tr w:rsidR="00AF17E2" w:rsidRPr="00890E04" w:rsidTr="00AF17E2">
        <w:trPr>
          <w:trHeight w:val="531"/>
        </w:trPr>
        <w:tc>
          <w:tcPr>
            <w:tcW w:w="364" w:type="pct"/>
            <w:vAlign w:val="center"/>
          </w:tcPr>
          <w:p w:rsidR="00AF17E2" w:rsidRPr="00890E04" w:rsidRDefault="00AF17E2" w:rsidP="00914166">
            <w:pPr>
              <w:rPr>
                <w:rFonts w:ascii="Arial Narrow" w:hAnsi="Arial Narrow" w:cs="Arial"/>
              </w:rPr>
            </w:pPr>
            <w:r w:rsidRPr="00890E04">
              <w:rPr>
                <w:rFonts w:ascii="Arial Narrow" w:hAnsi="Arial Narrow" w:cs="Arial"/>
              </w:rPr>
              <w:t>6</w:t>
            </w:r>
          </w:p>
        </w:tc>
        <w:tc>
          <w:tcPr>
            <w:tcW w:w="1315" w:type="pct"/>
            <w:vAlign w:val="center"/>
          </w:tcPr>
          <w:p w:rsidR="00AF17E2" w:rsidRPr="00890E04" w:rsidRDefault="00AF17E2" w:rsidP="00914166">
            <w:pPr>
              <w:jc w:val="left"/>
              <w:rPr>
                <w:rFonts w:ascii="Arial Narrow" w:hAnsi="Arial Narrow" w:cs="Arial"/>
              </w:rPr>
            </w:pPr>
            <w:r w:rsidRPr="00890E04">
              <w:rPr>
                <w:rFonts w:ascii="Arial Narrow" w:hAnsi="Arial Narrow" w:cs="Arial"/>
              </w:rPr>
              <w:t>Магазины всех типов</w:t>
            </w:r>
          </w:p>
        </w:tc>
        <w:tc>
          <w:tcPr>
            <w:tcW w:w="754" w:type="pct"/>
            <w:vAlign w:val="center"/>
          </w:tcPr>
          <w:p w:rsidR="00AF17E2" w:rsidRPr="00890E04" w:rsidRDefault="00AF17E2" w:rsidP="00914166">
            <w:pPr>
              <w:rPr>
                <w:rFonts w:ascii="Arial Narrow" w:hAnsi="Arial Narrow" w:cs="Arial"/>
              </w:rPr>
            </w:pPr>
            <w:r w:rsidRPr="00890E04">
              <w:rPr>
                <w:rFonts w:ascii="Arial Narrow" w:hAnsi="Arial Narrow" w:cs="Arial"/>
              </w:rPr>
              <w:t>м</w:t>
            </w:r>
            <w:r w:rsidRPr="00890E04">
              <w:rPr>
                <w:rFonts w:ascii="Arial Narrow" w:hAnsi="Arial Narrow" w:cs="Arial"/>
                <w:vertAlign w:val="superscript"/>
              </w:rPr>
              <w:t>2</w:t>
            </w:r>
            <w:r w:rsidRPr="00890E04">
              <w:rPr>
                <w:rFonts w:ascii="Arial Narrow" w:hAnsi="Arial Narrow" w:cs="Arial"/>
              </w:rPr>
              <w:t xml:space="preserve"> торг. площади</w:t>
            </w:r>
          </w:p>
        </w:tc>
        <w:tc>
          <w:tcPr>
            <w:tcW w:w="864" w:type="pct"/>
            <w:vAlign w:val="center"/>
          </w:tcPr>
          <w:p w:rsidR="00AF17E2" w:rsidRPr="00890E04" w:rsidRDefault="00AE7BA3" w:rsidP="00914166">
            <w:pPr>
              <w:rPr>
                <w:rFonts w:ascii="Arial Narrow" w:hAnsi="Arial Narrow" w:cs="Arial"/>
              </w:rPr>
            </w:pPr>
            <w:r>
              <w:rPr>
                <w:rFonts w:ascii="Arial Narrow" w:hAnsi="Arial Narrow" w:cs="Arial"/>
              </w:rPr>
              <w:t>54</w:t>
            </w:r>
          </w:p>
        </w:tc>
        <w:tc>
          <w:tcPr>
            <w:tcW w:w="724" w:type="pct"/>
            <w:vAlign w:val="center"/>
          </w:tcPr>
          <w:p w:rsidR="00AF17E2" w:rsidRPr="00890E04" w:rsidRDefault="00AF17E2" w:rsidP="00914166">
            <w:pPr>
              <w:rPr>
                <w:rFonts w:ascii="Arial Narrow" w:hAnsi="Arial Narrow" w:cs="Arial"/>
              </w:rPr>
            </w:pPr>
            <w:r w:rsidRPr="00890E04">
              <w:rPr>
                <w:rFonts w:ascii="Arial Narrow" w:hAnsi="Arial Narrow" w:cs="Arial"/>
              </w:rPr>
              <w:t>432</w:t>
            </w:r>
          </w:p>
        </w:tc>
        <w:tc>
          <w:tcPr>
            <w:tcW w:w="979" w:type="pct"/>
            <w:vAlign w:val="center"/>
          </w:tcPr>
          <w:p w:rsidR="00AF17E2" w:rsidRPr="00890E04" w:rsidRDefault="00EF0860" w:rsidP="00AE7BA3">
            <w:pPr>
              <w:rPr>
                <w:rFonts w:ascii="Arial Narrow" w:hAnsi="Arial Narrow" w:cs="Arial"/>
              </w:rPr>
            </w:pPr>
            <w:r>
              <w:rPr>
                <w:rFonts w:ascii="Arial Narrow" w:hAnsi="Arial Narrow" w:cs="Arial"/>
              </w:rPr>
              <w:t>3</w:t>
            </w:r>
            <w:r w:rsidR="00AE7BA3">
              <w:rPr>
                <w:rFonts w:ascii="Arial Narrow" w:hAnsi="Arial Narrow" w:cs="Arial"/>
              </w:rPr>
              <w:t>78</w:t>
            </w:r>
          </w:p>
        </w:tc>
      </w:tr>
      <w:tr w:rsidR="00655323" w:rsidRPr="00890E04" w:rsidTr="00AF17E2">
        <w:trPr>
          <w:trHeight w:val="531"/>
        </w:trPr>
        <w:tc>
          <w:tcPr>
            <w:tcW w:w="364" w:type="pct"/>
            <w:vAlign w:val="center"/>
          </w:tcPr>
          <w:p w:rsidR="00655323" w:rsidRPr="00890E04" w:rsidRDefault="006975C9" w:rsidP="00914166">
            <w:pPr>
              <w:rPr>
                <w:rFonts w:ascii="Arial Narrow" w:hAnsi="Arial Narrow" w:cs="Arial"/>
              </w:rPr>
            </w:pPr>
            <w:r>
              <w:rPr>
                <w:rFonts w:ascii="Arial Narrow" w:hAnsi="Arial Narrow" w:cs="Arial"/>
              </w:rPr>
              <w:t>7</w:t>
            </w:r>
          </w:p>
        </w:tc>
        <w:tc>
          <w:tcPr>
            <w:tcW w:w="1315" w:type="pct"/>
            <w:vAlign w:val="center"/>
          </w:tcPr>
          <w:p w:rsidR="00655323" w:rsidRPr="00890E04" w:rsidRDefault="00655323" w:rsidP="00914166">
            <w:pPr>
              <w:jc w:val="left"/>
              <w:rPr>
                <w:rFonts w:ascii="Arial Narrow" w:hAnsi="Arial Narrow" w:cs="Arial"/>
              </w:rPr>
            </w:pPr>
            <w:r>
              <w:rPr>
                <w:rFonts w:ascii="Arial Narrow" w:hAnsi="Arial Narrow" w:cs="Arial"/>
              </w:rPr>
              <w:t>Предприятия общественного питания</w:t>
            </w:r>
          </w:p>
        </w:tc>
        <w:tc>
          <w:tcPr>
            <w:tcW w:w="754" w:type="pct"/>
            <w:vAlign w:val="center"/>
          </w:tcPr>
          <w:p w:rsidR="00655323" w:rsidRPr="00890E04" w:rsidRDefault="006975C9" w:rsidP="00914166">
            <w:pPr>
              <w:rPr>
                <w:rFonts w:ascii="Arial Narrow" w:hAnsi="Arial Narrow" w:cs="Arial"/>
              </w:rPr>
            </w:pPr>
            <w:r>
              <w:rPr>
                <w:rFonts w:ascii="Arial Narrow" w:hAnsi="Arial Narrow" w:cs="Arial"/>
              </w:rPr>
              <w:t>место</w:t>
            </w:r>
          </w:p>
        </w:tc>
        <w:tc>
          <w:tcPr>
            <w:tcW w:w="864" w:type="pct"/>
            <w:vAlign w:val="center"/>
          </w:tcPr>
          <w:p w:rsidR="00655323" w:rsidRDefault="006975C9" w:rsidP="00914166">
            <w:pPr>
              <w:rPr>
                <w:rFonts w:ascii="Arial Narrow" w:hAnsi="Arial Narrow" w:cs="Arial"/>
              </w:rPr>
            </w:pPr>
            <w:r>
              <w:rPr>
                <w:rFonts w:ascii="Arial Narrow" w:hAnsi="Arial Narrow" w:cs="Arial"/>
              </w:rPr>
              <w:t>27</w:t>
            </w:r>
          </w:p>
        </w:tc>
        <w:tc>
          <w:tcPr>
            <w:tcW w:w="724" w:type="pct"/>
            <w:vAlign w:val="center"/>
          </w:tcPr>
          <w:p w:rsidR="00655323" w:rsidRPr="00890E04" w:rsidRDefault="006975C9" w:rsidP="00914166">
            <w:pPr>
              <w:rPr>
                <w:rFonts w:ascii="Arial Narrow" w:hAnsi="Arial Narrow" w:cs="Arial"/>
              </w:rPr>
            </w:pPr>
            <w:r>
              <w:rPr>
                <w:rFonts w:ascii="Arial Narrow" w:hAnsi="Arial Narrow" w:cs="Arial"/>
              </w:rPr>
              <w:t>75 (для 1865 чел.)</w:t>
            </w:r>
          </w:p>
        </w:tc>
        <w:tc>
          <w:tcPr>
            <w:tcW w:w="979" w:type="pct"/>
            <w:vAlign w:val="center"/>
          </w:tcPr>
          <w:p w:rsidR="00655323" w:rsidRDefault="006975C9" w:rsidP="00AE7BA3">
            <w:pPr>
              <w:rPr>
                <w:rFonts w:ascii="Arial Narrow" w:hAnsi="Arial Narrow" w:cs="Arial"/>
              </w:rPr>
            </w:pPr>
            <w:r>
              <w:rPr>
                <w:rFonts w:ascii="Arial Narrow" w:hAnsi="Arial Narrow" w:cs="Arial"/>
              </w:rPr>
              <w:t>48</w:t>
            </w:r>
          </w:p>
        </w:tc>
      </w:tr>
      <w:tr w:rsidR="00AF17E2" w:rsidRPr="00890E04" w:rsidTr="00AF17E2">
        <w:tc>
          <w:tcPr>
            <w:tcW w:w="364" w:type="pct"/>
            <w:vAlign w:val="center"/>
          </w:tcPr>
          <w:p w:rsidR="00AF17E2" w:rsidRPr="00890E04" w:rsidRDefault="006975C9" w:rsidP="00914166">
            <w:pPr>
              <w:rPr>
                <w:rFonts w:ascii="Arial Narrow" w:hAnsi="Arial Narrow" w:cs="Arial"/>
              </w:rPr>
            </w:pPr>
            <w:r>
              <w:rPr>
                <w:rFonts w:ascii="Arial Narrow" w:hAnsi="Arial Narrow" w:cs="Arial"/>
              </w:rPr>
              <w:t>8</w:t>
            </w:r>
          </w:p>
        </w:tc>
        <w:tc>
          <w:tcPr>
            <w:tcW w:w="1315" w:type="pct"/>
            <w:vAlign w:val="center"/>
          </w:tcPr>
          <w:p w:rsidR="00AF17E2" w:rsidRPr="00890E04" w:rsidRDefault="00AF17E2" w:rsidP="00914166">
            <w:pPr>
              <w:jc w:val="left"/>
              <w:rPr>
                <w:rFonts w:ascii="Arial Narrow" w:hAnsi="Arial Narrow" w:cs="Arial"/>
              </w:rPr>
            </w:pPr>
            <w:r w:rsidRPr="00890E04">
              <w:rPr>
                <w:rFonts w:ascii="Arial Narrow" w:hAnsi="Arial Narrow" w:cs="Arial"/>
              </w:rPr>
              <w:t>Спортивно-досуговый комплекс</w:t>
            </w:r>
          </w:p>
        </w:tc>
        <w:tc>
          <w:tcPr>
            <w:tcW w:w="754" w:type="pct"/>
            <w:vAlign w:val="center"/>
          </w:tcPr>
          <w:p w:rsidR="00AF17E2" w:rsidRPr="00890E04" w:rsidRDefault="00AF17E2" w:rsidP="00914166">
            <w:pPr>
              <w:rPr>
                <w:rFonts w:ascii="Arial Narrow" w:hAnsi="Arial Narrow" w:cs="Arial"/>
              </w:rPr>
            </w:pPr>
            <w:r w:rsidRPr="00890E04">
              <w:rPr>
                <w:rFonts w:ascii="Arial Narrow" w:hAnsi="Arial Narrow" w:cs="Arial"/>
              </w:rPr>
              <w:t>м</w:t>
            </w:r>
            <w:r w:rsidRPr="00890E04">
              <w:rPr>
                <w:rFonts w:ascii="Arial Narrow" w:hAnsi="Arial Narrow" w:cs="Arial"/>
                <w:vertAlign w:val="superscript"/>
              </w:rPr>
              <w:t>2</w:t>
            </w:r>
          </w:p>
        </w:tc>
        <w:tc>
          <w:tcPr>
            <w:tcW w:w="864" w:type="pct"/>
            <w:vAlign w:val="center"/>
          </w:tcPr>
          <w:p w:rsidR="00AF17E2" w:rsidRPr="00890E04" w:rsidRDefault="00EF0860" w:rsidP="00914166">
            <w:pPr>
              <w:rPr>
                <w:rFonts w:ascii="Arial Narrow" w:hAnsi="Arial Narrow" w:cs="Arial"/>
              </w:rPr>
            </w:pPr>
            <w:r>
              <w:rPr>
                <w:rFonts w:ascii="Arial Narrow" w:hAnsi="Arial Narrow" w:cs="Arial"/>
              </w:rPr>
              <w:t>162</w:t>
            </w:r>
          </w:p>
        </w:tc>
        <w:tc>
          <w:tcPr>
            <w:tcW w:w="724" w:type="pct"/>
            <w:vAlign w:val="center"/>
          </w:tcPr>
          <w:p w:rsidR="00AF17E2" w:rsidRPr="00890E04" w:rsidRDefault="00AF17E2" w:rsidP="00914166">
            <w:pPr>
              <w:rPr>
                <w:rFonts w:ascii="Arial Narrow" w:hAnsi="Arial Narrow" w:cs="Arial"/>
              </w:rPr>
            </w:pPr>
            <w:r w:rsidRPr="00890E04">
              <w:rPr>
                <w:rFonts w:ascii="Arial Narrow" w:hAnsi="Arial Narrow" w:cs="Arial"/>
              </w:rPr>
              <w:t>228</w:t>
            </w:r>
          </w:p>
        </w:tc>
        <w:tc>
          <w:tcPr>
            <w:tcW w:w="979" w:type="pct"/>
            <w:vAlign w:val="center"/>
          </w:tcPr>
          <w:p w:rsidR="00AF17E2" w:rsidRPr="00890E04" w:rsidRDefault="00EF0860" w:rsidP="00914166">
            <w:pPr>
              <w:rPr>
                <w:rFonts w:ascii="Arial Narrow" w:hAnsi="Arial Narrow" w:cs="Arial"/>
              </w:rPr>
            </w:pPr>
            <w:r>
              <w:rPr>
                <w:rFonts w:ascii="Arial Narrow" w:hAnsi="Arial Narrow" w:cs="Arial"/>
              </w:rPr>
              <w:t>66</w:t>
            </w:r>
          </w:p>
        </w:tc>
      </w:tr>
      <w:tr w:rsidR="00AF17E2" w:rsidRPr="00890E04" w:rsidTr="00AF17E2">
        <w:tc>
          <w:tcPr>
            <w:tcW w:w="364" w:type="pct"/>
            <w:vAlign w:val="center"/>
          </w:tcPr>
          <w:p w:rsidR="00AF17E2" w:rsidRPr="00890E04" w:rsidRDefault="006975C9" w:rsidP="00914166">
            <w:pPr>
              <w:rPr>
                <w:rFonts w:ascii="Arial Narrow" w:hAnsi="Arial Narrow" w:cs="Arial"/>
              </w:rPr>
            </w:pPr>
            <w:r>
              <w:rPr>
                <w:rFonts w:ascii="Arial Narrow" w:hAnsi="Arial Narrow" w:cs="Arial"/>
              </w:rPr>
              <w:t>9</w:t>
            </w:r>
          </w:p>
        </w:tc>
        <w:tc>
          <w:tcPr>
            <w:tcW w:w="1315" w:type="pct"/>
            <w:vAlign w:val="center"/>
          </w:tcPr>
          <w:p w:rsidR="00AF17E2" w:rsidRPr="00890E04" w:rsidRDefault="00AF17E2" w:rsidP="00914166">
            <w:pPr>
              <w:jc w:val="left"/>
              <w:rPr>
                <w:rFonts w:ascii="Arial Narrow" w:hAnsi="Arial Narrow" w:cs="Arial"/>
              </w:rPr>
            </w:pPr>
            <w:r w:rsidRPr="00890E04">
              <w:rPr>
                <w:rFonts w:ascii="Arial Narrow" w:hAnsi="Arial Narrow" w:cs="Arial"/>
              </w:rPr>
              <w:t>Бассейны</w:t>
            </w:r>
          </w:p>
        </w:tc>
        <w:tc>
          <w:tcPr>
            <w:tcW w:w="754" w:type="pct"/>
            <w:vAlign w:val="center"/>
          </w:tcPr>
          <w:p w:rsidR="00AF17E2" w:rsidRPr="00890E04" w:rsidRDefault="00AF17E2" w:rsidP="00914166">
            <w:pPr>
              <w:rPr>
                <w:rFonts w:ascii="Arial Narrow" w:hAnsi="Arial Narrow" w:cs="Arial"/>
              </w:rPr>
            </w:pPr>
            <w:r w:rsidRPr="00890E04">
              <w:rPr>
                <w:rFonts w:ascii="Arial Narrow" w:hAnsi="Arial Narrow" w:cs="Arial"/>
              </w:rPr>
              <w:t>м</w:t>
            </w:r>
            <w:r w:rsidRPr="00890E04">
              <w:rPr>
                <w:rFonts w:ascii="Arial Narrow" w:hAnsi="Arial Narrow" w:cs="Arial"/>
                <w:vertAlign w:val="superscript"/>
              </w:rPr>
              <w:t>2</w:t>
            </w:r>
            <w:r w:rsidRPr="00890E04">
              <w:rPr>
                <w:rFonts w:ascii="Arial Narrow" w:hAnsi="Arial Narrow" w:cs="Arial"/>
              </w:rPr>
              <w:t>/1000 чел.</w:t>
            </w:r>
          </w:p>
        </w:tc>
        <w:tc>
          <w:tcPr>
            <w:tcW w:w="864" w:type="pct"/>
            <w:vAlign w:val="center"/>
          </w:tcPr>
          <w:p w:rsidR="00AF17E2" w:rsidRPr="00890E04" w:rsidRDefault="00AF17E2" w:rsidP="00914166">
            <w:pPr>
              <w:rPr>
                <w:rFonts w:ascii="Arial Narrow" w:hAnsi="Arial Narrow" w:cs="Arial"/>
              </w:rPr>
            </w:pPr>
            <w:r w:rsidRPr="00890E04">
              <w:rPr>
                <w:rFonts w:ascii="Arial Narrow" w:hAnsi="Arial Narrow" w:cs="Arial"/>
              </w:rPr>
              <w:t>-</w:t>
            </w:r>
          </w:p>
        </w:tc>
        <w:tc>
          <w:tcPr>
            <w:tcW w:w="724" w:type="pct"/>
            <w:vAlign w:val="center"/>
          </w:tcPr>
          <w:p w:rsidR="00AF17E2" w:rsidRPr="00890E04" w:rsidRDefault="00AF17E2" w:rsidP="00914166">
            <w:pPr>
              <w:rPr>
                <w:rFonts w:ascii="Arial Narrow" w:hAnsi="Arial Narrow" w:cs="Arial"/>
              </w:rPr>
            </w:pPr>
            <w:r w:rsidRPr="00890E04">
              <w:rPr>
                <w:rFonts w:ascii="Arial Narrow" w:hAnsi="Arial Narrow" w:cs="Arial"/>
              </w:rPr>
              <w:t>144</w:t>
            </w:r>
          </w:p>
        </w:tc>
        <w:tc>
          <w:tcPr>
            <w:tcW w:w="979" w:type="pct"/>
            <w:vAlign w:val="center"/>
          </w:tcPr>
          <w:p w:rsidR="00AF17E2" w:rsidRPr="00890E04" w:rsidRDefault="00AF17E2" w:rsidP="00914166">
            <w:pPr>
              <w:rPr>
                <w:rFonts w:ascii="Arial Narrow" w:hAnsi="Arial Narrow" w:cs="Arial"/>
              </w:rPr>
            </w:pPr>
            <w:r w:rsidRPr="00890E04">
              <w:rPr>
                <w:rFonts w:ascii="Arial Narrow" w:hAnsi="Arial Narrow" w:cs="Arial"/>
              </w:rPr>
              <w:t>144</w:t>
            </w:r>
          </w:p>
        </w:tc>
      </w:tr>
    </w:tbl>
    <w:p w:rsidR="00D560DE" w:rsidRDefault="00D560DE" w:rsidP="00F57555">
      <w:pPr>
        <w:spacing w:line="240" w:lineRule="auto"/>
        <w:ind w:firstLine="709"/>
        <w:jc w:val="both"/>
        <w:rPr>
          <w:rFonts w:ascii="Arial Narrow" w:hAnsi="Arial Narrow" w:cs="Arial"/>
          <w:b/>
          <w:color w:val="000000" w:themeColor="text1"/>
          <w:sz w:val="28"/>
          <w:szCs w:val="28"/>
        </w:rPr>
      </w:pPr>
    </w:p>
    <w:p w:rsidR="001F2490" w:rsidRPr="00362561" w:rsidRDefault="001F2490" w:rsidP="00B61102">
      <w:pPr>
        <w:spacing w:line="360" w:lineRule="auto"/>
        <w:ind w:firstLine="709"/>
        <w:jc w:val="both"/>
        <w:rPr>
          <w:rFonts w:ascii="Arial Narrow" w:hAnsi="Arial Narrow" w:cs="Arial"/>
          <w:b/>
          <w:color w:val="000000" w:themeColor="text1"/>
          <w:sz w:val="28"/>
          <w:szCs w:val="28"/>
        </w:rPr>
      </w:pPr>
      <w:r w:rsidRPr="00362561">
        <w:rPr>
          <w:rFonts w:ascii="Arial Narrow" w:hAnsi="Arial Narrow" w:cs="Arial"/>
          <w:b/>
          <w:color w:val="000000" w:themeColor="text1"/>
          <w:sz w:val="28"/>
          <w:szCs w:val="28"/>
        </w:rPr>
        <w:t>Развитие системы образования</w:t>
      </w:r>
    </w:p>
    <w:p w:rsidR="00241709" w:rsidRDefault="00241709" w:rsidP="00241709">
      <w:pPr>
        <w:pStyle w:val="111111"/>
        <w:spacing w:before="0" w:after="0"/>
      </w:pPr>
      <w:r w:rsidRPr="00B05A32">
        <w:t>В настоящее время на территории сельского поселения функционирует одн</w:t>
      </w:r>
      <w:r w:rsidR="00984088">
        <w:t>а</w:t>
      </w:r>
      <w:r w:rsidRPr="00B05A32">
        <w:t xml:space="preserve"> </w:t>
      </w:r>
      <w:r w:rsidR="00984088" w:rsidRPr="00B05A32">
        <w:t>общеобразовательн</w:t>
      </w:r>
      <w:r w:rsidR="00984088">
        <w:t>ая</w:t>
      </w:r>
      <w:r w:rsidR="00984088" w:rsidRPr="00B05A32">
        <w:t xml:space="preserve"> школ</w:t>
      </w:r>
      <w:r w:rsidR="00984088">
        <w:t>а</w:t>
      </w:r>
      <w:r w:rsidR="00984088" w:rsidRPr="00B05A32">
        <w:t xml:space="preserve"> </w:t>
      </w:r>
      <w:r w:rsidR="00984088">
        <w:t xml:space="preserve">и </w:t>
      </w:r>
      <w:r w:rsidRPr="00B05A32">
        <w:t>организованное на</w:t>
      </w:r>
      <w:r w:rsidR="00984088">
        <w:t xml:space="preserve"> ее</w:t>
      </w:r>
      <w:r w:rsidRPr="00B05A32">
        <w:t xml:space="preserve"> </w:t>
      </w:r>
      <w:r>
        <w:t>первом</w:t>
      </w:r>
      <w:r w:rsidRPr="00B05A32">
        <w:t xml:space="preserve"> этаже </w:t>
      </w:r>
      <w:r w:rsidR="00984088">
        <w:t>учреждение дошкольного образования</w:t>
      </w:r>
      <w:r w:rsidRPr="00B05A32">
        <w:t>.</w:t>
      </w:r>
      <w:r>
        <w:t xml:space="preserve"> </w:t>
      </w:r>
      <w:r w:rsidR="00984088">
        <w:t xml:space="preserve">Оба </w:t>
      </w:r>
      <w:r>
        <w:t>учреждения находятся в ауле Мало-Абазинск.</w:t>
      </w:r>
    </w:p>
    <w:p w:rsidR="00860FC0" w:rsidRPr="00A13B19" w:rsidRDefault="00860FC0" w:rsidP="00860FC0">
      <w:pPr>
        <w:pStyle w:val="111111"/>
        <w:spacing w:before="0" w:after="0"/>
      </w:pPr>
      <w:r w:rsidRPr="00A13B19">
        <w:t xml:space="preserve">В целом, в числе основных мероприятий по развитию системы образования </w:t>
      </w:r>
      <w:r w:rsidR="00241709">
        <w:t>Грушкинского</w:t>
      </w:r>
      <w:r w:rsidRPr="00A13B19">
        <w:t xml:space="preserve"> сельского поселения на первую очередь и расчетный срок необходимо выделить следующие: </w:t>
      </w:r>
    </w:p>
    <w:p w:rsidR="00F377E9" w:rsidRDefault="00F377E9" w:rsidP="0054169E">
      <w:pPr>
        <w:pStyle w:val="111111"/>
        <w:numPr>
          <w:ilvl w:val="0"/>
          <w:numId w:val="50"/>
        </w:numPr>
        <w:tabs>
          <w:tab w:val="left" w:pos="993"/>
        </w:tabs>
        <w:spacing w:before="0" w:after="0"/>
        <w:ind w:left="0" w:firstLine="709"/>
      </w:pPr>
      <w:r>
        <w:lastRenderedPageBreak/>
        <w:t xml:space="preserve">строительство детского сада на </w:t>
      </w:r>
      <w:r w:rsidR="00984088">
        <w:t>4</w:t>
      </w:r>
      <w:r>
        <w:t>0 мест</w:t>
      </w:r>
      <w:r w:rsidR="00984088">
        <w:t xml:space="preserve"> </w:t>
      </w:r>
      <w:r w:rsidR="00984088" w:rsidRPr="00AB3BFB">
        <w:t>по ул. Октябрьск</w:t>
      </w:r>
      <w:r w:rsidR="00984088">
        <w:t>ой</w:t>
      </w:r>
      <w:r w:rsidR="00984088" w:rsidRPr="00AB3BFB">
        <w:t xml:space="preserve"> а</w:t>
      </w:r>
      <w:r w:rsidR="00984088">
        <w:t>ула</w:t>
      </w:r>
      <w:r w:rsidR="00984088" w:rsidRPr="00AB3BFB">
        <w:t xml:space="preserve"> Абаза-Хабль</w:t>
      </w:r>
      <w:r>
        <w:t>;</w:t>
      </w:r>
    </w:p>
    <w:p w:rsidR="00984088" w:rsidRPr="002F0E50" w:rsidRDefault="00984088" w:rsidP="0054169E">
      <w:pPr>
        <w:pStyle w:val="111111"/>
        <w:numPr>
          <w:ilvl w:val="0"/>
          <w:numId w:val="50"/>
        </w:numPr>
        <w:tabs>
          <w:tab w:val="left" w:pos="993"/>
        </w:tabs>
        <w:spacing w:before="0" w:after="0"/>
        <w:ind w:left="0" w:firstLine="709"/>
      </w:pPr>
      <w:r>
        <w:t xml:space="preserve">строительство детского сада на 40 мест </w:t>
      </w:r>
      <w:r w:rsidRPr="00AB3BFB">
        <w:t>по ул. Будённого а</w:t>
      </w:r>
      <w:r>
        <w:t>ула</w:t>
      </w:r>
      <w:r w:rsidRPr="00AB3BFB">
        <w:t> Тапанта</w:t>
      </w:r>
      <w:r>
        <w:t>;</w:t>
      </w:r>
    </w:p>
    <w:p w:rsidR="00F377E9" w:rsidRDefault="00F377E9" w:rsidP="0054169E">
      <w:pPr>
        <w:pStyle w:val="111111"/>
        <w:numPr>
          <w:ilvl w:val="0"/>
          <w:numId w:val="50"/>
        </w:numPr>
        <w:tabs>
          <w:tab w:val="left" w:pos="993"/>
        </w:tabs>
        <w:spacing w:before="0" w:after="0"/>
        <w:ind w:left="0" w:firstLine="709"/>
      </w:pPr>
      <w:r>
        <w:t>строите</w:t>
      </w:r>
      <w:r w:rsidR="00984088">
        <w:t>льство детского сада на 60 мест</w:t>
      </w:r>
      <w:r w:rsidR="00984088" w:rsidRPr="00984088">
        <w:t xml:space="preserve"> </w:t>
      </w:r>
      <w:r w:rsidR="00984088" w:rsidRPr="00AB3BFB">
        <w:t>на пересечении ул. Черкесск</w:t>
      </w:r>
      <w:r w:rsidR="00984088">
        <w:t>ой</w:t>
      </w:r>
      <w:r w:rsidR="00984088" w:rsidRPr="00AB3BFB">
        <w:t xml:space="preserve"> и ул. Комсомольск</w:t>
      </w:r>
      <w:r w:rsidR="00984088">
        <w:t>ой</w:t>
      </w:r>
      <w:r w:rsidR="00984088" w:rsidRPr="00AB3BFB">
        <w:t xml:space="preserve"> </w:t>
      </w:r>
      <w:r w:rsidR="00984088">
        <w:t>аула Мало-Абазинск</w:t>
      </w:r>
      <w:r>
        <w:t>;</w:t>
      </w:r>
    </w:p>
    <w:p w:rsidR="00F377E9" w:rsidRPr="00FE4606" w:rsidRDefault="00F377E9" w:rsidP="0054169E">
      <w:pPr>
        <w:pStyle w:val="111111"/>
        <w:numPr>
          <w:ilvl w:val="0"/>
          <w:numId w:val="50"/>
        </w:numPr>
        <w:tabs>
          <w:tab w:val="left" w:pos="993"/>
        </w:tabs>
        <w:spacing w:before="0" w:after="0"/>
        <w:ind w:left="0" w:firstLine="709"/>
      </w:pPr>
      <w:r w:rsidRPr="00F15FAB">
        <w:t>совершенствование сети</w:t>
      </w:r>
      <w:r>
        <w:t xml:space="preserve"> общеобразовательных учреждений (о</w:t>
      </w:r>
      <w:r w:rsidRPr="00F15FAB">
        <w:t>бновление и приведение в соответствие с нормативами и санитарно-гигиеническими требованиями материально-технической базы образовательных учреждений и их зданий</w:t>
      </w:r>
      <w:r>
        <w:t>);</w:t>
      </w:r>
    </w:p>
    <w:p w:rsidR="00F377E9" w:rsidRDefault="00F377E9" w:rsidP="0054169E">
      <w:pPr>
        <w:pStyle w:val="111111"/>
        <w:numPr>
          <w:ilvl w:val="0"/>
          <w:numId w:val="50"/>
        </w:numPr>
        <w:tabs>
          <w:tab w:val="left" w:pos="993"/>
        </w:tabs>
        <w:spacing w:before="0" w:after="0"/>
        <w:ind w:left="0" w:firstLine="709"/>
      </w:pPr>
      <w:r w:rsidRPr="001452E7">
        <w:t>организация учрежден</w:t>
      </w:r>
      <w:r>
        <w:t>ий дополнительного образования (использование</w:t>
      </w:r>
      <w:r w:rsidRPr="00F15FAB">
        <w:t xml:space="preserve"> свободных мощностей общеобразовательного учреждения</w:t>
      </w:r>
      <w:r>
        <w:t>);</w:t>
      </w:r>
    </w:p>
    <w:p w:rsidR="003A1436" w:rsidRPr="00C96489" w:rsidRDefault="00F377E9" w:rsidP="0054169E">
      <w:pPr>
        <w:pStyle w:val="111111"/>
        <w:numPr>
          <w:ilvl w:val="0"/>
          <w:numId w:val="50"/>
        </w:numPr>
        <w:tabs>
          <w:tab w:val="left" w:pos="993"/>
        </w:tabs>
        <w:spacing w:before="0" w:after="0"/>
        <w:ind w:left="0" w:firstLine="709"/>
      </w:pPr>
      <w:r w:rsidRPr="00F15FAB">
        <w:t xml:space="preserve">проведение модернизации учебного, учебно-производственного оборудования и материально-технической базы образовательных </w:t>
      </w:r>
      <w:r>
        <w:t xml:space="preserve">учреждений (закупка </w:t>
      </w:r>
      <w:r w:rsidRPr="00F15FAB">
        <w:t>компьютерной техники, спортивного инвентаря и оборудования, учебного и лабораторного оборудования, мебели, медицинского оборудования</w:t>
      </w:r>
      <w:r>
        <w:t>, школьных автобусов</w:t>
      </w:r>
      <w:r w:rsidRPr="00F15FAB">
        <w:t xml:space="preserve"> и др.</w:t>
      </w:r>
      <w:r>
        <w:t>).</w:t>
      </w:r>
    </w:p>
    <w:p w:rsidR="00E72A95" w:rsidRPr="00362561" w:rsidRDefault="00E72A95" w:rsidP="00FF18E4">
      <w:pPr>
        <w:spacing w:line="360" w:lineRule="auto"/>
        <w:ind w:firstLine="709"/>
        <w:jc w:val="both"/>
        <w:rPr>
          <w:rFonts w:ascii="Arial Narrow" w:hAnsi="Arial Narrow" w:cs="Arial"/>
          <w:b/>
          <w:color w:val="000000" w:themeColor="text1"/>
          <w:sz w:val="28"/>
          <w:szCs w:val="28"/>
        </w:rPr>
      </w:pPr>
      <w:r w:rsidRPr="00362561">
        <w:rPr>
          <w:rFonts w:ascii="Arial Narrow" w:hAnsi="Arial Narrow" w:cs="Arial"/>
          <w:b/>
          <w:color w:val="000000" w:themeColor="text1"/>
          <w:sz w:val="28"/>
          <w:szCs w:val="28"/>
        </w:rPr>
        <w:t>Развитие системы здравоохранения</w:t>
      </w:r>
    </w:p>
    <w:p w:rsidR="00B636F2" w:rsidRDefault="007C4B1E" w:rsidP="00FF18E4">
      <w:pPr>
        <w:pStyle w:val="111111"/>
        <w:spacing w:before="0" w:after="0"/>
      </w:pPr>
      <w:r>
        <w:t xml:space="preserve">В настоящее время в сельском поселении имеется </w:t>
      </w:r>
      <w:r w:rsidR="00B17C3B">
        <w:t>три</w:t>
      </w:r>
      <w:r>
        <w:t xml:space="preserve"> </w:t>
      </w:r>
      <w:r w:rsidRPr="00A13B19">
        <w:t>фельдшерско-акушерски</w:t>
      </w:r>
      <w:r w:rsidR="00B17C3B">
        <w:t>х</w:t>
      </w:r>
      <w:r w:rsidRPr="00A13B19">
        <w:t xml:space="preserve"> </w:t>
      </w:r>
      <w:r w:rsidR="002C6031">
        <w:t>пункт</w:t>
      </w:r>
      <w:r w:rsidR="00B17C3B">
        <w:t xml:space="preserve">а, мощности которых достаточно для оказания помощи населению. </w:t>
      </w:r>
      <w:r w:rsidR="00B636F2" w:rsidRPr="00A13B19">
        <w:t xml:space="preserve">На расчетный срок </w:t>
      </w:r>
      <w:r w:rsidR="00B17C3B">
        <w:t xml:space="preserve">строительство новых </w:t>
      </w:r>
      <w:r w:rsidR="00B636F2" w:rsidRPr="00721017">
        <w:t>объекто</w:t>
      </w:r>
      <w:r w:rsidR="00B17C3B">
        <w:t>в здравоохранения не требуется</w:t>
      </w:r>
      <w:r w:rsidR="00B636F2" w:rsidRPr="00A13B19">
        <w:t xml:space="preserve">. </w:t>
      </w:r>
    </w:p>
    <w:p w:rsidR="007C4B1E" w:rsidRDefault="007C4B1E" w:rsidP="00FF18E4">
      <w:pPr>
        <w:spacing w:line="360" w:lineRule="auto"/>
        <w:ind w:firstLine="709"/>
        <w:jc w:val="both"/>
        <w:rPr>
          <w:rFonts w:ascii="Arial" w:hAnsi="Arial" w:cs="Arial"/>
          <w:sz w:val="24"/>
          <w:szCs w:val="24"/>
        </w:rPr>
      </w:pPr>
      <w:r w:rsidRPr="00011104">
        <w:rPr>
          <w:rFonts w:ascii="Arial" w:hAnsi="Arial" w:cs="Arial"/>
          <w:sz w:val="24"/>
          <w:szCs w:val="24"/>
        </w:rPr>
        <w:t>На развитие системы здравоохранения в большей мере бу</w:t>
      </w:r>
      <w:r w:rsidRPr="00011104">
        <w:rPr>
          <w:rFonts w:ascii="Arial" w:hAnsi="Arial" w:cs="Arial"/>
          <w:sz w:val="24"/>
          <w:szCs w:val="24"/>
        </w:rPr>
        <w:softHyphen/>
        <w:t xml:space="preserve">дут оказывать </w:t>
      </w:r>
      <w:r>
        <w:rPr>
          <w:rFonts w:ascii="Arial" w:hAnsi="Arial" w:cs="Arial"/>
          <w:sz w:val="24"/>
          <w:szCs w:val="24"/>
        </w:rPr>
        <w:t>влияние ресурсный потенциал республики</w:t>
      </w:r>
      <w:r w:rsidRPr="00011104">
        <w:rPr>
          <w:rFonts w:ascii="Arial" w:hAnsi="Arial" w:cs="Arial"/>
          <w:sz w:val="24"/>
          <w:szCs w:val="24"/>
        </w:rPr>
        <w:t>, демография и расселение, а также социокультурные факторы.</w:t>
      </w:r>
    </w:p>
    <w:p w:rsidR="003D0058" w:rsidRDefault="00B17C3B" w:rsidP="00FF18E4">
      <w:pPr>
        <w:pStyle w:val="111111"/>
        <w:spacing w:before="0" w:after="0"/>
      </w:pPr>
      <w:r>
        <w:t xml:space="preserve">Важным фактором является физический износ существующих объектов здравоохранения. </w:t>
      </w:r>
      <w:r w:rsidR="003D0058">
        <w:t>Так,</w:t>
      </w:r>
      <w:r w:rsidR="003D0058" w:rsidRPr="00A13B19">
        <w:t xml:space="preserve"> </w:t>
      </w:r>
      <w:r w:rsidR="00DC78C0">
        <w:t xml:space="preserve">на территории муниципального образования </w:t>
      </w:r>
      <w:r w:rsidR="003D0058" w:rsidRPr="00A13B19">
        <w:t xml:space="preserve">необходимо предусмотреть </w:t>
      </w:r>
      <w:r w:rsidR="00DC78C0">
        <w:t>к</w:t>
      </w:r>
      <w:r w:rsidR="00DC78C0" w:rsidRPr="00DC78C0">
        <w:t xml:space="preserve">апитальный ремонт </w:t>
      </w:r>
      <w:r w:rsidRPr="00A13B19">
        <w:t>фельдшерско-акушерски</w:t>
      </w:r>
      <w:r>
        <w:t>х</w:t>
      </w:r>
      <w:r w:rsidRPr="00A13B19">
        <w:t xml:space="preserve"> </w:t>
      </w:r>
      <w:r>
        <w:t>пунктов в х. Грушка и ауле Тапанта</w:t>
      </w:r>
      <w:r w:rsidR="00DC78C0">
        <w:t>.</w:t>
      </w:r>
    </w:p>
    <w:p w:rsidR="00E72A95" w:rsidRPr="00362561" w:rsidRDefault="00E72A95" w:rsidP="00FF18E4">
      <w:pPr>
        <w:spacing w:line="360" w:lineRule="auto"/>
        <w:ind w:firstLine="709"/>
        <w:jc w:val="both"/>
        <w:rPr>
          <w:rFonts w:ascii="Arial Narrow" w:hAnsi="Arial Narrow" w:cs="Arial"/>
          <w:b/>
          <w:color w:val="000000" w:themeColor="text1"/>
          <w:sz w:val="28"/>
          <w:szCs w:val="28"/>
        </w:rPr>
      </w:pPr>
      <w:r w:rsidRPr="00362561">
        <w:rPr>
          <w:rFonts w:ascii="Arial Narrow" w:hAnsi="Arial Narrow" w:cs="Arial"/>
          <w:b/>
          <w:color w:val="000000" w:themeColor="text1"/>
          <w:sz w:val="28"/>
          <w:szCs w:val="28"/>
        </w:rPr>
        <w:t>Развитие культуры и гуманитарного просвещения</w:t>
      </w:r>
    </w:p>
    <w:p w:rsidR="003C1EF3" w:rsidRDefault="003C1EF3" w:rsidP="00FF18E4">
      <w:pPr>
        <w:shd w:val="clear" w:color="auto" w:fill="FFFFFF"/>
        <w:spacing w:line="360" w:lineRule="auto"/>
        <w:ind w:firstLine="709"/>
        <w:jc w:val="both"/>
        <w:rPr>
          <w:rFonts w:ascii="Arial" w:hAnsi="Arial" w:cs="Arial"/>
          <w:sz w:val="24"/>
          <w:szCs w:val="24"/>
        </w:rPr>
      </w:pPr>
      <w:r w:rsidRPr="003C1EF3">
        <w:rPr>
          <w:rFonts w:ascii="Arial" w:hAnsi="Arial" w:cs="Arial"/>
          <w:sz w:val="24"/>
          <w:szCs w:val="24"/>
        </w:rPr>
        <w:t xml:space="preserve">Среди основных проблем современного общества в настоящее время важно выделить социальную разобщенность, безынициативность граждан, отсутствие устоявшихся ценностных ориентиров. В связи с этим </w:t>
      </w:r>
      <w:r w:rsidR="00CB7FAB">
        <w:rPr>
          <w:rFonts w:ascii="Arial" w:hAnsi="Arial" w:cs="Arial"/>
          <w:sz w:val="24"/>
          <w:szCs w:val="24"/>
        </w:rPr>
        <w:t>необходимо</w:t>
      </w:r>
      <w:r w:rsidRPr="003C1EF3">
        <w:rPr>
          <w:rFonts w:ascii="Arial" w:hAnsi="Arial" w:cs="Arial"/>
          <w:sz w:val="24"/>
          <w:szCs w:val="24"/>
        </w:rPr>
        <w:t xml:space="preserve"> предусматрива</w:t>
      </w:r>
      <w:r w:rsidR="00CB7FAB">
        <w:rPr>
          <w:rFonts w:ascii="Arial" w:hAnsi="Arial" w:cs="Arial"/>
          <w:sz w:val="24"/>
          <w:szCs w:val="24"/>
        </w:rPr>
        <w:t>ть</w:t>
      </w:r>
      <w:r w:rsidRPr="003C1EF3">
        <w:rPr>
          <w:rFonts w:ascii="Arial" w:hAnsi="Arial" w:cs="Arial"/>
          <w:sz w:val="24"/>
          <w:szCs w:val="24"/>
        </w:rPr>
        <w:t xml:space="preserve"> активное вовлечение населения района в систему художественного образования, культурно-досуговую и просветительскую</w:t>
      </w:r>
      <w:r>
        <w:rPr>
          <w:rFonts w:ascii="Arial" w:hAnsi="Arial" w:cs="Arial"/>
          <w:sz w:val="24"/>
          <w:szCs w:val="24"/>
        </w:rPr>
        <w:t xml:space="preserve"> </w:t>
      </w:r>
      <w:r>
        <w:rPr>
          <w:rFonts w:ascii="Arial" w:hAnsi="Arial" w:cs="Arial"/>
          <w:sz w:val="24"/>
          <w:szCs w:val="24"/>
        </w:rPr>
        <w:lastRenderedPageBreak/>
        <w:t xml:space="preserve">деятельность, что способствует, с одной стороны, </w:t>
      </w:r>
      <w:r w:rsidRPr="003C1EF3">
        <w:rPr>
          <w:rFonts w:ascii="Arial" w:hAnsi="Arial" w:cs="Arial"/>
          <w:sz w:val="24"/>
          <w:szCs w:val="24"/>
        </w:rPr>
        <w:t xml:space="preserve">развитию творческого потенциала и организации досуга населения, а с другой </w:t>
      </w:r>
      <w:r>
        <w:rPr>
          <w:rFonts w:ascii="Arial" w:hAnsi="Arial" w:cs="Arial"/>
          <w:sz w:val="24"/>
          <w:szCs w:val="24"/>
        </w:rPr>
        <w:t>–</w:t>
      </w:r>
      <w:r w:rsidRPr="003C1EF3">
        <w:rPr>
          <w:rFonts w:ascii="Arial" w:hAnsi="Arial" w:cs="Arial"/>
          <w:sz w:val="24"/>
          <w:szCs w:val="24"/>
        </w:rPr>
        <w:t xml:space="preserve"> служит средством продвижения общечеловеческих культурных ценностей.</w:t>
      </w:r>
    </w:p>
    <w:p w:rsidR="003E140B" w:rsidRDefault="003E140B" w:rsidP="003E140B">
      <w:pPr>
        <w:widowControl w:val="0"/>
        <w:spacing w:line="360" w:lineRule="auto"/>
        <w:ind w:firstLine="709"/>
        <w:jc w:val="both"/>
        <w:rPr>
          <w:rFonts w:ascii="Arial" w:hAnsi="Arial" w:cs="Arial"/>
          <w:sz w:val="24"/>
          <w:szCs w:val="24"/>
        </w:rPr>
      </w:pPr>
      <w:r w:rsidRPr="007779C3">
        <w:rPr>
          <w:rFonts w:ascii="Arial" w:hAnsi="Arial" w:cs="Arial"/>
          <w:sz w:val="24"/>
          <w:szCs w:val="24"/>
        </w:rPr>
        <w:t>В настоящее время сеть учреждений культу</w:t>
      </w:r>
      <w:r>
        <w:rPr>
          <w:rFonts w:ascii="Arial" w:hAnsi="Arial" w:cs="Arial"/>
          <w:sz w:val="24"/>
          <w:szCs w:val="24"/>
        </w:rPr>
        <w:t>ры Грушкинского сельского посе</w:t>
      </w:r>
      <w:r w:rsidRPr="007779C3">
        <w:rPr>
          <w:rFonts w:ascii="Arial" w:hAnsi="Arial" w:cs="Arial"/>
          <w:sz w:val="24"/>
          <w:szCs w:val="24"/>
        </w:rPr>
        <w:t xml:space="preserve">ления представлена одним </w:t>
      </w:r>
      <w:r>
        <w:rPr>
          <w:rFonts w:ascii="Arial" w:hAnsi="Arial" w:cs="Arial"/>
          <w:sz w:val="24"/>
          <w:szCs w:val="24"/>
        </w:rPr>
        <w:t>центром культуры и досуга</w:t>
      </w:r>
      <w:r w:rsidRPr="007779C3">
        <w:rPr>
          <w:rFonts w:ascii="Arial" w:hAnsi="Arial" w:cs="Arial"/>
          <w:sz w:val="24"/>
          <w:szCs w:val="24"/>
        </w:rPr>
        <w:t xml:space="preserve"> и </w:t>
      </w:r>
      <w:r>
        <w:rPr>
          <w:rFonts w:ascii="Arial" w:hAnsi="Arial" w:cs="Arial"/>
          <w:sz w:val="24"/>
          <w:szCs w:val="24"/>
        </w:rPr>
        <w:t>тремя</w:t>
      </w:r>
      <w:r w:rsidRPr="007779C3">
        <w:rPr>
          <w:rFonts w:ascii="Arial" w:hAnsi="Arial" w:cs="Arial"/>
          <w:sz w:val="24"/>
          <w:szCs w:val="24"/>
        </w:rPr>
        <w:t xml:space="preserve"> </w:t>
      </w:r>
      <w:r>
        <w:rPr>
          <w:rFonts w:ascii="Arial" w:hAnsi="Arial" w:cs="Arial"/>
          <w:sz w:val="24"/>
          <w:szCs w:val="24"/>
        </w:rPr>
        <w:t xml:space="preserve">библиотеками. </w:t>
      </w:r>
      <w:r w:rsidRPr="007779C3">
        <w:rPr>
          <w:rFonts w:ascii="Arial" w:hAnsi="Arial" w:cs="Arial"/>
          <w:sz w:val="24"/>
          <w:szCs w:val="24"/>
        </w:rPr>
        <w:t xml:space="preserve">При этом мощность клубного учреждения составляет всего </w:t>
      </w:r>
      <w:r>
        <w:rPr>
          <w:rFonts w:ascii="Arial" w:hAnsi="Arial" w:cs="Arial"/>
          <w:sz w:val="24"/>
          <w:szCs w:val="24"/>
        </w:rPr>
        <w:t>50</w:t>
      </w:r>
      <w:r w:rsidRPr="007779C3">
        <w:rPr>
          <w:rFonts w:ascii="Arial" w:hAnsi="Arial" w:cs="Arial"/>
          <w:sz w:val="24"/>
          <w:szCs w:val="24"/>
        </w:rPr>
        <w:t xml:space="preserve"> мест</w:t>
      </w:r>
      <w:r w:rsidR="00DD2743">
        <w:rPr>
          <w:rFonts w:ascii="Arial" w:hAnsi="Arial" w:cs="Arial"/>
          <w:sz w:val="24"/>
          <w:szCs w:val="24"/>
        </w:rPr>
        <w:t>,</w:t>
      </w:r>
      <w:r w:rsidRPr="007779C3">
        <w:rPr>
          <w:rFonts w:ascii="Arial" w:hAnsi="Arial" w:cs="Arial"/>
          <w:sz w:val="24"/>
          <w:szCs w:val="24"/>
        </w:rPr>
        <w:t xml:space="preserve"> </w:t>
      </w:r>
      <w:r>
        <w:rPr>
          <w:rFonts w:ascii="Arial" w:hAnsi="Arial" w:cs="Arial"/>
          <w:sz w:val="24"/>
          <w:szCs w:val="24"/>
        </w:rPr>
        <w:t>что в несколько раз меньше норматива</w:t>
      </w:r>
      <w:r w:rsidRPr="007779C3">
        <w:rPr>
          <w:rFonts w:ascii="Arial" w:hAnsi="Arial" w:cs="Arial"/>
          <w:sz w:val="24"/>
          <w:szCs w:val="24"/>
        </w:rPr>
        <w:t xml:space="preserve">, равного </w:t>
      </w:r>
      <w:r>
        <w:rPr>
          <w:rFonts w:ascii="Arial" w:hAnsi="Arial" w:cs="Arial"/>
          <w:sz w:val="24"/>
          <w:szCs w:val="24"/>
        </w:rPr>
        <w:t>230</w:t>
      </w:r>
      <w:r w:rsidRPr="007779C3">
        <w:rPr>
          <w:rFonts w:ascii="Arial" w:hAnsi="Arial" w:cs="Arial"/>
          <w:sz w:val="24"/>
          <w:szCs w:val="24"/>
        </w:rPr>
        <w:t xml:space="preserve"> мест на 1000</w:t>
      </w:r>
      <w:r w:rsidR="00DD2743">
        <w:rPr>
          <w:rFonts w:ascii="Arial" w:hAnsi="Arial" w:cs="Arial"/>
          <w:sz w:val="24"/>
          <w:szCs w:val="24"/>
        </w:rPr>
        <w:t xml:space="preserve"> человек</w:t>
      </w:r>
      <w:r w:rsidRPr="007779C3">
        <w:rPr>
          <w:rFonts w:ascii="Arial" w:hAnsi="Arial" w:cs="Arial"/>
          <w:sz w:val="24"/>
          <w:szCs w:val="24"/>
        </w:rPr>
        <w:t xml:space="preserve"> в се</w:t>
      </w:r>
      <w:r>
        <w:rPr>
          <w:rFonts w:ascii="Arial" w:hAnsi="Arial" w:cs="Arial"/>
          <w:sz w:val="24"/>
          <w:szCs w:val="24"/>
        </w:rPr>
        <w:t>льских населенных пунктах с чис</w:t>
      </w:r>
      <w:r w:rsidRPr="007779C3">
        <w:rPr>
          <w:rFonts w:ascii="Arial" w:hAnsi="Arial" w:cs="Arial"/>
          <w:sz w:val="24"/>
          <w:szCs w:val="24"/>
        </w:rPr>
        <w:t xml:space="preserve">ленность от </w:t>
      </w:r>
      <w:r>
        <w:rPr>
          <w:rFonts w:ascii="Arial" w:hAnsi="Arial" w:cs="Arial"/>
          <w:sz w:val="24"/>
          <w:szCs w:val="24"/>
        </w:rPr>
        <w:t>2</w:t>
      </w:r>
      <w:r w:rsidRPr="007779C3">
        <w:rPr>
          <w:rFonts w:ascii="Arial" w:hAnsi="Arial" w:cs="Arial"/>
          <w:sz w:val="24"/>
          <w:szCs w:val="24"/>
        </w:rPr>
        <w:t xml:space="preserve"> до </w:t>
      </w:r>
      <w:r>
        <w:rPr>
          <w:rFonts w:ascii="Arial" w:hAnsi="Arial" w:cs="Arial"/>
          <w:sz w:val="24"/>
          <w:szCs w:val="24"/>
        </w:rPr>
        <w:t>5</w:t>
      </w:r>
      <w:r w:rsidRPr="007779C3">
        <w:rPr>
          <w:rFonts w:ascii="Arial" w:hAnsi="Arial" w:cs="Arial"/>
          <w:sz w:val="24"/>
          <w:szCs w:val="24"/>
        </w:rPr>
        <w:t xml:space="preserve"> тыс. жителей.</w:t>
      </w:r>
      <w:r>
        <w:rPr>
          <w:rFonts w:ascii="Arial" w:hAnsi="Arial" w:cs="Arial"/>
          <w:sz w:val="24"/>
          <w:szCs w:val="24"/>
        </w:rPr>
        <w:t xml:space="preserve"> </w:t>
      </w:r>
    </w:p>
    <w:p w:rsidR="00DD2743" w:rsidRDefault="00DD2743" w:rsidP="003E140B">
      <w:pPr>
        <w:widowControl w:val="0"/>
        <w:spacing w:line="360" w:lineRule="auto"/>
        <w:ind w:firstLine="709"/>
        <w:jc w:val="both"/>
        <w:rPr>
          <w:rFonts w:ascii="Arial" w:hAnsi="Arial" w:cs="Arial"/>
          <w:sz w:val="24"/>
          <w:szCs w:val="24"/>
        </w:rPr>
      </w:pPr>
      <w:r>
        <w:rPr>
          <w:rFonts w:ascii="Arial" w:hAnsi="Arial" w:cs="Arial"/>
          <w:sz w:val="24"/>
          <w:szCs w:val="24"/>
        </w:rPr>
        <w:t>На территории муниципального образования существуют еще два здания СДК, однако они считаются недействующими и требуют реконструкции.</w:t>
      </w:r>
    </w:p>
    <w:p w:rsidR="003E140B" w:rsidRDefault="00CB7FAB" w:rsidP="00FF18E4">
      <w:pPr>
        <w:pStyle w:val="111111"/>
        <w:spacing w:before="0" w:after="0"/>
      </w:pPr>
      <w:r>
        <w:t xml:space="preserve">Таким образом, </w:t>
      </w:r>
      <w:r w:rsidRPr="00A13B19">
        <w:t xml:space="preserve">в </w:t>
      </w:r>
      <w:r w:rsidR="00EF0796" w:rsidRPr="00A13B19">
        <w:t xml:space="preserve">части развития культуры в муниципальном образовании </w:t>
      </w:r>
      <w:r w:rsidR="00B17C3B">
        <w:t>Грушкинского</w:t>
      </w:r>
      <w:r w:rsidR="00EF0796" w:rsidRPr="00A13B19">
        <w:t xml:space="preserve"> сельского поселения</w:t>
      </w:r>
      <w:r w:rsidR="00EF0796">
        <w:t xml:space="preserve"> необходимо</w:t>
      </w:r>
      <w:r w:rsidR="003E140B">
        <w:t>:</w:t>
      </w:r>
    </w:p>
    <w:p w:rsidR="003E140B" w:rsidRDefault="003E140B" w:rsidP="00A71347">
      <w:pPr>
        <w:pStyle w:val="111111"/>
        <w:numPr>
          <w:ilvl w:val="0"/>
          <w:numId w:val="68"/>
        </w:numPr>
        <w:tabs>
          <w:tab w:val="left" w:pos="993"/>
        </w:tabs>
        <w:spacing w:before="0" w:after="0"/>
        <w:ind w:left="0" w:firstLine="709"/>
      </w:pPr>
      <w:r w:rsidRPr="007052C3">
        <w:t>строительство Дома</w:t>
      </w:r>
      <w:r>
        <w:t xml:space="preserve"> культуры на 300 мест в ауле Мало-Абазинск;</w:t>
      </w:r>
    </w:p>
    <w:p w:rsidR="003E140B" w:rsidRDefault="003E140B" w:rsidP="00A71347">
      <w:pPr>
        <w:pStyle w:val="111111"/>
        <w:numPr>
          <w:ilvl w:val="0"/>
          <w:numId w:val="68"/>
        </w:numPr>
        <w:tabs>
          <w:tab w:val="left" w:pos="993"/>
        </w:tabs>
        <w:spacing w:before="0" w:after="0"/>
        <w:ind w:left="0" w:firstLine="709"/>
      </w:pPr>
      <w:r>
        <w:t xml:space="preserve">реконструкция СДК </w:t>
      </w:r>
      <w:r w:rsidRPr="007052C3">
        <w:t>с выделением помещений для спортивного зала общего пользования</w:t>
      </w:r>
      <w:r>
        <w:t xml:space="preserve"> в ауле Абаза-Хабль;</w:t>
      </w:r>
    </w:p>
    <w:p w:rsidR="00EF0796" w:rsidRDefault="003E140B" w:rsidP="00A71347">
      <w:pPr>
        <w:pStyle w:val="111111"/>
        <w:numPr>
          <w:ilvl w:val="0"/>
          <w:numId w:val="68"/>
        </w:numPr>
        <w:tabs>
          <w:tab w:val="left" w:pos="993"/>
        </w:tabs>
        <w:spacing w:before="0" w:after="0"/>
        <w:ind w:left="0" w:firstLine="709"/>
      </w:pPr>
      <w:r>
        <w:t>реконструкция СДК с</w:t>
      </w:r>
      <w:r w:rsidRPr="007052C3">
        <w:t xml:space="preserve"> выделением помещений для спортивного зала общего по</w:t>
      </w:r>
      <w:r>
        <w:t>льзования в ауле Тапанта</w:t>
      </w:r>
      <w:r w:rsidR="00DD2743">
        <w:t>;</w:t>
      </w:r>
    </w:p>
    <w:p w:rsidR="00DD2743" w:rsidRPr="00A13B19" w:rsidRDefault="00DD2743" w:rsidP="00A71347">
      <w:pPr>
        <w:pStyle w:val="111111"/>
        <w:numPr>
          <w:ilvl w:val="0"/>
          <w:numId w:val="68"/>
        </w:numPr>
        <w:tabs>
          <w:tab w:val="left" w:pos="993"/>
        </w:tabs>
        <w:spacing w:before="0" w:after="0"/>
        <w:ind w:left="0" w:firstLine="709"/>
      </w:pPr>
      <w:r>
        <w:t>капитальный ремонт ЦКиД в х. Грушка на первую очередь строительства.</w:t>
      </w:r>
    </w:p>
    <w:p w:rsidR="001F2490" w:rsidRPr="00362561" w:rsidRDefault="001F2490" w:rsidP="00FF18E4">
      <w:pPr>
        <w:spacing w:line="360" w:lineRule="auto"/>
        <w:ind w:firstLine="709"/>
        <w:jc w:val="both"/>
        <w:rPr>
          <w:rFonts w:ascii="Arial Narrow" w:hAnsi="Arial Narrow" w:cs="Arial"/>
          <w:b/>
          <w:color w:val="000000" w:themeColor="text1"/>
          <w:sz w:val="28"/>
          <w:szCs w:val="28"/>
        </w:rPr>
      </w:pPr>
      <w:r w:rsidRPr="00362561">
        <w:rPr>
          <w:rFonts w:ascii="Arial Narrow" w:hAnsi="Arial Narrow" w:cs="Arial"/>
          <w:b/>
          <w:color w:val="000000" w:themeColor="text1"/>
          <w:sz w:val="28"/>
          <w:szCs w:val="28"/>
        </w:rPr>
        <w:t>Развитие системы физической культуры и спорта</w:t>
      </w:r>
    </w:p>
    <w:p w:rsidR="001F2490" w:rsidRPr="001F2490" w:rsidRDefault="001F2490" w:rsidP="00FF18E4">
      <w:pPr>
        <w:shd w:val="clear" w:color="auto" w:fill="FFFFFF"/>
        <w:spacing w:line="360" w:lineRule="auto"/>
        <w:ind w:firstLine="709"/>
        <w:jc w:val="both"/>
        <w:rPr>
          <w:rFonts w:ascii="Arial" w:hAnsi="Arial" w:cs="Arial"/>
          <w:sz w:val="24"/>
          <w:szCs w:val="24"/>
        </w:rPr>
      </w:pPr>
      <w:r w:rsidRPr="001F2490">
        <w:rPr>
          <w:rFonts w:ascii="Arial" w:hAnsi="Arial" w:cs="Arial"/>
          <w:sz w:val="24"/>
          <w:szCs w:val="24"/>
        </w:rPr>
        <w:t xml:space="preserve">Материально-техническое оснащение учреждений спорта в </w:t>
      </w:r>
      <w:r w:rsidR="00A71347">
        <w:rPr>
          <w:rFonts w:ascii="Arial" w:hAnsi="Arial" w:cs="Arial"/>
          <w:sz w:val="24"/>
          <w:szCs w:val="24"/>
        </w:rPr>
        <w:t>Грушкинском</w:t>
      </w:r>
      <w:r>
        <w:rPr>
          <w:rFonts w:ascii="Arial" w:hAnsi="Arial" w:cs="Arial"/>
          <w:sz w:val="24"/>
          <w:szCs w:val="24"/>
        </w:rPr>
        <w:t xml:space="preserve"> сельском поселении</w:t>
      </w:r>
      <w:r w:rsidRPr="001F2490">
        <w:rPr>
          <w:rFonts w:ascii="Arial" w:hAnsi="Arial" w:cs="Arial"/>
          <w:sz w:val="24"/>
          <w:szCs w:val="24"/>
        </w:rPr>
        <w:t xml:space="preserve"> отстает от современных требований и остро нуждается в укреплении и совершенствовании.</w:t>
      </w:r>
    </w:p>
    <w:p w:rsidR="001F2490" w:rsidRPr="001F2490" w:rsidRDefault="001F2490" w:rsidP="00FF18E4">
      <w:pPr>
        <w:shd w:val="clear" w:color="auto" w:fill="FFFFFF"/>
        <w:spacing w:line="360" w:lineRule="auto"/>
        <w:ind w:firstLine="709"/>
        <w:jc w:val="both"/>
        <w:rPr>
          <w:rFonts w:ascii="Arial" w:hAnsi="Arial" w:cs="Arial"/>
          <w:sz w:val="24"/>
          <w:szCs w:val="24"/>
        </w:rPr>
      </w:pPr>
      <w:r w:rsidRPr="001F2490">
        <w:rPr>
          <w:rFonts w:ascii="Arial" w:hAnsi="Arial" w:cs="Arial"/>
          <w:sz w:val="24"/>
          <w:szCs w:val="24"/>
        </w:rPr>
        <w:t>Недостаточное финансирование и слабая материально-техническая база учреждений спорта увеличивают разрыв между спортивными потребностями населения и возможно</w:t>
      </w:r>
      <w:r>
        <w:rPr>
          <w:rFonts w:ascii="Arial" w:hAnsi="Arial" w:cs="Arial"/>
          <w:sz w:val="24"/>
          <w:szCs w:val="24"/>
        </w:rPr>
        <w:t>стями их удовлетворения. Н</w:t>
      </w:r>
      <w:r w:rsidRPr="001F2490">
        <w:rPr>
          <w:rFonts w:ascii="Arial" w:hAnsi="Arial" w:cs="Arial"/>
          <w:sz w:val="24"/>
          <w:szCs w:val="24"/>
        </w:rPr>
        <w:t>еобходимо укрепление материально-технической базы за счет спонсорства и внебюджетных средств.</w:t>
      </w:r>
    </w:p>
    <w:p w:rsidR="00822510" w:rsidRDefault="001605A3" w:rsidP="00484291">
      <w:pPr>
        <w:pStyle w:val="111111"/>
        <w:spacing w:before="0" w:after="0"/>
      </w:pPr>
      <w:r w:rsidRPr="00A13B19">
        <w:t xml:space="preserve">В целях соблюдения норм обеспеченности </w:t>
      </w:r>
      <w:r w:rsidR="00822510">
        <w:t>населения</w:t>
      </w:r>
      <w:r w:rsidRPr="00A13B19">
        <w:t xml:space="preserve"> объектами физкультурно-спортивной направленности предлагается</w:t>
      </w:r>
      <w:r w:rsidR="00822510">
        <w:t>:</w:t>
      </w:r>
      <w:r w:rsidRPr="00A13B19">
        <w:t xml:space="preserve"> </w:t>
      </w:r>
    </w:p>
    <w:p w:rsidR="00822510" w:rsidRDefault="00A71347" w:rsidP="0054169E">
      <w:pPr>
        <w:pStyle w:val="111111"/>
        <w:numPr>
          <w:ilvl w:val="0"/>
          <w:numId w:val="51"/>
        </w:numPr>
        <w:tabs>
          <w:tab w:val="left" w:pos="993"/>
        </w:tabs>
        <w:spacing w:before="0" w:after="0"/>
        <w:ind w:left="0" w:firstLine="709"/>
      </w:pPr>
      <w:r w:rsidRPr="00CE781C">
        <w:t>строительство спортивно-оздоровительного комплекса</w:t>
      </w:r>
      <w:r>
        <w:t xml:space="preserve"> с включением помещений </w:t>
      </w:r>
      <w:r w:rsidRPr="00CE781C">
        <w:t>для аэробных за</w:t>
      </w:r>
      <w:r>
        <w:t xml:space="preserve">нятий, тренажерного зала, бассейнов отдельно </w:t>
      </w:r>
      <w:r w:rsidRPr="00CE781C">
        <w:t>для взрослых и отдельн</w:t>
      </w:r>
      <w:r>
        <w:t>о для детей, а также помещений</w:t>
      </w:r>
      <w:r w:rsidRPr="00CE781C">
        <w:t xml:space="preserve"> для филиала ДЮСШ</w:t>
      </w:r>
      <w:r>
        <w:t xml:space="preserve"> </w:t>
      </w:r>
      <w:r w:rsidRPr="00A71347">
        <w:t>по ул. Гагарина, в центральной части х. Грушка</w:t>
      </w:r>
      <w:r w:rsidR="00822510">
        <w:t>;</w:t>
      </w:r>
    </w:p>
    <w:p w:rsidR="00822510" w:rsidRDefault="00A71347" w:rsidP="0054169E">
      <w:pPr>
        <w:pStyle w:val="111111"/>
        <w:numPr>
          <w:ilvl w:val="0"/>
          <w:numId w:val="51"/>
        </w:numPr>
        <w:tabs>
          <w:tab w:val="left" w:pos="993"/>
        </w:tabs>
        <w:spacing w:before="0" w:after="0"/>
        <w:ind w:left="0" w:firstLine="709"/>
      </w:pPr>
      <w:r>
        <w:t>установка спортивной площадки</w:t>
      </w:r>
      <w:r w:rsidRPr="00A71347">
        <w:t xml:space="preserve"> </w:t>
      </w:r>
      <w:r w:rsidRPr="00CE781C">
        <w:t>по ул. Октябрьской</w:t>
      </w:r>
      <w:r>
        <w:t xml:space="preserve"> </w:t>
      </w:r>
      <w:r w:rsidRPr="00CE781C">
        <w:t>а</w:t>
      </w:r>
      <w:r>
        <w:t>ула</w:t>
      </w:r>
      <w:r w:rsidRPr="00CE781C">
        <w:t xml:space="preserve"> Абаза-Хабль</w:t>
      </w:r>
      <w:r w:rsidR="00822510">
        <w:t>;</w:t>
      </w:r>
    </w:p>
    <w:p w:rsidR="00A71347" w:rsidRDefault="00A71347" w:rsidP="0054169E">
      <w:pPr>
        <w:pStyle w:val="111111"/>
        <w:numPr>
          <w:ilvl w:val="0"/>
          <w:numId w:val="51"/>
        </w:numPr>
        <w:tabs>
          <w:tab w:val="left" w:pos="993"/>
        </w:tabs>
        <w:spacing w:before="0" w:after="0"/>
        <w:ind w:left="0" w:firstLine="709"/>
      </w:pPr>
      <w:r>
        <w:t>установка спортивной площадки</w:t>
      </w:r>
      <w:r w:rsidRPr="00A71347">
        <w:rPr>
          <w:rFonts w:ascii="Arial Narrow" w:eastAsia="Arial" w:hAnsi="Arial Narrow" w:cs="Times New Roman"/>
          <w:sz w:val="20"/>
          <w:szCs w:val="20"/>
          <w:lang w:eastAsia="en-US"/>
        </w:rPr>
        <w:t xml:space="preserve"> </w:t>
      </w:r>
      <w:r w:rsidRPr="00A71347">
        <w:t>на территории СОШ х. Грушка</w:t>
      </w:r>
      <w:r>
        <w:t>;</w:t>
      </w:r>
    </w:p>
    <w:p w:rsidR="00A71347" w:rsidRDefault="00A71347" w:rsidP="0054169E">
      <w:pPr>
        <w:pStyle w:val="111111"/>
        <w:numPr>
          <w:ilvl w:val="0"/>
          <w:numId w:val="51"/>
        </w:numPr>
        <w:tabs>
          <w:tab w:val="left" w:pos="993"/>
        </w:tabs>
        <w:spacing w:before="0" w:after="0"/>
        <w:ind w:left="0" w:firstLine="709"/>
      </w:pPr>
      <w:r>
        <w:lastRenderedPageBreak/>
        <w:t>установка спортивной площадки</w:t>
      </w:r>
      <w:r w:rsidRPr="00A71347">
        <w:rPr>
          <w:rFonts w:ascii="Arial Narrow" w:eastAsia="Arial" w:hAnsi="Arial Narrow" w:cs="Times New Roman"/>
          <w:sz w:val="20"/>
          <w:szCs w:val="20"/>
          <w:lang w:eastAsia="en-US"/>
        </w:rPr>
        <w:t xml:space="preserve"> </w:t>
      </w:r>
      <w:r w:rsidRPr="00A71347">
        <w:t>в северной части аула Мало-Абазинск</w:t>
      </w:r>
      <w:r>
        <w:t>;</w:t>
      </w:r>
    </w:p>
    <w:p w:rsidR="00A71347" w:rsidRDefault="00A71347" w:rsidP="0054169E">
      <w:pPr>
        <w:pStyle w:val="111111"/>
        <w:numPr>
          <w:ilvl w:val="0"/>
          <w:numId w:val="51"/>
        </w:numPr>
        <w:tabs>
          <w:tab w:val="left" w:pos="993"/>
        </w:tabs>
        <w:spacing w:before="0" w:after="0"/>
        <w:ind w:left="0" w:firstLine="709"/>
      </w:pPr>
      <w:r>
        <w:t xml:space="preserve">установка спортивной площадки </w:t>
      </w:r>
      <w:r w:rsidRPr="00A71347">
        <w:t>в северной части аула Тапанта</w:t>
      </w:r>
      <w:r w:rsidR="006E0377">
        <w:t>;</w:t>
      </w:r>
    </w:p>
    <w:p w:rsidR="006E0377" w:rsidRDefault="006E0377" w:rsidP="0054169E">
      <w:pPr>
        <w:pStyle w:val="111111"/>
        <w:numPr>
          <w:ilvl w:val="0"/>
          <w:numId w:val="51"/>
        </w:numPr>
        <w:tabs>
          <w:tab w:val="left" w:pos="993"/>
        </w:tabs>
        <w:spacing w:before="0" w:after="0"/>
        <w:ind w:left="0" w:firstLine="709"/>
      </w:pPr>
      <w:r>
        <w:t>организация спортивных залов в реконструируемых зданиях СДК.</w:t>
      </w:r>
    </w:p>
    <w:p w:rsidR="00A71347" w:rsidRDefault="00A71347" w:rsidP="00A262EC">
      <w:pPr>
        <w:spacing w:line="240" w:lineRule="auto"/>
        <w:jc w:val="both"/>
        <w:rPr>
          <w:rFonts w:ascii="Arial Narrow" w:hAnsi="Arial Narrow" w:cs="Arial"/>
          <w:b/>
          <w:color w:val="244061" w:themeColor="accent1" w:themeShade="80"/>
          <w:sz w:val="28"/>
          <w:szCs w:val="28"/>
        </w:rPr>
      </w:pPr>
    </w:p>
    <w:p w:rsidR="00BA4995" w:rsidRPr="00841441" w:rsidRDefault="00BA4995" w:rsidP="009D6706">
      <w:pPr>
        <w:jc w:val="both"/>
        <w:outlineLvl w:val="1"/>
        <w:rPr>
          <w:rFonts w:ascii="Arial Narrow" w:hAnsi="Arial Narrow" w:cs="Arial"/>
          <w:b/>
          <w:color w:val="244061" w:themeColor="accent1" w:themeShade="80"/>
          <w:sz w:val="28"/>
          <w:szCs w:val="28"/>
        </w:rPr>
      </w:pPr>
      <w:bookmarkStart w:id="92" w:name="_Toc500334745"/>
      <w:r w:rsidRPr="00841441">
        <w:rPr>
          <w:rFonts w:ascii="Arial Narrow" w:hAnsi="Arial Narrow" w:cs="Arial"/>
          <w:b/>
          <w:color w:val="244061" w:themeColor="accent1" w:themeShade="80"/>
          <w:sz w:val="28"/>
          <w:szCs w:val="28"/>
        </w:rPr>
        <w:t>3.6 Направления развития экономики и гипотеза социально-экономического развития</w:t>
      </w:r>
      <w:bookmarkEnd w:id="91"/>
      <w:bookmarkEnd w:id="92"/>
    </w:p>
    <w:p w:rsidR="005C3223" w:rsidRDefault="005C3223" w:rsidP="005C3223">
      <w:pPr>
        <w:spacing w:line="360" w:lineRule="auto"/>
        <w:ind w:firstLine="709"/>
        <w:jc w:val="both"/>
        <w:rPr>
          <w:rFonts w:ascii="Arial" w:eastAsia="Times New Roman" w:hAnsi="Arial" w:cs="Arial"/>
          <w:sz w:val="24"/>
          <w:szCs w:val="24"/>
          <w:lang w:eastAsia="ru-RU"/>
        </w:rPr>
      </w:pPr>
      <w:bookmarkStart w:id="93" w:name="_Toc470339141"/>
      <w:r w:rsidRPr="00E74541">
        <w:rPr>
          <w:rFonts w:ascii="Arial" w:eastAsia="Times New Roman" w:hAnsi="Arial" w:cs="Arial"/>
          <w:sz w:val="24"/>
          <w:szCs w:val="24"/>
          <w:lang w:eastAsia="ru-RU"/>
        </w:rPr>
        <w:t xml:space="preserve">Перспективное развитие экономики </w:t>
      </w:r>
      <w:r w:rsidR="00A262EC">
        <w:rPr>
          <w:rFonts w:ascii="Arial" w:eastAsia="Times New Roman" w:hAnsi="Arial" w:cs="Arial"/>
          <w:sz w:val="24"/>
          <w:szCs w:val="24"/>
          <w:lang w:eastAsia="ru-RU"/>
        </w:rPr>
        <w:t>Грушкинского</w:t>
      </w:r>
      <w:r w:rsidRPr="00E74541">
        <w:rPr>
          <w:rFonts w:ascii="Arial" w:eastAsia="Times New Roman" w:hAnsi="Arial" w:cs="Arial"/>
          <w:sz w:val="24"/>
          <w:szCs w:val="24"/>
          <w:lang w:eastAsia="ru-RU"/>
        </w:rPr>
        <w:t xml:space="preserve"> сельского поселения базируется на предварительном анализе его потенциальных возможностей и рисков</w:t>
      </w:r>
      <w:r w:rsidR="00F854BA">
        <w:rPr>
          <w:rFonts w:ascii="Arial" w:eastAsia="Times New Roman" w:hAnsi="Arial" w:cs="Arial"/>
          <w:sz w:val="24"/>
          <w:szCs w:val="24"/>
          <w:lang w:eastAsia="ru-RU"/>
        </w:rPr>
        <w:t xml:space="preserve"> (таблица </w:t>
      </w:r>
      <w:r w:rsidR="00150A16">
        <w:rPr>
          <w:rFonts w:ascii="Arial" w:eastAsia="Times New Roman" w:hAnsi="Arial" w:cs="Arial"/>
          <w:sz w:val="24"/>
          <w:szCs w:val="24"/>
          <w:lang w:eastAsia="ru-RU"/>
        </w:rPr>
        <w:t>2</w:t>
      </w:r>
      <w:r w:rsidR="00811142">
        <w:rPr>
          <w:rFonts w:ascii="Arial" w:eastAsia="Times New Roman" w:hAnsi="Arial" w:cs="Arial"/>
          <w:sz w:val="24"/>
          <w:szCs w:val="24"/>
          <w:lang w:eastAsia="ru-RU"/>
        </w:rPr>
        <w:t>4</w:t>
      </w:r>
      <w:r w:rsidR="00F854BA">
        <w:rPr>
          <w:rFonts w:ascii="Arial" w:eastAsia="Times New Roman" w:hAnsi="Arial" w:cs="Arial"/>
          <w:sz w:val="24"/>
          <w:szCs w:val="24"/>
          <w:lang w:eastAsia="ru-RU"/>
        </w:rPr>
        <w:t>)</w:t>
      </w:r>
      <w:r w:rsidRPr="00E74541">
        <w:rPr>
          <w:rFonts w:ascii="Arial" w:eastAsia="Times New Roman" w:hAnsi="Arial" w:cs="Arial"/>
          <w:sz w:val="24"/>
          <w:szCs w:val="24"/>
          <w:lang w:eastAsia="ru-RU"/>
        </w:rPr>
        <w:t>.</w:t>
      </w:r>
    </w:p>
    <w:p w:rsidR="00FF18E4" w:rsidRPr="00E74541" w:rsidRDefault="00FF18E4" w:rsidP="009D6706">
      <w:pPr>
        <w:spacing w:line="240" w:lineRule="auto"/>
        <w:ind w:firstLine="709"/>
        <w:jc w:val="both"/>
        <w:rPr>
          <w:rFonts w:ascii="Arial" w:eastAsia="Times New Roman" w:hAnsi="Arial" w:cs="Arial"/>
          <w:sz w:val="24"/>
          <w:szCs w:val="24"/>
          <w:lang w:eastAsia="ru-RU"/>
        </w:rPr>
      </w:pPr>
    </w:p>
    <w:p w:rsidR="00AB264B" w:rsidRPr="00F854BA" w:rsidRDefault="005C3223" w:rsidP="009D6706">
      <w:pPr>
        <w:spacing w:line="240" w:lineRule="auto"/>
        <w:jc w:val="both"/>
        <w:rPr>
          <w:rFonts w:ascii="Arial" w:eastAsia="Times New Roman" w:hAnsi="Arial" w:cs="Arial"/>
          <w:b/>
          <w:sz w:val="24"/>
          <w:szCs w:val="24"/>
          <w:lang w:eastAsia="ru-RU"/>
        </w:rPr>
      </w:pPr>
      <w:r w:rsidRPr="00F854BA">
        <w:rPr>
          <w:rFonts w:ascii="Arial" w:eastAsia="Times New Roman" w:hAnsi="Arial" w:cs="Arial"/>
          <w:b/>
          <w:sz w:val="24"/>
          <w:szCs w:val="24"/>
          <w:lang w:eastAsia="ru-RU"/>
        </w:rPr>
        <w:t xml:space="preserve">Таблица </w:t>
      </w:r>
      <w:r w:rsidR="00150A16">
        <w:rPr>
          <w:rFonts w:ascii="Arial" w:eastAsia="Times New Roman" w:hAnsi="Arial" w:cs="Arial"/>
          <w:b/>
          <w:sz w:val="24"/>
          <w:szCs w:val="24"/>
          <w:lang w:eastAsia="ru-RU"/>
        </w:rPr>
        <w:t>2</w:t>
      </w:r>
      <w:r w:rsidR="00811142">
        <w:rPr>
          <w:rFonts w:ascii="Arial" w:eastAsia="Times New Roman" w:hAnsi="Arial" w:cs="Arial"/>
          <w:b/>
          <w:sz w:val="24"/>
          <w:szCs w:val="24"/>
          <w:lang w:eastAsia="ru-RU"/>
        </w:rPr>
        <w:t>4</w:t>
      </w:r>
      <w:r w:rsidRPr="00F854BA">
        <w:rPr>
          <w:rFonts w:ascii="Arial" w:eastAsia="Times New Roman" w:hAnsi="Arial" w:cs="Arial"/>
          <w:b/>
          <w:sz w:val="24"/>
          <w:szCs w:val="24"/>
          <w:lang w:eastAsia="ru-RU"/>
        </w:rPr>
        <w:t xml:space="preserve"> – </w:t>
      </w:r>
      <w:r w:rsidRPr="00F854BA">
        <w:rPr>
          <w:rFonts w:ascii="Arial" w:eastAsia="Times New Roman" w:hAnsi="Arial" w:cs="Arial"/>
          <w:b/>
          <w:sz w:val="24"/>
          <w:szCs w:val="24"/>
          <w:lang w:val="en-US" w:eastAsia="ru-RU"/>
        </w:rPr>
        <w:t>SWOT</w:t>
      </w:r>
      <w:r w:rsidRPr="00F854BA">
        <w:rPr>
          <w:rFonts w:ascii="Arial" w:eastAsia="Times New Roman" w:hAnsi="Arial" w:cs="Arial"/>
          <w:b/>
          <w:sz w:val="24"/>
          <w:szCs w:val="24"/>
          <w:lang w:eastAsia="ru-RU"/>
        </w:rPr>
        <w:t xml:space="preserve">-анализ факторов, угроз и рисков перспективного развития экономики </w:t>
      </w:r>
      <w:r w:rsidR="00A262EC" w:rsidRPr="00A262EC">
        <w:rPr>
          <w:rFonts w:ascii="Arial" w:eastAsia="Times New Roman" w:hAnsi="Arial" w:cs="Arial"/>
          <w:b/>
          <w:sz w:val="24"/>
          <w:szCs w:val="24"/>
          <w:lang w:eastAsia="ru-RU"/>
        </w:rPr>
        <w:t xml:space="preserve">Грушкинского </w:t>
      </w:r>
      <w:r w:rsidRPr="00F854BA">
        <w:rPr>
          <w:rFonts w:ascii="Arial" w:eastAsia="Times New Roman" w:hAnsi="Arial" w:cs="Arial"/>
          <w:b/>
          <w:sz w:val="24"/>
          <w:szCs w:val="24"/>
          <w:lang w:eastAsia="ru-RU"/>
        </w:rPr>
        <w:t>сельского поселения</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6"/>
        <w:gridCol w:w="4289"/>
        <w:gridCol w:w="3153"/>
      </w:tblGrid>
      <w:tr w:rsidR="005C3223" w:rsidRPr="005772B7" w:rsidTr="005C3223">
        <w:trPr>
          <w:tblHeader/>
        </w:trPr>
        <w:tc>
          <w:tcPr>
            <w:tcW w:w="2088" w:type="dxa"/>
            <w:tcBorders>
              <w:top w:val="single" w:sz="12" w:space="0" w:color="auto"/>
              <w:left w:val="single" w:sz="12" w:space="0" w:color="auto"/>
              <w:bottom w:val="single" w:sz="12" w:space="0" w:color="auto"/>
              <w:right w:val="single" w:sz="12" w:space="0" w:color="auto"/>
            </w:tcBorders>
            <w:shd w:val="clear" w:color="auto" w:fill="1F497D" w:themeFill="text2"/>
          </w:tcPr>
          <w:p w:rsidR="005C3223" w:rsidRPr="005772B7" w:rsidRDefault="005C3223" w:rsidP="005C3223">
            <w:pPr>
              <w:spacing w:line="240" w:lineRule="auto"/>
              <w:rPr>
                <w:rFonts w:ascii="Arial" w:eastAsia="Times New Roman" w:hAnsi="Arial" w:cs="Arial"/>
                <w:b/>
                <w:color w:val="FFFFFF" w:themeColor="background1"/>
                <w:lang w:eastAsia="ru-RU"/>
              </w:rPr>
            </w:pPr>
            <w:r w:rsidRPr="005772B7">
              <w:rPr>
                <w:rFonts w:ascii="Arial" w:eastAsia="Times New Roman" w:hAnsi="Arial" w:cs="Arial"/>
                <w:b/>
                <w:color w:val="FFFFFF" w:themeColor="background1"/>
                <w:lang w:eastAsia="ru-RU"/>
              </w:rPr>
              <w:t>Факторы</w:t>
            </w:r>
          </w:p>
        </w:tc>
        <w:tc>
          <w:tcPr>
            <w:tcW w:w="4376" w:type="dxa"/>
            <w:tcBorders>
              <w:top w:val="single" w:sz="12" w:space="0" w:color="auto"/>
              <w:left w:val="single" w:sz="12" w:space="0" w:color="auto"/>
              <w:bottom w:val="single" w:sz="12" w:space="0" w:color="auto"/>
              <w:right w:val="single" w:sz="12" w:space="0" w:color="auto"/>
            </w:tcBorders>
            <w:shd w:val="clear" w:color="auto" w:fill="1F497D" w:themeFill="text2"/>
          </w:tcPr>
          <w:p w:rsidR="005C3223" w:rsidRPr="005772B7" w:rsidRDefault="005C3223" w:rsidP="005C3223">
            <w:pPr>
              <w:spacing w:line="240" w:lineRule="auto"/>
              <w:rPr>
                <w:rFonts w:ascii="Arial" w:eastAsia="Times New Roman" w:hAnsi="Arial" w:cs="Arial"/>
                <w:b/>
                <w:color w:val="FFFFFF" w:themeColor="background1"/>
                <w:lang w:eastAsia="ru-RU"/>
              </w:rPr>
            </w:pPr>
            <w:r w:rsidRPr="005772B7">
              <w:rPr>
                <w:rFonts w:ascii="Arial" w:eastAsia="Times New Roman" w:hAnsi="Arial" w:cs="Arial"/>
                <w:b/>
                <w:color w:val="FFFFFF" w:themeColor="background1"/>
                <w:lang w:eastAsia="ru-RU"/>
              </w:rPr>
              <w:t>Сильные стороны</w:t>
            </w:r>
          </w:p>
        </w:tc>
        <w:tc>
          <w:tcPr>
            <w:tcW w:w="3184" w:type="dxa"/>
            <w:tcBorders>
              <w:top w:val="single" w:sz="12" w:space="0" w:color="auto"/>
              <w:left w:val="single" w:sz="12" w:space="0" w:color="auto"/>
              <w:bottom w:val="single" w:sz="12" w:space="0" w:color="auto"/>
              <w:right w:val="single" w:sz="12" w:space="0" w:color="auto"/>
            </w:tcBorders>
            <w:shd w:val="clear" w:color="auto" w:fill="1F497D" w:themeFill="text2"/>
          </w:tcPr>
          <w:p w:rsidR="005C3223" w:rsidRPr="005772B7" w:rsidRDefault="005C3223" w:rsidP="005C3223">
            <w:pPr>
              <w:spacing w:line="240" w:lineRule="auto"/>
              <w:rPr>
                <w:rFonts w:ascii="Arial" w:eastAsia="Times New Roman" w:hAnsi="Arial" w:cs="Arial"/>
                <w:b/>
                <w:color w:val="FFFFFF" w:themeColor="background1"/>
                <w:lang w:eastAsia="ru-RU"/>
              </w:rPr>
            </w:pPr>
            <w:r w:rsidRPr="005772B7">
              <w:rPr>
                <w:rFonts w:ascii="Arial" w:eastAsia="Times New Roman" w:hAnsi="Arial" w:cs="Arial"/>
                <w:b/>
                <w:color w:val="FFFFFF" w:themeColor="background1"/>
                <w:lang w:eastAsia="ru-RU"/>
              </w:rPr>
              <w:t>Слабые стороны</w:t>
            </w:r>
          </w:p>
        </w:tc>
      </w:tr>
      <w:tr w:rsidR="005C3223" w:rsidRPr="005772B7" w:rsidTr="005C3223">
        <w:tc>
          <w:tcPr>
            <w:tcW w:w="2088" w:type="dxa"/>
            <w:tcBorders>
              <w:top w:val="single" w:sz="12" w:space="0" w:color="auto"/>
            </w:tcBorders>
            <w:shd w:val="clear" w:color="auto" w:fill="auto"/>
          </w:tcPr>
          <w:p w:rsidR="005C3223" w:rsidRPr="005772B7" w:rsidRDefault="005C3223" w:rsidP="00BA5035">
            <w:pPr>
              <w:spacing w:line="240" w:lineRule="auto"/>
              <w:jc w:val="left"/>
              <w:rPr>
                <w:rFonts w:ascii="Arial" w:eastAsia="Times New Roman" w:hAnsi="Arial" w:cs="Arial"/>
                <w:lang w:eastAsia="ru-RU"/>
              </w:rPr>
            </w:pPr>
            <w:r w:rsidRPr="005772B7">
              <w:rPr>
                <w:rFonts w:ascii="Arial" w:eastAsia="Times New Roman" w:hAnsi="Arial" w:cs="Arial"/>
                <w:lang w:eastAsia="ru-RU"/>
              </w:rPr>
              <w:t>1. Географическое положение</w:t>
            </w:r>
          </w:p>
        </w:tc>
        <w:tc>
          <w:tcPr>
            <w:tcW w:w="4376" w:type="dxa"/>
            <w:tcBorders>
              <w:top w:val="single" w:sz="12" w:space="0" w:color="auto"/>
              <w:bottom w:val="single" w:sz="4" w:space="0" w:color="auto"/>
            </w:tcBorders>
            <w:shd w:val="clear" w:color="auto" w:fill="auto"/>
          </w:tcPr>
          <w:p w:rsidR="00C248D9"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 xml:space="preserve">приграничное положение </w:t>
            </w:r>
            <w:r w:rsidR="00C248D9" w:rsidRPr="005772B7">
              <w:rPr>
                <w:rFonts w:ascii="Arial" w:eastAsia="Times New Roman" w:hAnsi="Arial" w:cs="Arial"/>
                <w:lang w:eastAsia="ru-RU"/>
              </w:rPr>
              <w:t>с Краснодарским краем;</w:t>
            </w:r>
          </w:p>
        </w:tc>
        <w:tc>
          <w:tcPr>
            <w:tcW w:w="3184" w:type="dxa"/>
            <w:tcBorders>
              <w:top w:val="single" w:sz="12" w:space="0" w:color="auto"/>
            </w:tcBorders>
            <w:shd w:val="clear" w:color="auto" w:fill="auto"/>
          </w:tcPr>
          <w:p w:rsidR="005C3223" w:rsidRPr="005772B7" w:rsidRDefault="005C3223" w:rsidP="0054169E">
            <w:pPr>
              <w:pStyle w:val="ac"/>
              <w:numPr>
                <w:ilvl w:val="0"/>
                <w:numId w:val="39"/>
              </w:numPr>
              <w:ind w:left="37" w:hanging="8"/>
              <w:contextualSpacing/>
              <w:rPr>
                <w:rFonts w:ascii="Arial" w:hAnsi="Arial" w:cs="Arial"/>
                <w:sz w:val="22"/>
                <w:szCs w:val="22"/>
              </w:rPr>
            </w:pPr>
            <w:r w:rsidRPr="005772B7">
              <w:rPr>
                <w:rFonts w:ascii="Arial" w:hAnsi="Arial" w:cs="Arial"/>
                <w:sz w:val="22"/>
                <w:szCs w:val="22"/>
              </w:rPr>
              <w:t>периферийное географическое положение в системе расселения;</w:t>
            </w:r>
          </w:p>
          <w:p w:rsidR="005C3223" w:rsidRPr="005772B7" w:rsidRDefault="005C3223" w:rsidP="005C3223">
            <w:pPr>
              <w:spacing w:line="240" w:lineRule="auto"/>
              <w:rPr>
                <w:rFonts w:ascii="Arial" w:eastAsia="Times New Roman" w:hAnsi="Arial" w:cs="Arial"/>
                <w:lang w:eastAsia="ru-RU"/>
              </w:rPr>
            </w:pPr>
          </w:p>
        </w:tc>
      </w:tr>
      <w:tr w:rsidR="005C3223" w:rsidRPr="005772B7" w:rsidTr="005C3223">
        <w:tc>
          <w:tcPr>
            <w:tcW w:w="2088" w:type="dxa"/>
            <w:tcBorders>
              <w:bottom w:val="single" w:sz="4" w:space="0" w:color="auto"/>
            </w:tcBorders>
            <w:shd w:val="clear" w:color="auto" w:fill="auto"/>
          </w:tcPr>
          <w:p w:rsidR="005C3223" w:rsidRPr="005772B7" w:rsidRDefault="005C3223" w:rsidP="00BA5035">
            <w:pPr>
              <w:spacing w:line="240" w:lineRule="auto"/>
              <w:jc w:val="left"/>
              <w:rPr>
                <w:rFonts w:ascii="Arial" w:eastAsia="Times New Roman" w:hAnsi="Arial" w:cs="Arial"/>
                <w:lang w:eastAsia="ru-RU"/>
              </w:rPr>
            </w:pPr>
            <w:r w:rsidRPr="005772B7">
              <w:rPr>
                <w:rFonts w:ascii="Arial" w:eastAsia="Times New Roman" w:hAnsi="Arial" w:cs="Arial"/>
                <w:lang w:eastAsia="ru-RU"/>
              </w:rPr>
              <w:t>2. Природно-ресурсный потенциал</w:t>
            </w:r>
          </w:p>
        </w:tc>
        <w:tc>
          <w:tcPr>
            <w:tcW w:w="4376" w:type="dxa"/>
            <w:tcBorders>
              <w:bottom w:val="single" w:sz="4" w:space="0" w:color="auto"/>
            </w:tcBorders>
            <w:shd w:val="clear" w:color="auto" w:fill="auto"/>
          </w:tcPr>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богатство территории землями сельскохозяйственного назначения;</w:t>
            </w:r>
          </w:p>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благоприятное сочетание солнечного света, тепла и атмосферных осадков;</w:t>
            </w:r>
          </w:p>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разнообразие и высокое плодородие почв;</w:t>
            </w:r>
          </w:p>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богатство территории продуктивными пастбищами;</w:t>
            </w:r>
          </w:p>
          <w:p w:rsidR="00B47880"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наличие</w:t>
            </w:r>
            <w:r w:rsidR="00B47880" w:rsidRPr="005772B7">
              <w:rPr>
                <w:rFonts w:ascii="Arial" w:eastAsia="Times New Roman" w:hAnsi="Arial" w:cs="Arial"/>
                <w:lang w:eastAsia="ru-RU"/>
              </w:rPr>
              <w:t xml:space="preserve"> водных ресурсов;</w:t>
            </w:r>
          </w:p>
          <w:p w:rsidR="005C3223" w:rsidRPr="005772B7" w:rsidRDefault="00B47880"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наличие минерально-сырьевых ресурсов (глина, строительный камень и т. д.)</w:t>
            </w:r>
            <w:r w:rsidR="005C3223" w:rsidRPr="005772B7">
              <w:rPr>
                <w:rFonts w:ascii="Arial" w:eastAsia="Times New Roman" w:hAnsi="Arial" w:cs="Arial"/>
                <w:lang w:eastAsia="ru-RU"/>
              </w:rPr>
              <w:t>.</w:t>
            </w:r>
          </w:p>
        </w:tc>
        <w:tc>
          <w:tcPr>
            <w:tcW w:w="3184" w:type="dxa"/>
            <w:tcBorders>
              <w:bottom w:val="single" w:sz="4" w:space="0" w:color="auto"/>
            </w:tcBorders>
            <w:shd w:val="clear" w:color="auto" w:fill="auto"/>
          </w:tcPr>
          <w:p w:rsidR="005C3223" w:rsidRPr="005772B7" w:rsidRDefault="005C3223" w:rsidP="0054169E">
            <w:pPr>
              <w:pStyle w:val="ac"/>
              <w:numPr>
                <w:ilvl w:val="0"/>
                <w:numId w:val="39"/>
              </w:numPr>
              <w:ind w:left="29" w:firstLine="18"/>
              <w:contextualSpacing/>
              <w:rPr>
                <w:rFonts w:ascii="Arial" w:hAnsi="Arial" w:cs="Arial"/>
                <w:sz w:val="22"/>
                <w:szCs w:val="22"/>
              </w:rPr>
            </w:pPr>
            <w:r w:rsidRPr="005772B7">
              <w:rPr>
                <w:rFonts w:ascii="Arial" w:hAnsi="Arial" w:cs="Arial"/>
                <w:sz w:val="22"/>
                <w:szCs w:val="22"/>
              </w:rPr>
              <w:t>сильное истощение минерально-сырьевых ресурсов;</w:t>
            </w:r>
          </w:p>
          <w:p w:rsidR="005C3223" w:rsidRPr="005772B7" w:rsidRDefault="005C3223" w:rsidP="0054169E">
            <w:pPr>
              <w:pStyle w:val="ac"/>
              <w:numPr>
                <w:ilvl w:val="0"/>
                <w:numId w:val="39"/>
              </w:numPr>
              <w:ind w:left="29" w:firstLine="18"/>
              <w:contextualSpacing/>
              <w:rPr>
                <w:rFonts w:ascii="Arial" w:hAnsi="Arial" w:cs="Arial"/>
                <w:sz w:val="22"/>
                <w:szCs w:val="22"/>
              </w:rPr>
            </w:pPr>
            <w:r w:rsidRPr="005772B7">
              <w:rPr>
                <w:rFonts w:ascii="Arial" w:hAnsi="Arial" w:cs="Arial"/>
                <w:sz w:val="22"/>
                <w:szCs w:val="22"/>
              </w:rPr>
              <w:t>ухудшение качества пресных вод;</w:t>
            </w:r>
          </w:p>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слабая</w:t>
            </w:r>
            <w:r w:rsidR="00B47880" w:rsidRPr="005772B7">
              <w:rPr>
                <w:rFonts w:ascii="Arial" w:eastAsia="Times New Roman" w:hAnsi="Arial" w:cs="Arial"/>
                <w:lang w:eastAsia="ru-RU"/>
              </w:rPr>
              <w:t xml:space="preserve"> обеспеченность пресными водами.</w:t>
            </w:r>
          </w:p>
        </w:tc>
      </w:tr>
      <w:tr w:rsidR="005C3223" w:rsidRPr="005772B7" w:rsidTr="005C3223">
        <w:tc>
          <w:tcPr>
            <w:tcW w:w="2088" w:type="dxa"/>
            <w:tcBorders>
              <w:top w:val="single" w:sz="4" w:space="0" w:color="auto"/>
            </w:tcBorders>
            <w:shd w:val="clear" w:color="auto" w:fill="auto"/>
          </w:tcPr>
          <w:p w:rsidR="005C3223" w:rsidRPr="005772B7" w:rsidRDefault="005C3223" w:rsidP="00BA5035">
            <w:pPr>
              <w:spacing w:line="240" w:lineRule="auto"/>
              <w:jc w:val="left"/>
              <w:rPr>
                <w:rFonts w:ascii="Arial" w:eastAsia="Times New Roman" w:hAnsi="Arial" w:cs="Arial"/>
                <w:lang w:eastAsia="ru-RU"/>
              </w:rPr>
            </w:pPr>
            <w:r w:rsidRPr="005772B7">
              <w:rPr>
                <w:rFonts w:ascii="Arial" w:eastAsia="Times New Roman" w:hAnsi="Arial" w:cs="Arial"/>
                <w:lang w:eastAsia="ru-RU"/>
              </w:rPr>
              <w:t>3. Потенциал трудовых ресурсов</w:t>
            </w:r>
          </w:p>
        </w:tc>
        <w:tc>
          <w:tcPr>
            <w:tcW w:w="4376" w:type="dxa"/>
            <w:tcBorders>
              <w:top w:val="single" w:sz="4" w:space="0" w:color="auto"/>
            </w:tcBorders>
            <w:shd w:val="clear" w:color="auto" w:fill="auto"/>
          </w:tcPr>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наличие естественного воспроизводства населения;</w:t>
            </w:r>
          </w:p>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низкий размер половой диспропорции населения;</w:t>
            </w:r>
          </w:p>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высокий удельный вес детей и подростков;</w:t>
            </w:r>
          </w:p>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относительно низкая стоимость рабочей силы;</w:t>
            </w:r>
          </w:p>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высокая продолжительность жизни.</w:t>
            </w:r>
          </w:p>
        </w:tc>
        <w:tc>
          <w:tcPr>
            <w:tcW w:w="3184" w:type="dxa"/>
            <w:tcBorders>
              <w:top w:val="single" w:sz="4" w:space="0" w:color="auto"/>
            </w:tcBorders>
            <w:shd w:val="clear" w:color="auto" w:fill="auto"/>
          </w:tcPr>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высокая численность пожилого населения в системе половозрастной структуры;</w:t>
            </w:r>
          </w:p>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нестабильность миграции;</w:t>
            </w:r>
          </w:p>
          <w:p w:rsidR="005C3223" w:rsidRPr="005772B7" w:rsidRDefault="005C3223" w:rsidP="0054169E">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низкий естественный прирост;</w:t>
            </w:r>
          </w:p>
          <w:p w:rsidR="005C3223" w:rsidRPr="005772B7" w:rsidRDefault="005C3223" w:rsidP="000C7CA0">
            <w:pPr>
              <w:numPr>
                <w:ilvl w:val="0"/>
                <w:numId w:val="36"/>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высокий уровень демографической нагрузки</w:t>
            </w:r>
            <w:r w:rsidR="000C7CA0">
              <w:rPr>
                <w:rFonts w:ascii="Arial" w:eastAsia="Times New Roman" w:hAnsi="Arial" w:cs="Arial"/>
                <w:lang w:eastAsia="ru-RU"/>
              </w:rPr>
              <w:t>.</w:t>
            </w:r>
          </w:p>
        </w:tc>
      </w:tr>
      <w:tr w:rsidR="005C3223" w:rsidRPr="005772B7" w:rsidTr="005C3223">
        <w:tc>
          <w:tcPr>
            <w:tcW w:w="2088" w:type="dxa"/>
            <w:shd w:val="clear" w:color="auto" w:fill="auto"/>
          </w:tcPr>
          <w:p w:rsidR="005C3223" w:rsidRPr="005772B7" w:rsidRDefault="005C3223" w:rsidP="00BA5035">
            <w:pPr>
              <w:spacing w:line="240" w:lineRule="auto"/>
              <w:jc w:val="left"/>
              <w:rPr>
                <w:rFonts w:ascii="Arial" w:eastAsia="Times New Roman" w:hAnsi="Arial" w:cs="Arial"/>
                <w:lang w:eastAsia="ru-RU"/>
              </w:rPr>
            </w:pPr>
            <w:r w:rsidRPr="005772B7">
              <w:rPr>
                <w:rFonts w:ascii="Arial" w:eastAsia="Times New Roman" w:hAnsi="Arial" w:cs="Arial"/>
                <w:lang w:eastAsia="ru-RU"/>
              </w:rPr>
              <w:t>4. Производственный потенциал</w:t>
            </w:r>
          </w:p>
        </w:tc>
        <w:tc>
          <w:tcPr>
            <w:tcW w:w="4376" w:type="dxa"/>
            <w:shd w:val="clear" w:color="auto" w:fill="auto"/>
          </w:tcPr>
          <w:p w:rsidR="003F6581" w:rsidRPr="005772B7" w:rsidRDefault="003F6581" w:rsidP="0054169E">
            <w:pPr>
              <w:numPr>
                <w:ilvl w:val="0"/>
                <w:numId w:val="33"/>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сравнительно высокая урожайность с/х культур и продуктивность с/х животных;</w:t>
            </w:r>
          </w:p>
          <w:p w:rsidR="005C3223" w:rsidRPr="005772B7" w:rsidRDefault="005C3223" w:rsidP="0054169E">
            <w:pPr>
              <w:numPr>
                <w:ilvl w:val="0"/>
                <w:numId w:val="33"/>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благоприятные предпосылки для с</w:t>
            </w:r>
            <w:r w:rsidR="005772B7" w:rsidRPr="005772B7">
              <w:rPr>
                <w:rFonts w:ascii="Arial" w:eastAsia="Times New Roman" w:hAnsi="Arial" w:cs="Arial"/>
                <w:lang w:eastAsia="ru-RU"/>
              </w:rPr>
              <w:t>пециализации на высокотоварных</w:t>
            </w:r>
            <w:r w:rsidRPr="005772B7">
              <w:rPr>
                <w:rFonts w:ascii="Arial" w:eastAsia="Times New Roman" w:hAnsi="Arial" w:cs="Arial"/>
                <w:lang w:eastAsia="ru-RU"/>
              </w:rPr>
              <w:t xml:space="preserve"> ценных земледельческих культурах и продукции животноводства, востребованных на емком российском рынке;</w:t>
            </w:r>
          </w:p>
          <w:p w:rsidR="005C3223" w:rsidRPr="005772B7" w:rsidRDefault="005C3223" w:rsidP="0054169E">
            <w:pPr>
              <w:numPr>
                <w:ilvl w:val="0"/>
                <w:numId w:val="33"/>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рост качества с/х продукции.</w:t>
            </w:r>
          </w:p>
        </w:tc>
        <w:tc>
          <w:tcPr>
            <w:tcW w:w="3184" w:type="dxa"/>
            <w:shd w:val="clear" w:color="auto" w:fill="auto"/>
          </w:tcPr>
          <w:p w:rsidR="005772B7" w:rsidRPr="005772B7" w:rsidRDefault="005772B7" w:rsidP="0054169E">
            <w:pPr>
              <w:numPr>
                <w:ilvl w:val="0"/>
                <w:numId w:val="33"/>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 xml:space="preserve">концентрация производства </w:t>
            </w:r>
            <w:r w:rsidR="000C7CA0">
              <w:rPr>
                <w:rFonts w:ascii="Arial" w:eastAsia="Times New Roman" w:hAnsi="Arial" w:cs="Arial"/>
                <w:lang w:eastAsia="ru-RU"/>
              </w:rPr>
              <w:t xml:space="preserve">большинства </w:t>
            </w:r>
            <w:r w:rsidRPr="005772B7">
              <w:rPr>
                <w:rFonts w:ascii="Arial" w:eastAsia="Times New Roman" w:hAnsi="Arial" w:cs="Arial"/>
                <w:lang w:eastAsia="ru-RU"/>
              </w:rPr>
              <w:t>видов с/х продукции в малотоварных и бесперспективных хозяйствах населения;</w:t>
            </w:r>
          </w:p>
          <w:p w:rsidR="005772B7" w:rsidRPr="005772B7" w:rsidRDefault="005772B7" w:rsidP="0054169E">
            <w:pPr>
              <w:numPr>
                <w:ilvl w:val="0"/>
                <w:numId w:val="33"/>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 xml:space="preserve">отсутствие торгово-закупочных пунктов произведенной личными подсобными хозяйствами </w:t>
            </w:r>
            <w:r w:rsidRPr="005772B7">
              <w:rPr>
                <w:rFonts w:ascii="Arial" w:eastAsia="Times New Roman" w:hAnsi="Arial" w:cs="Arial"/>
                <w:lang w:eastAsia="ru-RU"/>
              </w:rPr>
              <w:lastRenderedPageBreak/>
              <w:t>сельскохозяйственной продукции;</w:t>
            </w:r>
          </w:p>
          <w:p w:rsidR="003F6581" w:rsidRPr="005772B7" w:rsidRDefault="003F6581" w:rsidP="0054169E">
            <w:pPr>
              <w:numPr>
                <w:ilvl w:val="0"/>
                <w:numId w:val="33"/>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отсутствие прогрессивного звена сельскохозяйственных производителей – сельскохозяйственных организаций и крестьянско-фермерских хозяйств, отличающихся высокой товарностью производимой продукции</w:t>
            </w:r>
            <w:r w:rsidR="005772B7" w:rsidRPr="005772B7">
              <w:rPr>
                <w:rFonts w:ascii="Arial" w:eastAsia="Times New Roman" w:hAnsi="Arial" w:cs="Arial"/>
                <w:lang w:eastAsia="ru-RU"/>
              </w:rPr>
              <w:t>,</w:t>
            </w:r>
            <w:r w:rsidRPr="005772B7">
              <w:rPr>
                <w:rFonts w:ascii="Arial" w:eastAsia="Times New Roman" w:hAnsi="Arial" w:cs="Arial"/>
                <w:lang w:eastAsia="ru-RU"/>
              </w:rPr>
              <w:t xml:space="preserve"> и наиболее перспективных для дальнейшего эффективного развития сельского хозяйства;</w:t>
            </w:r>
          </w:p>
          <w:p w:rsidR="005C3223" w:rsidRPr="005772B7" w:rsidRDefault="005C3223" w:rsidP="0054169E">
            <w:pPr>
              <w:numPr>
                <w:ilvl w:val="0"/>
                <w:numId w:val="34"/>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низкий уровень использования производственных мощностей;</w:t>
            </w:r>
          </w:p>
          <w:p w:rsidR="005C3223" w:rsidRPr="005772B7" w:rsidRDefault="005C3223" w:rsidP="0054169E">
            <w:pPr>
              <w:numPr>
                <w:ilvl w:val="0"/>
                <w:numId w:val="33"/>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низкий уровень материально-технической обеспеченности отраслей;</w:t>
            </w:r>
          </w:p>
          <w:p w:rsidR="005C3223" w:rsidRPr="005772B7" w:rsidRDefault="005C3223" w:rsidP="0054169E">
            <w:pPr>
              <w:numPr>
                <w:ilvl w:val="0"/>
                <w:numId w:val="33"/>
              </w:numPr>
              <w:tabs>
                <w:tab w:val="clear" w:pos="720"/>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низкий уровень специализа</w:t>
            </w:r>
            <w:r w:rsidR="005772B7">
              <w:rPr>
                <w:rFonts w:ascii="Arial" w:eastAsia="Times New Roman" w:hAnsi="Arial" w:cs="Arial"/>
                <w:lang w:eastAsia="ru-RU"/>
              </w:rPr>
              <w:t>ции и концентрации производства.</w:t>
            </w:r>
          </w:p>
        </w:tc>
      </w:tr>
      <w:tr w:rsidR="005C3223" w:rsidRPr="005772B7" w:rsidTr="005C3223">
        <w:tc>
          <w:tcPr>
            <w:tcW w:w="2088" w:type="dxa"/>
            <w:shd w:val="clear" w:color="auto" w:fill="auto"/>
          </w:tcPr>
          <w:p w:rsidR="005C3223" w:rsidRPr="005772B7" w:rsidRDefault="005C3223" w:rsidP="00BA5035">
            <w:pPr>
              <w:spacing w:line="240" w:lineRule="auto"/>
              <w:jc w:val="left"/>
              <w:rPr>
                <w:rFonts w:ascii="Arial" w:eastAsia="Times New Roman" w:hAnsi="Arial" w:cs="Arial"/>
                <w:lang w:eastAsia="ru-RU"/>
              </w:rPr>
            </w:pPr>
            <w:r w:rsidRPr="005772B7">
              <w:rPr>
                <w:rFonts w:ascii="Arial" w:eastAsia="Times New Roman" w:hAnsi="Arial" w:cs="Arial"/>
                <w:lang w:val="en-US" w:eastAsia="ru-RU"/>
              </w:rPr>
              <w:lastRenderedPageBreak/>
              <w:t>5. Транспортно-коммуникационный потенциал</w:t>
            </w:r>
          </w:p>
        </w:tc>
        <w:tc>
          <w:tcPr>
            <w:tcW w:w="4376" w:type="dxa"/>
            <w:shd w:val="clear" w:color="auto" w:fill="auto"/>
          </w:tcPr>
          <w:p w:rsidR="005C3223" w:rsidRPr="005772B7" w:rsidRDefault="005C3223" w:rsidP="00E335F7">
            <w:pPr>
              <w:pStyle w:val="ac"/>
              <w:numPr>
                <w:ilvl w:val="0"/>
                <w:numId w:val="38"/>
              </w:numPr>
              <w:ind w:left="62" w:firstLine="51"/>
              <w:contextualSpacing/>
              <w:rPr>
                <w:rFonts w:ascii="Arial" w:hAnsi="Arial" w:cs="Arial"/>
                <w:sz w:val="22"/>
                <w:szCs w:val="22"/>
              </w:rPr>
            </w:pPr>
            <w:r w:rsidRPr="005772B7">
              <w:rPr>
                <w:rFonts w:ascii="Arial" w:hAnsi="Arial" w:cs="Arial"/>
                <w:sz w:val="22"/>
                <w:szCs w:val="22"/>
              </w:rPr>
              <w:t xml:space="preserve">наличие </w:t>
            </w:r>
            <w:r w:rsidR="00E335F7">
              <w:rPr>
                <w:rFonts w:ascii="Arial" w:hAnsi="Arial" w:cs="Arial"/>
                <w:sz w:val="22"/>
                <w:szCs w:val="22"/>
              </w:rPr>
              <w:t>автодорог</w:t>
            </w:r>
            <w:r w:rsidR="005772B7" w:rsidRPr="005772B7">
              <w:rPr>
                <w:rFonts w:ascii="Arial" w:hAnsi="Arial" w:cs="Arial"/>
                <w:sz w:val="22"/>
                <w:szCs w:val="22"/>
              </w:rPr>
              <w:t xml:space="preserve"> общего пользования межмуниципального значения</w:t>
            </w:r>
            <w:r w:rsidRPr="005772B7">
              <w:rPr>
                <w:rFonts w:ascii="Arial" w:hAnsi="Arial" w:cs="Arial"/>
                <w:sz w:val="22"/>
                <w:szCs w:val="22"/>
              </w:rPr>
              <w:t xml:space="preserve"> </w:t>
            </w:r>
            <w:r w:rsidR="00E335F7" w:rsidRPr="00E335F7">
              <w:rPr>
                <w:rFonts w:ascii="Arial" w:hAnsi="Arial" w:cs="Arial"/>
                <w:sz w:val="22"/>
                <w:szCs w:val="22"/>
              </w:rPr>
              <w:t>«Новокувинск – Абаза-Хабль» и «Грушка – Тапанта»</w:t>
            </w:r>
            <w:r w:rsidRPr="005772B7">
              <w:rPr>
                <w:rFonts w:ascii="Arial" w:hAnsi="Arial" w:cs="Arial"/>
                <w:sz w:val="22"/>
                <w:szCs w:val="22"/>
              </w:rPr>
              <w:t xml:space="preserve">, </w:t>
            </w:r>
            <w:r w:rsidR="005772B7" w:rsidRPr="005772B7">
              <w:rPr>
                <w:rFonts w:ascii="Arial" w:hAnsi="Arial" w:cs="Arial"/>
                <w:sz w:val="22"/>
                <w:szCs w:val="22"/>
              </w:rPr>
              <w:t>являющ</w:t>
            </w:r>
            <w:r w:rsidR="00E335F7">
              <w:rPr>
                <w:rFonts w:ascii="Arial" w:hAnsi="Arial" w:cs="Arial"/>
                <w:sz w:val="22"/>
                <w:szCs w:val="22"/>
              </w:rPr>
              <w:t>их</w:t>
            </w:r>
            <w:r w:rsidR="005772B7" w:rsidRPr="005772B7">
              <w:rPr>
                <w:rFonts w:ascii="Arial" w:hAnsi="Arial" w:cs="Arial"/>
                <w:sz w:val="22"/>
                <w:szCs w:val="22"/>
              </w:rPr>
              <w:t>ся</w:t>
            </w:r>
            <w:r w:rsidRPr="005772B7">
              <w:rPr>
                <w:rFonts w:ascii="Arial" w:hAnsi="Arial" w:cs="Arial"/>
                <w:sz w:val="22"/>
                <w:szCs w:val="22"/>
              </w:rPr>
              <w:t xml:space="preserve"> связывающим зв</w:t>
            </w:r>
            <w:r w:rsidR="005772B7" w:rsidRPr="005772B7">
              <w:rPr>
                <w:rFonts w:ascii="Arial" w:hAnsi="Arial" w:cs="Arial"/>
                <w:sz w:val="22"/>
                <w:szCs w:val="22"/>
              </w:rPr>
              <w:t>еном транспортной сети с соседними р</w:t>
            </w:r>
            <w:r w:rsidR="00E335F7">
              <w:rPr>
                <w:rFonts w:ascii="Arial" w:hAnsi="Arial" w:cs="Arial"/>
                <w:sz w:val="22"/>
                <w:szCs w:val="22"/>
              </w:rPr>
              <w:t>айонами и регионами</w:t>
            </w:r>
            <w:r w:rsidR="005772B7" w:rsidRPr="005772B7">
              <w:rPr>
                <w:rFonts w:ascii="Arial" w:hAnsi="Arial" w:cs="Arial"/>
                <w:sz w:val="22"/>
                <w:szCs w:val="22"/>
              </w:rPr>
              <w:t>.</w:t>
            </w:r>
          </w:p>
        </w:tc>
        <w:tc>
          <w:tcPr>
            <w:tcW w:w="3184" w:type="dxa"/>
            <w:shd w:val="clear" w:color="auto" w:fill="auto"/>
          </w:tcPr>
          <w:p w:rsidR="005C3223" w:rsidRPr="005772B7" w:rsidRDefault="005C3223" w:rsidP="0054169E">
            <w:pPr>
              <w:numPr>
                <w:ilvl w:val="0"/>
                <w:numId w:val="35"/>
              </w:numPr>
              <w:tabs>
                <w:tab w:val="clear" w:pos="634"/>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доминирование сухопутных видов транспорта при отсутствии водного и воздушного;</w:t>
            </w:r>
          </w:p>
          <w:p w:rsidR="005C3223" w:rsidRPr="005772B7" w:rsidRDefault="005C3223" w:rsidP="0054169E">
            <w:pPr>
              <w:numPr>
                <w:ilvl w:val="0"/>
                <w:numId w:val="35"/>
              </w:numPr>
              <w:tabs>
                <w:tab w:val="clear" w:pos="634"/>
              </w:tabs>
              <w:spacing w:line="240" w:lineRule="auto"/>
              <w:ind w:left="0" w:firstLine="0"/>
              <w:jc w:val="left"/>
              <w:rPr>
                <w:rFonts w:ascii="Arial" w:eastAsia="Times New Roman" w:hAnsi="Arial" w:cs="Arial"/>
                <w:lang w:eastAsia="ru-RU"/>
              </w:rPr>
            </w:pPr>
            <w:r w:rsidRPr="005772B7">
              <w:rPr>
                <w:rFonts w:ascii="Arial" w:eastAsia="Times New Roman" w:hAnsi="Arial" w:cs="Arial"/>
                <w:lang w:eastAsia="ru-RU"/>
              </w:rPr>
              <w:t>сильная изношенность внутренних дорог</w:t>
            </w:r>
            <w:r w:rsidR="003F6581" w:rsidRPr="005772B7">
              <w:rPr>
                <w:rFonts w:ascii="Arial" w:eastAsia="Times New Roman" w:hAnsi="Arial" w:cs="Arial"/>
                <w:lang w:eastAsia="ru-RU"/>
              </w:rPr>
              <w:t>.</w:t>
            </w:r>
          </w:p>
        </w:tc>
      </w:tr>
      <w:tr w:rsidR="005C3223" w:rsidRPr="005772B7" w:rsidTr="005C3223">
        <w:tc>
          <w:tcPr>
            <w:tcW w:w="2088" w:type="dxa"/>
            <w:shd w:val="clear" w:color="auto" w:fill="auto"/>
          </w:tcPr>
          <w:p w:rsidR="005C3223" w:rsidRPr="005772B7" w:rsidRDefault="005C3223" w:rsidP="00BA5035">
            <w:pPr>
              <w:spacing w:line="240" w:lineRule="auto"/>
              <w:jc w:val="left"/>
              <w:rPr>
                <w:rFonts w:ascii="Arial" w:eastAsia="Times New Roman" w:hAnsi="Arial" w:cs="Arial"/>
                <w:lang w:eastAsia="ru-RU"/>
              </w:rPr>
            </w:pPr>
            <w:r w:rsidRPr="005772B7">
              <w:rPr>
                <w:rFonts w:ascii="Arial" w:eastAsia="Times New Roman" w:hAnsi="Arial" w:cs="Arial"/>
                <w:lang w:eastAsia="ru-RU"/>
              </w:rPr>
              <w:t>6. Инвестиционный потенциал и инвестиционная привлекательность</w:t>
            </w:r>
          </w:p>
        </w:tc>
        <w:tc>
          <w:tcPr>
            <w:tcW w:w="4376" w:type="dxa"/>
            <w:shd w:val="clear" w:color="auto" w:fill="auto"/>
          </w:tcPr>
          <w:p w:rsidR="005C3223" w:rsidRPr="005772B7" w:rsidRDefault="005C3223" w:rsidP="0054169E">
            <w:pPr>
              <w:pStyle w:val="ac"/>
              <w:numPr>
                <w:ilvl w:val="0"/>
                <w:numId w:val="37"/>
              </w:numPr>
              <w:ind w:left="0" w:firstLine="0"/>
              <w:contextualSpacing/>
              <w:rPr>
                <w:rFonts w:ascii="Arial" w:hAnsi="Arial" w:cs="Arial"/>
                <w:sz w:val="22"/>
                <w:szCs w:val="22"/>
              </w:rPr>
            </w:pPr>
            <w:r w:rsidRPr="005772B7">
              <w:rPr>
                <w:rFonts w:ascii="Arial" w:hAnsi="Arial" w:cs="Arial"/>
                <w:sz w:val="22"/>
                <w:szCs w:val="22"/>
              </w:rPr>
              <w:t>широкие возможности предоставления инвестиционных площадок;</w:t>
            </w:r>
          </w:p>
          <w:p w:rsidR="005C3223" w:rsidRPr="005772B7" w:rsidRDefault="005C3223" w:rsidP="0054169E">
            <w:pPr>
              <w:pStyle w:val="ac"/>
              <w:numPr>
                <w:ilvl w:val="0"/>
                <w:numId w:val="37"/>
              </w:numPr>
              <w:ind w:left="0" w:firstLine="0"/>
              <w:contextualSpacing/>
              <w:rPr>
                <w:rFonts w:ascii="Arial" w:hAnsi="Arial" w:cs="Arial"/>
                <w:sz w:val="22"/>
                <w:szCs w:val="22"/>
              </w:rPr>
            </w:pPr>
            <w:r w:rsidRPr="005772B7">
              <w:rPr>
                <w:rFonts w:ascii="Arial" w:hAnsi="Arial" w:cs="Arial"/>
                <w:sz w:val="22"/>
                <w:szCs w:val="22"/>
              </w:rPr>
              <w:t>высокий уровень транспортной доступности</w:t>
            </w:r>
            <w:r w:rsidR="005772B7" w:rsidRPr="005772B7">
              <w:rPr>
                <w:rFonts w:ascii="Arial" w:hAnsi="Arial" w:cs="Arial"/>
                <w:sz w:val="22"/>
                <w:szCs w:val="22"/>
              </w:rPr>
              <w:t xml:space="preserve"> территории.</w:t>
            </w:r>
          </w:p>
        </w:tc>
        <w:tc>
          <w:tcPr>
            <w:tcW w:w="3184" w:type="dxa"/>
            <w:shd w:val="clear" w:color="auto" w:fill="auto"/>
          </w:tcPr>
          <w:p w:rsidR="005C3223" w:rsidRPr="005772B7" w:rsidRDefault="005C3223" w:rsidP="0054169E">
            <w:pPr>
              <w:pStyle w:val="ac"/>
              <w:numPr>
                <w:ilvl w:val="0"/>
                <w:numId w:val="37"/>
              </w:numPr>
              <w:ind w:left="0" w:firstLine="0"/>
              <w:contextualSpacing/>
              <w:rPr>
                <w:rFonts w:ascii="Arial" w:hAnsi="Arial" w:cs="Arial"/>
                <w:sz w:val="22"/>
                <w:szCs w:val="22"/>
              </w:rPr>
            </w:pPr>
            <w:r w:rsidRPr="005772B7">
              <w:rPr>
                <w:rFonts w:ascii="Arial" w:hAnsi="Arial" w:cs="Arial"/>
                <w:sz w:val="22"/>
                <w:szCs w:val="22"/>
              </w:rPr>
              <w:t>относительная инвестиционная пассивность из-за недостатка финансовых ресурсов предприятий и организаций;</w:t>
            </w:r>
          </w:p>
          <w:p w:rsidR="005C3223" w:rsidRPr="005772B7" w:rsidRDefault="005C3223" w:rsidP="0054169E">
            <w:pPr>
              <w:pStyle w:val="ac"/>
              <w:numPr>
                <w:ilvl w:val="0"/>
                <w:numId w:val="37"/>
              </w:numPr>
              <w:ind w:left="0" w:firstLine="0"/>
              <w:contextualSpacing/>
              <w:rPr>
                <w:rFonts w:ascii="Arial" w:hAnsi="Arial" w:cs="Arial"/>
                <w:sz w:val="22"/>
                <w:szCs w:val="22"/>
              </w:rPr>
            </w:pPr>
            <w:r w:rsidRPr="005772B7">
              <w:rPr>
                <w:rFonts w:ascii="Arial" w:hAnsi="Arial" w:cs="Arial"/>
                <w:sz w:val="22"/>
                <w:szCs w:val="22"/>
              </w:rPr>
              <w:t>сравнительно неблагоприятный инвестиционный климат ввиду повышенного инвестиционного риска по финансовой составляющей;</w:t>
            </w:r>
          </w:p>
          <w:p w:rsidR="005C3223" w:rsidRPr="005772B7" w:rsidRDefault="005C3223" w:rsidP="0054169E">
            <w:pPr>
              <w:pStyle w:val="ac"/>
              <w:numPr>
                <w:ilvl w:val="0"/>
                <w:numId w:val="37"/>
              </w:numPr>
              <w:ind w:left="0" w:firstLine="0"/>
              <w:contextualSpacing/>
              <w:rPr>
                <w:rFonts w:ascii="Arial" w:hAnsi="Arial" w:cs="Arial"/>
                <w:sz w:val="22"/>
                <w:szCs w:val="22"/>
              </w:rPr>
            </w:pPr>
            <w:r w:rsidRPr="005772B7">
              <w:rPr>
                <w:rFonts w:ascii="Arial" w:hAnsi="Arial" w:cs="Arial"/>
                <w:sz w:val="22"/>
                <w:szCs w:val="22"/>
              </w:rPr>
              <w:t>ограниченность предоставления промышленных площадок.</w:t>
            </w:r>
          </w:p>
        </w:tc>
      </w:tr>
    </w:tbl>
    <w:p w:rsidR="00D560DE" w:rsidRDefault="00D560DE" w:rsidP="00D560DE">
      <w:pPr>
        <w:spacing w:line="240" w:lineRule="auto"/>
        <w:jc w:val="both"/>
        <w:rPr>
          <w:rFonts w:ascii="Arial Narrow" w:hAnsi="Arial Narrow" w:cs="Arial"/>
          <w:b/>
          <w:sz w:val="28"/>
          <w:szCs w:val="28"/>
        </w:rPr>
      </w:pPr>
    </w:p>
    <w:p w:rsidR="002F5EB4" w:rsidRDefault="002F5EB4">
      <w:pPr>
        <w:spacing w:after="200"/>
        <w:jc w:val="left"/>
        <w:rPr>
          <w:rFonts w:ascii="Arial Narrow" w:hAnsi="Arial Narrow" w:cs="Arial"/>
          <w:b/>
          <w:sz w:val="28"/>
          <w:szCs w:val="28"/>
        </w:rPr>
      </w:pPr>
      <w:r>
        <w:rPr>
          <w:rFonts w:ascii="Arial Narrow" w:hAnsi="Arial Narrow" w:cs="Arial"/>
          <w:b/>
          <w:sz w:val="28"/>
          <w:szCs w:val="28"/>
        </w:rPr>
        <w:br w:type="page"/>
      </w:r>
    </w:p>
    <w:p w:rsidR="00BA4995" w:rsidRPr="004A3306" w:rsidRDefault="00BA4995" w:rsidP="00D560DE">
      <w:pPr>
        <w:spacing w:line="360" w:lineRule="auto"/>
        <w:ind w:firstLine="709"/>
        <w:jc w:val="both"/>
        <w:rPr>
          <w:rFonts w:ascii="Arial Narrow" w:hAnsi="Arial Narrow" w:cs="Arial"/>
          <w:b/>
          <w:sz w:val="28"/>
          <w:szCs w:val="28"/>
        </w:rPr>
      </w:pPr>
      <w:r w:rsidRPr="004A3306">
        <w:rPr>
          <w:rFonts w:ascii="Arial Narrow" w:hAnsi="Arial Narrow" w:cs="Arial"/>
          <w:b/>
          <w:sz w:val="28"/>
          <w:szCs w:val="28"/>
        </w:rPr>
        <w:lastRenderedPageBreak/>
        <w:t>Промышленность</w:t>
      </w:r>
      <w:bookmarkEnd w:id="93"/>
    </w:p>
    <w:p w:rsidR="00837A38" w:rsidRDefault="00C94107" w:rsidP="00FF18E4">
      <w:pPr>
        <w:pStyle w:val="Style22"/>
        <w:widowControl/>
        <w:tabs>
          <w:tab w:val="left" w:pos="7416"/>
        </w:tabs>
        <w:spacing w:line="360" w:lineRule="auto"/>
        <w:ind w:firstLine="709"/>
        <w:rPr>
          <w:rStyle w:val="FontStyle161"/>
          <w:rFonts w:ascii="Arial" w:hAnsi="Arial" w:cs="Arial"/>
          <w:b w:val="0"/>
          <w:sz w:val="24"/>
          <w:szCs w:val="24"/>
        </w:rPr>
      </w:pPr>
      <w:bookmarkStart w:id="94" w:name="_Toc470339142"/>
      <w:r>
        <w:rPr>
          <w:rStyle w:val="FontStyle161"/>
          <w:rFonts w:ascii="Arial" w:hAnsi="Arial" w:cs="Arial"/>
          <w:b w:val="0"/>
          <w:bCs w:val="0"/>
          <w:sz w:val="24"/>
          <w:szCs w:val="24"/>
        </w:rPr>
        <w:t xml:space="preserve">Основное значение в промышленном комплексе </w:t>
      </w:r>
      <w:r w:rsidR="00E335F7">
        <w:rPr>
          <w:rStyle w:val="FontStyle161"/>
          <w:rFonts w:ascii="Arial" w:hAnsi="Arial" w:cs="Arial"/>
          <w:b w:val="0"/>
          <w:bCs w:val="0"/>
          <w:sz w:val="24"/>
          <w:szCs w:val="24"/>
        </w:rPr>
        <w:t>Грушкинского</w:t>
      </w:r>
      <w:r>
        <w:rPr>
          <w:rStyle w:val="FontStyle161"/>
          <w:rFonts w:ascii="Arial" w:hAnsi="Arial" w:cs="Arial"/>
          <w:b w:val="0"/>
          <w:bCs w:val="0"/>
          <w:sz w:val="24"/>
          <w:szCs w:val="24"/>
        </w:rPr>
        <w:t xml:space="preserve"> сельского поселения играет факт принадлежности поселения к числу мест с развивающейся отраслью сельского хозяйства. </w:t>
      </w:r>
      <w:r w:rsidR="007F6ED5" w:rsidRPr="00F14BA3">
        <w:rPr>
          <w:rStyle w:val="FontStyle161"/>
          <w:rFonts w:ascii="Arial" w:hAnsi="Arial" w:cs="Arial"/>
          <w:b w:val="0"/>
          <w:bCs w:val="0"/>
          <w:sz w:val="24"/>
          <w:szCs w:val="24"/>
        </w:rPr>
        <w:t>На рассматриваемую перспективу сельскохозяйс</w:t>
      </w:r>
      <w:r w:rsidR="00837A38">
        <w:rPr>
          <w:rStyle w:val="FontStyle161"/>
          <w:rFonts w:ascii="Arial" w:hAnsi="Arial" w:cs="Arial"/>
          <w:b w:val="0"/>
          <w:bCs w:val="0"/>
          <w:sz w:val="24"/>
          <w:szCs w:val="24"/>
        </w:rPr>
        <w:t>твенный комплекс поселения оста</w:t>
      </w:r>
      <w:r w:rsidR="007F6ED5" w:rsidRPr="00F14BA3">
        <w:rPr>
          <w:rStyle w:val="FontStyle161"/>
          <w:rFonts w:ascii="Arial" w:hAnsi="Arial" w:cs="Arial"/>
          <w:b w:val="0"/>
          <w:bCs w:val="0"/>
          <w:sz w:val="24"/>
          <w:szCs w:val="24"/>
        </w:rPr>
        <w:t xml:space="preserve">ется в числе профильных отраслей, но должен быть подвергнут коренной реструктуризации, превращен в рентабельную сферу экономики </w:t>
      </w:r>
      <w:r w:rsidR="007F6ED5" w:rsidRPr="00F14BA3">
        <w:rPr>
          <w:rStyle w:val="FontStyle161"/>
          <w:rFonts w:ascii="Arial" w:hAnsi="Arial" w:cs="Arial"/>
          <w:b w:val="0"/>
          <w:sz w:val="24"/>
          <w:szCs w:val="24"/>
        </w:rPr>
        <w:t>поселения</w:t>
      </w:r>
      <w:r w:rsidR="007F6ED5">
        <w:rPr>
          <w:rStyle w:val="FontStyle161"/>
          <w:rFonts w:ascii="Arial" w:hAnsi="Arial" w:cs="Arial"/>
          <w:b w:val="0"/>
          <w:sz w:val="24"/>
          <w:szCs w:val="24"/>
        </w:rPr>
        <w:t xml:space="preserve">. </w:t>
      </w:r>
    </w:p>
    <w:p w:rsidR="007F6ED5" w:rsidRDefault="007F6ED5" w:rsidP="00FF18E4">
      <w:pPr>
        <w:pStyle w:val="Style22"/>
        <w:widowControl/>
        <w:tabs>
          <w:tab w:val="left" w:pos="7416"/>
        </w:tabs>
        <w:spacing w:line="360" w:lineRule="auto"/>
        <w:ind w:firstLine="709"/>
        <w:rPr>
          <w:rStyle w:val="FontStyle162"/>
          <w:rFonts w:ascii="Arial" w:hAnsi="Arial" w:cs="Arial"/>
          <w:sz w:val="24"/>
          <w:szCs w:val="24"/>
        </w:rPr>
      </w:pPr>
      <w:r>
        <w:rPr>
          <w:rStyle w:val="FontStyle161"/>
          <w:rFonts w:ascii="Arial" w:hAnsi="Arial" w:cs="Arial"/>
          <w:b w:val="0"/>
          <w:sz w:val="24"/>
          <w:szCs w:val="24"/>
        </w:rPr>
        <w:t xml:space="preserve">Сейчас </w:t>
      </w:r>
      <w:r w:rsidR="00E335F7">
        <w:rPr>
          <w:rStyle w:val="FontStyle161"/>
          <w:rFonts w:ascii="Arial" w:hAnsi="Arial" w:cs="Arial"/>
          <w:b w:val="0"/>
          <w:bCs w:val="0"/>
          <w:sz w:val="24"/>
          <w:szCs w:val="24"/>
        </w:rPr>
        <w:t xml:space="preserve">Грушкинское </w:t>
      </w:r>
      <w:r>
        <w:rPr>
          <w:rStyle w:val="FontStyle161"/>
          <w:rFonts w:ascii="Arial" w:hAnsi="Arial" w:cs="Arial"/>
          <w:b w:val="0"/>
          <w:sz w:val="24"/>
          <w:szCs w:val="24"/>
        </w:rPr>
        <w:t>сельское поселение</w:t>
      </w:r>
      <w:r w:rsidRPr="00F14BA3">
        <w:rPr>
          <w:rStyle w:val="FontStyle161"/>
          <w:rFonts w:ascii="Arial" w:hAnsi="Arial" w:cs="Arial"/>
          <w:sz w:val="24"/>
          <w:szCs w:val="24"/>
        </w:rPr>
        <w:t xml:space="preserve"> </w:t>
      </w:r>
      <w:r w:rsidRPr="00F14BA3">
        <w:rPr>
          <w:rStyle w:val="FontStyle162"/>
          <w:rFonts w:ascii="Arial" w:hAnsi="Arial" w:cs="Arial"/>
          <w:sz w:val="24"/>
          <w:szCs w:val="24"/>
        </w:rPr>
        <w:t>характеризуется недостаточно</w:t>
      </w:r>
      <w:r>
        <w:rPr>
          <w:rStyle w:val="FontStyle162"/>
          <w:rFonts w:ascii="Arial" w:hAnsi="Arial" w:cs="Arial"/>
          <w:sz w:val="24"/>
          <w:szCs w:val="24"/>
        </w:rPr>
        <w:t>й</w:t>
      </w:r>
      <w:r w:rsidRPr="00F14BA3">
        <w:rPr>
          <w:rStyle w:val="FontStyle162"/>
          <w:rFonts w:ascii="Arial" w:hAnsi="Arial" w:cs="Arial"/>
          <w:sz w:val="24"/>
          <w:szCs w:val="24"/>
        </w:rPr>
        <w:t xml:space="preserve"> собственной доходной базой местного бюджета для обеспечения расходных обязательств</w:t>
      </w:r>
      <w:r>
        <w:rPr>
          <w:rStyle w:val="FontStyle162"/>
          <w:rFonts w:ascii="Arial" w:hAnsi="Arial" w:cs="Arial"/>
          <w:sz w:val="24"/>
          <w:szCs w:val="24"/>
        </w:rPr>
        <w:t xml:space="preserve"> при проведении реструктуризации</w:t>
      </w:r>
      <w:r w:rsidRPr="00F14BA3">
        <w:rPr>
          <w:rStyle w:val="FontStyle162"/>
          <w:rFonts w:ascii="Arial" w:hAnsi="Arial" w:cs="Arial"/>
          <w:sz w:val="24"/>
          <w:szCs w:val="24"/>
        </w:rPr>
        <w:t>. Изменение данной ситуации и наращивание бюджетно-налогового потенциала возможно только при условии устойчивого развития экономического потенциала поселения и перераспределении налоговых поступлений, собираемых на территории поселения в сторону местных бюджетов при соответствующих изменениях бюджетного законодательства.</w:t>
      </w:r>
    </w:p>
    <w:p w:rsidR="00C94107" w:rsidRDefault="00C94107" w:rsidP="00FF18E4">
      <w:pPr>
        <w:pStyle w:val="111111"/>
        <w:spacing w:before="0" w:after="0"/>
      </w:pPr>
      <w:r w:rsidRPr="00357872">
        <w:t xml:space="preserve">Проектом предусмотрены следующие </w:t>
      </w:r>
      <w:r w:rsidR="0049602F">
        <w:t xml:space="preserve">мероприятия по </w:t>
      </w:r>
      <w:r w:rsidRPr="00357872">
        <w:t>организации производственных территорий:</w:t>
      </w:r>
    </w:p>
    <w:p w:rsidR="00C94107" w:rsidRDefault="00C94107" w:rsidP="0054169E">
      <w:pPr>
        <w:pStyle w:val="111111"/>
        <w:numPr>
          <w:ilvl w:val="0"/>
          <w:numId w:val="52"/>
        </w:numPr>
        <w:tabs>
          <w:tab w:val="left" w:pos="993"/>
        </w:tabs>
        <w:spacing w:before="0" w:after="0"/>
        <w:ind w:left="0" w:firstLine="709"/>
      </w:pPr>
      <w:r>
        <w:t>создание</w:t>
      </w:r>
      <w:r w:rsidRPr="004630DE">
        <w:t xml:space="preserve"> территорий смешанного функционального назначения: развитие многофункциональных производс</w:t>
      </w:r>
      <w:r>
        <w:t>твенно-деловых, производственно-</w:t>
      </w:r>
      <w:r w:rsidRPr="004630DE">
        <w:t>торговых, п</w:t>
      </w:r>
      <w:r>
        <w:t>роизводственно-транспортных зон;</w:t>
      </w:r>
    </w:p>
    <w:p w:rsidR="00C94107" w:rsidRPr="00B35E58" w:rsidRDefault="00C94107" w:rsidP="0054169E">
      <w:pPr>
        <w:pStyle w:val="111111"/>
        <w:numPr>
          <w:ilvl w:val="0"/>
          <w:numId w:val="2"/>
        </w:numPr>
        <w:tabs>
          <w:tab w:val="left" w:pos="993"/>
        </w:tabs>
        <w:spacing w:before="0" w:after="0"/>
        <w:ind w:left="0" w:firstLine="709"/>
      </w:pPr>
      <w:r>
        <w:t xml:space="preserve">первоочередная </w:t>
      </w:r>
      <w:r w:rsidRPr="004630DE">
        <w:t>реорганизац</w:t>
      </w:r>
      <w:r>
        <w:t xml:space="preserve">ия производственно-коммунальных </w:t>
      </w:r>
      <w:r w:rsidRPr="004630DE">
        <w:t>территорий, расположенных в водоохранных и прибрежных зонах, ликвидация источников загрязнения и соблюдение режима природоохранной деятельности в соответствии с действующими нормативами по охране водн</w:t>
      </w:r>
      <w:r>
        <w:t>ых объектов;</w:t>
      </w:r>
    </w:p>
    <w:p w:rsidR="00C94107" w:rsidRDefault="00C94107" w:rsidP="0054169E">
      <w:pPr>
        <w:pStyle w:val="111111"/>
        <w:numPr>
          <w:ilvl w:val="0"/>
          <w:numId w:val="2"/>
        </w:numPr>
        <w:tabs>
          <w:tab w:val="left" w:pos="993"/>
        </w:tabs>
        <w:spacing w:before="0" w:after="0"/>
        <w:ind w:left="0" w:firstLine="709"/>
      </w:pPr>
      <w:r w:rsidRPr="00357872">
        <w:t>эффективное использование территории сущ</w:t>
      </w:r>
      <w:r>
        <w:t xml:space="preserve">ествующих промышленных зон (сельскохозяйственных предприятий): </w:t>
      </w:r>
      <w:r w:rsidRPr="00357872">
        <w:t xml:space="preserve">территориальное упорядочение производственной деятельности, концентрация производственных объектов </w:t>
      </w:r>
      <w:r>
        <w:t>в одном месте;</w:t>
      </w:r>
    </w:p>
    <w:p w:rsidR="00284C48" w:rsidRPr="006F54E1" w:rsidRDefault="00C94107" w:rsidP="0054169E">
      <w:pPr>
        <w:pStyle w:val="111111"/>
        <w:numPr>
          <w:ilvl w:val="0"/>
          <w:numId w:val="2"/>
        </w:numPr>
        <w:tabs>
          <w:tab w:val="left" w:pos="993"/>
        </w:tabs>
        <w:spacing w:before="0" w:after="0"/>
        <w:ind w:left="0" w:firstLine="709"/>
      </w:pPr>
      <w:r w:rsidRPr="004630DE">
        <w:t>соб</w:t>
      </w:r>
      <w:r>
        <w:t>людение нормативных санитарно-</w:t>
      </w:r>
      <w:r w:rsidRPr="004630DE">
        <w:t>защитных з</w:t>
      </w:r>
      <w:r w:rsidR="00EA059B">
        <w:t>он от производственных площадок.</w:t>
      </w:r>
    </w:p>
    <w:p w:rsidR="00BA4995" w:rsidRPr="004A3306" w:rsidRDefault="00BA4995" w:rsidP="00FF18E4">
      <w:pPr>
        <w:spacing w:line="360" w:lineRule="auto"/>
        <w:ind w:firstLine="709"/>
        <w:jc w:val="both"/>
        <w:rPr>
          <w:rFonts w:ascii="Arial Narrow" w:hAnsi="Arial Narrow" w:cs="Arial"/>
          <w:b/>
          <w:sz w:val="28"/>
          <w:szCs w:val="28"/>
        </w:rPr>
      </w:pPr>
      <w:r w:rsidRPr="004A3306">
        <w:rPr>
          <w:rFonts w:ascii="Arial Narrow" w:hAnsi="Arial Narrow" w:cs="Arial"/>
          <w:b/>
          <w:sz w:val="28"/>
          <w:szCs w:val="28"/>
        </w:rPr>
        <w:t>Агропромышленный комплекс</w:t>
      </w:r>
      <w:bookmarkEnd w:id="94"/>
    </w:p>
    <w:p w:rsidR="00530350" w:rsidRPr="001D1E83" w:rsidRDefault="00530350" w:rsidP="00FF18E4">
      <w:pPr>
        <w:pStyle w:val="111111"/>
        <w:spacing w:before="0" w:after="0"/>
      </w:pPr>
      <w:r w:rsidRPr="001D1E83">
        <w:t>Развити</w:t>
      </w:r>
      <w:r w:rsidR="000B27D0" w:rsidRPr="001D1E83">
        <w:t>е сельскохозяйственного сектора</w:t>
      </w:r>
      <w:r w:rsidR="001269D9">
        <w:t xml:space="preserve"> является неотъемлемой частью при целесообразном планировании и развитии территории.</w:t>
      </w:r>
    </w:p>
    <w:p w:rsidR="00530350" w:rsidRPr="001D1E83" w:rsidRDefault="00530350" w:rsidP="00FF18E4">
      <w:pPr>
        <w:pStyle w:val="111111"/>
        <w:spacing w:before="0" w:after="0"/>
      </w:pPr>
      <w:r w:rsidRPr="001D1E83">
        <w:lastRenderedPageBreak/>
        <w:t>Целью развития агропромышленного комплекса</w:t>
      </w:r>
      <w:r w:rsidR="003D6B3B" w:rsidRPr="001D1E83">
        <w:t xml:space="preserve"> </w:t>
      </w:r>
      <w:r w:rsidR="00E335F7">
        <w:rPr>
          <w:rStyle w:val="FontStyle161"/>
          <w:rFonts w:ascii="Arial" w:hAnsi="Arial" w:cs="Arial"/>
          <w:b w:val="0"/>
          <w:bCs w:val="0"/>
          <w:sz w:val="24"/>
          <w:szCs w:val="24"/>
        </w:rPr>
        <w:t xml:space="preserve">Грушкинского </w:t>
      </w:r>
      <w:r w:rsidR="0092265D">
        <w:t xml:space="preserve">сельского поселения </w:t>
      </w:r>
      <w:r w:rsidRPr="001D1E83">
        <w:t>является формирование эффективного</w:t>
      </w:r>
      <w:r w:rsidR="00984B43">
        <w:t>,</w:t>
      </w:r>
      <w:r w:rsidRPr="001D1E83">
        <w:t xml:space="preserve"> устойчивого сельскохозяйственного производства, </w:t>
      </w:r>
      <w:r w:rsidR="00984B43">
        <w:t>удовлетворяющего</w:t>
      </w:r>
      <w:r w:rsidRPr="001D1E83">
        <w:t xml:space="preserve"> потребност</w:t>
      </w:r>
      <w:r w:rsidR="00984B43">
        <w:t>ям</w:t>
      </w:r>
      <w:r w:rsidRPr="001D1E83">
        <w:t xml:space="preserve"> населения в качественных продуктах питания и </w:t>
      </w:r>
      <w:r w:rsidR="00984B43">
        <w:t xml:space="preserve">поднимающего </w:t>
      </w:r>
      <w:r w:rsidRPr="001D1E83">
        <w:t>спрос перерабатывающей промышленности в сырье по приемлемым ценам</w:t>
      </w:r>
      <w:r w:rsidR="00984B43">
        <w:t>.</w:t>
      </w:r>
    </w:p>
    <w:p w:rsidR="00530350" w:rsidRPr="001D1E83" w:rsidRDefault="00530350" w:rsidP="00FF18E4">
      <w:pPr>
        <w:pStyle w:val="111111"/>
        <w:spacing w:before="0" w:after="0"/>
      </w:pPr>
      <w:r w:rsidRPr="001D1E83">
        <w:t>Расширение посевов сельскохозяйственных культур, проведение основных агротехнических работ в оптимальные сроки, повышение общего технологического уровня отрасли, внедрение прогрессивных технологий возделывания сельскохозяйственных культур и производства животноводческой продукции создадут хорошие предпосылки для увеличения объемов производства аг</w:t>
      </w:r>
      <w:r w:rsidR="0092265D">
        <w:t>ропромышленного комплекса</w:t>
      </w:r>
      <w:r w:rsidRPr="001D1E83">
        <w:t xml:space="preserve">. На это планируется направить проекты </w:t>
      </w:r>
      <w:r w:rsidR="009E65A0">
        <w:t>программы социально-</w:t>
      </w:r>
      <w:r w:rsidRPr="001D1E83">
        <w:t>экономического развития.</w:t>
      </w:r>
    </w:p>
    <w:p w:rsidR="00530350" w:rsidRPr="001D1E83" w:rsidRDefault="00E335F7" w:rsidP="00FF18E4">
      <w:pPr>
        <w:pStyle w:val="111111"/>
        <w:spacing w:before="0" w:after="0"/>
      </w:pPr>
      <w:r>
        <w:t>Стоит при</w:t>
      </w:r>
      <w:r w:rsidR="009E65A0">
        <w:t xml:space="preserve">дать значение </w:t>
      </w:r>
      <w:r w:rsidR="009E65A0" w:rsidRPr="001D1E83">
        <w:t>развити</w:t>
      </w:r>
      <w:r w:rsidR="009E65A0">
        <w:t>ю</w:t>
      </w:r>
      <w:r w:rsidR="009E65A0" w:rsidRPr="001D1E83">
        <w:t xml:space="preserve"> </w:t>
      </w:r>
      <w:r w:rsidR="00530350" w:rsidRPr="001D1E83">
        <w:t>малых форм хозяйствования в агропромышленном комплексе</w:t>
      </w:r>
      <w:r w:rsidR="009E65A0">
        <w:t>.</w:t>
      </w:r>
    </w:p>
    <w:p w:rsidR="00530350" w:rsidRPr="001D1E83" w:rsidRDefault="00530350" w:rsidP="00FF18E4">
      <w:pPr>
        <w:pStyle w:val="111111"/>
        <w:spacing w:before="0" w:after="0"/>
      </w:pPr>
      <w:r w:rsidRPr="001D1E83">
        <w:t>В современных условиях роль и функции личных подсобных хозяйств в социальном и экономическом развитии села</w:t>
      </w:r>
      <w:r w:rsidR="003D6B3B" w:rsidRPr="001D1E83">
        <w:t xml:space="preserve"> </w:t>
      </w:r>
      <w:r w:rsidRPr="001D1E83">
        <w:t>существенно изменились. В настоящее время личное подсобное хозяйство является одним из главных источников дохода для населения, что способствует значительному росту продукции сельского хозяйства, поэтому</w:t>
      </w:r>
      <w:r w:rsidR="003D6B3B" w:rsidRPr="001D1E83">
        <w:t xml:space="preserve"> </w:t>
      </w:r>
      <w:r w:rsidRPr="001D1E83">
        <w:t xml:space="preserve">одним из приоритетных направлений является поддержка малых форм хозяйствования на селе </w:t>
      </w:r>
      <w:r w:rsidR="009E65A0">
        <w:t>–</w:t>
      </w:r>
      <w:r w:rsidR="0092265D">
        <w:t xml:space="preserve"> личных подсобных и</w:t>
      </w:r>
      <w:r w:rsidRPr="001D1E83">
        <w:t xml:space="preserve"> фермерских хозяйств.</w:t>
      </w:r>
    </w:p>
    <w:p w:rsidR="00530350" w:rsidRPr="001D1E83" w:rsidRDefault="0092265D" w:rsidP="00FF18E4">
      <w:pPr>
        <w:pStyle w:val="111111"/>
        <w:spacing w:before="0" w:after="0"/>
      </w:pPr>
      <w:r>
        <w:t>Проектом п</w:t>
      </w:r>
      <w:r w:rsidRPr="001D1E83">
        <w:t>редусматрива</w:t>
      </w:r>
      <w:r w:rsidR="00555FD3">
        <w:t>е</w:t>
      </w:r>
      <w:r w:rsidRPr="001D1E83">
        <w:t xml:space="preserve">тся </w:t>
      </w:r>
      <w:r w:rsidR="00555FD3" w:rsidRPr="00555FD3">
        <w:t>размещение площадок агропромышленных производств</w:t>
      </w:r>
      <w:r w:rsidR="00555FD3">
        <w:t>. Необходимо</w:t>
      </w:r>
      <w:r w:rsidR="00530350" w:rsidRPr="001D1E83">
        <w:t xml:space="preserve"> создани</w:t>
      </w:r>
      <w:r w:rsidR="00555FD3">
        <w:t>е</w:t>
      </w:r>
      <w:r w:rsidR="00530350" w:rsidRPr="001D1E83">
        <w:t xml:space="preserve"> условий</w:t>
      </w:r>
      <w:r w:rsidR="009E65A0">
        <w:t>,</w:t>
      </w:r>
      <w:r w:rsidR="00530350" w:rsidRPr="001D1E83">
        <w:t xml:space="preserve"> способствующих улучшению сбыта основных видов сельскохозяйственной продукции, лучшему обеспечению личных подсобных</w:t>
      </w:r>
      <w:r w:rsidR="003D6B3B" w:rsidRPr="001D1E83">
        <w:t xml:space="preserve"> </w:t>
      </w:r>
      <w:r w:rsidR="00530350" w:rsidRPr="001D1E83">
        <w:t>хозяйств граждан материально-техническими ресурсами, обеспечени</w:t>
      </w:r>
      <w:r w:rsidR="009E65A0">
        <w:t>ю</w:t>
      </w:r>
      <w:r w:rsidR="00530350" w:rsidRPr="001D1E83">
        <w:t xml:space="preserve"> доходности сельских подворий.</w:t>
      </w:r>
      <w:r w:rsidR="00555FD3" w:rsidRPr="00555FD3">
        <w:t xml:space="preserve"> </w:t>
      </w:r>
    </w:p>
    <w:p w:rsidR="00530350" w:rsidRPr="001D1E83" w:rsidRDefault="00530350" w:rsidP="00FF18E4">
      <w:pPr>
        <w:pStyle w:val="111111"/>
        <w:spacing w:before="0" w:after="0"/>
      </w:pPr>
      <w:r w:rsidRPr="001D1E83">
        <w:t>Мероприяти</w:t>
      </w:r>
      <w:r w:rsidR="00555FD3">
        <w:t>я</w:t>
      </w:r>
      <w:r w:rsidRPr="001D1E83">
        <w:t xml:space="preserve"> предусматрива</w:t>
      </w:r>
      <w:r w:rsidR="00555FD3">
        <w:t>ю</w:t>
      </w:r>
      <w:r w:rsidRPr="001D1E83">
        <w:t>т создани</w:t>
      </w:r>
      <w:r w:rsidR="00E335F7">
        <w:t>е</w:t>
      </w:r>
      <w:r w:rsidRPr="001D1E83">
        <w:t xml:space="preserve"> в </w:t>
      </w:r>
      <w:r w:rsidR="0092265D">
        <w:t xml:space="preserve">сельском поселении </w:t>
      </w:r>
      <w:r w:rsidRPr="001D1E83">
        <w:t>сельскохозяйственных кредитных, заготовительных и снабженческо-сбытовых кооперативов,</w:t>
      </w:r>
      <w:r w:rsidR="003D6B3B" w:rsidRPr="001D1E83">
        <w:t xml:space="preserve"> </w:t>
      </w:r>
      <w:r w:rsidRPr="001D1E83">
        <w:t xml:space="preserve">организации информационного обеспечения. </w:t>
      </w:r>
    </w:p>
    <w:p w:rsidR="00AB6A72" w:rsidRDefault="00530350" w:rsidP="00FF18E4">
      <w:pPr>
        <w:pStyle w:val="111111"/>
        <w:spacing w:before="0" w:after="0"/>
      </w:pPr>
      <w:r w:rsidRPr="001D1E83">
        <w:t>В результате выполнения</w:t>
      </w:r>
      <w:r w:rsidR="00555FD3">
        <w:t xml:space="preserve"> планируемых</w:t>
      </w:r>
      <w:r w:rsidRPr="001D1E83">
        <w:t xml:space="preserve"> мероприяти</w:t>
      </w:r>
      <w:r w:rsidR="00555FD3">
        <w:t>й</w:t>
      </w:r>
      <w:r w:rsidRPr="001D1E83">
        <w:t xml:space="preserve"> возрастет доля валовой продукции сельского хозяйства, производимой в личных подсобных хозяйствах, повысится</w:t>
      </w:r>
      <w:r w:rsidR="003D6B3B" w:rsidRPr="001D1E83">
        <w:t xml:space="preserve"> </w:t>
      </w:r>
      <w:r w:rsidRPr="001D1E83">
        <w:t>жизненн</w:t>
      </w:r>
      <w:r w:rsidR="001D1E83">
        <w:t>ый уровень сельского населения.</w:t>
      </w:r>
      <w:bookmarkStart w:id="95" w:name="_Toc470339143"/>
    </w:p>
    <w:p w:rsidR="00BA4995" w:rsidRPr="0092265D" w:rsidRDefault="00BA4995" w:rsidP="00FF18E4">
      <w:pPr>
        <w:spacing w:line="360" w:lineRule="auto"/>
        <w:ind w:firstLine="709"/>
        <w:jc w:val="both"/>
        <w:rPr>
          <w:rFonts w:ascii="Arial Narrow" w:hAnsi="Arial Narrow" w:cs="Arial"/>
          <w:b/>
          <w:sz w:val="28"/>
          <w:szCs w:val="28"/>
        </w:rPr>
      </w:pPr>
      <w:r w:rsidRPr="0092265D">
        <w:rPr>
          <w:rFonts w:ascii="Arial Narrow" w:hAnsi="Arial Narrow" w:cs="Arial"/>
          <w:b/>
          <w:sz w:val="28"/>
          <w:szCs w:val="28"/>
        </w:rPr>
        <w:t>Туризм и рекреация</w:t>
      </w:r>
      <w:bookmarkEnd w:id="95"/>
    </w:p>
    <w:p w:rsidR="00753075" w:rsidRPr="00753075" w:rsidRDefault="00753075" w:rsidP="00FF18E4">
      <w:pPr>
        <w:pStyle w:val="111111"/>
        <w:spacing w:before="0" w:after="0"/>
      </w:pPr>
      <w:bookmarkStart w:id="96" w:name="_Toc470339144"/>
      <w:r w:rsidRPr="00753075">
        <w:t xml:space="preserve">При планировании развития населенных пунктов поселения следует предусматривать озеленение, благоустройство и инженерное оборудование </w:t>
      </w:r>
      <w:r w:rsidRPr="00753075">
        <w:lastRenderedPageBreak/>
        <w:t>территории. Особую роль приобретают вопросы формирования ландшафтно-рекреационных территорий, которые включают зеленые насаждения, лесопарки, лесозащитные зоны, водоемы, земли сельскохозяйственного использования и другие угодья, которые совместно с парками, садами, скверами и бульварами, размещаемыми на территории поселения, создают благоприятные условия для проживания населения. Развитие зон рекреационного назначения должно отвечать требованиям ГОСТ 17.5.3.01-78 «Охрана природы. Земли. Состав и размер зеленых зон городов».</w:t>
      </w:r>
    </w:p>
    <w:p w:rsidR="002436A1" w:rsidRDefault="002436A1" w:rsidP="00FF18E4">
      <w:pPr>
        <w:pStyle w:val="111111"/>
        <w:spacing w:before="0" w:after="0"/>
      </w:pPr>
      <w:r w:rsidRPr="00F14BA3">
        <w:t xml:space="preserve">Проектом предусматривается комплекс мер по организации системы зеленых насаждений, которая необходима для улучшения микроклиматических и рекреационных условий (создания благоприятных возможностей для отдыха людей), улучшение облика населенного пункта, повышения эстетических его достоинств, а также для выполнения защитных и санитарно-гигиенических функций. </w:t>
      </w:r>
      <w:r>
        <w:t xml:space="preserve">Выделим </w:t>
      </w:r>
      <w:r w:rsidRPr="00304F09">
        <w:t>мероприятия по организации зеленых насаждений общего пользования:</w:t>
      </w:r>
    </w:p>
    <w:p w:rsidR="002436A1" w:rsidRDefault="00791619" w:rsidP="0054169E">
      <w:pPr>
        <w:pStyle w:val="111111"/>
        <w:numPr>
          <w:ilvl w:val="0"/>
          <w:numId w:val="5"/>
        </w:numPr>
        <w:tabs>
          <w:tab w:val="left" w:pos="993"/>
        </w:tabs>
        <w:spacing w:before="0" w:after="0"/>
        <w:ind w:left="0" w:firstLine="709"/>
      </w:pPr>
      <w:r>
        <w:t>О</w:t>
      </w:r>
      <w:r w:rsidRPr="00BE5BF7">
        <w:t>рг</w:t>
      </w:r>
      <w:r>
        <w:t xml:space="preserve">анизация поселкового сквера </w:t>
      </w:r>
      <w:r w:rsidRPr="00BE5BF7">
        <w:t>с выполнением благоус</w:t>
      </w:r>
      <w:r>
        <w:t>тройства прилегающей территории</w:t>
      </w:r>
      <w:r w:rsidR="002D47F2" w:rsidRPr="002D47F2">
        <w:t xml:space="preserve"> </w:t>
      </w:r>
      <w:r w:rsidR="00FB14E9" w:rsidRPr="003F1A0A">
        <w:t xml:space="preserve">в районе мечети по ул. Октябрьская </w:t>
      </w:r>
      <w:r w:rsidR="00FB14E9">
        <w:t>в ауле</w:t>
      </w:r>
      <w:r w:rsidR="00FB14E9" w:rsidRPr="003F1A0A">
        <w:t xml:space="preserve"> Абаза-Хабль</w:t>
      </w:r>
      <w:r w:rsidR="002436A1">
        <w:t>;</w:t>
      </w:r>
    </w:p>
    <w:p w:rsidR="00FB14E9" w:rsidRDefault="00FB14E9" w:rsidP="0054169E">
      <w:pPr>
        <w:pStyle w:val="111111"/>
        <w:numPr>
          <w:ilvl w:val="0"/>
          <w:numId w:val="5"/>
        </w:numPr>
        <w:tabs>
          <w:tab w:val="left" w:pos="993"/>
        </w:tabs>
        <w:spacing w:before="0" w:after="0"/>
        <w:ind w:left="0" w:firstLine="709"/>
      </w:pPr>
      <w:r>
        <w:t>О</w:t>
      </w:r>
      <w:r w:rsidRPr="00BE5BF7">
        <w:t>рг</w:t>
      </w:r>
      <w:r>
        <w:t xml:space="preserve">анизация поселкового сквера </w:t>
      </w:r>
      <w:r w:rsidRPr="00BE5BF7">
        <w:t>с выполнением благоус</w:t>
      </w:r>
      <w:r>
        <w:t>тройства прилегающей территории в районе ул. Гагарина</w:t>
      </w:r>
      <w:r w:rsidRPr="003F1A0A">
        <w:t xml:space="preserve"> в </w:t>
      </w:r>
      <w:r>
        <w:t>х. Грушка;</w:t>
      </w:r>
    </w:p>
    <w:p w:rsidR="00FB14E9" w:rsidRDefault="00FB14E9" w:rsidP="0054169E">
      <w:pPr>
        <w:pStyle w:val="111111"/>
        <w:numPr>
          <w:ilvl w:val="0"/>
          <w:numId w:val="5"/>
        </w:numPr>
        <w:tabs>
          <w:tab w:val="left" w:pos="993"/>
        </w:tabs>
        <w:spacing w:before="0" w:after="0"/>
        <w:ind w:left="0" w:firstLine="709"/>
      </w:pPr>
      <w:r>
        <w:t>О</w:t>
      </w:r>
      <w:r w:rsidRPr="00BE5BF7">
        <w:t>рг</w:t>
      </w:r>
      <w:r>
        <w:t xml:space="preserve">анизация поселкового сквера </w:t>
      </w:r>
      <w:r w:rsidRPr="00BE5BF7">
        <w:t>с выполнением благоус</w:t>
      </w:r>
      <w:r>
        <w:t>тройства прилегающей территории</w:t>
      </w:r>
      <w:r w:rsidRPr="00FB14E9">
        <w:t xml:space="preserve"> </w:t>
      </w:r>
      <w:r>
        <w:t>в северной части аула</w:t>
      </w:r>
      <w:r w:rsidRPr="00A61CF2">
        <w:t xml:space="preserve"> Тапанта</w:t>
      </w:r>
      <w:r>
        <w:t>;</w:t>
      </w:r>
    </w:p>
    <w:p w:rsidR="00FB14E9" w:rsidRDefault="00FB14E9" w:rsidP="0054169E">
      <w:pPr>
        <w:pStyle w:val="111111"/>
        <w:numPr>
          <w:ilvl w:val="0"/>
          <w:numId w:val="5"/>
        </w:numPr>
        <w:tabs>
          <w:tab w:val="left" w:pos="993"/>
        </w:tabs>
        <w:spacing w:before="0" w:after="0"/>
        <w:ind w:left="0" w:firstLine="709"/>
      </w:pPr>
      <w:r>
        <w:t>О</w:t>
      </w:r>
      <w:r w:rsidRPr="00BE5BF7">
        <w:t>рг</w:t>
      </w:r>
      <w:r>
        <w:t xml:space="preserve">анизация поселкового сквера </w:t>
      </w:r>
      <w:r w:rsidRPr="00BE5BF7">
        <w:t>с выполнением благоус</w:t>
      </w:r>
      <w:r>
        <w:t>тройства прилегающей территории в ауле Мало-Абазинск;</w:t>
      </w:r>
    </w:p>
    <w:p w:rsidR="002436A1" w:rsidRPr="00F14BA3" w:rsidRDefault="00791619" w:rsidP="0054169E">
      <w:pPr>
        <w:pStyle w:val="111111"/>
        <w:numPr>
          <w:ilvl w:val="0"/>
          <w:numId w:val="5"/>
        </w:numPr>
        <w:tabs>
          <w:tab w:val="left" w:pos="993"/>
        </w:tabs>
        <w:spacing w:before="0" w:after="0"/>
        <w:ind w:left="0" w:firstLine="709"/>
      </w:pPr>
      <w:r>
        <w:t>Облагораживание существующих насаждений</w:t>
      </w:r>
      <w:r w:rsidR="002436A1">
        <w:t>;</w:t>
      </w:r>
    </w:p>
    <w:p w:rsidR="002D47F2" w:rsidRPr="00F14BA3" w:rsidRDefault="00FB14E9" w:rsidP="0054169E">
      <w:pPr>
        <w:pStyle w:val="111111"/>
        <w:numPr>
          <w:ilvl w:val="0"/>
          <w:numId w:val="5"/>
        </w:numPr>
        <w:tabs>
          <w:tab w:val="left" w:pos="993"/>
        </w:tabs>
        <w:spacing w:before="0" w:after="0"/>
        <w:ind w:left="0" w:firstLine="709"/>
      </w:pPr>
      <w:r w:rsidRPr="00FB14E9">
        <w:t>Благоустройство муниципальной зоны отдыха для кратковременного отдыха населения сельского поселения</w:t>
      </w:r>
      <w:r>
        <w:t xml:space="preserve"> </w:t>
      </w:r>
      <w:r w:rsidRPr="00A61CF2">
        <w:t xml:space="preserve">на берегу </w:t>
      </w:r>
      <w:r>
        <w:t>р. Большой Щеблонок в районе аула</w:t>
      </w:r>
      <w:r w:rsidRPr="00A61CF2">
        <w:t xml:space="preserve"> Тапанта</w:t>
      </w:r>
      <w:r w:rsidR="002D47F2">
        <w:t>;</w:t>
      </w:r>
    </w:p>
    <w:p w:rsidR="002436A1" w:rsidRPr="00F14BA3" w:rsidRDefault="002436A1" w:rsidP="0054169E">
      <w:pPr>
        <w:pStyle w:val="111111"/>
        <w:numPr>
          <w:ilvl w:val="0"/>
          <w:numId w:val="5"/>
        </w:numPr>
        <w:tabs>
          <w:tab w:val="left" w:pos="993"/>
        </w:tabs>
        <w:spacing w:before="0" w:after="0"/>
        <w:ind w:left="0" w:firstLine="709"/>
      </w:pPr>
      <w:r w:rsidRPr="00F14BA3">
        <w:t>Озеленение улиц, устройство цветников и газонов</w:t>
      </w:r>
      <w:r w:rsidR="00FB14E9">
        <w:t xml:space="preserve"> в</w:t>
      </w:r>
      <w:r w:rsidR="00FB14E9" w:rsidRPr="00FB14E9">
        <w:t xml:space="preserve"> </w:t>
      </w:r>
      <w:r w:rsidR="00FB14E9">
        <w:t>х. Грушка, ауле Абаза-Хабль, ауле Тапанта, ауле Мало-Абазинск</w:t>
      </w:r>
      <w:r w:rsidRPr="00F14BA3">
        <w:t>.</w:t>
      </w:r>
    </w:p>
    <w:p w:rsidR="002436A1" w:rsidRPr="00304F09" w:rsidRDefault="002436A1" w:rsidP="002436A1">
      <w:pPr>
        <w:pStyle w:val="111111"/>
        <w:spacing w:before="0" w:after="0"/>
      </w:pPr>
      <w:r>
        <w:t>Далее можно выделить м</w:t>
      </w:r>
      <w:r w:rsidRPr="00304F09">
        <w:t>ероприятия по организации зеленых насаждений ограниченного пользования:</w:t>
      </w:r>
    </w:p>
    <w:p w:rsidR="002436A1" w:rsidRPr="00F14BA3" w:rsidRDefault="002436A1" w:rsidP="0054169E">
      <w:pPr>
        <w:pStyle w:val="111111"/>
        <w:numPr>
          <w:ilvl w:val="0"/>
          <w:numId w:val="6"/>
        </w:numPr>
        <w:tabs>
          <w:tab w:val="left" w:pos="993"/>
        </w:tabs>
        <w:spacing w:before="0" w:after="0"/>
        <w:ind w:left="0" w:firstLine="709"/>
      </w:pPr>
      <w:r w:rsidRPr="00F14BA3">
        <w:t>Устройство</w:t>
      </w:r>
      <w:r>
        <w:t xml:space="preserve"> озелененных групповых двориков;</w:t>
      </w:r>
    </w:p>
    <w:p w:rsidR="002436A1" w:rsidRPr="00F14BA3" w:rsidRDefault="002436A1" w:rsidP="0054169E">
      <w:pPr>
        <w:pStyle w:val="111111"/>
        <w:numPr>
          <w:ilvl w:val="0"/>
          <w:numId w:val="6"/>
        </w:numPr>
        <w:tabs>
          <w:tab w:val="left" w:pos="993"/>
        </w:tabs>
        <w:spacing w:before="0" w:after="0"/>
        <w:ind w:left="0" w:firstLine="709"/>
      </w:pPr>
      <w:r w:rsidRPr="00F14BA3">
        <w:t>Озеленение участков жилых домов (палисадники, фруктовые и декоративные</w:t>
      </w:r>
      <w:r>
        <w:t xml:space="preserve"> деревья, кустарники, цветники);</w:t>
      </w:r>
    </w:p>
    <w:p w:rsidR="002436A1" w:rsidRDefault="002436A1" w:rsidP="0054169E">
      <w:pPr>
        <w:pStyle w:val="111111"/>
        <w:numPr>
          <w:ilvl w:val="0"/>
          <w:numId w:val="6"/>
        </w:numPr>
        <w:tabs>
          <w:tab w:val="left" w:pos="993"/>
        </w:tabs>
        <w:spacing w:before="0" w:after="0"/>
        <w:ind w:left="0" w:firstLine="709"/>
      </w:pPr>
      <w:r w:rsidRPr="00F14BA3">
        <w:lastRenderedPageBreak/>
        <w:t>Озеленение участков культурно-бытовых и коммунальных объектов, производственных участков, причем предусматривается рядовое озеленение по периметру участков школ</w:t>
      </w:r>
      <w:r w:rsidR="002D47F2">
        <w:t>ы</w:t>
      </w:r>
      <w:r w:rsidRPr="00F14BA3">
        <w:t>, производственных участков.</w:t>
      </w:r>
    </w:p>
    <w:p w:rsidR="002436A1" w:rsidRPr="00F14BA3" w:rsidRDefault="002436A1" w:rsidP="002436A1">
      <w:pPr>
        <w:pStyle w:val="111111"/>
        <w:spacing w:before="0" w:after="0"/>
      </w:pPr>
      <w:r>
        <w:t xml:space="preserve">При этом </w:t>
      </w:r>
      <w:r w:rsidRPr="00F14BA3">
        <w:t>мероприятия по организации зеленых насаждений индивидуального пользования (придомовых участков) выполняются непосред</w:t>
      </w:r>
      <w:r>
        <w:t>ственно проживающим населением.</w:t>
      </w:r>
    </w:p>
    <w:p w:rsidR="002436A1" w:rsidRPr="00011BEA" w:rsidRDefault="002436A1" w:rsidP="002436A1">
      <w:pPr>
        <w:pStyle w:val="111111"/>
        <w:spacing w:before="0" w:after="0"/>
      </w:pPr>
      <w:r>
        <w:t>Далее выделим м</w:t>
      </w:r>
      <w:r w:rsidRPr="00011BEA">
        <w:t>ероприятия по организации зеленых насаждений специального назначения:</w:t>
      </w:r>
    </w:p>
    <w:p w:rsidR="002436A1" w:rsidRPr="00F14BA3" w:rsidRDefault="002436A1" w:rsidP="0054169E">
      <w:pPr>
        <w:pStyle w:val="111111"/>
        <w:numPr>
          <w:ilvl w:val="0"/>
          <w:numId w:val="7"/>
        </w:numPr>
        <w:tabs>
          <w:tab w:val="left" w:pos="993"/>
        </w:tabs>
        <w:spacing w:before="0" w:after="0"/>
        <w:ind w:left="0" w:firstLine="709"/>
      </w:pPr>
      <w:r w:rsidRPr="00F14BA3">
        <w:t>Устройство санитарно-защитных зон между населенным пунктом и внешней авто</w:t>
      </w:r>
      <w:r>
        <w:t>дорогой (шумозащитное озеленение);</w:t>
      </w:r>
    </w:p>
    <w:p w:rsidR="002436A1" w:rsidRPr="00F14BA3" w:rsidRDefault="002436A1" w:rsidP="0054169E">
      <w:pPr>
        <w:pStyle w:val="111111"/>
        <w:numPr>
          <w:ilvl w:val="0"/>
          <w:numId w:val="7"/>
        </w:numPr>
        <w:tabs>
          <w:tab w:val="left" w:pos="993"/>
        </w:tabs>
        <w:spacing w:before="0" w:after="0"/>
        <w:ind w:left="0" w:firstLine="709"/>
      </w:pPr>
      <w:r w:rsidRPr="00F14BA3">
        <w:t>Озеленение охранной зоны головных водохозяйственных сооружений.</w:t>
      </w:r>
    </w:p>
    <w:p w:rsidR="00EA059B" w:rsidRDefault="002436A1" w:rsidP="00484291">
      <w:pPr>
        <w:pStyle w:val="111111"/>
        <w:spacing w:before="0" w:after="0"/>
      </w:pPr>
      <w:r>
        <w:t>П</w:t>
      </w:r>
      <w:r w:rsidR="00247B41">
        <w:t>ри проведении</w:t>
      </w:r>
      <w:r>
        <w:t xml:space="preserve"> подобных мероприятий </w:t>
      </w:r>
      <w:r w:rsidR="00247B41">
        <w:t xml:space="preserve">следует </w:t>
      </w:r>
      <w:r w:rsidRPr="00F14BA3">
        <w:t>учитыва</w:t>
      </w:r>
      <w:r w:rsidR="00247B41">
        <w:t>ть</w:t>
      </w:r>
      <w:r w:rsidRPr="00F14BA3">
        <w:t xml:space="preserve"> функциональное значение зеленых насаждени</w:t>
      </w:r>
      <w:r w:rsidR="00FE051A">
        <w:t>й и общее планировочное решение.</w:t>
      </w:r>
      <w:r w:rsidRPr="00F14BA3">
        <w:t xml:space="preserve"> </w:t>
      </w:r>
      <w:r w:rsidR="00FE051A">
        <w:t>Необходимо м</w:t>
      </w:r>
      <w:r w:rsidRPr="00F14BA3">
        <w:t>аксимально сохраня</w:t>
      </w:r>
      <w:r w:rsidR="00FE051A">
        <w:t>ть</w:t>
      </w:r>
      <w:r w:rsidRPr="00F14BA3">
        <w:t xml:space="preserve"> существующие зеленые насаждения.</w:t>
      </w:r>
    </w:p>
    <w:p w:rsidR="00484291" w:rsidRPr="00753075" w:rsidRDefault="00484291" w:rsidP="00FB14E9">
      <w:pPr>
        <w:pStyle w:val="111111"/>
        <w:spacing w:before="0" w:after="0" w:line="240" w:lineRule="auto"/>
        <w:ind w:firstLine="0"/>
      </w:pPr>
    </w:p>
    <w:p w:rsidR="00BA4995" w:rsidRPr="00841441" w:rsidRDefault="00BA4995" w:rsidP="009F141A">
      <w:pPr>
        <w:spacing w:line="360" w:lineRule="auto"/>
        <w:jc w:val="both"/>
        <w:outlineLvl w:val="1"/>
        <w:rPr>
          <w:rFonts w:ascii="Arial Narrow" w:hAnsi="Arial Narrow" w:cs="Arial"/>
          <w:b/>
          <w:color w:val="244061" w:themeColor="accent1" w:themeShade="80"/>
          <w:sz w:val="28"/>
          <w:szCs w:val="28"/>
        </w:rPr>
      </w:pPr>
      <w:bookmarkStart w:id="97" w:name="_Toc500334746"/>
      <w:r w:rsidRPr="00841441">
        <w:rPr>
          <w:rFonts w:ascii="Arial Narrow" w:hAnsi="Arial Narrow" w:cs="Arial"/>
          <w:b/>
          <w:color w:val="244061" w:themeColor="accent1" w:themeShade="80"/>
          <w:sz w:val="28"/>
          <w:szCs w:val="28"/>
        </w:rPr>
        <w:t>3.7 Предложения по развитию транспортной инфраструктуры</w:t>
      </w:r>
      <w:bookmarkEnd w:id="96"/>
      <w:bookmarkEnd w:id="97"/>
    </w:p>
    <w:p w:rsidR="001E4D8D" w:rsidRPr="001E4D8D" w:rsidRDefault="001E4D8D" w:rsidP="009D1A0A">
      <w:pPr>
        <w:pStyle w:val="111111"/>
        <w:spacing w:before="0" w:after="0"/>
      </w:pPr>
      <w:r w:rsidRPr="001E4D8D">
        <w:t>Внешние грузовые и пассажирские перевозки, обеспечивающие связь с прилегающим районом, осуществляются автомобильным транспортом.</w:t>
      </w:r>
    </w:p>
    <w:p w:rsidR="001E4D8D" w:rsidRPr="001E4D8D" w:rsidRDefault="001E4D8D" w:rsidP="001E4D8D">
      <w:pPr>
        <w:pStyle w:val="111111"/>
        <w:spacing w:before="0" w:after="0"/>
      </w:pPr>
      <w:r w:rsidRPr="001E4D8D">
        <w:t xml:space="preserve">Перспективы развития транспортной деятельности в </w:t>
      </w:r>
      <w:r w:rsidR="00FB14E9">
        <w:t>Грушкинском</w:t>
      </w:r>
      <w:r w:rsidRPr="001E4D8D">
        <w:t xml:space="preserve"> сельском поселении будут связаны с ростом доходов населения и увеличением спроса на перевозки пассажиров и грузов, реконструкцией и расширением дорожно-транспортной сети.</w:t>
      </w:r>
    </w:p>
    <w:p w:rsidR="001E4D8D" w:rsidRDefault="001E4D8D" w:rsidP="001E4D8D">
      <w:pPr>
        <w:pStyle w:val="111111"/>
        <w:spacing w:before="0" w:after="0"/>
      </w:pPr>
      <w:r w:rsidRPr="001E4D8D">
        <w:t>В части развития внешнего транспорта Генеральным планом предусмотрено:</w:t>
      </w:r>
    </w:p>
    <w:p w:rsidR="001E4D8D" w:rsidRPr="001E4D8D" w:rsidRDefault="001E4D8D" w:rsidP="0054169E">
      <w:pPr>
        <w:pStyle w:val="111111"/>
        <w:numPr>
          <w:ilvl w:val="1"/>
          <w:numId w:val="53"/>
        </w:numPr>
        <w:tabs>
          <w:tab w:val="left" w:pos="993"/>
        </w:tabs>
        <w:spacing w:before="0" w:after="0"/>
      </w:pPr>
      <w:r w:rsidRPr="001E4D8D">
        <w:t>доведение параметров подходов к населенн</w:t>
      </w:r>
      <w:r>
        <w:t>ому</w:t>
      </w:r>
      <w:r w:rsidRPr="001E4D8D">
        <w:t xml:space="preserve"> пункт</w:t>
      </w:r>
      <w:r>
        <w:t>у</w:t>
      </w:r>
      <w:r w:rsidRPr="001E4D8D">
        <w:t xml:space="preserve"> существующих автомобильных дорог до полного их соответствия присвоенным категориям;</w:t>
      </w:r>
    </w:p>
    <w:p w:rsidR="00E56865" w:rsidRDefault="001E4D8D" w:rsidP="0054169E">
      <w:pPr>
        <w:pStyle w:val="111111"/>
        <w:numPr>
          <w:ilvl w:val="1"/>
          <w:numId w:val="53"/>
        </w:numPr>
        <w:tabs>
          <w:tab w:val="left" w:pos="993"/>
        </w:tabs>
        <w:spacing w:before="0" w:after="0"/>
      </w:pPr>
      <w:r w:rsidRPr="001E4D8D">
        <w:t>увеличение частоты движения автобусов на пригородных и междугородних маршрутах, с учетом роста численности населения населенного пункта и увеличени</w:t>
      </w:r>
      <w:r w:rsidR="00E56865">
        <w:t>я</w:t>
      </w:r>
      <w:r w:rsidRPr="001E4D8D">
        <w:t xml:space="preserve"> грузопассажирских потоков с соответствующим обеспечением комфортабельн</w:t>
      </w:r>
      <w:r w:rsidR="00E56865">
        <w:t>ого</w:t>
      </w:r>
      <w:r w:rsidRPr="001E4D8D">
        <w:t xml:space="preserve"> подвижн</w:t>
      </w:r>
      <w:r w:rsidR="00E56865">
        <w:t>ого</w:t>
      </w:r>
      <w:r w:rsidRPr="001E4D8D">
        <w:t xml:space="preserve"> состав</w:t>
      </w:r>
      <w:r w:rsidR="00E56865">
        <w:t>а</w:t>
      </w:r>
      <w:r w:rsidRPr="001E4D8D">
        <w:t>;</w:t>
      </w:r>
    </w:p>
    <w:p w:rsidR="00150A16" w:rsidRDefault="00150A16" w:rsidP="0054169E">
      <w:pPr>
        <w:pStyle w:val="111111"/>
        <w:numPr>
          <w:ilvl w:val="1"/>
          <w:numId w:val="53"/>
        </w:numPr>
        <w:tabs>
          <w:tab w:val="left" w:pos="993"/>
        </w:tabs>
        <w:spacing w:before="0" w:after="0"/>
      </w:pPr>
      <w:r w:rsidRPr="001E4D8D">
        <w:t>учет в территориальном планировании муниципального образования мероприятий по строительству и реконструкции автомобильных дорог реги</w:t>
      </w:r>
      <w:r>
        <w:t>онального значения</w:t>
      </w:r>
      <w:r w:rsidRPr="001E4D8D">
        <w:t>;</w:t>
      </w:r>
    </w:p>
    <w:p w:rsidR="001E4D8D" w:rsidRPr="001E4D8D" w:rsidRDefault="001E4D8D" w:rsidP="0054169E">
      <w:pPr>
        <w:pStyle w:val="111111"/>
        <w:numPr>
          <w:ilvl w:val="1"/>
          <w:numId w:val="53"/>
        </w:numPr>
        <w:tabs>
          <w:tab w:val="left" w:pos="993"/>
        </w:tabs>
        <w:spacing w:before="0" w:after="0"/>
      </w:pPr>
      <w:r w:rsidRPr="001E4D8D">
        <w:t>обеспечение при разработке проектов планировки и межевания резервирования коридоров перспективного строительства автомобильных дорог</w:t>
      </w:r>
      <w:r w:rsidR="00E56865">
        <w:t>.</w:t>
      </w:r>
    </w:p>
    <w:p w:rsidR="001E4D8D" w:rsidRPr="001E4D8D" w:rsidRDefault="001E4D8D" w:rsidP="001E4D8D">
      <w:pPr>
        <w:pStyle w:val="111111"/>
        <w:spacing w:before="0" w:after="0"/>
      </w:pPr>
      <w:r w:rsidRPr="001E4D8D">
        <w:lastRenderedPageBreak/>
        <w:t>Развитие дорожной сети позволит обеспечить приток трудовых ресурсов, развитие производства, а это в свою очередь приведет к экономическому росту поселения.</w:t>
      </w:r>
    </w:p>
    <w:p w:rsidR="006067A1" w:rsidRDefault="006067A1" w:rsidP="001E4D8D">
      <w:pPr>
        <w:pStyle w:val="111111"/>
        <w:spacing w:before="0" w:after="0"/>
      </w:pPr>
      <w:r w:rsidRPr="001D1E83">
        <w:t>При</w:t>
      </w:r>
      <w:r w:rsidR="003D6B3B" w:rsidRPr="001D1E83">
        <w:t xml:space="preserve"> </w:t>
      </w:r>
      <w:r w:rsidRPr="001D1E83">
        <w:t>условии</w:t>
      </w:r>
      <w:r w:rsidR="003D6B3B" w:rsidRPr="001D1E83">
        <w:t xml:space="preserve"> </w:t>
      </w:r>
      <w:r w:rsidRPr="001D1E83">
        <w:t>сохраняющейся</w:t>
      </w:r>
      <w:r w:rsidR="003D6B3B" w:rsidRPr="001D1E83">
        <w:t xml:space="preserve"> </w:t>
      </w:r>
      <w:r w:rsidRPr="001D1E83">
        <w:t>улично-дорожной</w:t>
      </w:r>
      <w:r w:rsidR="003D6B3B" w:rsidRPr="001D1E83">
        <w:t xml:space="preserve"> </w:t>
      </w:r>
      <w:r w:rsidRPr="001D1E83">
        <w:t>сети</w:t>
      </w:r>
      <w:r w:rsidR="003D6B3B" w:rsidRPr="001D1E83">
        <w:t xml:space="preserve"> </w:t>
      </w:r>
      <w:r w:rsidRPr="001D1E83">
        <w:t>в</w:t>
      </w:r>
      <w:r w:rsidR="003D6B3B" w:rsidRPr="001D1E83">
        <w:t xml:space="preserve"> </w:t>
      </w:r>
      <w:r w:rsidR="00023BE0">
        <w:t>Грушкинском</w:t>
      </w:r>
      <w:r w:rsidR="003D6B3B" w:rsidRPr="001D1E83">
        <w:t xml:space="preserve"> </w:t>
      </w:r>
      <w:r w:rsidR="008D022D">
        <w:t xml:space="preserve">сельском поселении </w:t>
      </w:r>
      <w:r w:rsidRPr="001D1E83">
        <w:t>предполагается</w:t>
      </w:r>
      <w:r w:rsidR="003D6B3B" w:rsidRPr="001D1E83">
        <w:t xml:space="preserve"> </w:t>
      </w:r>
      <w:r w:rsidRPr="001D1E83">
        <w:t>увеличение</w:t>
      </w:r>
      <w:r w:rsidR="003D6B3B" w:rsidRPr="001D1E83">
        <w:t xml:space="preserve"> </w:t>
      </w:r>
      <w:r w:rsidRPr="001D1E83">
        <w:t>интенсивности</w:t>
      </w:r>
      <w:r w:rsidR="003D6B3B" w:rsidRPr="001D1E83">
        <w:t xml:space="preserve"> </w:t>
      </w:r>
      <w:r w:rsidRPr="001D1E83">
        <w:t>дорожного</w:t>
      </w:r>
      <w:r w:rsidR="003D6B3B" w:rsidRPr="001D1E83">
        <w:t xml:space="preserve"> </w:t>
      </w:r>
      <w:r w:rsidRPr="001D1E83">
        <w:t>движения</w:t>
      </w:r>
      <w:r w:rsidR="003D6B3B" w:rsidRPr="001D1E83">
        <w:t xml:space="preserve"> </w:t>
      </w:r>
      <w:r w:rsidR="008D022D">
        <w:t xml:space="preserve">и, </w:t>
      </w:r>
      <w:r w:rsidRPr="001D1E83">
        <w:t>соответственно</w:t>
      </w:r>
      <w:r w:rsidR="008D022D">
        <w:t>,</w:t>
      </w:r>
      <w:r w:rsidRPr="001D1E83">
        <w:t xml:space="preserve"> количеств</w:t>
      </w:r>
      <w:r w:rsidR="00381052">
        <w:t>а</w:t>
      </w:r>
      <w:r w:rsidRPr="001D1E83">
        <w:t xml:space="preserve"> дорожно-транспортных происшествий.</w:t>
      </w:r>
    </w:p>
    <w:p w:rsidR="00381052" w:rsidRPr="00AC2AB0" w:rsidRDefault="00381052" w:rsidP="00381052">
      <w:pPr>
        <w:spacing w:line="360" w:lineRule="auto"/>
        <w:ind w:firstLine="709"/>
        <w:jc w:val="both"/>
        <w:rPr>
          <w:rFonts w:ascii="Arial" w:hAnsi="Arial" w:cs="Arial"/>
          <w:sz w:val="24"/>
          <w:szCs w:val="24"/>
        </w:rPr>
      </w:pPr>
      <w:r w:rsidRPr="00AC2AB0">
        <w:rPr>
          <w:rFonts w:ascii="Arial" w:hAnsi="Arial" w:cs="Arial"/>
          <w:sz w:val="24"/>
          <w:szCs w:val="24"/>
        </w:rPr>
        <w:t>При проектировании улиц и дорог в районах нового жилищного строительства необходимо соблюдать проектную ширину улиц в красных линиях, что позволит избежать в дальнейшем реализации дорогостоящих мероприятий по изъятию земельных участков и сноса объектов капитального строительства с целью расширения улиц. Проекти</w:t>
      </w:r>
      <w:r>
        <w:rPr>
          <w:rFonts w:ascii="Arial" w:hAnsi="Arial" w:cs="Arial"/>
          <w:sz w:val="24"/>
          <w:szCs w:val="24"/>
        </w:rPr>
        <w:t>руемые улицы должны размещаться</w:t>
      </w:r>
      <w:r w:rsidRPr="00AC2AB0">
        <w:rPr>
          <w:rFonts w:ascii="Arial" w:hAnsi="Arial" w:cs="Arial"/>
          <w:sz w:val="24"/>
          <w:szCs w:val="24"/>
        </w:rPr>
        <w:t xml:space="preserve"> на рельефе</w:t>
      </w:r>
      <w:r w:rsidRPr="00381052">
        <w:rPr>
          <w:rFonts w:ascii="Arial" w:hAnsi="Arial" w:cs="Arial"/>
          <w:sz w:val="24"/>
          <w:szCs w:val="24"/>
        </w:rPr>
        <w:t xml:space="preserve"> </w:t>
      </w:r>
      <w:r w:rsidRPr="00AC2AB0">
        <w:rPr>
          <w:rFonts w:ascii="Arial" w:hAnsi="Arial" w:cs="Arial"/>
          <w:sz w:val="24"/>
          <w:szCs w:val="24"/>
        </w:rPr>
        <w:t>таким об</w:t>
      </w:r>
      <w:r>
        <w:rPr>
          <w:rFonts w:ascii="Arial" w:hAnsi="Arial" w:cs="Arial"/>
          <w:sz w:val="24"/>
          <w:szCs w:val="24"/>
        </w:rPr>
        <w:t>разом</w:t>
      </w:r>
      <w:r w:rsidRPr="00AC2AB0">
        <w:rPr>
          <w:rFonts w:ascii="Arial" w:hAnsi="Arial" w:cs="Arial"/>
          <w:sz w:val="24"/>
          <w:szCs w:val="24"/>
        </w:rPr>
        <w:t>, чтобы было выполнено требование соблюдения нормативных уклонов. Необходимо уделять особое внимание проектированию и строительству основных улиц в условиях наличия сложных геоморфологических факторов.</w:t>
      </w:r>
      <w:r>
        <w:rPr>
          <w:rFonts w:ascii="Arial" w:hAnsi="Arial" w:cs="Arial"/>
          <w:sz w:val="24"/>
          <w:szCs w:val="24"/>
        </w:rPr>
        <w:t xml:space="preserve"> </w:t>
      </w:r>
    </w:p>
    <w:p w:rsidR="00381052" w:rsidRDefault="00381052" w:rsidP="00381052">
      <w:pPr>
        <w:spacing w:line="360" w:lineRule="auto"/>
        <w:ind w:firstLine="709"/>
        <w:jc w:val="both"/>
        <w:rPr>
          <w:rFonts w:ascii="Arial" w:hAnsi="Arial" w:cs="Arial"/>
          <w:sz w:val="24"/>
          <w:szCs w:val="24"/>
        </w:rPr>
      </w:pPr>
      <w:r>
        <w:rPr>
          <w:rFonts w:ascii="Arial" w:hAnsi="Arial" w:cs="Arial"/>
          <w:sz w:val="24"/>
          <w:szCs w:val="24"/>
        </w:rPr>
        <w:t xml:space="preserve">Генеральным планом </w:t>
      </w:r>
      <w:r w:rsidR="00023BE0" w:rsidRPr="00023BE0">
        <w:rPr>
          <w:rFonts w:ascii="Arial" w:hAnsi="Arial" w:cs="Arial"/>
          <w:sz w:val="24"/>
          <w:szCs w:val="24"/>
        </w:rPr>
        <w:t>Грушкинско</w:t>
      </w:r>
      <w:r w:rsidR="00023BE0">
        <w:rPr>
          <w:rFonts w:ascii="Arial" w:hAnsi="Arial" w:cs="Arial"/>
          <w:sz w:val="24"/>
          <w:szCs w:val="24"/>
        </w:rPr>
        <w:t xml:space="preserve">го </w:t>
      </w:r>
      <w:r>
        <w:rPr>
          <w:rFonts w:ascii="Arial" w:hAnsi="Arial" w:cs="Arial"/>
          <w:sz w:val="24"/>
          <w:szCs w:val="24"/>
        </w:rPr>
        <w:t>сельского поселения предусмотрен ряд мероприятий</w:t>
      </w:r>
      <w:r w:rsidR="00023BE0">
        <w:rPr>
          <w:rFonts w:ascii="Arial" w:hAnsi="Arial" w:cs="Arial"/>
          <w:sz w:val="24"/>
          <w:szCs w:val="24"/>
        </w:rPr>
        <w:t xml:space="preserve"> по развитию транспортной инфраструктуры</w:t>
      </w:r>
      <w:r>
        <w:rPr>
          <w:rFonts w:ascii="Arial" w:hAnsi="Arial" w:cs="Arial"/>
          <w:sz w:val="24"/>
          <w:szCs w:val="24"/>
        </w:rPr>
        <w:t>:</w:t>
      </w:r>
    </w:p>
    <w:p w:rsidR="00381052" w:rsidRPr="00C5646B"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 xml:space="preserve">реконструкция </w:t>
      </w:r>
      <w:r>
        <w:rPr>
          <w:rFonts w:ascii="Arial" w:hAnsi="Arial" w:cs="Arial"/>
        </w:rPr>
        <w:t>ул. Гагарина в х. Грушка</w:t>
      </w:r>
      <w:r w:rsidRPr="00023BE0">
        <w:rPr>
          <w:rFonts w:ascii="Arial" w:hAnsi="Arial" w:cs="Arial"/>
        </w:rPr>
        <w:t xml:space="preserve"> до уровня г</w:t>
      </w:r>
      <w:r>
        <w:rPr>
          <w:rFonts w:ascii="Arial" w:hAnsi="Arial" w:cs="Arial"/>
        </w:rPr>
        <w:t>лавной улицы населенного пункта</w:t>
      </w:r>
      <w:r w:rsidR="00381052">
        <w:rPr>
          <w:rFonts w:ascii="Arial" w:hAnsi="Arial" w:cs="Arial"/>
        </w:rPr>
        <w:t>;</w:t>
      </w:r>
    </w:p>
    <w:p w:rsidR="00381052" w:rsidRPr="00AC2AB0"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реконструкция ул. Комсомольской в ауле Мало-Абазинск до уровня главной улицы населенного пункта</w:t>
      </w:r>
      <w:r w:rsidR="00381052">
        <w:rPr>
          <w:rFonts w:ascii="Arial" w:hAnsi="Arial" w:cs="Arial"/>
        </w:rPr>
        <w:t>;</w:t>
      </w:r>
    </w:p>
    <w:p w:rsidR="00381052" w:rsidRPr="00AC2AB0" w:rsidRDefault="00023BE0" w:rsidP="0054169E">
      <w:pPr>
        <w:pStyle w:val="ac"/>
        <w:numPr>
          <w:ilvl w:val="0"/>
          <w:numId w:val="54"/>
        </w:numPr>
        <w:tabs>
          <w:tab w:val="left" w:pos="993"/>
        </w:tabs>
        <w:spacing w:line="360" w:lineRule="auto"/>
        <w:ind w:left="0" w:firstLine="709"/>
        <w:jc w:val="both"/>
        <w:rPr>
          <w:rFonts w:ascii="Arial" w:hAnsi="Arial" w:cs="Arial"/>
        </w:rPr>
      </w:pPr>
      <w:r>
        <w:rPr>
          <w:rFonts w:ascii="Arial" w:hAnsi="Arial" w:cs="Arial"/>
        </w:rPr>
        <w:t xml:space="preserve">реконструкция ул. </w:t>
      </w:r>
      <w:r w:rsidRPr="00023BE0">
        <w:rPr>
          <w:rFonts w:ascii="Arial" w:hAnsi="Arial" w:cs="Arial"/>
        </w:rPr>
        <w:t>Первомайской</w:t>
      </w:r>
      <w:r>
        <w:rPr>
          <w:rFonts w:ascii="Arial" w:hAnsi="Arial" w:cs="Arial"/>
        </w:rPr>
        <w:t xml:space="preserve"> в </w:t>
      </w:r>
      <w:r w:rsidRPr="00023BE0">
        <w:rPr>
          <w:rFonts w:ascii="Arial" w:hAnsi="Arial" w:cs="Arial"/>
        </w:rPr>
        <w:t>ауле</w:t>
      </w:r>
      <w:r>
        <w:rPr>
          <w:rFonts w:ascii="Arial" w:hAnsi="Arial" w:cs="Arial"/>
        </w:rPr>
        <w:t xml:space="preserve"> Абаза-Хабль</w:t>
      </w:r>
      <w:r w:rsidRPr="00023BE0">
        <w:rPr>
          <w:rFonts w:ascii="Arial" w:hAnsi="Arial" w:cs="Arial"/>
        </w:rPr>
        <w:t xml:space="preserve"> до уровня основных улиц населенных пунктов</w:t>
      </w:r>
      <w:r w:rsidR="00381052">
        <w:rPr>
          <w:rFonts w:ascii="Arial" w:hAnsi="Arial" w:cs="Arial"/>
        </w:rPr>
        <w:t>;</w:t>
      </w:r>
    </w:p>
    <w:p w:rsidR="00381052" w:rsidRPr="00AC2AB0" w:rsidRDefault="00023BE0" w:rsidP="0054169E">
      <w:pPr>
        <w:pStyle w:val="ac"/>
        <w:numPr>
          <w:ilvl w:val="0"/>
          <w:numId w:val="54"/>
        </w:numPr>
        <w:tabs>
          <w:tab w:val="left" w:pos="993"/>
        </w:tabs>
        <w:spacing w:line="360" w:lineRule="auto"/>
        <w:ind w:left="0" w:firstLine="709"/>
        <w:jc w:val="both"/>
        <w:rPr>
          <w:rFonts w:ascii="Arial" w:hAnsi="Arial" w:cs="Arial"/>
        </w:rPr>
      </w:pPr>
      <w:r>
        <w:rPr>
          <w:rFonts w:ascii="Arial" w:hAnsi="Arial" w:cs="Arial"/>
        </w:rPr>
        <w:t xml:space="preserve">реконструкция ул. Ворошилова в </w:t>
      </w:r>
      <w:r w:rsidRPr="00023BE0">
        <w:rPr>
          <w:rFonts w:ascii="Arial" w:hAnsi="Arial" w:cs="Arial"/>
        </w:rPr>
        <w:t>ауле</w:t>
      </w:r>
      <w:r>
        <w:rPr>
          <w:rFonts w:ascii="Arial" w:hAnsi="Arial" w:cs="Arial"/>
        </w:rPr>
        <w:t xml:space="preserve"> Тапанта</w:t>
      </w:r>
      <w:r w:rsidRPr="00023BE0">
        <w:rPr>
          <w:rFonts w:ascii="Arial" w:hAnsi="Arial" w:cs="Arial"/>
        </w:rPr>
        <w:t xml:space="preserve"> до уровня основных улиц населенных пунктов</w:t>
      </w:r>
      <w:r w:rsidR="00381052">
        <w:rPr>
          <w:rFonts w:ascii="Arial" w:hAnsi="Arial" w:cs="Arial"/>
        </w:rPr>
        <w:t>;</w:t>
      </w:r>
    </w:p>
    <w:p w:rsidR="00381052" w:rsidRPr="00AC2AB0"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строительство автодорог и проездов на территории планируемых жилых кварталов в населенных пунктах сельского поселения</w:t>
      </w:r>
      <w:r>
        <w:rPr>
          <w:rFonts w:ascii="Arial" w:hAnsi="Arial" w:cs="Arial"/>
        </w:rPr>
        <w:t xml:space="preserve"> в </w:t>
      </w:r>
      <w:r w:rsidRPr="00023BE0">
        <w:rPr>
          <w:rFonts w:ascii="Arial" w:hAnsi="Arial" w:cs="Arial"/>
        </w:rPr>
        <w:t>х. Грушка, аул</w:t>
      </w:r>
      <w:r>
        <w:rPr>
          <w:rFonts w:ascii="Arial" w:hAnsi="Arial" w:cs="Arial"/>
        </w:rPr>
        <w:t>е</w:t>
      </w:r>
      <w:r w:rsidRPr="00023BE0">
        <w:rPr>
          <w:rFonts w:ascii="Arial" w:hAnsi="Arial" w:cs="Arial"/>
        </w:rPr>
        <w:t xml:space="preserve"> Абаза-Хабль, аул</w:t>
      </w:r>
      <w:r>
        <w:rPr>
          <w:rFonts w:ascii="Arial" w:hAnsi="Arial" w:cs="Arial"/>
        </w:rPr>
        <w:t>е</w:t>
      </w:r>
      <w:r w:rsidRPr="00023BE0">
        <w:rPr>
          <w:rFonts w:ascii="Arial" w:hAnsi="Arial" w:cs="Arial"/>
        </w:rPr>
        <w:t xml:space="preserve"> Тапанта, аул</w:t>
      </w:r>
      <w:r>
        <w:rPr>
          <w:rFonts w:ascii="Arial" w:hAnsi="Arial" w:cs="Arial"/>
        </w:rPr>
        <w:t>е</w:t>
      </w:r>
      <w:r w:rsidRPr="00023BE0">
        <w:rPr>
          <w:rFonts w:ascii="Arial" w:hAnsi="Arial" w:cs="Arial"/>
        </w:rPr>
        <w:t xml:space="preserve"> Мало-Абазинск</w:t>
      </w:r>
      <w:r w:rsidR="00381052">
        <w:rPr>
          <w:rFonts w:ascii="Arial" w:hAnsi="Arial" w:cs="Arial"/>
        </w:rPr>
        <w:t>;</w:t>
      </w:r>
    </w:p>
    <w:p w:rsidR="00381052" w:rsidRPr="00AC2AB0"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w:t>
      </w:r>
      <w:r w:rsidR="00381052">
        <w:rPr>
          <w:rFonts w:ascii="Arial" w:hAnsi="Arial" w:cs="Arial"/>
        </w:rPr>
        <w:t>;</w:t>
      </w:r>
    </w:p>
    <w:p w:rsidR="00381052"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 xml:space="preserve">инвентаризация с оценкой технического состояния всех инженерных сооружений на автомобильных дорогах и улицах поселения (в том числе гидротехнических сооружений, используемых для движения автомобильного </w:t>
      </w:r>
      <w:r w:rsidRPr="00023BE0">
        <w:rPr>
          <w:rFonts w:ascii="Arial" w:hAnsi="Arial" w:cs="Arial"/>
        </w:rPr>
        <w:lastRenderedPageBreak/>
        <w:t>транспорта), определение сроков и объёмов необходимой реконструкции или нового строительства</w:t>
      </w:r>
      <w:r w:rsidR="00096012">
        <w:rPr>
          <w:rFonts w:ascii="Arial" w:hAnsi="Arial" w:cs="Arial"/>
        </w:rPr>
        <w:t>;</w:t>
      </w:r>
    </w:p>
    <w:p w:rsidR="00381052" w:rsidRPr="00210D43"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утверждение перечня автодорог местного значения в соответствии с классификацией автодорог</w:t>
      </w:r>
      <w:r w:rsidR="00381052" w:rsidRPr="00210D43">
        <w:rPr>
          <w:rFonts w:ascii="Arial" w:hAnsi="Arial" w:cs="Arial"/>
        </w:rPr>
        <w:t>;</w:t>
      </w:r>
    </w:p>
    <w:p w:rsidR="00381052" w:rsidRPr="00210D43"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поэтапная реконструкция улиц в населённых пунктах муниципального образования</w:t>
      </w:r>
      <w:r w:rsidR="00381052" w:rsidRPr="00210D43">
        <w:rPr>
          <w:rFonts w:ascii="Arial" w:hAnsi="Arial" w:cs="Arial"/>
        </w:rPr>
        <w:t>;</w:t>
      </w:r>
    </w:p>
    <w:p w:rsidR="00096012" w:rsidRPr="00096012"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реконструкция, ремонт, устройство твёрдого покрытия на улицах населённого пункта</w:t>
      </w:r>
      <w:r w:rsidR="00096012">
        <w:rPr>
          <w:rFonts w:ascii="Arial" w:hAnsi="Arial" w:cs="Arial"/>
        </w:rPr>
        <w:t>;</w:t>
      </w:r>
      <w:r w:rsidR="00096012" w:rsidRPr="00096012">
        <w:rPr>
          <w:rFonts w:asciiTheme="minorHAnsi" w:eastAsiaTheme="minorHAnsi" w:hAnsiTheme="minorHAnsi" w:cstheme="minorBidi"/>
          <w:sz w:val="22"/>
          <w:szCs w:val="22"/>
          <w:lang w:eastAsia="en-US"/>
        </w:rPr>
        <w:t xml:space="preserve"> </w:t>
      </w:r>
    </w:p>
    <w:p w:rsidR="00381052"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размещение дорожных знаков и указателей на улицах населённых пунктов</w:t>
      </w:r>
      <w:r>
        <w:rPr>
          <w:rFonts w:ascii="Arial" w:hAnsi="Arial" w:cs="Arial"/>
        </w:rPr>
        <w:t>;</w:t>
      </w:r>
    </w:p>
    <w:p w:rsidR="00023BE0"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организация поперечных профилей всех улиц населённого пункта с водоотводом</w:t>
      </w:r>
      <w:r>
        <w:rPr>
          <w:rFonts w:ascii="Arial" w:hAnsi="Arial" w:cs="Arial"/>
        </w:rPr>
        <w:t>;</w:t>
      </w:r>
    </w:p>
    <w:p w:rsidR="00023BE0"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оборудование остановочных площадок и установка павильонов для общественного транспорта</w:t>
      </w:r>
      <w:r>
        <w:rPr>
          <w:rFonts w:ascii="Arial" w:hAnsi="Arial" w:cs="Arial"/>
        </w:rPr>
        <w:t>;</w:t>
      </w:r>
    </w:p>
    <w:p w:rsidR="00023BE0"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устройство велодорожек в поперечном профиле магистральных улиц</w:t>
      </w:r>
      <w:r>
        <w:rPr>
          <w:rFonts w:ascii="Arial" w:hAnsi="Arial" w:cs="Arial"/>
        </w:rPr>
        <w:t xml:space="preserve"> в х. Грушка;</w:t>
      </w:r>
    </w:p>
    <w:p w:rsidR="00023BE0"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строительство автостоянок около объектов обслуживания</w:t>
      </w:r>
      <w:r>
        <w:rPr>
          <w:rFonts w:ascii="Arial" w:hAnsi="Arial" w:cs="Arial"/>
        </w:rPr>
        <w:t>;</w:t>
      </w:r>
    </w:p>
    <w:p w:rsidR="00023BE0"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формирование системы улиц с преимущественно пешеходным движением</w:t>
      </w:r>
      <w:r w:rsidR="007856A5">
        <w:rPr>
          <w:rStyle w:val="afe"/>
          <w:rFonts w:ascii="Arial" w:hAnsi="Arial" w:cs="Arial"/>
        </w:rPr>
        <w:footnoteReference w:id="14"/>
      </w:r>
      <w:r>
        <w:rPr>
          <w:rFonts w:ascii="Arial" w:hAnsi="Arial" w:cs="Arial"/>
        </w:rPr>
        <w:t>;</w:t>
      </w:r>
    </w:p>
    <w:p w:rsidR="00023BE0"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ремонт и реконструкция существующей улично-дорожной сети и тротуаров в соответствии с проектными профилями улиц</w:t>
      </w:r>
      <w:r>
        <w:rPr>
          <w:rFonts w:ascii="Arial" w:hAnsi="Arial" w:cs="Arial"/>
        </w:rPr>
        <w:t>;</w:t>
      </w:r>
    </w:p>
    <w:p w:rsidR="00023BE0" w:rsidRPr="00381052" w:rsidRDefault="00023BE0" w:rsidP="0054169E">
      <w:pPr>
        <w:pStyle w:val="ac"/>
        <w:numPr>
          <w:ilvl w:val="0"/>
          <w:numId w:val="54"/>
        </w:numPr>
        <w:tabs>
          <w:tab w:val="left" w:pos="993"/>
        </w:tabs>
        <w:spacing w:line="360" w:lineRule="auto"/>
        <w:ind w:left="0" w:firstLine="709"/>
        <w:jc w:val="both"/>
        <w:rPr>
          <w:rFonts w:ascii="Arial" w:hAnsi="Arial" w:cs="Arial"/>
        </w:rPr>
      </w:pPr>
      <w:r w:rsidRPr="00023BE0">
        <w:rPr>
          <w:rFonts w:ascii="Arial" w:hAnsi="Arial" w:cs="Arial"/>
        </w:rPr>
        <w:t>оборудование не менее 3-х подъездов с твердым покрытием к открытым водоемам для забора воды в целях пожаротушения</w:t>
      </w:r>
      <w:r>
        <w:rPr>
          <w:rFonts w:ascii="Arial" w:hAnsi="Arial" w:cs="Arial"/>
        </w:rPr>
        <w:t>.</w:t>
      </w:r>
    </w:p>
    <w:p w:rsidR="00D81042" w:rsidRPr="001D1E83" w:rsidRDefault="00D81042" w:rsidP="001D1E83">
      <w:pPr>
        <w:pStyle w:val="111111"/>
        <w:spacing w:before="0" w:after="0"/>
      </w:pPr>
      <w:r w:rsidRPr="001D1E83">
        <w:t>Организация мест стоянки и долговременного хранения транспорта на территории поселения</w:t>
      </w:r>
      <w:r w:rsidR="003D6B3B" w:rsidRPr="001D1E83">
        <w:t xml:space="preserve"> </w:t>
      </w:r>
      <w:r w:rsidRPr="001D1E83">
        <w:t>осуществляется,</w:t>
      </w:r>
      <w:r w:rsidR="003D6B3B" w:rsidRPr="001D1E83">
        <w:t xml:space="preserve"> </w:t>
      </w:r>
      <w:r w:rsidRPr="001D1E83">
        <w:t>в</w:t>
      </w:r>
      <w:r w:rsidR="003D6B3B" w:rsidRPr="001D1E83">
        <w:t xml:space="preserve"> </w:t>
      </w:r>
      <w:r w:rsidRPr="001D1E83">
        <w:t>основном,</w:t>
      </w:r>
      <w:r w:rsidR="00F854BA">
        <w:t xml:space="preserve"> </w:t>
      </w:r>
      <w:r w:rsidRPr="001D1E83">
        <w:t>на придомовых участках жителей поселения.</w:t>
      </w:r>
      <w:r w:rsidR="003D6B3B" w:rsidRPr="001D1E83">
        <w:t xml:space="preserve"> </w:t>
      </w:r>
    </w:p>
    <w:p w:rsidR="00D81042" w:rsidRPr="001D1E83" w:rsidRDefault="00D81042" w:rsidP="001D1E83">
      <w:pPr>
        <w:pStyle w:val="111111"/>
        <w:spacing w:before="0" w:after="0"/>
      </w:pPr>
      <w:r w:rsidRPr="001D1E83">
        <w:t>В</w:t>
      </w:r>
      <w:r w:rsidR="003D6B3B" w:rsidRPr="001D1E83">
        <w:t xml:space="preserve"> </w:t>
      </w:r>
      <w:r w:rsidRPr="001D1E83">
        <w:t>дальнейшем</w:t>
      </w:r>
      <w:r w:rsidR="003D6B3B" w:rsidRPr="001D1E83">
        <w:t xml:space="preserve"> </w:t>
      </w:r>
      <w:r w:rsidRPr="001D1E83">
        <w:t>необходимо</w:t>
      </w:r>
      <w:r w:rsidR="003D6B3B" w:rsidRPr="001D1E83">
        <w:t xml:space="preserve"> </w:t>
      </w:r>
      <w:r w:rsidRPr="001D1E83">
        <w:t>предусматривать</w:t>
      </w:r>
      <w:r w:rsidR="003D6B3B" w:rsidRPr="001D1E83">
        <w:t xml:space="preserve"> </w:t>
      </w:r>
      <w:r w:rsidRPr="001D1E83">
        <w:t>организацию</w:t>
      </w:r>
      <w:r w:rsidR="003D6B3B" w:rsidRPr="001D1E83">
        <w:t xml:space="preserve"> </w:t>
      </w:r>
      <w:r w:rsidRPr="001D1E83">
        <w:t>мест</w:t>
      </w:r>
      <w:r w:rsidR="003D6B3B" w:rsidRPr="001D1E83">
        <w:t xml:space="preserve"> </w:t>
      </w:r>
      <w:r w:rsidRPr="001D1E83">
        <w:t>стоянок</w:t>
      </w:r>
      <w:r w:rsidR="003D6B3B" w:rsidRPr="001D1E83">
        <w:t xml:space="preserve"> </w:t>
      </w:r>
      <w:r w:rsidRPr="001D1E83">
        <w:t xml:space="preserve">и </w:t>
      </w:r>
    </w:p>
    <w:p w:rsidR="00877AD4" w:rsidRDefault="00D81042" w:rsidP="00877AD4">
      <w:pPr>
        <w:pStyle w:val="111111"/>
        <w:spacing w:before="0" w:after="0"/>
        <w:ind w:firstLine="0"/>
      </w:pPr>
      <w:r w:rsidRPr="001D1E83">
        <w:t>необходимое</w:t>
      </w:r>
      <w:r w:rsidR="003D6B3B" w:rsidRPr="001D1E83">
        <w:t xml:space="preserve"> </w:t>
      </w:r>
      <w:r w:rsidRPr="001D1E83">
        <w:t>количество</w:t>
      </w:r>
      <w:r w:rsidR="003D6B3B" w:rsidRPr="001D1E83">
        <w:t xml:space="preserve"> </w:t>
      </w:r>
      <w:r w:rsidRPr="001D1E83">
        <w:t>парковочных</w:t>
      </w:r>
      <w:r w:rsidR="003D6B3B" w:rsidRPr="001D1E83">
        <w:t xml:space="preserve"> </w:t>
      </w:r>
      <w:r w:rsidRPr="001D1E83">
        <w:t>мест</w:t>
      </w:r>
      <w:r w:rsidR="003D6B3B" w:rsidRPr="001D1E83">
        <w:t xml:space="preserve"> </w:t>
      </w:r>
      <w:r w:rsidRPr="001D1E83">
        <w:t>автомобилей</w:t>
      </w:r>
      <w:r w:rsidR="003D6B3B" w:rsidRPr="001D1E83">
        <w:t xml:space="preserve"> </w:t>
      </w:r>
      <w:r w:rsidRPr="001D1E83">
        <w:t>возле</w:t>
      </w:r>
      <w:r w:rsidR="003D6B3B" w:rsidRPr="001D1E83">
        <w:t xml:space="preserve"> </w:t>
      </w:r>
      <w:r w:rsidRPr="001D1E83">
        <w:t>зданий</w:t>
      </w:r>
      <w:r w:rsidR="003D6B3B" w:rsidRPr="001D1E83">
        <w:t xml:space="preserve"> </w:t>
      </w:r>
      <w:r w:rsidR="001C083B">
        <w:t xml:space="preserve">общественного </w:t>
      </w:r>
      <w:r w:rsidRPr="001D1E83">
        <w:t xml:space="preserve">назначения с учётом прогнозируемого увеличения уровня автомобилизации населения. </w:t>
      </w:r>
    </w:p>
    <w:p w:rsidR="00D81042" w:rsidRPr="001D1E83" w:rsidRDefault="00364D67" w:rsidP="00877AD4">
      <w:pPr>
        <w:pStyle w:val="111111"/>
        <w:spacing w:before="0" w:after="0"/>
        <w:ind w:firstLine="708"/>
      </w:pPr>
      <w:r>
        <w:t>Для осуществления вышеперечисленных мероприятий необходимо выполнение следующих условий</w:t>
      </w:r>
      <w:r w:rsidR="00D81042" w:rsidRPr="001D1E83">
        <w:t xml:space="preserve">: </w:t>
      </w:r>
    </w:p>
    <w:p w:rsidR="00D81042" w:rsidRPr="001D1E83" w:rsidRDefault="00D81042" w:rsidP="0054169E">
      <w:pPr>
        <w:pStyle w:val="111111"/>
        <w:numPr>
          <w:ilvl w:val="0"/>
          <w:numId w:val="23"/>
        </w:numPr>
        <w:tabs>
          <w:tab w:val="left" w:pos="993"/>
        </w:tabs>
        <w:spacing w:before="0" w:after="0"/>
        <w:ind w:left="0" w:firstLine="709"/>
      </w:pPr>
      <w:r w:rsidRPr="001D1E83">
        <w:lastRenderedPageBreak/>
        <w:t>обеспечение</w:t>
      </w:r>
      <w:r w:rsidR="003D6B3B" w:rsidRPr="001D1E83">
        <w:t xml:space="preserve"> </w:t>
      </w:r>
      <w:r w:rsidRPr="001D1E83">
        <w:t>административными</w:t>
      </w:r>
      <w:r w:rsidR="003D6B3B" w:rsidRPr="001D1E83">
        <w:t xml:space="preserve"> </w:t>
      </w:r>
      <w:r w:rsidRPr="001D1E83">
        <w:t>мерами</w:t>
      </w:r>
      <w:r w:rsidR="003D6B3B" w:rsidRPr="001D1E83">
        <w:t xml:space="preserve"> </w:t>
      </w:r>
      <w:r w:rsidRPr="001D1E83">
        <w:t>устройства</w:t>
      </w:r>
      <w:r w:rsidR="003D6B3B" w:rsidRPr="001D1E83">
        <w:t xml:space="preserve"> </w:t>
      </w:r>
      <w:r w:rsidRPr="001D1E83">
        <w:t>необходимого</w:t>
      </w:r>
      <w:r w:rsidR="003D6B3B" w:rsidRPr="001D1E83">
        <w:t xml:space="preserve"> </w:t>
      </w:r>
      <w:r w:rsidR="001C083B">
        <w:t xml:space="preserve">количества </w:t>
      </w:r>
      <w:r w:rsidRPr="001D1E83">
        <w:t>парковочных</w:t>
      </w:r>
      <w:r w:rsidR="003D6B3B" w:rsidRPr="001D1E83">
        <w:t xml:space="preserve"> </w:t>
      </w:r>
      <w:r w:rsidRPr="001D1E83">
        <w:t>мест</w:t>
      </w:r>
      <w:r w:rsidR="003D6B3B" w:rsidRPr="001D1E83">
        <w:t xml:space="preserve"> </w:t>
      </w:r>
      <w:r w:rsidRPr="001D1E83">
        <w:t>в</w:t>
      </w:r>
      <w:r w:rsidR="003D6B3B" w:rsidRPr="001D1E83">
        <w:t xml:space="preserve"> </w:t>
      </w:r>
      <w:r w:rsidRPr="001D1E83">
        <w:t>соответствии</w:t>
      </w:r>
      <w:r w:rsidR="003D6B3B" w:rsidRPr="001D1E83">
        <w:t xml:space="preserve"> </w:t>
      </w:r>
      <w:r w:rsidRPr="001D1E83">
        <w:t>с</w:t>
      </w:r>
      <w:r w:rsidR="003D6B3B" w:rsidRPr="001D1E83">
        <w:t xml:space="preserve"> </w:t>
      </w:r>
      <w:r w:rsidRPr="001D1E83">
        <w:t>проектной</w:t>
      </w:r>
      <w:r w:rsidR="003D6B3B" w:rsidRPr="001D1E83">
        <w:t xml:space="preserve"> </w:t>
      </w:r>
      <w:r w:rsidRPr="001D1E83">
        <w:t>вместимостью</w:t>
      </w:r>
      <w:r w:rsidR="003D6B3B" w:rsidRPr="001D1E83">
        <w:t xml:space="preserve"> </w:t>
      </w:r>
      <w:r w:rsidRPr="001D1E83">
        <w:t>зданий</w:t>
      </w:r>
      <w:r w:rsidR="003D6B3B" w:rsidRPr="001D1E83">
        <w:t xml:space="preserve"> </w:t>
      </w:r>
      <w:r w:rsidRPr="001D1E83">
        <w:t xml:space="preserve">общественного назначения на участках, отводимых для их строительства </w:t>
      </w:r>
    </w:p>
    <w:p w:rsidR="00D81042" w:rsidRPr="001D1E83" w:rsidRDefault="00D81042" w:rsidP="0054169E">
      <w:pPr>
        <w:pStyle w:val="111111"/>
        <w:numPr>
          <w:ilvl w:val="0"/>
          <w:numId w:val="23"/>
        </w:numPr>
        <w:tabs>
          <w:tab w:val="left" w:pos="993"/>
        </w:tabs>
        <w:spacing w:before="0" w:after="0"/>
        <w:ind w:left="0" w:firstLine="709"/>
      </w:pPr>
      <w:r w:rsidRPr="001D1E83">
        <w:t>строительство автостоянок около об</w:t>
      </w:r>
      <w:r w:rsidR="00096012">
        <w:t>ъектов обслуживания</w:t>
      </w:r>
      <w:r w:rsidRPr="001D1E83">
        <w:t xml:space="preserve">; </w:t>
      </w:r>
    </w:p>
    <w:p w:rsidR="00484291" w:rsidRDefault="00D81042" w:rsidP="0054169E">
      <w:pPr>
        <w:pStyle w:val="111111"/>
        <w:numPr>
          <w:ilvl w:val="0"/>
          <w:numId w:val="23"/>
        </w:numPr>
        <w:tabs>
          <w:tab w:val="left" w:pos="993"/>
        </w:tabs>
        <w:spacing w:before="0" w:after="0"/>
        <w:ind w:left="0" w:firstLine="709"/>
      </w:pPr>
      <w:r w:rsidRPr="001D1E83">
        <w:t xml:space="preserve">организация общественных стоянок в местах </w:t>
      </w:r>
      <w:bookmarkStart w:id="98" w:name="_Toc470339151"/>
      <w:r w:rsidR="00096012">
        <w:t>наибольшего притяжения.</w:t>
      </w:r>
    </w:p>
    <w:p w:rsidR="00096012" w:rsidRPr="00096012" w:rsidRDefault="00096012" w:rsidP="004F5EE2">
      <w:pPr>
        <w:pStyle w:val="111111"/>
        <w:tabs>
          <w:tab w:val="left" w:pos="993"/>
        </w:tabs>
        <w:spacing w:before="0" w:after="0" w:line="240" w:lineRule="auto"/>
        <w:ind w:firstLine="0"/>
      </w:pPr>
    </w:p>
    <w:p w:rsidR="00082805" w:rsidRPr="00841441" w:rsidRDefault="00BA4995" w:rsidP="009F141A">
      <w:pPr>
        <w:spacing w:line="360" w:lineRule="auto"/>
        <w:jc w:val="left"/>
        <w:outlineLvl w:val="1"/>
        <w:rPr>
          <w:rFonts w:ascii="Arial Narrow" w:hAnsi="Arial Narrow" w:cs="Arial"/>
          <w:b/>
          <w:color w:val="244061" w:themeColor="accent1" w:themeShade="80"/>
          <w:sz w:val="28"/>
          <w:szCs w:val="28"/>
        </w:rPr>
      </w:pPr>
      <w:bookmarkStart w:id="99" w:name="_Toc500334747"/>
      <w:r w:rsidRPr="00841441">
        <w:rPr>
          <w:rFonts w:ascii="Arial Narrow" w:hAnsi="Arial Narrow" w:cs="Arial"/>
          <w:b/>
          <w:color w:val="244061" w:themeColor="accent1" w:themeShade="80"/>
          <w:sz w:val="28"/>
          <w:szCs w:val="28"/>
        </w:rPr>
        <w:t>3.8 Инженерная подготовка территории</w:t>
      </w:r>
      <w:bookmarkEnd w:id="98"/>
      <w:bookmarkEnd w:id="99"/>
    </w:p>
    <w:p w:rsidR="00096012" w:rsidRPr="0050454F" w:rsidRDefault="00096012" w:rsidP="009D1A0A">
      <w:pPr>
        <w:spacing w:line="360" w:lineRule="auto"/>
        <w:ind w:firstLine="709"/>
        <w:jc w:val="both"/>
        <w:rPr>
          <w:rFonts w:ascii="Arial" w:hAnsi="Arial" w:cs="Arial"/>
          <w:sz w:val="24"/>
          <w:szCs w:val="24"/>
        </w:rPr>
      </w:pPr>
      <w:bookmarkStart w:id="100" w:name="_Toc470339152"/>
      <w:r w:rsidRPr="0050454F">
        <w:rPr>
          <w:rFonts w:ascii="Arial" w:hAnsi="Arial" w:cs="Arial"/>
          <w:sz w:val="24"/>
          <w:szCs w:val="24"/>
        </w:rPr>
        <w:t>Инженерная подготовка территорий является одной из важнейших градостроительных задач.</w:t>
      </w:r>
    </w:p>
    <w:p w:rsidR="003776FC" w:rsidRDefault="003776FC" w:rsidP="00096012">
      <w:pPr>
        <w:pStyle w:val="111111"/>
        <w:spacing w:before="0" w:after="0"/>
        <w:rPr>
          <w:color w:val="000000" w:themeColor="text1"/>
        </w:rPr>
      </w:pPr>
      <w:r>
        <w:rPr>
          <w:color w:val="000000" w:themeColor="text1"/>
        </w:rPr>
        <w:t xml:space="preserve">Инженерно-строительные </w:t>
      </w:r>
      <w:r w:rsidRPr="00610561">
        <w:rPr>
          <w:color w:val="000000" w:themeColor="text1"/>
        </w:rPr>
        <w:t>ог</w:t>
      </w:r>
      <w:r>
        <w:rPr>
          <w:color w:val="000000" w:themeColor="text1"/>
        </w:rPr>
        <w:t xml:space="preserve">раничения </w:t>
      </w:r>
      <w:r w:rsidR="00C40BF6">
        <w:rPr>
          <w:color w:val="000000" w:themeColor="text1"/>
        </w:rPr>
        <w:t xml:space="preserve">Грушкинского сельского </w:t>
      </w:r>
      <w:r>
        <w:rPr>
          <w:color w:val="000000" w:themeColor="text1"/>
        </w:rPr>
        <w:t>поселения обусловлены инженерно-</w:t>
      </w:r>
      <w:r w:rsidRPr="00610561">
        <w:rPr>
          <w:color w:val="000000" w:themeColor="text1"/>
        </w:rPr>
        <w:t>геологическими, гидрологическими особенностями. Приоритетным фактором, ограничивающим градостроительное освоение территории</w:t>
      </w:r>
      <w:r>
        <w:rPr>
          <w:color w:val="000000" w:themeColor="text1"/>
        </w:rPr>
        <w:t>,</w:t>
      </w:r>
      <w:r w:rsidRPr="00610561">
        <w:rPr>
          <w:color w:val="000000" w:themeColor="text1"/>
        </w:rPr>
        <w:t xml:space="preserve"> является затопление паводковыми водами.</w:t>
      </w:r>
    </w:p>
    <w:p w:rsidR="00096012" w:rsidRPr="00096012" w:rsidRDefault="00096012" w:rsidP="00096012">
      <w:pPr>
        <w:pStyle w:val="111111"/>
        <w:spacing w:before="0" w:after="0"/>
        <w:rPr>
          <w:color w:val="000000" w:themeColor="text1"/>
        </w:rPr>
      </w:pPr>
      <w:r w:rsidRPr="00096012">
        <w:rPr>
          <w:color w:val="000000" w:themeColor="text1"/>
        </w:rPr>
        <w:t>Общими мероприятиями по инженерной подготовке территории являются следующие:</w:t>
      </w:r>
    </w:p>
    <w:p w:rsidR="00096012" w:rsidRPr="00096012" w:rsidRDefault="00096012" w:rsidP="0054169E">
      <w:pPr>
        <w:pStyle w:val="111111"/>
        <w:numPr>
          <w:ilvl w:val="0"/>
          <w:numId w:val="55"/>
        </w:numPr>
        <w:tabs>
          <w:tab w:val="left" w:pos="993"/>
        </w:tabs>
        <w:spacing w:before="0" w:after="0"/>
        <w:ind w:left="0" w:firstLine="709"/>
        <w:rPr>
          <w:color w:val="000000" w:themeColor="text1"/>
        </w:rPr>
      </w:pPr>
      <w:r w:rsidRPr="00096012">
        <w:rPr>
          <w:color w:val="000000" w:themeColor="text1"/>
        </w:rPr>
        <w:t>организация поверхностного стока с терр</w:t>
      </w:r>
      <w:r w:rsidR="0024006F">
        <w:rPr>
          <w:color w:val="000000" w:themeColor="text1"/>
        </w:rPr>
        <w:t>иторий капитальной застройки и</w:t>
      </w:r>
      <w:r w:rsidRPr="00096012">
        <w:rPr>
          <w:color w:val="000000" w:themeColor="text1"/>
        </w:rPr>
        <w:t xml:space="preserve"> на участках, не имеющих стока поверхностных вод на соседние улицы;</w:t>
      </w:r>
    </w:p>
    <w:p w:rsidR="00096012" w:rsidRPr="00096012" w:rsidRDefault="00096012" w:rsidP="0054169E">
      <w:pPr>
        <w:pStyle w:val="111111"/>
        <w:numPr>
          <w:ilvl w:val="0"/>
          <w:numId w:val="55"/>
        </w:numPr>
        <w:tabs>
          <w:tab w:val="left" w:pos="993"/>
        </w:tabs>
        <w:spacing w:before="0" w:after="0"/>
        <w:ind w:left="0" w:firstLine="709"/>
        <w:rPr>
          <w:color w:val="000000" w:themeColor="text1"/>
        </w:rPr>
      </w:pPr>
      <w:r w:rsidRPr="00096012">
        <w:rPr>
          <w:color w:val="000000" w:themeColor="text1"/>
        </w:rPr>
        <w:t>устройство открытой (закрытой) водосточной сети;</w:t>
      </w:r>
    </w:p>
    <w:p w:rsidR="00096012" w:rsidRPr="00096012" w:rsidRDefault="00096012" w:rsidP="0054169E">
      <w:pPr>
        <w:pStyle w:val="111111"/>
        <w:numPr>
          <w:ilvl w:val="0"/>
          <w:numId w:val="55"/>
        </w:numPr>
        <w:tabs>
          <w:tab w:val="left" w:pos="993"/>
        </w:tabs>
        <w:spacing w:before="0" w:after="0"/>
        <w:ind w:left="0" w:firstLine="709"/>
        <w:rPr>
          <w:color w:val="000000" w:themeColor="text1"/>
        </w:rPr>
      </w:pPr>
      <w:r w:rsidRPr="00096012">
        <w:rPr>
          <w:color w:val="000000" w:themeColor="text1"/>
        </w:rPr>
        <w:t>вертикальная планировка территории для обеспечения необходимых уклонов для организации сброса поверхностных вод, а также засыпка ям и канав.</w:t>
      </w:r>
    </w:p>
    <w:p w:rsidR="00EA059B" w:rsidRDefault="003776FC" w:rsidP="00096012">
      <w:pPr>
        <w:pStyle w:val="111111"/>
        <w:spacing w:before="0" w:after="0"/>
        <w:rPr>
          <w:color w:val="000000" w:themeColor="text1"/>
        </w:rPr>
      </w:pPr>
      <w:r>
        <w:rPr>
          <w:color w:val="000000" w:themeColor="text1"/>
        </w:rPr>
        <w:t xml:space="preserve">Таким образом, подготавливая территорию </w:t>
      </w:r>
      <w:r w:rsidR="00C40BF6">
        <w:rPr>
          <w:color w:val="000000" w:themeColor="text1"/>
        </w:rPr>
        <w:t>Грушкинского</w:t>
      </w:r>
      <w:r w:rsidR="00E242FE">
        <w:rPr>
          <w:color w:val="000000" w:themeColor="text1"/>
        </w:rPr>
        <w:t xml:space="preserve"> сельского поселения </w:t>
      </w:r>
      <w:r>
        <w:rPr>
          <w:color w:val="000000" w:themeColor="text1"/>
        </w:rPr>
        <w:t>для обустройства инженерной инфраструктурой</w:t>
      </w:r>
      <w:r w:rsidR="009F1F85">
        <w:rPr>
          <w:color w:val="000000" w:themeColor="text1"/>
        </w:rPr>
        <w:t>, необходимо проводить предварительные мероприятия по укреплению территории.</w:t>
      </w:r>
    </w:p>
    <w:p w:rsidR="00484291" w:rsidRPr="00AF3A5F" w:rsidRDefault="00484291" w:rsidP="00C40BF6">
      <w:pPr>
        <w:pStyle w:val="111111"/>
        <w:spacing w:before="0" w:after="0" w:line="240" w:lineRule="auto"/>
        <w:ind w:firstLine="0"/>
        <w:rPr>
          <w:color w:val="000000" w:themeColor="text1"/>
        </w:rPr>
      </w:pPr>
    </w:p>
    <w:p w:rsidR="0024006F" w:rsidRPr="0024006F" w:rsidRDefault="0024006F" w:rsidP="00C40BF6">
      <w:pPr>
        <w:pStyle w:val="ac"/>
        <w:spacing w:line="276" w:lineRule="auto"/>
        <w:ind w:left="0"/>
        <w:outlineLvl w:val="1"/>
        <w:rPr>
          <w:rFonts w:ascii="Arial" w:hAnsi="Arial" w:cs="Arial"/>
          <w:color w:val="215868" w:themeColor="accent5" w:themeShade="80"/>
        </w:rPr>
      </w:pPr>
      <w:bookmarkStart w:id="101" w:name="_Toc500334748"/>
      <w:r>
        <w:rPr>
          <w:rFonts w:ascii="Arial Narrow" w:hAnsi="Arial Narrow" w:cs="Arial"/>
          <w:b/>
          <w:color w:val="244061" w:themeColor="accent1" w:themeShade="80"/>
          <w:sz w:val="28"/>
          <w:szCs w:val="28"/>
        </w:rPr>
        <w:t xml:space="preserve">3.9 </w:t>
      </w:r>
      <w:r w:rsidR="00BA4995" w:rsidRPr="0024006F">
        <w:rPr>
          <w:rFonts w:ascii="Arial Narrow" w:hAnsi="Arial Narrow" w:cs="Arial"/>
          <w:b/>
          <w:color w:val="244061" w:themeColor="accent1" w:themeShade="80"/>
          <w:sz w:val="28"/>
          <w:szCs w:val="28"/>
        </w:rPr>
        <w:t>Развитие инженерной инфраструктуры</w:t>
      </w:r>
      <w:bookmarkStart w:id="102" w:name="_Toc470339153"/>
      <w:bookmarkEnd w:id="100"/>
      <w:bookmarkEnd w:id="101"/>
    </w:p>
    <w:p w:rsidR="00BA4995" w:rsidRPr="0024006F" w:rsidRDefault="00BA4995" w:rsidP="00C40BF6">
      <w:pPr>
        <w:spacing w:line="360" w:lineRule="auto"/>
        <w:ind w:firstLine="709"/>
        <w:jc w:val="both"/>
        <w:rPr>
          <w:rFonts w:ascii="Arial Narrow" w:hAnsi="Arial Narrow" w:cs="Arial"/>
          <w:b/>
          <w:color w:val="000000" w:themeColor="text1"/>
          <w:sz w:val="28"/>
          <w:szCs w:val="28"/>
        </w:rPr>
      </w:pPr>
      <w:r w:rsidRPr="0024006F">
        <w:rPr>
          <w:rFonts w:ascii="Arial" w:hAnsi="Arial" w:cs="Arial"/>
          <w:b/>
          <w:color w:val="000000" w:themeColor="text1"/>
          <w:sz w:val="24"/>
          <w:szCs w:val="24"/>
        </w:rPr>
        <w:t>Водоснабжение</w:t>
      </w:r>
      <w:bookmarkEnd w:id="102"/>
      <w:r w:rsidR="00FE5D5D" w:rsidRPr="0024006F">
        <w:rPr>
          <w:rFonts w:ascii="Arial" w:hAnsi="Arial" w:cs="Arial"/>
          <w:b/>
          <w:color w:val="000000" w:themeColor="text1"/>
          <w:sz w:val="24"/>
          <w:szCs w:val="24"/>
        </w:rPr>
        <w:t xml:space="preserve"> и </w:t>
      </w:r>
      <w:r w:rsidR="00FE5D5D" w:rsidRPr="0024006F">
        <w:rPr>
          <w:rFonts w:ascii="Arial Narrow" w:hAnsi="Arial Narrow" w:cs="Arial"/>
          <w:b/>
          <w:color w:val="000000" w:themeColor="text1"/>
          <w:sz w:val="28"/>
          <w:szCs w:val="28"/>
        </w:rPr>
        <w:t>водоотведение (канализация)</w:t>
      </w:r>
    </w:p>
    <w:p w:rsidR="005F0EBA" w:rsidRPr="00BC5206" w:rsidRDefault="00BC5206" w:rsidP="009D1A0A">
      <w:pPr>
        <w:pStyle w:val="111111"/>
        <w:spacing w:before="0" w:after="0"/>
      </w:pPr>
      <w:r w:rsidRPr="00254985">
        <w:t>На территории сельского поселения предусматривается строительство</w:t>
      </w:r>
      <w:r>
        <w:t xml:space="preserve"> новых</w:t>
      </w:r>
      <w:r w:rsidRPr="00254985">
        <w:t xml:space="preserve"> жилых и коммунальных объектов. </w:t>
      </w:r>
      <w:r w:rsidR="005F0EBA" w:rsidRPr="001D1E83">
        <w:rPr>
          <w:rFonts w:eastAsia="TimesNewRomanPSMT"/>
        </w:rPr>
        <w:t>Проектом предусматривается обеспечить централизованным водоснабжением всю существующую и проектируемую застройку в заданных границах.</w:t>
      </w:r>
    </w:p>
    <w:p w:rsidR="00FE5D5D" w:rsidRDefault="00A610E2" w:rsidP="00DC60BE">
      <w:pPr>
        <w:pStyle w:val="111111"/>
        <w:spacing w:before="0" w:after="0"/>
      </w:pPr>
      <w:r>
        <w:t xml:space="preserve">Проектным предложением </w:t>
      </w:r>
      <w:r w:rsidRPr="001D1E83">
        <w:t xml:space="preserve">на территории </w:t>
      </w:r>
      <w:r w:rsidR="00E04325">
        <w:t>Грушкинского сельского поселения</w:t>
      </w:r>
      <w:r w:rsidR="00C918A3">
        <w:t xml:space="preserve"> </w:t>
      </w:r>
      <w:r w:rsidRPr="001D1E83">
        <w:t>предусматривается новое строительство</w:t>
      </w:r>
      <w:r w:rsidR="00BC5206">
        <w:t xml:space="preserve"> жилых и коммунальных объектов.</w:t>
      </w:r>
    </w:p>
    <w:p w:rsidR="00C918A3" w:rsidRDefault="00C918A3" w:rsidP="00DC60BE">
      <w:pPr>
        <w:spacing w:line="360" w:lineRule="auto"/>
        <w:ind w:firstLine="709"/>
        <w:jc w:val="both"/>
        <w:rPr>
          <w:rFonts w:ascii="Arial" w:hAnsi="Arial" w:cs="Arial"/>
          <w:sz w:val="24"/>
          <w:szCs w:val="24"/>
        </w:rPr>
      </w:pPr>
      <w:r w:rsidRPr="00A41FCA">
        <w:rPr>
          <w:rFonts w:ascii="Arial" w:hAnsi="Arial" w:cs="Arial"/>
          <w:sz w:val="24"/>
          <w:szCs w:val="24"/>
        </w:rPr>
        <w:t>Удельное хозяйственно-питьевое водопотребление на одного жителя среднесуточное (за</w:t>
      </w:r>
      <w:r>
        <w:rPr>
          <w:rFonts w:ascii="Arial" w:hAnsi="Arial" w:cs="Arial"/>
          <w:sz w:val="24"/>
          <w:szCs w:val="24"/>
        </w:rPr>
        <w:t xml:space="preserve"> </w:t>
      </w:r>
      <w:r w:rsidRPr="00A41FCA">
        <w:rPr>
          <w:rFonts w:ascii="Arial" w:hAnsi="Arial" w:cs="Arial"/>
          <w:sz w:val="24"/>
          <w:szCs w:val="24"/>
        </w:rPr>
        <w:t>год)</w:t>
      </w:r>
      <w:r>
        <w:rPr>
          <w:rFonts w:ascii="Arial" w:hAnsi="Arial" w:cs="Arial"/>
          <w:sz w:val="24"/>
          <w:szCs w:val="24"/>
        </w:rPr>
        <w:t xml:space="preserve"> </w:t>
      </w:r>
      <w:r w:rsidRPr="00A41FCA">
        <w:rPr>
          <w:rFonts w:ascii="Arial" w:hAnsi="Arial" w:cs="Arial"/>
          <w:sz w:val="24"/>
          <w:szCs w:val="24"/>
        </w:rPr>
        <w:t>принято</w:t>
      </w:r>
      <w:r>
        <w:rPr>
          <w:rFonts w:ascii="Arial" w:hAnsi="Arial" w:cs="Arial"/>
          <w:sz w:val="24"/>
          <w:szCs w:val="24"/>
        </w:rPr>
        <w:t xml:space="preserve"> </w:t>
      </w:r>
      <w:r w:rsidRPr="00A41FCA">
        <w:rPr>
          <w:rFonts w:ascii="Arial" w:hAnsi="Arial" w:cs="Arial"/>
          <w:sz w:val="24"/>
          <w:szCs w:val="24"/>
        </w:rPr>
        <w:t>в</w:t>
      </w:r>
      <w:r>
        <w:rPr>
          <w:rFonts w:ascii="Arial" w:hAnsi="Arial" w:cs="Arial"/>
          <w:sz w:val="24"/>
          <w:szCs w:val="24"/>
        </w:rPr>
        <w:t xml:space="preserve"> </w:t>
      </w:r>
      <w:r w:rsidRPr="00A41FCA">
        <w:rPr>
          <w:rFonts w:ascii="Arial" w:hAnsi="Arial" w:cs="Arial"/>
          <w:sz w:val="24"/>
          <w:szCs w:val="24"/>
        </w:rPr>
        <w:t>размере</w:t>
      </w:r>
      <w:r>
        <w:rPr>
          <w:rFonts w:ascii="Arial" w:hAnsi="Arial" w:cs="Arial"/>
          <w:sz w:val="24"/>
          <w:szCs w:val="24"/>
        </w:rPr>
        <w:t xml:space="preserve"> </w:t>
      </w:r>
      <w:r w:rsidRPr="000251E3">
        <w:rPr>
          <w:rFonts w:ascii="Arial" w:hAnsi="Arial" w:cs="Arial"/>
          <w:sz w:val="24"/>
          <w:szCs w:val="24"/>
        </w:rPr>
        <w:t>230</w:t>
      </w:r>
      <w:r>
        <w:rPr>
          <w:rFonts w:ascii="Arial" w:hAnsi="Arial" w:cs="Arial"/>
          <w:sz w:val="24"/>
          <w:szCs w:val="24"/>
        </w:rPr>
        <w:t xml:space="preserve"> </w:t>
      </w:r>
      <w:r w:rsidRPr="00A41FCA">
        <w:rPr>
          <w:rFonts w:ascii="Arial" w:hAnsi="Arial" w:cs="Arial"/>
          <w:sz w:val="24"/>
          <w:szCs w:val="24"/>
        </w:rPr>
        <w:t>л/сут</w:t>
      </w:r>
      <w:r>
        <w:rPr>
          <w:rFonts w:ascii="Arial" w:hAnsi="Arial" w:cs="Arial"/>
          <w:sz w:val="24"/>
          <w:szCs w:val="24"/>
        </w:rPr>
        <w:t xml:space="preserve"> </w:t>
      </w:r>
      <w:r w:rsidRPr="00A41FCA">
        <w:rPr>
          <w:rFonts w:ascii="Arial" w:hAnsi="Arial" w:cs="Arial"/>
          <w:sz w:val="24"/>
          <w:szCs w:val="24"/>
        </w:rPr>
        <w:t>(усредненное).</w:t>
      </w:r>
      <w:r>
        <w:rPr>
          <w:rFonts w:ascii="Arial" w:hAnsi="Arial" w:cs="Arial"/>
          <w:sz w:val="24"/>
          <w:szCs w:val="24"/>
        </w:rPr>
        <w:t xml:space="preserve"> </w:t>
      </w:r>
      <w:r w:rsidRPr="00A41FCA">
        <w:rPr>
          <w:rFonts w:ascii="Arial" w:hAnsi="Arial" w:cs="Arial"/>
          <w:sz w:val="24"/>
          <w:szCs w:val="24"/>
        </w:rPr>
        <w:t>Количество</w:t>
      </w:r>
      <w:r>
        <w:rPr>
          <w:rFonts w:ascii="Arial" w:hAnsi="Arial" w:cs="Arial"/>
          <w:sz w:val="24"/>
          <w:szCs w:val="24"/>
        </w:rPr>
        <w:t xml:space="preserve"> </w:t>
      </w:r>
      <w:r w:rsidRPr="00A41FCA">
        <w:rPr>
          <w:rFonts w:ascii="Arial" w:hAnsi="Arial" w:cs="Arial"/>
          <w:sz w:val="24"/>
          <w:szCs w:val="24"/>
        </w:rPr>
        <w:lastRenderedPageBreak/>
        <w:t>воды</w:t>
      </w:r>
      <w:r>
        <w:rPr>
          <w:rFonts w:ascii="Arial" w:hAnsi="Arial" w:cs="Arial"/>
          <w:sz w:val="24"/>
          <w:szCs w:val="24"/>
        </w:rPr>
        <w:t xml:space="preserve"> </w:t>
      </w:r>
      <w:r w:rsidRPr="00A41FCA">
        <w:rPr>
          <w:rFonts w:ascii="Arial" w:hAnsi="Arial" w:cs="Arial"/>
          <w:sz w:val="24"/>
          <w:szCs w:val="24"/>
        </w:rPr>
        <w:t>на</w:t>
      </w:r>
      <w:r>
        <w:rPr>
          <w:rFonts w:ascii="Arial" w:hAnsi="Arial" w:cs="Arial"/>
          <w:sz w:val="24"/>
          <w:szCs w:val="24"/>
        </w:rPr>
        <w:t xml:space="preserve"> </w:t>
      </w:r>
      <w:r w:rsidRPr="00A41FCA">
        <w:rPr>
          <w:rFonts w:ascii="Arial" w:hAnsi="Arial" w:cs="Arial"/>
          <w:sz w:val="24"/>
          <w:szCs w:val="24"/>
        </w:rPr>
        <w:t>неучтенные расходы</w:t>
      </w:r>
      <w:r>
        <w:rPr>
          <w:rFonts w:ascii="Arial" w:hAnsi="Arial" w:cs="Arial"/>
          <w:sz w:val="24"/>
          <w:szCs w:val="24"/>
        </w:rPr>
        <w:t xml:space="preserve"> </w:t>
      </w:r>
      <w:r w:rsidRPr="00A41FCA">
        <w:rPr>
          <w:rFonts w:ascii="Arial" w:hAnsi="Arial" w:cs="Arial"/>
          <w:sz w:val="24"/>
          <w:szCs w:val="24"/>
        </w:rPr>
        <w:t>принято</w:t>
      </w:r>
      <w:r>
        <w:rPr>
          <w:rFonts w:ascii="Arial" w:hAnsi="Arial" w:cs="Arial"/>
          <w:sz w:val="24"/>
          <w:szCs w:val="24"/>
        </w:rPr>
        <w:t xml:space="preserve"> </w:t>
      </w:r>
      <w:r w:rsidRPr="00A41FCA">
        <w:rPr>
          <w:rFonts w:ascii="Arial" w:hAnsi="Arial" w:cs="Arial"/>
          <w:sz w:val="24"/>
          <w:szCs w:val="24"/>
        </w:rPr>
        <w:t>дополнительно</w:t>
      </w:r>
      <w:r>
        <w:rPr>
          <w:rFonts w:ascii="Arial" w:hAnsi="Arial" w:cs="Arial"/>
          <w:sz w:val="24"/>
          <w:szCs w:val="24"/>
        </w:rPr>
        <w:t xml:space="preserve"> </w:t>
      </w:r>
      <w:r w:rsidRPr="00A41FCA">
        <w:rPr>
          <w:rFonts w:ascii="Arial" w:hAnsi="Arial" w:cs="Arial"/>
          <w:sz w:val="24"/>
          <w:szCs w:val="24"/>
        </w:rPr>
        <w:t>в</w:t>
      </w:r>
      <w:r>
        <w:rPr>
          <w:rFonts w:ascii="Arial" w:hAnsi="Arial" w:cs="Arial"/>
          <w:sz w:val="24"/>
          <w:szCs w:val="24"/>
        </w:rPr>
        <w:t xml:space="preserve"> </w:t>
      </w:r>
      <w:r w:rsidRPr="00A41FCA">
        <w:rPr>
          <w:rFonts w:ascii="Arial" w:hAnsi="Arial" w:cs="Arial"/>
          <w:sz w:val="24"/>
          <w:szCs w:val="24"/>
        </w:rPr>
        <w:t>размере</w:t>
      </w:r>
      <w:r>
        <w:rPr>
          <w:rFonts w:ascii="Arial" w:hAnsi="Arial" w:cs="Arial"/>
          <w:sz w:val="24"/>
          <w:szCs w:val="24"/>
        </w:rPr>
        <w:t xml:space="preserve"> от 10 до 20</w:t>
      </w:r>
      <w:r w:rsidRPr="00A41FCA">
        <w:rPr>
          <w:rFonts w:ascii="Arial" w:hAnsi="Arial" w:cs="Arial"/>
          <w:sz w:val="24"/>
          <w:szCs w:val="24"/>
        </w:rPr>
        <w:t>%</w:t>
      </w:r>
      <w:r>
        <w:rPr>
          <w:rFonts w:ascii="Arial" w:hAnsi="Arial" w:cs="Arial"/>
          <w:sz w:val="24"/>
          <w:szCs w:val="24"/>
        </w:rPr>
        <w:t xml:space="preserve"> </w:t>
      </w:r>
      <w:r w:rsidRPr="00A41FCA">
        <w:rPr>
          <w:rFonts w:ascii="Arial" w:hAnsi="Arial" w:cs="Arial"/>
          <w:sz w:val="24"/>
          <w:szCs w:val="24"/>
        </w:rPr>
        <w:t>от</w:t>
      </w:r>
      <w:r>
        <w:rPr>
          <w:rFonts w:ascii="Arial" w:hAnsi="Arial" w:cs="Arial"/>
          <w:sz w:val="24"/>
          <w:szCs w:val="24"/>
        </w:rPr>
        <w:t xml:space="preserve"> </w:t>
      </w:r>
      <w:r w:rsidRPr="00A41FCA">
        <w:rPr>
          <w:rFonts w:ascii="Arial" w:hAnsi="Arial" w:cs="Arial"/>
          <w:sz w:val="24"/>
          <w:szCs w:val="24"/>
        </w:rPr>
        <w:t>суммарного</w:t>
      </w:r>
      <w:r>
        <w:rPr>
          <w:rFonts w:ascii="Arial" w:hAnsi="Arial" w:cs="Arial"/>
          <w:sz w:val="24"/>
          <w:szCs w:val="24"/>
        </w:rPr>
        <w:t xml:space="preserve"> </w:t>
      </w:r>
      <w:r w:rsidRPr="00A41FCA">
        <w:rPr>
          <w:rFonts w:ascii="Arial" w:hAnsi="Arial" w:cs="Arial"/>
          <w:sz w:val="24"/>
          <w:szCs w:val="24"/>
        </w:rPr>
        <w:t>расхода</w:t>
      </w:r>
      <w:r>
        <w:rPr>
          <w:rFonts w:ascii="Arial" w:hAnsi="Arial" w:cs="Arial"/>
          <w:sz w:val="24"/>
          <w:szCs w:val="24"/>
        </w:rPr>
        <w:t xml:space="preserve"> </w:t>
      </w:r>
      <w:r w:rsidRPr="00A41FCA">
        <w:rPr>
          <w:rFonts w:ascii="Arial" w:hAnsi="Arial" w:cs="Arial"/>
          <w:sz w:val="24"/>
          <w:szCs w:val="24"/>
        </w:rPr>
        <w:t>воды</w:t>
      </w:r>
      <w:r>
        <w:rPr>
          <w:rFonts w:ascii="Arial" w:hAnsi="Arial" w:cs="Arial"/>
          <w:sz w:val="24"/>
          <w:szCs w:val="24"/>
        </w:rPr>
        <w:t xml:space="preserve"> </w:t>
      </w:r>
      <w:r w:rsidRPr="00A41FCA">
        <w:rPr>
          <w:rFonts w:ascii="Arial" w:hAnsi="Arial" w:cs="Arial"/>
          <w:sz w:val="24"/>
          <w:szCs w:val="24"/>
        </w:rPr>
        <w:t>на хозяйственно-питьевые</w:t>
      </w:r>
      <w:r>
        <w:rPr>
          <w:rFonts w:ascii="Arial" w:hAnsi="Arial" w:cs="Arial"/>
          <w:sz w:val="24"/>
          <w:szCs w:val="24"/>
        </w:rPr>
        <w:t xml:space="preserve"> </w:t>
      </w:r>
      <w:r w:rsidRPr="00A41FCA">
        <w:rPr>
          <w:rFonts w:ascii="Arial" w:hAnsi="Arial" w:cs="Arial"/>
          <w:sz w:val="24"/>
          <w:szCs w:val="24"/>
        </w:rPr>
        <w:t>нужды</w:t>
      </w:r>
      <w:r>
        <w:rPr>
          <w:rFonts w:ascii="Arial" w:hAnsi="Arial" w:cs="Arial"/>
          <w:sz w:val="24"/>
          <w:szCs w:val="24"/>
        </w:rPr>
        <w:t xml:space="preserve"> </w:t>
      </w:r>
      <w:r w:rsidRPr="00A41FCA">
        <w:rPr>
          <w:rFonts w:ascii="Arial" w:hAnsi="Arial" w:cs="Arial"/>
          <w:sz w:val="24"/>
          <w:szCs w:val="24"/>
        </w:rPr>
        <w:t>населенного</w:t>
      </w:r>
      <w:r>
        <w:rPr>
          <w:rFonts w:ascii="Arial" w:hAnsi="Arial" w:cs="Arial"/>
          <w:sz w:val="24"/>
          <w:szCs w:val="24"/>
        </w:rPr>
        <w:t xml:space="preserve"> </w:t>
      </w:r>
      <w:r w:rsidRPr="00A41FCA">
        <w:rPr>
          <w:rFonts w:ascii="Arial" w:hAnsi="Arial" w:cs="Arial"/>
          <w:sz w:val="24"/>
          <w:szCs w:val="24"/>
        </w:rPr>
        <w:t>пункта.</w:t>
      </w:r>
      <w:r>
        <w:rPr>
          <w:rFonts w:ascii="Arial" w:hAnsi="Arial" w:cs="Arial"/>
          <w:sz w:val="24"/>
          <w:szCs w:val="24"/>
        </w:rPr>
        <w:t xml:space="preserve"> </w:t>
      </w:r>
      <w:r w:rsidRPr="00A41FCA">
        <w:rPr>
          <w:rFonts w:ascii="Arial" w:hAnsi="Arial" w:cs="Arial"/>
          <w:sz w:val="24"/>
          <w:szCs w:val="24"/>
        </w:rPr>
        <w:t>Расчетный</w:t>
      </w:r>
      <w:r>
        <w:rPr>
          <w:rFonts w:ascii="Arial" w:hAnsi="Arial" w:cs="Arial"/>
          <w:sz w:val="24"/>
          <w:szCs w:val="24"/>
        </w:rPr>
        <w:t xml:space="preserve"> </w:t>
      </w:r>
      <w:r w:rsidRPr="00A41FCA">
        <w:rPr>
          <w:rFonts w:ascii="Arial" w:hAnsi="Arial" w:cs="Arial"/>
          <w:sz w:val="24"/>
          <w:szCs w:val="24"/>
        </w:rPr>
        <w:t>расход</w:t>
      </w:r>
      <w:r>
        <w:rPr>
          <w:rFonts w:ascii="Arial" w:hAnsi="Arial" w:cs="Arial"/>
          <w:sz w:val="24"/>
          <w:szCs w:val="24"/>
        </w:rPr>
        <w:t xml:space="preserve"> </w:t>
      </w:r>
      <w:r w:rsidRPr="00A41FCA">
        <w:rPr>
          <w:rFonts w:ascii="Arial" w:hAnsi="Arial" w:cs="Arial"/>
          <w:sz w:val="24"/>
          <w:szCs w:val="24"/>
        </w:rPr>
        <w:t>воды</w:t>
      </w:r>
      <w:r>
        <w:rPr>
          <w:rFonts w:ascii="Arial" w:hAnsi="Arial" w:cs="Arial"/>
          <w:sz w:val="24"/>
          <w:szCs w:val="24"/>
        </w:rPr>
        <w:t xml:space="preserve"> </w:t>
      </w:r>
      <w:r w:rsidRPr="00A41FCA">
        <w:rPr>
          <w:rFonts w:ascii="Arial" w:hAnsi="Arial" w:cs="Arial"/>
          <w:sz w:val="24"/>
          <w:szCs w:val="24"/>
        </w:rPr>
        <w:t>в</w:t>
      </w:r>
      <w:r>
        <w:rPr>
          <w:rFonts w:ascii="Arial" w:hAnsi="Arial" w:cs="Arial"/>
          <w:sz w:val="24"/>
          <w:szCs w:val="24"/>
        </w:rPr>
        <w:t xml:space="preserve"> </w:t>
      </w:r>
      <w:r w:rsidRPr="00A41FCA">
        <w:rPr>
          <w:rFonts w:ascii="Arial" w:hAnsi="Arial" w:cs="Arial"/>
          <w:sz w:val="24"/>
          <w:szCs w:val="24"/>
        </w:rPr>
        <w:t>сутки наибольшего водопотребления определен при коэффициенте суточной неравномерности 1,</w:t>
      </w:r>
      <w:r>
        <w:rPr>
          <w:rFonts w:ascii="Arial" w:hAnsi="Arial" w:cs="Arial"/>
          <w:sz w:val="24"/>
          <w:szCs w:val="24"/>
        </w:rPr>
        <w:t>2.</w:t>
      </w:r>
    </w:p>
    <w:p w:rsidR="00FA4A2A" w:rsidRPr="00A41FCA" w:rsidRDefault="00FA4A2A" w:rsidP="00DC60BE">
      <w:pPr>
        <w:spacing w:line="360" w:lineRule="auto"/>
        <w:ind w:firstLine="709"/>
        <w:jc w:val="both"/>
        <w:rPr>
          <w:rFonts w:ascii="Arial" w:hAnsi="Arial" w:cs="Arial"/>
          <w:sz w:val="24"/>
          <w:szCs w:val="24"/>
        </w:rPr>
      </w:pPr>
      <w:r w:rsidRPr="00A41FCA">
        <w:rPr>
          <w:rFonts w:ascii="Arial" w:hAnsi="Arial" w:cs="Arial"/>
          <w:sz w:val="24"/>
          <w:szCs w:val="24"/>
        </w:rPr>
        <w:t>При расчёте общего водопотребления, удельное среднесуточное потребление воды на поливку в расчете на одного жителя принято в объёме 70 л/сут с учетом климатических условий,</w:t>
      </w:r>
      <w:r>
        <w:rPr>
          <w:rFonts w:ascii="Arial" w:hAnsi="Arial" w:cs="Arial"/>
          <w:sz w:val="24"/>
          <w:szCs w:val="24"/>
        </w:rPr>
        <w:t xml:space="preserve"> </w:t>
      </w:r>
      <w:r w:rsidRPr="00A41FCA">
        <w:rPr>
          <w:rFonts w:ascii="Arial" w:hAnsi="Arial" w:cs="Arial"/>
          <w:sz w:val="24"/>
          <w:szCs w:val="24"/>
        </w:rPr>
        <w:t>мощности</w:t>
      </w:r>
      <w:r>
        <w:rPr>
          <w:rFonts w:ascii="Arial" w:hAnsi="Arial" w:cs="Arial"/>
          <w:sz w:val="24"/>
          <w:szCs w:val="24"/>
        </w:rPr>
        <w:t xml:space="preserve"> </w:t>
      </w:r>
      <w:r w:rsidRPr="00A41FCA">
        <w:rPr>
          <w:rFonts w:ascii="Arial" w:hAnsi="Arial" w:cs="Arial"/>
          <w:sz w:val="24"/>
          <w:szCs w:val="24"/>
        </w:rPr>
        <w:t>источника</w:t>
      </w:r>
      <w:r>
        <w:rPr>
          <w:rFonts w:ascii="Arial" w:hAnsi="Arial" w:cs="Arial"/>
          <w:sz w:val="24"/>
          <w:szCs w:val="24"/>
        </w:rPr>
        <w:t xml:space="preserve"> </w:t>
      </w:r>
      <w:r w:rsidRPr="00A41FCA">
        <w:rPr>
          <w:rFonts w:ascii="Arial" w:hAnsi="Arial" w:cs="Arial"/>
          <w:sz w:val="24"/>
          <w:szCs w:val="24"/>
        </w:rPr>
        <w:t>водоснабжения</w:t>
      </w:r>
      <w:r>
        <w:rPr>
          <w:rFonts w:ascii="Arial" w:hAnsi="Arial" w:cs="Arial"/>
          <w:sz w:val="24"/>
          <w:szCs w:val="24"/>
        </w:rPr>
        <w:t xml:space="preserve"> </w:t>
      </w:r>
      <w:r w:rsidRPr="00A41FCA">
        <w:rPr>
          <w:rFonts w:ascii="Arial" w:hAnsi="Arial" w:cs="Arial"/>
          <w:sz w:val="24"/>
          <w:szCs w:val="24"/>
        </w:rPr>
        <w:t>и</w:t>
      </w:r>
      <w:r>
        <w:rPr>
          <w:rFonts w:ascii="Arial" w:hAnsi="Arial" w:cs="Arial"/>
          <w:sz w:val="24"/>
          <w:szCs w:val="24"/>
        </w:rPr>
        <w:t xml:space="preserve"> </w:t>
      </w:r>
      <w:r w:rsidRPr="00A41FCA">
        <w:rPr>
          <w:rFonts w:ascii="Arial" w:hAnsi="Arial" w:cs="Arial"/>
          <w:sz w:val="24"/>
          <w:szCs w:val="24"/>
        </w:rPr>
        <w:t>степени</w:t>
      </w:r>
      <w:r>
        <w:rPr>
          <w:rFonts w:ascii="Arial" w:hAnsi="Arial" w:cs="Arial"/>
          <w:sz w:val="24"/>
          <w:szCs w:val="24"/>
        </w:rPr>
        <w:t xml:space="preserve"> </w:t>
      </w:r>
      <w:r w:rsidRPr="00A41FCA">
        <w:rPr>
          <w:rFonts w:ascii="Arial" w:hAnsi="Arial" w:cs="Arial"/>
          <w:sz w:val="24"/>
          <w:szCs w:val="24"/>
        </w:rPr>
        <w:t>благоустройства</w:t>
      </w:r>
      <w:r>
        <w:rPr>
          <w:rFonts w:ascii="Arial" w:hAnsi="Arial" w:cs="Arial"/>
          <w:sz w:val="24"/>
          <w:szCs w:val="24"/>
        </w:rPr>
        <w:t xml:space="preserve"> </w:t>
      </w:r>
      <w:r w:rsidRPr="00A41FCA">
        <w:rPr>
          <w:rFonts w:ascii="Arial" w:hAnsi="Arial" w:cs="Arial"/>
          <w:sz w:val="24"/>
          <w:szCs w:val="24"/>
        </w:rPr>
        <w:t xml:space="preserve">населенного пункта. Количество поливок принято </w:t>
      </w:r>
      <w:r>
        <w:rPr>
          <w:rFonts w:ascii="Arial" w:hAnsi="Arial" w:cs="Arial"/>
          <w:sz w:val="24"/>
          <w:szCs w:val="24"/>
        </w:rPr>
        <w:t xml:space="preserve">– </w:t>
      </w:r>
      <w:r w:rsidRPr="00A41FCA">
        <w:rPr>
          <w:rFonts w:ascii="Arial" w:hAnsi="Arial" w:cs="Arial"/>
          <w:sz w:val="24"/>
          <w:szCs w:val="24"/>
        </w:rPr>
        <w:t>одна в сутки.</w:t>
      </w:r>
      <w:r>
        <w:rPr>
          <w:rFonts w:ascii="Arial" w:hAnsi="Arial" w:cs="Arial"/>
          <w:sz w:val="24"/>
          <w:szCs w:val="24"/>
        </w:rPr>
        <w:t xml:space="preserve"> </w:t>
      </w:r>
    </w:p>
    <w:p w:rsidR="00FA4A2A" w:rsidRPr="00870909" w:rsidRDefault="00FA4A2A" w:rsidP="00870909">
      <w:pPr>
        <w:pStyle w:val="0"/>
        <w:spacing w:after="0"/>
        <w:ind w:left="0" w:firstLine="709"/>
        <w:rPr>
          <w:szCs w:val="24"/>
        </w:rPr>
      </w:pPr>
      <w:r w:rsidRPr="00A41FCA">
        <w:rPr>
          <w:rFonts w:cs="Arial"/>
          <w:szCs w:val="24"/>
        </w:rPr>
        <w:t>Объемы водопотребления</w:t>
      </w:r>
      <w:r>
        <w:rPr>
          <w:rFonts w:cs="Arial"/>
          <w:szCs w:val="24"/>
        </w:rPr>
        <w:t xml:space="preserve"> </w:t>
      </w:r>
      <w:r w:rsidR="00E04325">
        <w:rPr>
          <w:rFonts w:cs="Arial"/>
          <w:szCs w:val="24"/>
        </w:rPr>
        <w:t>Грушкинского</w:t>
      </w:r>
      <w:r>
        <w:rPr>
          <w:rFonts w:cs="Arial"/>
          <w:szCs w:val="24"/>
        </w:rPr>
        <w:t xml:space="preserve"> сельского поселения: </w:t>
      </w:r>
      <w:r>
        <w:rPr>
          <w:rFonts w:cs="Arial"/>
          <w:szCs w:val="24"/>
          <w:lang w:val="en-US"/>
        </w:rPr>
        <w:t>Q</w:t>
      </w:r>
      <w:r w:rsidRPr="008621E0">
        <w:rPr>
          <w:rFonts w:cs="Arial"/>
          <w:szCs w:val="24"/>
          <w:vertAlign w:val="subscript"/>
        </w:rPr>
        <w:t>сут. ср.</w:t>
      </w:r>
      <w:r>
        <w:rPr>
          <w:rFonts w:cs="Arial"/>
          <w:szCs w:val="24"/>
        </w:rPr>
        <w:t xml:space="preserve"> = </w:t>
      </w:r>
      <w:r w:rsidRPr="00FA4A2A">
        <w:rPr>
          <w:rFonts w:cs="Arial"/>
          <w:szCs w:val="24"/>
        </w:rPr>
        <w:t>514 м</w:t>
      </w:r>
      <w:r w:rsidRPr="00FA4A2A">
        <w:rPr>
          <w:rFonts w:cs="Arial"/>
          <w:szCs w:val="24"/>
          <w:vertAlign w:val="superscript"/>
        </w:rPr>
        <w:t>3</w:t>
      </w:r>
      <w:r w:rsidR="00F854BA">
        <w:rPr>
          <w:rFonts w:cs="Arial"/>
          <w:szCs w:val="24"/>
        </w:rPr>
        <w:t>/сут</w:t>
      </w:r>
      <w:r w:rsidRPr="00FA4A2A">
        <w:rPr>
          <w:rFonts w:cs="Arial"/>
          <w:szCs w:val="24"/>
        </w:rPr>
        <w:t>.</w:t>
      </w:r>
      <w:r w:rsidR="00870909" w:rsidRPr="00870909">
        <w:rPr>
          <w:szCs w:val="24"/>
        </w:rPr>
        <w:t xml:space="preserve"> </w:t>
      </w:r>
      <w:r w:rsidR="00870909">
        <w:rPr>
          <w:szCs w:val="24"/>
        </w:rPr>
        <w:t>Потребление воды на первую очередь предполагается 535,4</w:t>
      </w:r>
      <w:r w:rsidR="00870909" w:rsidRPr="00C129BA">
        <w:rPr>
          <w:szCs w:val="24"/>
        </w:rPr>
        <w:t xml:space="preserve"> тыс. </w:t>
      </w:r>
      <w:r w:rsidR="00870909" w:rsidRPr="00E92C68">
        <w:rPr>
          <w:szCs w:val="24"/>
        </w:rPr>
        <w:t>м</w:t>
      </w:r>
      <w:r w:rsidR="00870909" w:rsidRPr="00FE57CD">
        <w:rPr>
          <w:szCs w:val="24"/>
          <w:vertAlign w:val="superscript"/>
        </w:rPr>
        <w:t>3</w:t>
      </w:r>
      <w:r w:rsidR="00870909">
        <w:rPr>
          <w:szCs w:val="24"/>
        </w:rPr>
        <w:t xml:space="preserve">/сут, на расчетный срок – 600,6 тыс. </w:t>
      </w:r>
      <w:r w:rsidR="00870909" w:rsidRPr="00E92C68">
        <w:rPr>
          <w:szCs w:val="24"/>
        </w:rPr>
        <w:t>м</w:t>
      </w:r>
      <w:r w:rsidR="00870909" w:rsidRPr="00FE57CD">
        <w:rPr>
          <w:szCs w:val="24"/>
          <w:vertAlign w:val="superscript"/>
        </w:rPr>
        <w:t>3</w:t>
      </w:r>
      <w:r w:rsidR="00870909">
        <w:rPr>
          <w:szCs w:val="24"/>
        </w:rPr>
        <w:t>/сут.</w:t>
      </w:r>
    </w:p>
    <w:p w:rsidR="00870909" w:rsidRDefault="00870909" w:rsidP="00870909">
      <w:pPr>
        <w:pStyle w:val="111111"/>
        <w:spacing w:before="0" w:after="0"/>
      </w:pPr>
      <w:r w:rsidRPr="00254985">
        <w:t>Ввод новых объектов жилого и общественного назначения возможен при условии обеспечения их современными системами отвода и очист</w:t>
      </w:r>
      <w:r>
        <w:t>ки хозяйственно-бытовых стоков.</w:t>
      </w:r>
    </w:p>
    <w:p w:rsidR="00870909" w:rsidRPr="00F94E70" w:rsidRDefault="00870909" w:rsidP="00870909">
      <w:pPr>
        <w:pStyle w:val="111111"/>
        <w:spacing w:before="0" w:after="0"/>
        <w:rPr>
          <w:bCs/>
        </w:rPr>
      </w:pPr>
      <w:r>
        <w:rPr>
          <w:bCs/>
        </w:rPr>
        <w:t xml:space="preserve">Особо важными являются мероприятия, обозначенные </w:t>
      </w:r>
      <w:r w:rsidRPr="00E2087C">
        <w:rPr>
          <w:bCs/>
        </w:rPr>
        <w:t>Схем</w:t>
      </w:r>
      <w:r>
        <w:rPr>
          <w:bCs/>
        </w:rPr>
        <w:t>ой</w:t>
      </w:r>
      <w:r w:rsidRPr="00E2087C">
        <w:rPr>
          <w:bCs/>
        </w:rPr>
        <w:t xml:space="preserve"> территориального планирования Адыге-Хабльского муниципального района Карачаево-Черкесской Республики до 2020 года</w:t>
      </w:r>
      <w:r>
        <w:rPr>
          <w:bCs/>
        </w:rPr>
        <w:t xml:space="preserve"> и </w:t>
      </w:r>
      <w:r w:rsidRPr="00E2087C">
        <w:t>Программ</w:t>
      </w:r>
      <w:r>
        <w:t>ой</w:t>
      </w:r>
      <w:r w:rsidRPr="00E2087C">
        <w:t xml:space="preserve"> комплексного развития коммунальной инфраструктуры </w:t>
      </w:r>
      <w:r>
        <w:t>Грушкинского</w:t>
      </w:r>
      <w:r w:rsidRPr="00E2087C">
        <w:t xml:space="preserve"> сельского поселения на 2014-2025 годы</w:t>
      </w:r>
      <w:r w:rsidRPr="00254985">
        <w:t xml:space="preserve"> предлагается</w:t>
      </w:r>
      <w:r>
        <w:t>. Полный список мероприятий с описанием источника указан в 1 Томе настоящего Генерального плана.</w:t>
      </w:r>
    </w:p>
    <w:p w:rsidR="00870909" w:rsidRPr="001D1E83" w:rsidRDefault="00870909" w:rsidP="00870909">
      <w:pPr>
        <w:pStyle w:val="111111"/>
        <w:spacing w:before="0" w:after="0"/>
      </w:pPr>
      <w:r w:rsidRPr="001D1E83">
        <w:t>Емкость резервуаров, необходимая для хранения пожарных и аварийных запасов воды, объемов для регулирования неравномерного водопотребления воды ориентировочно принимается в размере 15-20%</w:t>
      </w:r>
      <w:r>
        <w:t xml:space="preserve"> от суммарного водопотребления.</w:t>
      </w:r>
    </w:p>
    <w:p w:rsidR="002B193C" w:rsidRPr="001D1E83" w:rsidRDefault="002B193C" w:rsidP="00227223">
      <w:pPr>
        <w:pStyle w:val="111111"/>
        <w:spacing w:before="0" w:after="0"/>
      </w:pPr>
      <w:r>
        <w:t xml:space="preserve">Что касается </w:t>
      </w:r>
      <w:r w:rsidRPr="001D1E83">
        <w:t>водоснабжения</w:t>
      </w:r>
      <w:r>
        <w:t xml:space="preserve">, </w:t>
      </w:r>
      <w:r w:rsidRPr="001D1E83">
        <w:t>предлагается:</w:t>
      </w:r>
    </w:p>
    <w:p w:rsidR="002B193C" w:rsidRPr="001D1E83" w:rsidRDefault="00E16341" w:rsidP="00227223">
      <w:pPr>
        <w:pStyle w:val="111111"/>
        <w:numPr>
          <w:ilvl w:val="0"/>
          <w:numId w:val="24"/>
        </w:numPr>
        <w:tabs>
          <w:tab w:val="left" w:pos="993"/>
        </w:tabs>
        <w:spacing w:before="0" w:after="0"/>
        <w:ind w:left="0" w:firstLine="709"/>
      </w:pPr>
      <w:r w:rsidRPr="00B46FAB">
        <w:rPr>
          <w:color w:val="000000"/>
        </w:rPr>
        <w:t>реконструкци</w:t>
      </w:r>
      <w:r>
        <w:rPr>
          <w:color w:val="000000"/>
        </w:rPr>
        <w:t>я</w:t>
      </w:r>
      <w:r w:rsidRPr="00B46FAB">
        <w:rPr>
          <w:color w:val="000000"/>
        </w:rPr>
        <w:t xml:space="preserve"> и модернизаци</w:t>
      </w:r>
      <w:r>
        <w:rPr>
          <w:color w:val="000000"/>
        </w:rPr>
        <w:t>я</w:t>
      </w:r>
      <w:r w:rsidRPr="00B46FAB">
        <w:rPr>
          <w:color w:val="000000"/>
        </w:rPr>
        <w:t xml:space="preserve"> существующих водопро</w:t>
      </w:r>
      <w:r>
        <w:rPr>
          <w:color w:val="000000"/>
        </w:rPr>
        <w:t xml:space="preserve">водных сетей и сооружений в </w:t>
      </w:r>
      <w:r>
        <w:t>х. Грушка, ауле Абаза-Хабль, ауле Тапанта, ауле Мало-Абазинск</w:t>
      </w:r>
      <w:r w:rsidR="002B193C" w:rsidRPr="001D1E83">
        <w:t>;</w:t>
      </w:r>
    </w:p>
    <w:p w:rsidR="002B193C" w:rsidRPr="001D1E83" w:rsidRDefault="00E16341" w:rsidP="00227223">
      <w:pPr>
        <w:pStyle w:val="111111"/>
        <w:numPr>
          <w:ilvl w:val="0"/>
          <w:numId w:val="24"/>
        </w:numPr>
        <w:tabs>
          <w:tab w:val="left" w:pos="993"/>
        </w:tabs>
        <w:spacing w:before="0" w:after="0"/>
        <w:ind w:left="0" w:firstLine="709"/>
      </w:pPr>
      <w:r w:rsidRPr="004346B4">
        <w:rPr>
          <w:color w:val="000000"/>
        </w:rPr>
        <w:t>строительство водопроводных</w:t>
      </w:r>
      <w:r>
        <w:rPr>
          <w:color w:val="000000"/>
        </w:rPr>
        <w:t xml:space="preserve"> сетей и сооружений</w:t>
      </w:r>
      <w:r w:rsidRPr="00E16341">
        <w:t xml:space="preserve"> </w:t>
      </w:r>
      <w:r>
        <w:t>в х. Грушка, ауле Абаза-Хабль, ауле Тапанта, ауле Мало-Абазинск</w:t>
      </w:r>
      <w:r w:rsidR="002B193C" w:rsidRPr="001D1E83">
        <w:t>;</w:t>
      </w:r>
    </w:p>
    <w:p w:rsidR="002B193C" w:rsidRPr="001D1E83" w:rsidRDefault="00E16341" w:rsidP="00227223">
      <w:pPr>
        <w:pStyle w:val="111111"/>
        <w:numPr>
          <w:ilvl w:val="0"/>
          <w:numId w:val="24"/>
        </w:numPr>
        <w:tabs>
          <w:tab w:val="left" w:pos="993"/>
        </w:tabs>
        <w:spacing w:before="0" w:after="0"/>
        <w:ind w:left="0" w:firstLine="709"/>
      </w:pPr>
      <w:r w:rsidRPr="004346B4">
        <w:rPr>
          <w:color w:val="000000"/>
        </w:rPr>
        <w:t>реконструкция ветхих водопроводных сетей</w:t>
      </w:r>
      <w:r>
        <w:rPr>
          <w:color w:val="000000"/>
        </w:rPr>
        <w:t xml:space="preserve"> в </w:t>
      </w:r>
      <w:r>
        <w:t>населенных пунктах муниципального образования</w:t>
      </w:r>
      <w:r w:rsidR="002B193C" w:rsidRPr="001D1E83">
        <w:t>;</w:t>
      </w:r>
    </w:p>
    <w:p w:rsidR="002B193C" w:rsidRDefault="00E16341" w:rsidP="00227223">
      <w:pPr>
        <w:pStyle w:val="111111"/>
        <w:numPr>
          <w:ilvl w:val="0"/>
          <w:numId w:val="24"/>
        </w:numPr>
        <w:tabs>
          <w:tab w:val="left" w:pos="993"/>
        </w:tabs>
        <w:spacing w:before="0" w:after="0"/>
        <w:ind w:left="0" w:firstLine="709"/>
      </w:pPr>
      <w:r>
        <w:rPr>
          <w:color w:val="000000"/>
        </w:rPr>
        <w:t xml:space="preserve">реконструкция скважин и </w:t>
      </w:r>
      <w:r w:rsidRPr="004346B4">
        <w:rPr>
          <w:color w:val="000000"/>
        </w:rPr>
        <w:t>модернизация оборудования существующих водозаборных сооруже</w:t>
      </w:r>
      <w:r>
        <w:rPr>
          <w:color w:val="000000"/>
        </w:rPr>
        <w:t xml:space="preserve">ний в ауле Абаза-Хабль, ауле </w:t>
      </w:r>
      <w:r w:rsidRPr="004346B4">
        <w:rPr>
          <w:color w:val="000000"/>
        </w:rPr>
        <w:t>Тапанта</w:t>
      </w:r>
      <w:r w:rsidR="00FA4A2A">
        <w:t>;</w:t>
      </w:r>
    </w:p>
    <w:p w:rsidR="00FA4A2A" w:rsidRPr="00E2087C" w:rsidRDefault="00E16341" w:rsidP="00227223">
      <w:pPr>
        <w:pStyle w:val="111111"/>
        <w:numPr>
          <w:ilvl w:val="0"/>
          <w:numId w:val="24"/>
        </w:numPr>
        <w:tabs>
          <w:tab w:val="left" w:pos="993"/>
        </w:tabs>
        <w:spacing w:before="0" w:after="0"/>
        <w:ind w:left="0" w:firstLine="709"/>
      </w:pPr>
      <w:r w:rsidRPr="00E16341">
        <w:rPr>
          <w:bCs/>
        </w:rPr>
        <w:lastRenderedPageBreak/>
        <w:t xml:space="preserve">строительство водопроводных сетей на территории существующей жилой застройки и проектируемых жилых кварталов населенных </w:t>
      </w:r>
      <w:r>
        <w:rPr>
          <w:bCs/>
        </w:rPr>
        <w:t>пунктов (</w:t>
      </w:r>
      <w:r>
        <w:t>протяженность – 22,99 км)</w:t>
      </w:r>
      <w:r>
        <w:rPr>
          <w:bCs/>
        </w:rPr>
        <w:t>;</w:t>
      </w:r>
    </w:p>
    <w:p w:rsidR="00E2087C" w:rsidRPr="00E16341" w:rsidRDefault="00E16341" w:rsidP="00227223">
      <w:pPr>
        <w:pStyle w:val="111111"/>
        <w:numPr>
          <w:ilvl w:val="0"/>
          <w:numId w:val="24"/>
        </w:numPr>
        <w:tabs>
          <w:tab w:val="left" w:pos="993"/>
        </w:tabs>
        <w:spacing w:before="0" w:after="0"/>
        <w:ind w:left="0" w:firstLine="709"/>
      </w:pPr>
      <w:r w:rsidRPr="00E16341">
        <w:rPr>
          <w:bCs/>
        </w:rPr>
        <w:t>строительство водозабора в комплексе с водоочистными сооружениями</w:t>
      </w:r>
      <w:r>
        <w:rPr>
          <w:bCs/>
        </w:rPr>
        <w:t xml:space="preserve"> на </w:t>
      </w:r>
      <w:r>
        <w:t>ю</w:t>
      </w:r>
      <w:r w:rsidRPr="005C0D32">
        <w:t>жн</w:t>
      </w:r>
      <w:r>
        <w:t>ой</w:t>
      </w:r>
      <w:r w:rsidRPr="005C0D32">
        <w:t xml:space="preserve"> окраин</w:t>
      </w:r>
      <w:r>
        <w:t>е аула</w:t>
      </w:r>
      <w:r w:rsidRPr="005C0D32">
        <w:t> Тапанта</w:t>
      </w:r>
      <w:r>
        <w:rPr>
          <w:bCs/>
        </w:rPr>
        <w:t>;</w:t>
      </w:r>
    </w:p>
    <w:p w:rsidR="00E16341" w:rsidRDefault="00E16341" w:rsidP="00227223">
      <w:pPr>
        <w:pStyle w:val="111111"/>
        <w:numPr>
          <w:ilvl w:val="0"/>
          <w:numId w:val="24"/>
        </w:numPr>
        <w:tabs>
          <w:tab w:val="left" w:pos="993"/>
        </w:tabs>
        <w:spacing w:before="0" w:after="0"/>
        <w:ind w:left="0" w:firstLine="709"/>
      </w:pPr>
      <w:r w:rsidRPr="00E16341">
        <w:t>реконструкция резервуаров-накопителей и строительство резервуаров чистой воды</w:t>
      </w:r>
      <w:r>
        <w:t xml:space="preserve"> в х. Грушка;</w:t>
      </w:r>
    </w:p>
    <w:p w:rsidR="00E16341" w:rsidRPr="00E16341" w:rsidRDefault="00E16341" w:rsidP="00227223">
      <w:pPr>
        <w:pStyle w:val="111111"/>
        <w:numPr>
          <w:ilvl w:val="0"/>
          <w:numId w:val="24"/>
        </w:numPr>
        <w:tabs>
          <w:tab w:val="left" w:pos="993"/>
        </w:tabs>
        <w:spacing w:before="0" w:after="0"/>
        <w:ind w:left="0" w:firstLine="709"/>
      </w:pPr>
      <w:r>
        <w:rPr>
          <w:color w:val="000000"/>
        </w:rPr>
        <w:t xml:space="preserve">оборудование зон </w:t>
      </w:r>
      <w:r w:rsidRPr="002A05D7">
        <w:rPr>
          <w:color w:val="000000"/>
        </w:rPr>
        <w:t>санитарной охраны существующих водозаборных сооружений</w:t>
      </w:r>
      <w:r>
        <w:rPr>
          <w:color w:val="000000"/>
        </w:rPr>
        <w:t>;</w:t>
      </w:r>
    </w:p>
    <w:p w:rsidR="00E16341" w:rsidRPr="00E16341" w:rsidRDefault="00E16341" w:rsidP="00227223">
      <w:pPr>
        <w:pStyle w:val="111111"/>
        <w:numPr>
          <w:ilvl w:val="0"/>
          <w:numId w:val="24"/>
        </w:numPr>
        <w:tabs>
          <w:tab w:val="left" w:pos="993"/>
        </w:tabs>
        <w:spacing w:before="0" w:after="0"/>
        <w:ind w:left="0" w:firstLine="709"/>
      </w:pPr>
      <w:r w:rsidRPr="00876890">
        <w:rPr>
          <w:color w:val="000000"/>
        </w:rPr>
        <w:t>установка приборов учета водопотребления в целях рационального использования природных ресурсов</w:t>
      </w:r>
      <w:r>
        <w:rPr>
          <w:color w:val="000000"/>
        </w:rPr>
        <w:t>;</w:t>
      </w:r>
    </w:p>
    <w:p w:rsidR="00E16341" w:rsidRDefault="00E16341" w:rsidP="00227223">
      <w:pPr>
        <w:pStyle w:val="111111"/>
        <w:numPr>
          <w:ilvl w:val="0"/>
          <w:numId w:val="24"/>
        </w:numPr>
        <w:tabs>
          <w:tab w:val="left" w:pos="993"/>
        </w:tabs>
        <w:spacing w:before="0" w:after="0"/>
        <w:ind w:left="0" w:firstLine="709"/>
      </w:pPr>
      <w:r w:rsidRPr="00786B0A">
        <w:t>строительство локаль</w:t>
      </w:r>
      <w:r>
        <w:t>ных очистных сооружений в х. Грушка;</w:t>
      </w:r>
    </w:p>
    <w:p w:rsidR="00E16341" w:rsidRPr="00E16341" w:rsidRDefault="00E16341" w:rsidP="00227223">
      <w:pPr>
        <w:pStyle w:val="111111"/>
        <w:numPr>
          <w:ilvl w:val="0"/>
          <w:numId w:val="24"/>
        </w:numPr>
        <w:tabs>
          <w:tab w:val="left" w:pos="993"/>
        </w:tabs>
        <w:spacing w:before="0" w:after="0"/>
        <w:ind w:left="0" w:firstLine="709"/>
      </w:pPr>
      <w:r w:rsidRPr="00935A57">
        <w:rPr>
          <w:bCs/>
        </w:rPr>
        <w:t>строительство локальных КОС</w:t>
      </w:r>
      <w:r>
        <w:rPr>
          <w:bCs/>
        </w:rPr>
        <w:t xml:space="preserve"> на левом берегу р. Малый</w:t>
      </w:r>
      <w:r w:rsidRPr="00935A57">
        <w:rPr>
          <w:bCs/>
        </w:rPr>
        <w:t xml:space="preserve"> Щеблонок</w:t>
      </w:r>
      <w:r>
        <w:rPr>
          <w:bCs/>
        </w:rPr>
        <w:t xml:space="preserve"> в в</w:t>
      </w:r>
      <w:r w:rsidRPr="00935A57">
        <w:rPr>
          <w:bCs/>
        </w:rPr>
        <w:t>о</w:t>
      </w:r>
      <w:r>
        <w:rPr>
          <w:bCs/>
        </w:rPr>
        <w:t>сточной части</w:t>
      </w:r>
      <w:r w:rsidRPr="00935A57">
        <w:rPr>
          <w:bCs/>
        </w:rPr>
        <w:t xml:space="preserve"> х. Грушка</w:t>
      </w:r>
      <w:r>
        <w:rPr>
          <w:bCs/>
        </w:rPr>
        <w:t>;</w:t>
      </w:r>
    </w:p>
    <w:p w:rsidR="00E16341" w:rsidRPr="00F11EE2" w:rsidRDefault="00F11EE2" w:rsidP="00227223">
      <w:pPr>
        <w:pStyle w:val="111111"/>
        <w:numPr>
          <w:ilvl w:val="0"/>
          <w:numId w:val="24"/>
        </w:numPr>
        <w:tabs>
          <w:tab w:val="left" w:pos="993"/>
        </w:tabs>
        <w:spacing w:before="0" w:after="0"/>
        <w:ind w:left="0" w:firstLine="709"/>
      </w:pPr>
      <w:r>
        <w:rPr>
          <w:bCs/>
        </w:rPr>
        <w:t xml:space="preserve">строительство </w:t>
      </w:r>
      <w:r w:rsidRPr="0078056E">
        <w:rPr>
          <w:bCs/>
        </w:rPr>
        <w:t>локальных очистных сооружений канализации и канализационных сетей</w:t>
      </w:r>
      <w:r>
        <w:rPr>
          <w:bCs/>
        </w:rPr>
        <w:t xml:space="preserve"> в ауле Абаза-Хабль, ауле Мало-Абазинск, ауле Тапанта;</w:t>
      </w:r>
    </w:p>
    <w:p w:rsidR="00F11EE2" w:rsidRDefault="00F11EE2" w:rsidP="00227223">
      <w:pPr>
        <w:pStyle w:val="111111"/>
        <w:numPr>
          <w:ilvl w:val="0"/>
          <w:numId w:val="24"/>
        </w:numPr>
        <w:tabs>
          <w:tab w:val="left" w:pos="993"/>
        </w:tabs>
        <w:spacing w:before="0" w:after="0"/>
        <w:ind w:left="0" w:firstLine="709"/>
        <w:rPr>
          <w:bCs/>
        </w:rPr>
      </w:pPr>
      <w:r w:rsidRPr="002248DC">
        <w:rPr>
          <w:bCs/>
        </w:rPr>
        <w:t>за</w:t>
      </w:r>
      <w:r>
        <w:rPr>
          <w:bCs/>
        </w:rPr>
        <w:t xml:space="preserve">мена ветхих водопроводных сетей </w:t>
      </w:r>
      <w:r w:rsidRPr="00F11EE2">
        <w:rPr>
          <w:bCs/>
        </w:rPr>
        <w:t>протяженность</w:t>
      </w:r>
      <w:r>
        <w:rPr>
          <w:bCs/>
        </w:rPr>
        <w:t>ю</w:t>
      </w:r>
      <w:r w:rsidRPr="00F11EE2">
        <w:rPr>
          <w:bCs/>
        </w:rPr>
        <w:t xml:space="preserve"> 14 км, d=110 мм</w:t>
      </w:r>
      <w:r>
        <w:rPr>
          <w:rStyle w:val="afe"/>
          <w:bCs/>
        </w:rPr>
        <w:footnoteReference w:id="15"/>
      </w:r>
      <w:r>
        <w:rPr>
          <w:bCs/>
        </w:rPr>
        <w:t>;</w:t>
      </w:r>
    </w:p>
    <w:p w:rsidR="00F11EE2" w:rsidRDefault="00F11EE2" w:rsidP="00227223">
      <w:pPr>
        <w:pStyle w:val="111111"/>
        <w:numPr>
          <w:ilvl w:val="0"/>
          <w:numId w:val="24"/>
        </w:numPr>
        <w:tabs>
          <w:tab w:val="left" w:pos="993"/>
        </w:tabs>
        <w:spacing w:before="0" w:after="0"/>
        <w:ind w:left="0" w:firstLine="709"/>
        <w:rPr>
          <w:bCs/>
        </w:rPr>
      </w:pPr>
      <w:r w:rsidRPr="00466442">
        <w:rPr>
          <w:bCs/>
        </w:rPr>
        <w:t>строительс</w:t>
      </w:r>
      <w:r>
        <w:rPr>
          <w:bCs/>
        </w:rPr>
        <w:t xml:space="preserve">тво канализационного коллектора </w:t>
      </w:r>
      <w:r w:rsidRPr="00F11EE2">
        <w:rPr>
          <w:bCs/>
        </w:rPr>
        <w:t>протяженность</w:t>
      </w:r>
      <w:r>
        <w:rPr>
          <w:bCs/>
        </w:rPr>
        <w:t>ю</w:t>
      </w:r>
      <w:r w:rsidRPr="00F11EE2">
        <w:rPr>
          <w:bCs/>
        </w:rPr>
        <w:t xml:space="preserve"> </w:t>
      </w:r>
      <w:r>
        <w:rPr>
          <w:bCs/>
        </w:rPr>
        <w:t>1,77</w:t>
      </w:r>
      <w:r w:rsidRPr="00F11EE2">
        <w:rPr>
          <w:bCs/>
        </w:rPr>
        <w:t xml:space="preserve"> км</w:t>
      </w:r>
      <w:r>
        <w:rPr>
          <w:bCs/>
        </w:rPr>
        <w:t xml:space="preserve"> </w:t>
      </w:r>
      <w:r w:rsidRPr="00466442">
        <w:rPr>
          <w:bCs/>
        </w:rPr>
        <w:t xml:space="preserve">по ул. Гагарина в </w:t>
      </w:r>
      <w:r>
        <w:t>х. Грушка</w:t>
      </w:r>
      <w:r w:rsidR="00670C60">
        <w:rPr>
          <w:rStyle w:val="afe"/>
        </w:rPr>
        <w:footnoteReference w:id="16"/>
      </w:r>
      <w:r>
        <w:rPr>
          <w:bCs/>
        </w:rPr>
        <w:t>;</w:t>
      </w:r>
    </w:p>
    <w:p w:rsidR="00F11EE2" w:rsidRDefault="00F11EE2" w:rsidP="00227223">
      <w:pPr>
        <w:pStyle w:val="111111"/>
        <w:numPr>
          <w:ilvl w:val="0"/>
          <w:numId w:val="24"/>
        </w:numPr>
        <w:tabs>
          <w:tab w:val="left" w:pos="993"/>
        </w:tabs>
        <w:spacing w:before="0" w:after="0"/>
        <w:ind w:left="0" w:firstLine="709"/>
        <w:rPr>
          <w:bCs/>
        </w:rPr>
      </w:pPr>
      <w:r w:rsidRPr="00466442">
        <w:rPr>
          <w:bCs/>
        </w:rPr>
        <w:t>строительство сетей канализации на территории насе</w:t>
      </w:r>
      <w:r>
        <w:rPr>
          <w:bCs/>
        </w:rPr>
        <w:t>ленных пунктов;</w:t>
      </w:r>
    </w:p>
    <w:p w:rsidR="00F11EE2" w:rsidRPr="00F11EE2" w:rsidRDefault="00F11EE2" w:rsidP="00227223">
      <w:pPr>
        <w:pStyle w:val="111111"/>
        <w:numPr>
          <w:ilvl w:val="0"/>
          <w:numId w:val="24"/>
        </w:numPr>
        <w:tabs>
          <w:tab w:val="left" w:pos="993"/>
        </w:tabs>
        <w:spacing w:before="0" w:after="0"/>
        <w:ind w:left="0" w:firstLine="709"/>
        <w:rPr>
          <w:bCs/>
        </w:rPr>
      </w:pPr>
      <w:r w:rsidRPr="00B9593E">
        <w:rPr>
          <w:color w:val="000000"/>
        </w:rPr>
        <w:t>строительство индивидуальных канализационных очистных сооружений</w:t>
      </w:r>
      <w:r>
        <w:rPr>
          <w:color w:val="000000"/>
        </w:rPr>
        <w:t>;</w:t>
      </w:r>
    </w:p>
    <w:p w:rsidR="00F11EE2" w:rsidRDefault="00F11EE2" w:rsidP="00227223">
      <w:pPr>
        <w:pStyle w:val="111111"/>
        <w:numPr>
          <w:ilvl w:val="0"/>
          <w:numId w:val="24"/>
        </w:numPr>
        <w:tabs>
          <w:tab w:val="left" w:pos="993"/>
        </w:tabs>
        <w:spacing w:before="0" w:after="0"/>
        <w:ind w:left="0" w:firstLine="709"/>
        <w:rPr>
          <w:bCs/>
        </w:rPr>
      </w:pPr>
      <w:r w:rsidRPr="001464C9">
        <w:rPr>
          <w:bCs/>
        </w:rPr>
        <w:t>строительство разводящих водопрово</w:t>
      </w:r>
      <w:r>
        <w:rPr>
          <w:bCs/>
        </w:rPr>
        <w:t>дных сетей протяженностью 6 км;</w:t>
      </w:r>
    </w:p>
    <w:p w:rsidR="00F11EE2" w:rsidRDefault="00F11EE2" w:rsidP="00227223">
      <w:pPr>
        <w:pStyle w:val="111111"/>
        <w:numPr>
          <w:ilvl w:val="0"/>
          <w:numId w:val="24"/>
        </w:numPr>
        <w:tabs>
          <w:tab w:val="left" w:pos="993"/>
        </w:tabs>
        <w:spacing w:before="0" w:after="0"/>
        <w:ind w:left="0" w:firstLine="709"/>
        <w:rPr>
          <w:bCs/>
        </w:rPr>
      </w:pPr>
      <w:r>
        <w:rPr>
          <w:bCs/>
        </w:rPr>
        <w:t xml:space="preserve">строительство </w:t>
      </w:r>
      <w:r w:rsidRPr="0078056E">
        <w:rPr>
          <w:bCs/>
        </w:rPr>
        <w:t>водозабора в комплексе с водоочистными сооружениями</w:t>
      </w:r>
      <w:r>
        <w:rPr>
          <w:bCs/>
        </w:rPr>
        <w:t xml:space="preserve"> на южной окраине</w:t>
      </w:r>
      <w:r w:rsidRPr="0078056E">
        <w:rPr>
          <w:bCs/>
        </w:rPr>
        <w:t xml:space="preserve"> </w:t>
      </w:r>
      <w:r>
        <w:rPr>
          <w:bCs/>
        </w:rPr>
        <w:t xml:space="preserve">аула </w:t>
      </w:r>
      <w:r w:rsidRPr="0078056E">
        <w:rPr>
          <w:bCs/>
        </w:rPr>
        <w:t>Тапанта</w:t>
      </w:r>
      <w:r>
        <w:rPr>
          <w:bCs/>
        </w:rPr>
        <w:t>;</w:t>
      </w:r>
    </w:p>
    <w:p w:rsidR="00670C60" w:rsidRPr="00F11EE2" w:rsidRDefault="00670C60" w:rsidP="00227223">
      <w:pPr>
        <w:pStyle w:val="111111"/>
        <w:numPr>
          <w:ilvl w:val="0"/>
          <w:numId w:val="24"/>
        </w:numPr>
        <w:tabs>
          <w:tab w:val="left" w:pos="993"/>
        </w:tabs>
        <w:spacing w:before="0" w:after="0"/>
        <w:ind w:left="0" w:firstLine="709"/>
        <w:rPr>
          <w:bCs/>
        </w:rPr>
      </w:pPr>
      <w:r w:rsidRPr="00E571A9">
        <w:rPr>
          <w:bCs/>
        </w:rPr>
        <w:t>реконструкция и модернизация оборудования существ</w:t>
      </w:r>
      <w:r>
        <w:rPr>
          <w:bCs/>
        </w:rPr>
        <w:t xml:space="preserve">ующих водозаборных сооружений </w:t>
      </w:r>
      <w:r w:rsidRPr="00E571A9">
        <w:rPr>
          <w:bCs/>
        </w:rPr>
        <w:t>(реконструкция каптажного водозабора)</w:t>
      </w:r>
      <w:r>
        <w:rPr>
          <w:bCs/>
        </w:rPr>
        <w:t xml:space="preserve"> с установкой систем водоочистки в ауле Абаза-Хабль, </w:t>
      </w:r>
      <w:r w:rsidRPr="00E571A9">
        <w:rPr>
          <w:bCs/>
        </w:rPr>
        <w:t>а</w:t>
      </w:r>
      <w:r>
        <w:rPr>
          <w:bCs/>
        </w:rPr>
        <w:t>уле</w:t>
      </w:r>
      <w:r w:rsidRPr="00E571A9">
        <w:rPr>
          <w:bCs/>
        </w:rPr>
        <w:t> Тапанта</w:t>
      </w:r>
      <w:r>
        <w:rPr>
          <w:bCs/>
        </w:rPr>
        <w:t>.</w:t>
      </w:r>
    </w:p>
    <w:p w:rsidR="00BA4995" w:rsidRPr="00E2087C" w:rsidRDefault="00BA4995" w:rsidP="00F854BA">
      <w:pPr>
        <w:spacing w:line="360" w:lineRule="auto"/>
        <w:ind w:firstLine="709"/>
        <w:jc w:val="both"/>
        <w:rPr>
          <w:rFonts w:ascii="Arial Narrow" w:hAnsi="Arial Narrow" w:cs="Arial"/>
          <w:b/>
          <w:color w:val="000000" w:themeColor="text1"/>
          <w:sz w:val="28"/>
          <w:szCs w:val="28"/>
        </w:rPr>
      </w:pPr>
      <w:bookmarkStart w:id="103" w:name="_Toc470339155"/>
      <w:r w:rsidRPr="00E2087C">
        <w:rPr>
          <w:rFonts w:ascii="Arial Narrow" w:hAnsi="Arial Narrow" w:cs="Arial"/>
          <w:b/>
          <w:color w:val="000000" w:themeColor="text1"/>
          <w:sz w:val="28"/>
          <w:szCs w:val="28"/>
        </w:rPr>
        <w:t>Теплоснабжение</w:t>
      </w:r>
      <w:bookmarkEnd w:id="103"/>
    </w:p>
    <w:p w:rsidR="00F77FDE" w:rsidRDefault="00F77FDE" w:rsidP="00F854BA">
      <w:pPr>
        <w:spacing w:line="360" w:lineRule="auto"/>
        <w:ind w:firstLine="709"/>
        <w:jc w:val="both"/>
        <w:rPr>
          <w:rFonts w:ascii="Arial" w:hAnsi="Arial" w:cs="Arial"/>
          <w:sz w:val="24"/>
          <w:szCs w:val="24"/>
        </w:rPr>
      </w:pPr>
      <w:r w:rsidRPr="00FB0BA2">
        <w:rPr>
          <w:rFonts w:ascii="Arial" w:hAnsi="Arial" w:cs="Arial"/>
          <w:sz w:val="24"/>
          <w:szCs w:val="24"/>
        </w:rPr>
        <w:t xml:space="preserve">Жилищный фонд оборудован индивидуальными источниками теплоснабжения на газовом топливе, которые установлены в каждом доме. </w:t>
      </w:r>
      <w:r w:rsidRPr="00FB0BA2">
        <w:rPr>
          <w:rFonts w:ascii="Arial" w:hAnsi="Arial" w:cs="Arial"/>
          <w:sz w:val="24"/>
          <w:szCs w:val="24"/>
        </w:rPr>
        <w:lastRenderedPageBreak/>
        <w:t>Обеспечение тепловых нагрузок объектов культурно-бытового обслуживания осуществляется от</w:t>
      </w:r>
      <w:r>
        <w:rPr>
          <w:rFonts w:ascii="Arial" w:hAnsi="Arial" w:cs="Arial"/>
          <w:sz w:val="24"/>
          <w:szCs w:val="24"/>
        </w:rPr>
        <w:t xml:space="preserve"> </w:t>
      </w:r>
      <w:r w:rsidRPr="00FB0BA2">
        <w:rPr>
          <w:rFonts w:ascii="Arial" w:hAnsi="Arial" w:cs="Arial"/>
          <w:sz w:val="24"/>
          <w:szCs w:val="24"/>
        </w:rPr>
        <w:t>индивидуальных котельных.</w:t>
      </w:r>
    </w:p>
    <w:p w:rsidR="00F209E2" w:rsidRDefault="006577FE" w:rsidP="00DC397C">
      <w:pPr>
        <w:pStyle w:val="111111"/>
        <w:spacing w:before="0" w:after="0"/>
      </w:pPr>
      <w:r>
        <w:t xml:space="preserve">Необходимыми </w:t>
      </w:r>
      <w:r w:rsidR="00F209E2" w:rsidRPr="00254985">
        <w:t>мероприяти</w:t>
      </w:r>
      <w:r w:rsidR="00F6167D">
        <w:t>ями</w:t>
      </w:r>
      <w:r w:rsidR="00104D60">
        <w:t xml:space="preserve"> в сфере теплоснабжения </w:t>
      </w:r>
      <w:r w:rsidR="002C22A5">
        <w:t>Грушкинского</w:t>
      </w:r>
      <w:r w:rsidR="00104D60">
        <w:t xml:space="preserve"> сельского поселения </w:t>
      </w:r>
      <w:r w:rsidR="00F6167D">
        <w:t>являются</w:t>
      </w:r>
      <w:r w:rsidR="00254985">
        <w:t>:</w:t>
      </w:r>
    </w:p>
    <w:p w:rsidR="006577FE" w:rsidRPr="00254985" w:rsidRDefault="006577FE" w:rsidP="0054169E">
      <w:pPr>
        <w:pStyle w:val="111111"/>
        <w:numPr>
          <w:ilvl w:val="0"/>
          <w:numId w:val="10"/>
        </w:numPr>
        <w:tabs>
          <w:tab w:val="left" w:pos="993"/>
        </w:tabs>
        <w:spacing w:before="0" w:after="0"/>
        <w:ind w:left="0" w:firstLine="709"/>
      </w:pPr>
      <w:r w:rsidRPr="005B11D9">
        <w:t>перекладка ветхих сетей</w:t>
      </w:r>
      <w:r>
        <w:t>;</w:t>
      </w:r>
    </w:p>
    <w:p w:rsidR="007051D9" w:rsidRDefault="00F77FDE" w:rsidP="0054169E">
      <w:pPr>
        <w:pStyle w:val="111111"/>
        <w:numPr>
          <w:ilvl w:val="0"/>
          <w:numId w:val="10"/>
        </w:numPr>
        <w:tabs>
          <w:tab w:val="left" w:pos="993"/>
        </w:tabs>
        <w:spacing w:before="0" w:after="0"/>
        <w:ind w:left="0" w:firstLine="709"/>
      </w:pPr>
      <w:r w:rsidRPr="00F77FDE">
        <w:t xml:space="preserve">техническое перевооружение котельной </w:t>
      </w:r>
      <w:r w:rsidR="002C22A5">
        <w:t>в х. Грушка</w:t>
      </w:r>
      <w:r w:rsidR="00F209E2" w:rsidRPr="00254985">
        <w:t>;</w:t>
      </w:r>
    </w:p>
    <w:p w:rsidR="006577FE" w:rsidRPr="007051D9" w:rsidRDefault="006577FE" w:rsidP="0054169E">
      <w:pPr>
        <w:pStyle w:val="111111"/>
        <w:numPr>
          <w:ilvl w:val="0"/>
          <w:numId w:val="10"/>
        </w:numPr>
        <w:tabs>
          <w:tab w:val="left" w:pos="993"/>
        </w:tabs>
        <w:spacing w:before="0" w:after="0"/>
        <w:ind w:left="0" w:firstLine="709"/>
      </w:pPr>
      <w:r w:rsidRPr="007051D9">
        <w:t>замена устаревшего энергетического оборудования котельных;</w:t>
      </w:r>
    </w:p>
    <w:p w:rsidR="00F77FDE" w:rsidRDefault="00F77FDE" w:rsidP="0054169E">
      <w:pPr>
        <w:pStyle w:val="111111"/>
        <w:numPr>
          <w:ilvl w:val="0"/>
          <w:numId w:val="10"/>
        </w:numPr>
        <w:tabs>
          <w:tab w:val="left" w:pos="993"/>
        </w:tabs>
        <w:spacing w:before="0" w:after="0"/>
        <w:ind w:left="0" w:firstLine="709"/>
      </w:pPr>
      <w:r w:rsidRPr="00F77FDE">
        <w:t>замена изношенных тепловых сетей на предизолированные трубы</w:t>
      </w:r>
      <w:r w:rsidR="002C22A5">
        <w:t xml:space="preserve"> в населенных пунктах сельского поселения</w:t>
      </w:r>
      <w:r>
        <w:t>;</w:t>
      </w:r>
    </w:p>
    <w:p w:rsidR="007051D9" w:rsidRDefault="007051D9" w:rsidP="0054169E">
      <w:pPr>
        <w:pStyle w:val="111111"/>
        <w:numPr>
          <w:ilvl w:val="0"/>
          <w:numId w:val="10"/>
        </w:numPr>
        <w:tabs>
          <w:tab w:val="left" w:pos="993"/>
        </w:tabs>
        <w:spacing w:before="0" w:after="0"/>
        <w:ind w:left="0" w:firstLine="709"/>
      </w:pPr>
      <w:r>
        <w:t>п</w:t>
      </w:r>
      <w:r w:rsidRPr="00B330B5">
        <w:t>рименение систем индивидуального (автономного) теплоснабжения в существующей малоэтажной застройке и в проектируемой застройке, общественных зданиях</w:t>
      </w:r>
      <w:r>
        <w:t xml:space="preserve"> и</w:t>
      </w:r>
      <w:r w:rsidRPr="00B330B5">
        <w:t xml:space="preserve"> </w:t>
      </w:r>
      <w:r>
        <w:t>на мелких предприятиях;</w:t>
      </w:r>
    </w:p>
    <w:p w:rsidR="006577FE" w:rsidRPr="00254985" w:rsidRDefault="00F77FDE" w:rsidP="0054169E">
      <w:pPr>
        <w:pStyle w:val="111111"/>
        <w:numPr>
          <w:ilvl w:val="0"/>
          <w:numId w:val="10"/>
        </w:numPr>
        <w:tabs>
          <w:tab w:val="left" w:pos="993"/>
        </w:tabs>
        <w:spacing w:before="0" w:after="0"/>
        <w:ind w:left="0" w:firstLine="709"/>
      </w:pPr>
      <w:r w:rsidRPr="00F77FDE">
        <w:t>установка приборов учета тепловой энергии</w:t>
      </w:r>
      <w:r w:rsidR="00F209E2" w:rsidRPr="00254985">
        <w:t>.</w:t>
      </w:r>
    </w:p>
    <w:p w:rsidR="00BA4995" w:rsidRPr="00F77FDE" w:rsidRDefault="00BA4995" w:rsidP="00F854BA">
      <w:pPr>
        <w:spacing w:line="360" w:lineRule="auto"/>
        <w:ind w:firstLine="709"/>
        <w:jc w:val="both"/>
        <w:rPr>
          <w:rFonts w:ascii="Arial Narrow" w:hAnsi="Arial Narrow" w:cs="Arial"/>
          <w:b/>
          <w:color w:val="000000" w:themeColor="text1"/>
          <w:sz w:val="28"/>
          <w:szCs w:val="28"/>
        </w:rPr>
      </w:pPr>
      <w:bookmarkStart w:id="104" w:name="_Toc470339156"/>
      <w:r w:rsidRPr="00F77FDE">
        <w:rPr>
          <w:rFonts w:ascii="Arial Narrow" w:hAnsi="Arial Narrow" w:cs="Arial"/>
          <w:b/>
          <w:color w:val="000000" w:themeColor="text1"/>
          <w:sz w:val="28"/>
          <w:szCs w:val="28"/>
        </w:rPr>
        <w:t>Электроснабжение</w:t>
      </w:r>
      <w:bookmarkEnd w:id="104"/>
    </w:p>
    <w:p w:rsidR="00B94C53" w:rsidRPr="00502A89" w:rsidRDefault="00B94C53" w:rsidP="00B94C53">
      <w:pPr>
        <w:spacing w:line="360" w:lineRule="auto"/>
        <w:ind w:firstLine="709"/>
        <w:jc w:val="both"/>
        <w:rPr>
          <w:rFonts w:ascii="Arial" w:hAnsi="Arial" w:cs="Arial"/>
          <w:sz w:val="24"/>
          <w:szCs w:val="24"/>
        </w:rPr>
      </w:pPr>
      <w:r w:rsidRPr="00502A89">
        <w:rPr>
          <w:rFonts w:ascii="Arial" w:hAnsi="Arial" w:cs="Arial"/>
          <w:sz w:val="24"/>
          <w:szCs w:val="24"/>
        </w:rPr>
        <w:t>Электроснабжение</w:t>
      </w:r>
      <w:r>
        <w:rPr>
          <w:rFonts w:ascii="Arial" w:hAnsi="Arial" w:cs="Arial"/>
          <w:sz w:val="24"/>
          <w:szCs w:val="24"/>
        </w:rPr>
        <w:t xml:space="preserve"> </w:t>
      </w:r>
      <w:r w:rsidRPr="00502A89">
        <w:rPr>
          <w:rFonts w:ascii="Arial" w:hAnsi="Arial" w:cs="Arial"/>
          <w:sz w:val="24"/>
          <w:szCs w:val="24"/>
        </w:rPr>
        <w:t>перспективной</w:t>
      </w:r>
      <w:r>
        <w:rPr>
          <w:rFonts w:ascii="Arial" w:hAnsi="Arial" w:cs="Arial"/>
          <w:sz w:val="24"/>
          <w:szCs w:val="24"/>
        </w:rPr>
        <w:t xml:space="preserve"> </w:t>
      </w:r>
      <w:r w:rsidRPr="00502A89">
        <w:rPr>
          <w:rFonts w:ascii="Arial" w:hAnsi="Arial" w:cs="Arial"/>
          <w:sz w:val="24"/>
          <w:szCs w:val="24"/>
        </w:rPr>
        <w:t>нагрузки</w:t>
      </w:r>
      <w:r>
        <w:rPr>
          <w:rFonts w:ascii="Arial" w:hAnsi="Arial" w:cs="Arial"/>
          <w:sz w:val="24"/>
          <w:szCs w:val="24"/>
        </w:rPr>
        <w:t xml:space="preserve"> </w:t>
      </w:r>
      <w:r w:rsidRPr="00502A89">
        <w:rPr>
          <w:rFonts w:ascii="Arial" w:hAnsi="Arial" w:cs="Arial"/>
          <w:sz w:val="24"/>
          <w:szCs w:val="24"/>
        </w:rPr>
        <w:t>обеспечивается</w:t>
      </w:r>
      <w:r>
        <w:rPr>
          <w:rFonts w:ascii="Arial" w:hAnsi="Arial" w:cs="Arial"/>
          <w:sz w:val="24"/>
          <w:szCs w:val="24"/>
        </w:rPr>
        <w:t xml:space="preserve"> </w:t>
      </w:r>
      <w:r w:rsidRPr="00502A89">
        <w:rPr>
          <w:rFonts w:ascii="Arial" w:hAnsi="Arial" w:cs="Arial"/>
          <w:sz w:val="24"/>
          <w:szCs w:val="24"/>
        </w:rPr>
        <w:t>существующими подстанциями при их поэтапной реконструкции с заменой</w:t>
      </w:r>
      <w:r>
        <w:rPr>
          <w:rFonts w:ascii="Arial" w:hAnsi="Arial" w:cs="Arial"/>
          <w:sz w:val="24"/>
          <w:szCs w:val="24"/>
        </w:rPr>
        <w:t xml:space="preserve"> </w:t>
      </w:r>
      <w:r w:rsidRPr="00502A89">
        <w:rPr>
          <w:rFonts w:ascii="Arial" w:hAnsi="Arial" w:cs="Arial"/>
          <w:sz w:val="24"/>
          <w:szCs w:val="24"/>
        </w:rPr>
        <w:t>устаревшего оборудования и линий электропередачи</w:t>
      </w:r>
      <w:r>
        <w:rPr>
          <w:rFonts w:ascii="Arial" w:hAnsi="Arial" w:cs="Arial"/>
          <w:sz w:val="24"/>
          <w:szCs w:val="24"/>
        </w:rPr>
        <w:t>, а также строительством новых подстанций, в первую очередь в районах проектируемого жилищного строительства</w:t>
      </w:r>
      <w:r w:rsidRPr="00502A89">
        <w:rPr>
          <w:rFonts w:ascii="Arial" w:hAnsi="Arial" w:cs="Arial"/>
          <w:sz w:val="24"/>
          <w:szCs w:val="24"/>
        </w:rPr>
        <w:t xml:space="preserve">. </w:t>
      </w:r>
      <w:r w:rsidR="00846E17">
        <w:rPr>
          <w:rFonts w:ascii="Arial" w:hAnsi="Arial" w:cs="Arial"/>
          <w:sz w:val="24"/>
          <w:szCs w:val="24"/>
        </w:rPr>
        <w:t xml:space="preserve">В настоящее время электропотребление Грушкинского сельского поселения составляет 1771,8 </w:t>
      </w:r>
      <w:r w:rsidR="00846E17" w:rsidRPr="00C129BA">
        <w:rPr>
          <w:rFonts w:ascii="Arial" w:hAnsi="Arial" w:cs="Arial"/>
          <w:sz w:val="24"/>
          <w:szCs w:val="24"/>
        </w:rPr>
        <w:t>тыс. кВ*ч/год</w:t>
      </w:r>
      <w:r w:rsidR="00846E17">
        <w:rPr>
          <w:rFonts w:ascii="Arial" w:hAnsi="Arial" w:cs="Arial"/>
          <w:sz w:val="24"/>
          <w:szCs w:val="24"/>
        </w:rPr>
        <w:t xml:space="preserve">. </w:t>
      </w:r>
      <w:r>
        <w:rPr>
          <w:rFonts w:ascii="Arial" w:hAnsi="Arial" w:cs="Arial"/>
          <w:sz w:val="24"/>
          <w:szCs w:val="24"/>
        </w:rPr>
        <w:t xml:space="preserve">При этом, </w:t>
      </w:r>
      <w:r w:rsidR="00721248">
        <w:rPr>
          <w:rFonts w:ascii="Arial" w:hAnsi="Arial" w:cs="Arial"/>
          <w:sz w:val="24"/>
          <w:szCs w:val="24"/>
        </w:rPr>
        <w:t xml:space="preserve">на первую очередь </w:t>
      </w:r>
      <w:r>
        <w:rPr>
          <w:rFonts w:ascii="Arial" w:hAnsi="Arial" w:cs="Arial"/>
          <w:sz w:val="24"/>
          <w:szCs w:val="24"/>
        </w:rPr>
        <w:t xml:space="preserve">общее </w:t>
      </w:r>
      <w:r w:rsidR="00721248">
        <w:rPr>
          <w:rFonts w:ascii="Arial" w:hAnsi="Arial" w:cs="Arial"/>
          <w:sz w:val="24"/>
          <w:szCs w:val="24"/>
        </w:rPr>
        <w:t>электро</w:t>
      </w:r>
      <w:r>
        <w:rPr>
          <w:rFonts w:ascii="Arial" w:hAnsi="Arial" w:cs="Arial"/>
          <w:sz w:val="24"/>
          <w:szCs w:val="24"/>
        </w:rPr>
        <w:t xml:space="preserve">потребление сельского поселения составит </w:t>
      </w:r>
      <w:r w:rsidR="00846E17">
        <w:rPr>
          <w:rFonts w:ascii="Arial" w:hAnsi="Arial" w:cs="Arial"/>
          <w:sz w:val="24"/>
          <w:szCs w:val="24"/>
        </w:rPr>
        <w:t>1843,0</w:t>
      </w:r>
      <w:r w:rsidR="00C129BA" w:rsidRPr="00C129BA">
        <w:rPr>
          <w:rFonts w:ascii="Arial" w:hAnsi="Arial" w:cs="Arial"/>
          <w:sz w:val="24"/>
          <w:szCs w:val="24"/>
        </w:rPr>
        <w:t xml:space="preserve"> </w:t>
      </w:r>
      <w:r w:rsidRPr="00C129BA">
        <w:rPr>
          <w:rFonts w:ascii="Arial" w:hAnsi="Arial" w:cs="Arial"/>
          <w:sz w:val="24"/>
          <w:szCs w:val="24"/>
        </w:rPr>
        <w:t>тыс. кВ*ч/год</w:t>
      </w:r>
      <w:r>
        <w:rPr>
          <w:rFonts w:ascii="Arial" w:hAnsi="Arial" w:cs="Arial"/>
          <w:sz w:val="24"/>
          <w:szCs w:val="24"/>
        </w:rPr>
        <w:t>,</w:t>
      </w:r>
      <w:r w:rsidR="00721248">
        <w:rPr>
          <w:rFonts w:ascii="Arial" w:hAnsi="Arial" w:cs="Arial"/>
          <w:sz w:val="24"/>
          <w:szCs w:val="24"/>
        </w:rPr>
        <w:t xml:space="preserve"> на расчетный срок – </w:t>
      </w:r>
      <w:r w:rsidR="00846E17">
        <w:rPr>
          <w:rFonts w:ascii="Arial" w:hAnsi="Arial" w:cs="Arial"/>
          <w:sz w:val="24"/>
          <w:szCs w:val="24"/>
        </w:rPr>
        <w:t>2067,2</w:t>
      </w:r>
      <w:r w:rsidR="00721248" w:rsidRPr="00C129BA">
        <w:rPr>
          <w:rFonts w:ascii="Arial" w:hAnsi="Arial" w:cs="Arial"/>
          <w:sz w:val="24"/>
          <w:szCs w:val="24"/>
        </w:rPr>
        <w:t xml:space="preserve"> тыс. кВ*ч/год</w:t>
      </w:r>
      <w:r w:rsidR="00721248">
        <w:rPr>
          <w:rFonts w:ascii="Arial" w:hAnsi="Arial" w:cs="Arial"/>
          <w:sz w:val="24"/>
          <w:szCs w:val="24"/>
        </w:rPr>
        <w:t>,</w:t>
      </w:r>
      <w:r>
        <w:rPr>
          <w:rFonts w:ascii="Arial" w:hAnsi="Arial" w:cs="Arial"/>
          <w:sz w:val="24"/>
          <w:szCs w:val="24"/>
        </w:rPr>
        <w:t xml:space="preserve"> при норме потребле</w:t>
      </w:r>
      <w:r w:rsidR="00C129BA">
        <w:rPr>
          <w:rFonts w:ascii="Arial" w:hAnsi="Arial" w:cs="Arial"/>
          <w:sz w:val="24"/>
          <w:szCs w:val="24"/>
        </w:rPr>
        <w:t>ния 950 кВ*ч/год на 1 человека.</w:t>
      </w:r>
    </w:p>
    <w:p w:rsidR="00F209E2" w:rsidRPr="00AD3752" w:rsidRDefault="00F209E2" w:rsidP="00F854BA">
      <w:pPr>
        <w:pStyle w:val="111111"/>
        <w:spacing w:before="0" w:after="0"/>
      </w:pPr>
      <w:r w:rsidRPr="00AD3752">
        <w:t xml:space="preserve">Для гарантированного электроснабжения </w:t>
      </w:r>
      <w:r w:rsidR="00301A05">
        <w:t>сельского поселения</w:t>
      </w:r>
      <w:r w:rsidRPr="00AD3752">
        <w:t xml:space="preserve">, в связи с износом трансформаторных подстанций ТП (КТП) и линий электропередач следует выполнить ряд мероприятия по строительству, капитальному ремонту </w:t>
      </w:r>
      <w:r w:rsidR="007051D9">
        <w:t>и реконструкции данных объектов:</w:t>
      </w:r>
    </w:p>
    <w:p w:rsidR="00F209E2" w:rsidRPr="00AD3752" w:rsidRDefault="00157EF3" w:rsidP="0054169E">
      <w:pPr>
        <w:pStyle w:val="111111"/>
        <w:numPr>
          <w:ilvl w:val="0"/>
          <w:numId w:val="25"/>
        </w:numPr>
        <w:tabs>
          <w:tab w:val="left" w:pos="993"/>
        </w:tabs>
        <w:spacing w:before="0" w:after="0"/>
        <w:ind w:left="0" w:firstLine="709"/>
      </w:pPr>
      <w:r w:rsidRPr="00AD3752">
        <w:t>принятие</w:t>
      </w:r>
      <w:r w:rsidR="00F209E2" w:rsidRPr="00AD3752">
        <w:t xml:space="preserve"> мер по повышению надежности электроснабжения тех объектов, для которых перерыв в электроснабжении </w:t>
      </w:r>
      <w:r>
        <w:t>грозит серьезными последствиями;</w:t>
      </w:r>
    </w:p>
    <w:p w:rsidR="00F209E2" w:rsidRPr="00AD3752" w:rsidRDefault="00846E17" w:rsidP="0054169E">
      <w:pPr>
        <w:pStyle w:val="111111"/>
        <w:numPr>
          <w:ilvl w:val="0"/>
          <w:numId w:val="25"/>
        </w:numPr>
        <w:tabs>
          <w:tab w:val="left" w:pos="993"/>
        </w:tabs>
        <w:spacing w:before="0" w:after="0"/>
        <w:ind w:left="0" w:firstLine="709"/>
      </w:pPr>
      <w:r w:rsidRPr="00846E17">
        <w:t xml:space="preserve">реконструкция и модернизация изношенных ЛЭП 10 кВ, ЛЭП 0,4 кВ </w:t>
      </w:r>
      <w:r w:rsidRPr="00105F2C">
        <w:t>с при</w:t>
      </w:r>
      <w:r>
        <w:t>менением энергосберегающи</w:t>
      </w:r>
      <w:r w:rsidRPr="00105F2C">
        <w:t>х технологий и современных материалов</w:t>
      </w:r>
      <w:r w:rsidR="00157EF3">
        <w:t>;</w:t>
      </w:r>
    </w:p>
    <w:p w:rsidR="00F209E2" w:rsidRDefault="00846E17" w:rsidP="0054169E">
      <w:pPr>
        <w:pStyle w:val="111111"/>
        <w:numPr>
          <w:ilvl w:val="0"/>
          <w:numId w:val="25"/>
        </w:numPr>
        <w:tabs>
          <w:tab w:val="left" w:pos="993"/>
        </w:tabs>
        <w:spacing w:before="0" w:after="0"/>
        <w:ind w:left="0" w:firstLine="709"/>
      </w:pPr>
      <w:r w:rsidRPr="00846E17">
        <w:t>капитальный ремонт/замена силовых трансформаторов 10/0,4 кВ, эксплуатируемых более 35 лет (70-100% износа)</w:t>
      </w:r>
      <w:r w:rsidR="00157EF3">
        <w:t>;</w:t>
      </w:r>
    </w:p>
    <w:p w:rsidR="00846E17" w:rsidRPr="00AD3752" w:rsidRDefault="00846E17" w:rsidP="0054169E">
      <w:pPr>
        <w:pStyle w:val="111111"/>
        <w:numPr>
          <w:ilvl w:val="0"/>
          <w:numId w:val="25"/>
        </w:numPr>
        <w:tabs>
          <w:tab w:val="left" w:pos="993"/>
        </w:tabs>
        <w:spacing w:before="0" w:after="0"/>
        <w:ind w:left="0" w:firstLine="709"/>
      </w:pPr>
      <w:r w:rsidRPr="00846E17">
        <w:lastRenderedPageBreak/>
        <w:t>строительство ЛЭП 10 кВ, разводящих сетей 0,4 кВ и ТП 10/0,4 кВ</w:t>
      </w:r>
      <w:r>
        <w:t xml:space="preserve"> протяженностью 3,198 км;</w:t>
      </w:r>
    </w:p>
    <w:p w:rsidR="00F209E2" w:rsidRPr="00AD3752" w:rsidRDefault="00846E17" w:rsidP="0054169E">
      <w:pPr>
        <w:pStyle w:val="111111"/>
        <w:numPr>
          <w:ilvl w:val="0"/>
          <w:numId w:val="25"/>
        </w:numPr>
        <w:tabs>
          <w:tab w:val="left" w:pos="993"/>
        </w:tabs>
        <w:spacing w:before="0" w:after="0"/>
        <w:ind w:left="0" w:firstLine="709"/>
      </w:pPr>
      <w:r w:rsidRPr="00846E17">
        <w:t>строительство разводящих сетей освещения</w:t>
      </w:r>
      <w:r>
        <w:t xml:space="preserve"> </w:t>
      </w:r>
      <w:r w:rsidRPr="00FE4C7A">
        <w:t>для освещения улиц населенных пунктов</w:t>
      </w:r>
      <w:r>
        <w:t>, с</w:t>
      </w:r>
      <w:r w:rsidRPr="002049EF">
        <w:t xml:space="preserve"> применением новых энергосберегающих технологий с присоединением данных сетей к ТП</w:t>
      </w:r>
      <w:r w:rsidR="00F209E2" w:rsidRPr="00AD3752">
        <w:t>;</w:t>
      </w:r>
    </w:p>
    <w:p w:rsidR="00F209E2" w:rsidRDefault="00846E17" w:rsidP="0054169E">
      <w:pPr>
        <w:pStyle w:val="111111"/>
        <w:numPr>
          <w:ilvl w:val="0"/>
          <w:numId w:val="25"/>
        </w:numPr>
        <w:tabs>
          <w:tab w:val="left" w:pos="993"/>
        </w:tabs>
        <w:spacing w:before="0" w:after="0"/>
        <w:ind w:left="0" w:firstLine="709"/>
      </w:pPr>
      <w:r w:rsidRPr="00846E17">
        <w:t>применение новых технологий – однопроводная передача электроэнергии</w:t>
      </w:r>
      <w:r>
        <w:t xml:space="preserve"> (</w:t>
      </w:r>
      <w:r w:rsidRPr="002049EF">
        <w:t>внедрение самонесущего изолированного провода</w:t>
      </w:r>
      <w:r>
        <w:t>)</w:t>
      </w:r>
      <w:r>
        <w:rPr>
          <w:rStyle w:val="afe"/>
        </w:rPr>
        <w:footnoteReference w:id="17"/>
      </w:r>
      <w:r w:rsidR="007051D9">
        <w:t>;</w:t>
      </w:r>
    </w:p>
    <w:p w:rsidR="00846E17" w:rsidRPr="00AD3752" w:rsidRDefault="00846E17" w:rsidP="0054169E">
      <w:pPr>
        <w:pStyle w:val="111111"/>
        <w:numPr>
          <w:ilvl w:val="0"/>
          <w:numId w:val="25"/>
        </w:numPr>
        <w:tabs>
          <w:tab w:val="left" w:pos="993"/>
        </w:tabs>
        <w:spacing w:before="0" w:after="0"/>
        <w:ind w:left="0" w:firstLine="709"/>
      </w:pPr>
      <w:r w:rsidRPr="00846E17">
        <w:t>реконструкция системы уличного освещения</w:t>
      </w:r>
      <w:r>
        <w:t>.</w:t>
      </w:r>
    </w:p>
    <w:p w:rsidR="00BA4995" w:rsidRPr="00F77FDE" w:rsidRDefault="00BA4995" w:rsidP="00C42C1A">
      <w:pPr>
        <w:spacing w:line="360" w:lineRule="auto"/>
        <w:ind w:firstLine="709"/>
        <w:jc w:val="both"/>
        <w:rPr>
          <w:rFonts w:ascii="Arial Narrow" w:hAnsi="Arial Narrow" w:cs="Arial"/>
          <w:b/>
          <w:color w:val="000000" w:themeColor="text1"/>
          <w:sz w:val="28"/>
          <w:szCs w:val="28"/>
        </w:rPr>
      </w:pPr>
      <w:bookmarkStart w:id="105" w:name="_Toc470339157"/>
      <w:r w:rsidRPr="00F77FDE">
        <w:rPr>
          <w:rFonts w:ascii="Arial Narrow" w:hAnsi="Arial Narrow" w:cs="Arial"/>
          <w:b/>
          <w:color w:val="000000" w:themeColor="text1"/>
          <w:sz w:val="28"/>
          <w:szCs w:val="28"/>
        </w:rPr>
        <w:t>Газоснабжение</w:t>
      </w:r>
      <w:bookmarkEnd w:id="105"/>
    </w:p>
    <w:p w:rsidR="00F209E2" w:rsidRPr="00BF1D7C" w:rsidRDefault="00C66DE7" w:rsidP="00C42C1A">
      <w:pPr>
        <w:pStyle w:val="111111"/>
        <w:spacing w:before="0" w:after="0"/>
      </w:pPr>
      <w:r>
        <w:t xml:space="preserve">В </w:t>
      </w:r>
      <w:r w:rsidR="005D485F">
        <w:t>Грушкинском сельском поселении</w:t>
      </w:r>
      <w:r w:rsidR="00F209E2" w:rsidRPr="00BF1D7C">
        <w:t xml:space="preserve"> намечается новое жилищное и другие виды строительства, для которых предусматривается подача газа. На перспективу ожидается увеличение расхода газа.</w:t>
      </w:r>
    </w:p>
    <w:p w:rsidR="00F209E2" w:rsidRPr="00BF1D7C" w:rsidRDefault="00F209E2" w:rsidP="00E37D32">
      <w:pPr>
        <w:pStyle w:val="111111"/>
        <w:spacing w:before="0" w:after="0"/>
      </w:pPr>
      <w:r w:rsidRPr="00BF1D7C">
        <w:t>Существующие ГРП и ШРП сохраняются, с частичной их реконструкцией и с увеличением производительности. Дополнительно потребуется построить газопроводы-отводы к новым жилым и другим объектам со строительством дополнительных ШРП на этих территориях для снижения давления и газопровод</w:t>
      </w:r>
      <w:r w:rsidR="00E23B7B">
        <w:t xml:space="preserve">ов </w:t>
      </w:r>
      <w:r w:rsidRPr="00BF1D7C">
        <w:t xml:space="preserve">низкого давления от ШРП для подачи газа в жилые дома. </w:t>
      </w:r>
    </w:p>
    <w:p w:rsidR="00084174" w:rsidRDefault="00F209E2" w:rsidP="00E37D32">
      <w:pPr>
        <w:pStyle w:val="111111"/>
        <w:spacing w:before="0" w:after="0"/>
      </w:pPr>
      <w:r w:rsidRPr="00BF1D7C">
        <w:t>Проектный расход газа населением</w:t>
      </w:r>
      <w:r w:rsidR="003D6B3B" w:rsidRPr="00BF1D7C">
        <w:t xml:space="preserve"> </w:t>
      </w:r>
      <w:r w:rsidRPr="00BF1D7C">
        <w:t xml:space="preserve">по </w:t>
      </w:r>
      <w:r w:rsidR="00CA5015">
        <w:t>населенному пункту</w:t>
      </w:r>
      <w:r w:rsidR="003D6B3B" w:rsidRPr="00BF1D7C">
        <w:t xml:space="preserve"> </w:t>
      </w:r>
      <w:r w:rsidRPr="00BF1D7C">
        <w:t>определен в соответствии с</w:t>
      </w:r>
      <w:r w:rsidR="003D6B3B" w:rsidRPr="00BF1D7C">
        <w:t xml:space="preserve"> </w:t>
      </w:r>
      <w:r w:rsidRPr="00BF1D7C">
        <w:t>СП 42-101-2003</w:t>
      </w:r>
      <w:r w:rsidR="00E37D32">
        <w:t xml:space="preserve"> «</w:t>
      </w:r>
      <w:r w:rsidR="00E37D32" w:rsidRPr="00E37D32">
        <w:t>Общие положения по проектированию и строительству газораспределительных систем из металлических и полиэтиленовых труб</w:t>
      </w:r>
      <w:r w:rsidR="00E37D32">
        <w:t>»</w:t>
      </w:r>
      <w:r w:rsidRPr="00BF1D7C">
        <w:t>. На основании этих норм определена годовая норма газопотребления на одного человека при горячем водоснабжении от газовых водонагревателей</w:t>
      </w:r>
      <w:r w:rsidR="00CA5015">
        <w:t xml:space="preserve"> </w:t>
      </w:r>
      <w:r w:rsidR="00CA5015" w:rsidRPr="00A869A5">
        <w:t>при теплоте сгорания газа 34 МДж/м</w:t>
      </w:r>
      <w:r w:rsidR="00CA5015">
        <w:rPr>
          <w:vertAlign w:val="superscript"/>
        </w:rPr>
        <w:t>2</w:t>
      </w:r>
      <w:r w:rsidR="00CA5015" w:rsidRPr="00A869A5">
        <w:t xml:space="preserve"> (8000 ккал/м</w:t>
      </w:r>
      <w:r w:rsidR="00CA5015" w:rsidRPr="00A869A5">
        <w:rPr>
          <w:vertAlign w:val="superscript"/>
        </w:rPr>
        <w:t>2</w:t>
      </w:r>
      <w:r w:rsidR="00CA5015" w:rsidRPr="00A869A5">
        <w:t>)</w:t>
      </w:r>
      <w:r w:rsidRPr="00BF1D7C">
        <w:t xml:space="preserve"> – 300 м</w:t>
      </w:r>
      <w:r w:rsidRPr="00BF1D7C">
        <w:rPr>
          <w:vertAlign w:val="superscript"/>
        </w:rPr>
        <w:t>3</w:t>
      </w:r>
      <w:r w:rsidRPr="00BF1D7C">
        <w:t>.</w:t>
      </w:r>
      <w:r w:rsidR="003D6B3B" w:rsidRPr="00BF1D7C">
        <w:t xml:space="preserve"> </w:t>
      </w:r>
    </w:p>
    <w:p w:rsidR="00F209E2" w:rsidRPr="00084174" w:rsidRDefault="00084174" w:rsidP="00084174">
      <w:pPr>
        <w:pStyle w:val="111111"/>
        <w:spacing w:before="0" w:after="0"/>
      </w:pPr>
      <w:r>
        <w:t>В настоящее время газопотребление в сельском поселении составляет 559,5</w:t>
      </w:r>
      <w:r w:rsidRPr="00084174">
        <w:t xml:space="preserve"> </w:t>
      </w:r>
      <w:r w:rsidRPr="00C129BA">
        <w:t>тыс. м</w:t>
      </w:r>
      <w:r w:rsidRPr="00C129BA">
        <w:rPr>
          <w:vertAlign w:val="superscript"/>
        </w:rPr>
        <w:t>3</w:t>
      </w:r>
      <w:r w:rsidRPr="00C129BA">
        <w:t>/год</w:t>
      </w:r>
      <w:r>
        <w:t xml:space="preserve">. </w:t>
      </w:r>
      <w:r w:rsidR="00F209E2" w:rsidRPr="00BF1D7C">
        <w:t xml:space="preserve">Таким образом, </w:t>
      </w:r>
      <w:r w:rsidR="00C06786">
        <w:t xml:space="preserve">на </w:t>
      </w:r>
      <w:r w:rsidR="008B1351">
        <w:t xml:space="preserve">первую очередь </w:t>
      </w:r>
      <w:r w:rsidR="00E23B7B">
        <w:t>газопотребление составит</w:t>
      </w:r>
      <w:r w:rsidR="00F209E2" w:rsidRPr="00BF1D7C">
        <w:t xml:space="preserve"> </w:t>
      </w:r>
      <w:r>
        <w:t>582,0</w:t>
      </w:r>
      <w:r w:rsidR="00F209E2" w:rsidRPr="00C129BA">
        <w:t xml:space="preserve"> тыс. м</w:t>
      </w:r>
      <w:r w:rsidR="00F209E2" w:rsidRPr="00C129BA">
        <w:rPr>
          <w:vertAlign w:val="superscript"/>
        </w:rPr>
        <w:t>3</w:t>
      </w:r>
      <w:r w:rsidR="00046E60" w:rsidRPr="00C129BA">
        <w:t>/год</w:t>
      </w:r>
      <w:r w:rsidR="008B1351" w:rsidRPr="00C129BA">
        <w:t xml:space="preserve">, на расчетный срок </w:t>
      </w:r>
      <w:r w:rsidR="00C129BA" w:rsidRPr="00C129BA">
        <w:t xml:space="preserve">– </w:t>
      </w:r>
      <w:r>
        <w:t>652,8</w:t>
      </w:r>
      <w:r w:rsidR="008B1351" w:rsidRPr="00C129BA">
        <w:t xml:space="preserve"> тыс. м</w:t>
      </w:r>
      <w:r w:rsidR="008B1351" w:rsidRPr="00C129BA">
        <w:rPr>
          <w:vertAlign w:val="superscript"/>
        </w:rPr>
        <w:t>3</w:t>
      </w:r>
      <w:r w:rsidR="008B1351" w:rsidRPr="00C129BA">
        <w:t>/год</w:t>
      </w:r>
      <w:r w:rsidR="008B1351">
        <w:t>.</w:t>
      </w:r>
    </w:p>
    <w:p w:rsidR="00F209E2" w:rsidRPr="00CA5015" w:rsidRDefault="00CA5015" w:rsidP="00CA5015">
      <w:pPr>
        <w:pStyle w:val="0"/>
        <w:spacing w:after="0"/>
        <w:ind w:left="0" w:firstLine="709"/>
        <w:rPr>
          <w:szCs w:val="24"/>
        </w:rPr>
      </w:pPr>
      <w:r>
        <w:rPr>
          <w:szCs w:val="24"/>
        </w:rPr>
        <w:t xml:space="preserve">Для улучшения сети газоснабжения, проектом Генерального плана </w:t>
      </w:r>
      <w:r w:rsidR="006B233F">
        <w:rPr>
          <w:szCs w:val="24"/>
        </w:rPr>
        <w:t>Грушкинского</w:t>
      </w:r>
      <w:r>
        <w:rPr>
          <w:szCs w:val="24"/>
        </w:rPr>
        <w:t xml:space="preserve"> сельского поселения предлагается:</w:t>
      </w:r>
    </w:p>
    <w:p w:rsidR="00CA5015" w:rsidRDefault="006B233F" w:rsidP="0054169E">
      <w:pPr>
        <w:pStyle w:val="111111"/>
        <w:numPr>
          <w:ilvl w:val="0"/>
          <w:numId w:val="10"/>
        </w:numPr>
        <w:tabs>
          <w:tab w:val="left" w:pos="993"/>
        </w:tabs>
        <w:spacing w:before="0" w:after="0"/>
        <w:ind w:left="0" w:firstLine="709"/>
      </w:pPr>
      <w:bookmarkStart w:id="106" w:name="_Toc470339158"/>
      <w:r w:rsidRPr="006B233F">
        <w:t>реконструкция и модернизация существующих межпоселковых газопроводов высокого давления</w:t>
      </w:r>
      <w:r w:rsidR="00CA5015">
        <w:t>;</w:t>
      </w:r>
    </w:p>
    <w:p w:rsidR="00CA5015" w:rsidRDefault="006B233F" w:rsidP="0054169E">
      <w:pPr>
        <w:pStyle w:val="111111"/>
        <w:numPr>
          <w:ilvl w:val="0"/>
          <w:numId w:val="10"/>
        </w:numPr>
        <w:tabs>
          <w:tab w:val="left" w:pos="993"/>
        </w:tabs>
        <w:spacing w:before="0" w:after="0"/>
        <w:ind w:left="0" w:firstLine="709"/>
      </w:pPr>
      <w:r w:rsidRPr="006B233F">
        <w:t>реконструкция и замена ветхих участков газопроводов низкого давления в населенных пунктах</w:t>
      </w:r>
      <w:r w:rsidR="00CA5015">
        <w:t>;</w:t>
      </w:r>
    </w:p>
    <w:p w:rsidR="00CA5015" w:rsidRPr="00254985" w:rsidRDefault="006B233F" w:rsidP="0054169E">
      <w:pPr>
        <w:pStyle w:val="111111"/>
        <w:numPr>
          <w:ilvl w:val="0"/>
          <w:numId w:val="10"/>
        </w:numPr>
        <w:tabs>
          <w:tab w:val="left" w:pos="993"/>
        </w:tabs>
        <w:spacing w:before="0" w:after="0"/>
        <w:ind w:left="0" w:firstLine="709"/>
      </w:pPr>
      <w:r w:rsidRPr="006B233F">
        <w:lastRenderedPageBreak/>
        <w:t xml:space="preserve">диагностика оборудования ГРП, срок эксплуатации которых истечет в период до 2030 </w:t>
      </w:r>
      <w:r>
        <w:t>г.</w:t>
      </w:r>
    </w:p>
    <w:bookmarkEnd w:id="106"/>
    <w:p w:rsidR="00572462" w:rsidRPr="00CA5015" w:rsidRDefault="00572462" w:rsidP="00C06786">
      <w:pPr>
        <w:spacing w:line="360" w:lineRule="auto"/>
        <w:ind w:firstLine="709"/>
        <w:jc w:val="both"/>
        <w:rPr>
          <w:rFonts w:ascii="Arial Narrow" w:hAnsi="Arial Narrow" w:cs="Arial"/>
          <w:b/>
          <w:color w:val="000000" w:themeColor="text1"/>
          <w:sz w:val="28"/>
          <w:szCs w:val="28"/>
        </w:rPr>
      </w:pPr>
      <w:r w:rsidRPr="00CA5015">
        <w:rPr>
          <w:rFonts w:ascii="Arial Narrow" w:hAnsi="Arial Narrow" w:cs="Arial"/>
          <w:b/>
          <w:color w:val="000000" w:themeColor="text1"/>
          <w:sz w:val="28"/>
          <w:szCs w:val="28"/>
        </w:rPr>
        <w:t>Информационно-телекоммуникационная инфраструктура</w:t>
      </w:r>
    </w:p>
    <w:p w:rsidR="00572462" w:rsidRPr="00BF1D7C" w:rsidRDefault="00AF278C" w:rsidP="00C06786">
      <w:pPr>
        <w:pStyle w:val="111111"/>
        <w:spacing w:before="0" w:after="0"/>
      </w:pPr>
      <w:r>
        <w:t xml:space="preserve">Согласно </w:t>
      </w:r>
      <w:r w:rsidRPr="00732491">
        <w:rPr>
          <w:rFonts w:eastAsia="Calibri"/>
        </w:rPr>
        <w:t xml:space="preserve">СП 42.13330.2016 «Градостроительство. Планировка и застройка </w:t>
      </w:r>
      <w:r>
        <w:t>городских и сельских поселений</w:t>
      </w:r>
      <w:r w:rsidRPr="00341380">
        <w:t>. Актуализиров</w:t>
      </w:r>
      <w:r>
        <w:t xml:space="preserve">анная редакция СНиП 2.07.01-89*» </w:t>
      </w:r>
      <w:r w:rsidR="00572462" w:rsidRPr="00BF1D7C">
        <w:t>телефонизация жилого фонда должна составлять 100%. При расчете необходимого количества телефонов для проектируемой застройки применяются следующие нормативы:</w:t>
      </w:r>
    </w:p>
    <w:p w:rsidR="00572462" w:rsidRPr="00BF1D7C" w:rsidRDefault="00572462" w:rsidP="0054169E">
      <w:pPr>
        <w:pStyle w:val="111111"/>
        <w:numPr>
          <w:ilvl w:val="0"/>
          <w:numId w:val="57"/>
        </w:numPr>
        <w:tabs>
          <w:tab w:val="left" w:pos="993"/>
        </w:tabs>
        <w:spacing w:before="0" w:after="0"/>
        <w:ind w:left="0" w:firstLine="709"/>
      </w:pPr>
      <w:r w:rsidRPr="00BF1D7C">
        <w:t>для жилого сектора: 1 телефон на 1 семью (домовладение);</w:t>
      </w:r>
    </w:p>
    <w:p w:rsidR="00572462" w:rsidRPr="00BF1D7C" w:rsidRDefault="00572462" w:rsidP="0054169E">
      <w:pPr>
        <w:pStyle w:val="111111"/>
        <w:numPr>
          <w:ilvl w:val="0"/>
          <w:numId w:val="57"/>
        </w:numPr>
        <w:tabs>
          <w:tab w:val="left" w:pos="993"/>
        </w:tabs>
        <w:spacing w:before="0" w:after="0"/>
        <w:ind w:left="0" w:firstLine="709"/>
      </w:pPr>
      <w:r w:rsidRPr="00BF1D7C">
        <w:t>для объектов коммунально-бытового назначения: 1-2 телефона на 10 работающих;</w:t>
      </w:r>
    </w:p>
    <w:p w:rsidR="00046E60" w:rsidRDefault="00572462" w:rsidP="0054169E">
      <w:pPr>
        <w:pStyle w:val="111111"/>
        <w:numPr>
          <w:ilvl w:val="0"/>
          <w:numId w:val="57"/>
        </w:numPr>
        <w:tabs>
          <w:tab w:val="left" w:pos="993"/>
        </w:tabs>
        <w:spacing w:before="0" w:after="0"/>
        <w:ind w:left="0" w:firstLine="709"/>
      </w:pPr>
      <w:r>
        <w:t>для офисов: 3-4 телефона на 10 работающих.</w:t>
      </w:r>
    </w:p>
    <w:p w:rsidR="00EA059B" w:rsidRDefault="008F5CA3" w:rsidP="00BC5B37">
      <w:pPr>
        <w:pStyle w:val="111111"/>
        <w:spacing w:before="0" w:after="0"/>
      </w:pPr>
      <w:r>
        <w:t xml:space="preserve">Учитывая невыполнение нормы телефонизации в </w:t>
      </w:r>
      <w:r w:rsidR="006B233F">
        <w:t>Грушкинском</w:t>
      </w:r>
      <w:r>
        <w:t xml:space="preserve"> сельском поселении, </w:t>
      </w:r>
      <w:r w:rsidR="00AF278C">
        <w:t xml:space="preserve">предлагается способствовать </w:t>
      </w:r>
      <w:r w:rsidR="00AF278C" w:rsidRPr="00AF278C">
        <w:t>расширению сети объектов, обеспечивающих стабильный доступ населения к стационарной и мобильной связи и другим телекоммуникационным услугам</w:t>
      </w:r>
      <w:r w:rsidR="00BC5B37">
        <w:t>.</w:t>
      </w:r>
    </w:p>
    <w:p w:rsidR="00CA5015" w:rsidRPr="00251223" w:rsidRDefault="00CA5015" w:rsidP="00CA5015">
      <w:pPr>
        <w:pStyle w:val="0"/>
        <w:spacing w:after="0"/>
        <w:ind w:left="0" w:firstLine="709"/>
        <w:rPr>
          <w:szCs w:val="24"/>
        </w:rPr>
      </w:pPr>
      <w:r w:rsidRPr="008D0499">
        <w:rPr>
          <w:szCs w:val="24"/>
        </w:rPr>
        <w:t>Для</w:t>
      </w:r>
      <w:r>
        <w:rPr>
          <w:szCs w:val="24"/>
        </w:rPr>
        <w:t xml:space="preserve"> </w:t>
      </w:r>
      <w:r w:rsidRPr="008D0499">
        <w:rPr>
          <w:szCs w:val="24"/>
        </w:rPr>
        <w:t>улучшения</w:t>
      </w:r>
      <w:r>
        <w:rPr>
          <w:szCs w:val="24"/>
        </w:rPr>
        <w:t xml:space="preserve"> </w:t>
      </w:r>
      <w:r w:rsidRPr="008D0499">
        <w:rPr>
          <w:szCs w:val="24"/>
        </w:rPr>
        <w:t>качества</w:t>
      </w:r>
      <w:r>
        <w:rPr>
          <w:szCs w:val="24"/>
        </w:rPr>
        <w:t xml:space="preserve"> </w:t>
      </w:r>
      <w:r w:rsidRPr="008D0499">
        <w:rPr>
          <w:szCs w:val="24"/>
        </w:rPr>
        <w:t>предоставляемых</w:t>
      </w:r>
      <w:r>
        <w:rPr>
          <w:szCs w:val="24"/>
        </w:rPr>
        <w:t xml:space="preserve"> услуг </w:t>
      </w:r>
      <w:r w:rsidRPr="008D0499">
        <w:rPr>
          <w:szCs w:val="24"/>
        </w:rPr>
        <w:t>предлагаются</w:t>
      </w:r>
      <w:r>
        <w:rPr>
          <w:szCs w:val="24"/>
        </w:rPr>
        <w:t xml:space="preserve"> следующие </w:t>
      </w:r>
      <w:r w:rsidRPr="008D0499">
        <w:rPr>
          <w:szCs w:val="24"/>
        </w:rPr>
        <w:t>основные</w:t>
      </w:r>
      <w:r>
        <w:rPr>
          <w:szCs w:val="24"/>
        </w:rPr>
        <w:t xml:space="preserve"> </w:t>
      </w:r>
      <w:r w:rsidRPr="008D0499">
        <w:rPr>
          <w:szCs w:val="24"/>
        </w:rPr>
        <w:t>направления развития информационно-телекоммуникационной инфраструктуры</w:t>
      </w:r>
      <w:r>
        <w:rPr>
          <w:szCs w:val="24"/>
        </w:rPr>
        <w:t>:</w:t>
      </w:r>
    </w:p>
    <w:p w:rsidR="00CA5015" w:rsidRDefault="00CA5015" w:rsidP="0054169E">
      <w:pPr>
        <w:pStyle w:val="0"/>
        <w:numPr>
          <w:ilvl w:val="0"/>
          <w:numId w:val="56"/>
        </w:numPr>
        <w:tabs>
          <w:tab w:val="left" w:pos="993"/>
        </w:tabs>
        <w:spacing w:after="0"/>
        <w:ind w:left="0" w:firstLine="709"/>
        <w:rPr>
          <w:szCs w:val="24"/>
        </w:rPr>
      </w:pPr>
      <w:r w:rsidRPr="005F6BB7">
        <w:rPr>
          <w:szCs w:val="24"/>
        </w:rPr>
        <w:t>дальнейшее развитие информационно-телекоммуникационных сетей и сетей передачи данных;</w:t>
      </w:r>
    </w:p>
    <w:p w:rsidR="006B233F" w:rsidRDefault="006B233F" w:rsidP="0054169E">
      <w:pPr>
        <w:pStyle w:val="0"/>
        <w:numPr>
          <w:ilvl w:val="0"/>
          <w:numId w:val="56"/>
        </w:numPr>
        <w:tabs>
          <w:tab w:val="left" w:pos="993"/>
        </w:tabs>
        <w:spacing w:after="0"/>
        <w:ind w:left="0" w:firstLine="709"/>
        <w:rPr>
          <w:szCs w:val="24"/>
        </w:rPr>
      </w:pPr>
      <w:r>
        <w:t>телефонизация специализированных</w:t>
      </w:r>
      <w:r w:rsidRPr="003F1A0A">
        <w:t xml:space="preserve"> хозяйствующи</w:t>
      </w:r>
      <w:r>
        <w:t>х</w:t>
      </w:r>
      <w:r w:rsidRPr="003F1A0A">
        <w:t xml:space="preserve"> субъект</w:t>
      </w:r>
      <w:r>
        <w:t xml:space="preserve">ов </w:t>
      </w:r>
      <w:r w:rsidRPr="003F1A0A">
        <w:t>(стаци</w:t>
      </w:r>
      <w:r>
        <w:t>онарная сеть) с предоставлением иных видов телематических услуг;</w:t>
      </w:r>
    </w:p>
    <w:p w:rsidR="006B233F" w:rsidRDefault="006B233F" w:rsidP="0054169E">
      <w:pPr>
        <w:pStyle w:val="0"/>
        <w:numPr>
          <w:ilvl w:val="0"/>
          <w:numId w:val="56"/>
        </w:numPr>
        <w:tabs>
          <w:tab w:val="left" w:pos="993"/>
        </w:tabs>
        <w:spacing w:after="0"/>
        <w:ind w:left="0" w:firstLine="709"/>
        <w:rPr>
          <w:szCs w:val="24"/>
        </w:rPr>
      </w:pPr>
      <w:r w:rsidRPr="00A9481D">
        <w:t>реконструкци</w:t>
      </w:r>
      <w:r>
        <w:t>я</w:t>
      </w:r>
      <w:r w:rsidRPr="00A9481D">
        <w:t xml:space="preserve"> и модернизаци</w:t>
      </w:r>
      <w:r>
        <w:t>я</w:t>
      </w:r>
      <w:r w:rsidRPr="00A9481D">
        <w:t xml:space="preserve"> существующего оборудования АТС</w:t>
      </w:r>
      <w:r>
        <w:t>;</w:t>
      </w:r>
    </w:p>
    <w:p w:rsidR="00AF278C" w:rsidRPr="005F6BB7" w:rsidRDefault="00AF278C" w:rsidP="0054169E">
      <w:pPr>
        <w:pStyle w:val="0"/>
        <w:numPr>
          <w:ilvl w:val="0"/>
          <w:numId w:val="56"/>
        </w:numPr>
        <w:tabs>
          <w:tab w:val="left" w:pos="993"/>
        </w:tabs>
        <w:spacing w:after="0"/>
        <w:ind w:left="0" w:firstLine="709"/>
        <w:rPr>
          <w:szCs w:val="24"/>
        </w:rPr>
      </w:pPr>
      <w:r>
        <w:t>проведение цифровых сетей вещания;</w:t>
      </w:r>
    </w:p>
    <w:p w:rsidR="00C42C1A" w:rsidRPr="00C42C1A" w:rsidRDefault="00CA5015" w:rsidP="0054169E">
      <w:pPr>
        <w:pStyle w:val="0"/>
        <w:numPr>
          <w:ilvl w:val="0"/>
          <w:numId w:val="56"/>
        </w:numPr>
        <w:tabs>
          <w:tab w:val="left" w:pos="993"/>
        </w:tabs>
        <w:spacing w:after="0"/>
        <w:ind w:left="0" w:firstLine="709"/>
        <w:rPr>
          <w:szCs w:val="24"/>
        </w:rPr>
      </w:pPr>
      <w:r w:rsidRPr="005F6BB7">
        <w:rPr>
          <w:szCs w:val="24"/>
        </w:rPr>
        <w:t xml:space="preserve">расширение мультимедийных услуг, предоставляемых населению, включая </w:t>
      </w:r>
      <w:r w:rsidR="00AF278C">
        <w:rPr>
          <w:szCs w:val="24"/>
        </w:rPr>
        <w:t xml:space="preserve">сеть </w:t>
      </w:r>
      <w:r w:rsidRPr="005F6BB7">
        <w:rPr>
          <w:szCs w:val="24"/>
        </w:rPr>
        <w:t>"Интернет".</w:t>
      </w:r>
    </w:p>
    <w:p w:rsidR="00725B0A" w:rsidRPr="00CA5015" w:rsidRDefault="00725B0A" w:rsidP="00C06786">
      <w:pPr>
        <w:spacing w:line="360" w:lineRule="auto"/>
        <w:ind w:firstLine="709"/>
        <w:jc w:val="both"/>
        <w:rPr>
          <w:rFonts w:ascii="Arial Narrow" w:hAnsi="Arial Narrow" w:cs="Arial"/>
          <w:b/>
          <w:color w:val="000000" w:themeColor="text1"/>
          <w:sz w:val="28"/>
          <w:szCs w:val="28"/>
        </w:rPr>
      </w:pPr>
      <w:r w:rsidRPr="00CA5015">
        <w:rPr>
          <w:rFonts w:ascii="Arial Narrow" w:hAnsi="Arial Narrow" w:cs="Arial"/>
          <w:b/>
          <w:color w:val="000000" w:themeColor="text1"/>
          <w:sz w:val="28"/>
          <w:szCs w:val="28"/>
        </w:rPr>
        <w:t xml:space="preserve">Объекты специального </w:t>
      </w:r>
      <w:r w:rsidR="000B27D0" w:rsidRPr="00CA5015">
        <w:rPr>
          <w:rFonts w:ascii="Arial Narrow" w:hAnsi="Arial Narrow" w:cs="Arial"/>
          <w:b/>
          <w:color w:val="000000" w:themeColor="text1"/>
          <w:sz w:val="28"/>
          <w:szCs w:val="28"/>
        </w:rPr>
        <w:t>назначения</w:t>
      </w:r>
    </w:p>
    <w:p w:rsidR="00725B0A" w:rsidRDefault="00725B0A" w:rsidP="00C06786">
      <w:pPr>
        <w:pStyle w:val="111111"/>
        <w:spacing w:before="0" w:after="0"/>
        <w:ind w:firstLine="708"/>
      </w:pPr>
      <w:r w:rsidRPr="00BF1D7C">
        <w:t>К зонам специального использования относятся:</w:t>
      </w:r>
    </w:p>
    <w:p w:rsidR="00847557" w:rsidRPr="00847557" w:rsidRDefault="00847557" w:rsidP="0054169E">
      <w:pPr>
        <w:pStyle w:val="111111"/>
        <w:numPr>
          <w:ilvl w:val="0"/>
          <w:numId w:val="11"/>
        </w:numPr>
        <w:tabs>
          <w:tab w:val="left" w:pos="993"/>
        </w:tabs>
        <w:spacing w:before="0" w:after="0"/>
        <w:ind w:left="0" w:firstLine="709"/>
      </w:pPr>
      <w:r>
        <w:t>полигоны ТБО;</w:t>
      </w:r>
    </w:p>
    <w:p w:rsidR="00725B0A" w:rsidRPr="00BF1D7C" w:rsidRDefault="0099258B" w:rsidP="0054169E">
      <w:pPr>
        <w:pStyle w:val="111111"/>
        <w:numPr>
          <w:ilvl w:val="0"/>
          <w:numId w:val="11"/>
        </w:numPr>
        <w:tabs>
          <w:tab w:val="left" w:pos="993"/>
        </w:tabs>
        <w:spacing w:before="0" w:after="0"/>
        <w:ind w:left="0" w:firstLine="709"/>
      </w:pPr>
      <w:r>
        <w:t>зона кладбищ</w:t>
      </w:r>
      <w:r w:rsidR="00725B0A" w:rsidRPr="00BF1D7C">
        <w:t>;</w:t>
      </w:r>
    </w:p>
    <w:p w:rsidR="00725B0A" w:rsidRDefault="0099258B" w:rsidP="0054169E">
      <w:pPr>
        <w:pStyle w:val="111111"/>
        <w:numPr>
          <w:ilvl w:val="0"/>
          <w:numId w:val="11"/>
        </w:numPr>
        <w:tabs>
          <w:tab w:val="left" w:pos="993"/>
        </w:tabs>
        <w:spacing w:before="0" w:after="0"/>
        <w:ind w:left="0" w:firstLine="709"/>
      </w:pPr>
      <w:r>
        <w:t>зона скотомогильников</w:t>
      </w:r>
      <w:r w:rsidR="00847557">
        <w:t>.</w:t>
      </w:r>
    </w:p>
    <w:p w:rsidR="0099258B" w:rsidRPr="00610561" w:rsidRDefault="0099258B" w:rsidP="0099258B">
      <w:pPr>
        <w:pStyle w:val="111111"/>
        <w:spacing w:before="0" w:after="0"/>
      </w:pPr>
      <w:r w:rsidRPr="00610561">
        <w:t xml:space="preserve">Полигоны ТБО проектируются в соответствии с требованиями СанПиН 2.1.7.1322-03, СП 2.1.7.1038-01, «Инструкции по проектированию, эксплуатации и </w:t>
      </w:r>
      <w:r w:rsidRPr="00610561">
        <w:lastRenderedPageBreak/>
        <w:t>рекультивации полигонов дл</w:t>
      </w:r>
      <w:r>
        <w:t>я твердых бытовых отходов», утвержденными</w:t>
      </w:r>
      <w:r w:rsidRPr="00610561">
        <w:t xml:space="preserve"> Минстрое</w:t>
      </w:r>
      <w:r>
        <w:t>м России от 02.11.1996 г.</w:t>
      </w:r>
    </w:p>
    <w:p w:rsidR="0099258B" w:rsidRPr="00610561" w:rsidRDefault="0099258B" w:rsidP="0099258B">
      <w:pPr>
        <w:pStyle w:val="111111"/>
        <w:spacing w:before="0" w:after="0"/>
      </w:pPr>
      <w:r w:rsidRPr="00610561">
        <w:t xml:space="preserve">Полигоны ТБО размещаются за пределами жилой зоны, на обособленных территориях с обеспечением нормативных санитарно-защитных зон. </w:t>
      </w:r>
    </w:p>
    <w:p w:rsidR="0099258B" w:rsidRPr="00610561" w:rsidRDefault="0099258B" w:rsidP="0099258B">
      <w:pPr>
        <w:pStyle w:val="111111"/>
        <w:spacing w:before="0" w:after="0"/>
      </w:pPr>
      <w:r w:rsidRPr="00610561">
        <w:t>Ориентировочный размер санитарно-защитной зоны следует принимать в соответствии с требованиями СанП</w:t>
      </w:r>
      <w:r>
        <w:t>иН 2.2.1/2.1.1.1200-03:</w:t>
      </w:r>
    </w:p>
    <w:p w:rsidR="0099258B" w:rsidRPr="00610561" w:rsidRDefault="0099258B" w:rsidP="0054169E">
      <w:pPr>
        <w:pStyle w:val="111111"/>
        <w:numPr>
          <w:ilvl w:val="0"/>
          <w:numId w:val="11"/>
        </w:numPr>
        <w:tabs>
          <w:tab w:val="left" w:pos="993"/>
        </w:tabs>
        <w:spacing w:before="0" w:after="0"/>
      </w:pPr>
      <w:r w:rsidRPr="00610561">
        <w:t>для у</w:t>
      </w:r>
      <w:r>
        <w:t>частков компостирования – 500 м;</w:t>
      </w:r>
    </w:p>
    <w:p w:rsidR="0099258B" w:rsidRPr="0099258B" w:rsidRDefault="0099258B" w:rsidP="0054169E">
      <w:pPr>
        <w:pStyle w:val="111111"/>
        <w:numPr>
          <w:ilvl w:val="0"/>
          <w:numId w:val="11"/>
        </w:numPr>
        <w:tabs>
          <w:tab w:val="left" w:pos="993"/>
        </w:tabs>
        <w:spacing w:before="0" w:after="0"/>
      </w:pPr>
      <w:r w:rsidRPr="00610561">
        <w:t>для усов</w:t>
      </w:r>
      <w:r>
        <w:t>ершенствованных свалок – 1000 м.</w:t>
      </w:r>
    </w:p>
    <w:p w:rsidR="00E75919" w:rsidRPr="00E75919" w:rsidRDefault="00E75919" w:rsidP="00E75919">
      <w:pPr>
        <w:pStyle w:val="111111"/>
        <w:spacing w:before="0" w:after="0"/>
      </w:pPr>
      <w:r w:rsidRPr="00E75919">
        <w:t>На территории</w:t>
      </w:r>
      <w:r>
        <w:t xml:space="preserve"> Грушкинского сельского</w:t>
      </w:r>
      <w:r w:rsidRPr="00E75919">
        <w:t xml:space="preserve"> поселения наход</w:t>
      </w:r>
      <w:r>
        <w:t>я</w:t>
      </w:r>
      <w:r w:rsidRPr="00E75919">
        <w:t xml:space="preserve">тся 4 несанкционированные свалки: </w:t>
      </w:r>
      <w:r>
        <w:t>две</w:t>
      </w:r>
      <w:r w:rsidRPr="00E75919">
        <w:t xml:space="preserve"> на северо-западе и северо-востоке а</w:t>
      </w:r>
      <w:r>
        <w:t>ула</w:t>
      </w:r>
      <w:r w:rsidRPr="00E75919">
        <w:t xml:space="preserve"> Тапанта, </w:t>
      </w:r>
      <w:r>
        <w:t>одна</w:t>
      </w:r>
      <w:r w:rsidRPr="00E75919">
        <w:t xml:space="preserve"> </w:t>
      </w:r>
      <w:r>
        <w:t xml:space="preserve">на северо-западе </w:t>
      </w:r>
      <w:r w:rsidRPr="00E75919">
        <w:t>а</w:t>
      </w:r>
      <w:r>
        <w:t>ула</w:t>
      </w:r>
      <w:r w:rsidRPr="00E75919">
        <w:t> Ма</w:t>
      </w:r>
      <w:r>
        <w:t>ло-Абазинск и одна</w:t>
      </w:r>
      <w:r w:rsidRPr="00E75919">
        <w:t xml:space="preserve"> </w:t>
      </w:r>
      <w:r>
        <w:t>на севере</w:t>
      </w:r>
      <w:r w:rsidRPr="00E75919">
        <w:t xml:space="preserve"> а</w:t>
      </w:r>
      <w:r>
        <w:t>ула</w:t>
      </w:r>
      <w:r w:rsidRPr="00E75919">
        <w:t> Абаза-Хабль. Все свалки расположены за чертой населенных пунктов</w:t>
      </w:r>
      <w:r>
        <w:t xml:space="preserve">, однако </w:t>
      </w:r>
      <w:r w:rsidRPr="00E75919">
        <w:t xml:space="preserve">нормативные расстояния от свалок до жилья не выдержаны. В х. Грушка </w:t>
      </w:r>
      <w:r>
        <w:t>место для вывоза ТБО</w:t>
      </w:r>
      <w:r w:rsidRPr="00E75919">
        <w:t xml:space="preserve"> отсутствует.</w:t>
      </w:r>
    </w:p>
    <w:p w:rsidR="00E75919" w:rsidRDefault="00E75919" w:rsidP="00E75919">
      <w:pPr>
        <w:pStyle w:val="111111"/>
        <w:spacing w:before="0" w:after="0"/>
      </w:pPr>
      <w:r>
        <w:t>Так</w:t>
      </w:r>
      <w:r w:rsidRPr="00E75919">
        <w:t> к</w:t>
      </w:r>
      <w:r>
        <w:t>ак</w:t>
      </w:r>
      <w:r w:rsidRPr="00E75919">
        <w:t xml:space="preserve"> свалки не оборудованы в соответствии с санитарно-гигиеническими нормами и обезврежи</w:t>
      </w:r>
      <w:r w:rsidR="000177B1">
        <w:t>вание отходов сводится к их бес</w:t>
      </w:r>
      <w:r w:rsidR="000177B1" w:rsidRPr="00E75919">
        <w:t>контрольному</w:t>
      </w:r>
      <w:r w:rsidRPr="00E75919">
        <w:t xml:space="preserve"> </w:t>
      </w:r>
      <w:r>
        <w:t>сбору</w:t>
      </w:r>
      <w:r w:rsidRPr="00E75919">
        <w:t xml:space="preserve"> без сортировки, утрамбов</w:t>
      </w:r>
      <w:r w:rsidR="0088226E">
        <w:t>ки</w:t>
      </w:r>
      <w:r w:rsidRPr="00E75919">
        <w:t xml:space="preserve"> и пересыпки суглинками, свалки представляют собой активный источник загрязнения атмосферы, подземных вод и почвенного покрова.</w:t>
      </w:r>
      <w:r w:rsidR="0088226E">
        <w:t xml:space="preserve"> </w:t>
      </w:r>
    </w:p>
    <w:p w:rsidR="00E75919" w:rsidRPr="00823523" w:rsidRDefault="00E75919" w:rsidP="00E75919">
      <w:pPr>
        <w:pStyle w:val="111111"/>
        <w:spacing w:before="0" w:after="0"/>
      </w:pPr>
      <w:r w:rsidRPr="00823523">
        <w:t>Учитывая негативное общественное мнение при размещении подобных объектов, высокую плотность населения в северной части республики, большую стоимость земли и наличие многих взаимоисключающих условий при выборе территории, пригодной для размещения полигона Т</w:t>
      </w:r>
      <w:r>
        <w:t>БО</w:t>
      </w:r>
      <w:r w:rsidRPr="00823523">
        <w:t>, окончательное решени</w:t>
      </w:r>
      <w:r>
        <w:t xml:space="preserve">е по месту размещения полигона </w:t>
      </w:r>
      <w:r w:rsidRPr="00823523">
        <w:t>в границах Адыге-Хабльского должно быть принято межведомственной комиссией на республиканском уровне.</w:t>
      </w:r>
    </w:p>
    <w:p w:rsidR="00FD6A09" w:rsidRPr="00BF1D7C" w:rsidRDefault="00FD6A09" w:rsidP="00FD6A09">
      <w:pPr>
        <w:pStyle w:val="111111"/>
        <w:spacing w:before="0" w:after="0"/>
        <w:ind w:firstLine="708"/>
      </w:pPr>
      <w:r w:rsidRPr="00610561">
        <w:t>Кладбища размещаются в соответствии с СанПиН 2.1.2882-11 «Гигиенические требования к размещению, устройству и содержанию кладбищ, зданий и сооружений похоронного назначения» и отделяются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 (СанПиН 2.2.1</w:t>
      </w:r>
      <w:r>
        <w:t xml:space="preserve">/2.1.1.1200-03 </w:t>
      </w:r>
      <w:r w:rsidR="00E6088F">
        <w:t xml:space="preserve">в </w:t>
      </w:r>
      <w:r>
        <w:t>нов</w:t>
      </w:r>
      <w:r w:rsidR="00E6088F">
        <w:t>ой редакции</w:t>
      </w:r>
      <w:r>
        <w:t>).</w:t>
      </w:r>
    </w:p>
    <w:p w:rsidR="006C76AD" w:rsidRPr="006C76AD" w:rsidRDefault="006C76AD" w:rsidP="006C76AD">
      <w:pPr>
        <w:pStyle w:val="111111"/>
        <w:spacing w:before="0" w:after="0"/>
      </w:pPr>
      <w:r w:rsidRPr="006C76AD">
        <w:t>Муниципальные сельские кладбища расположены в каждом населенном пу</w:t>
      </w:r>
      <w:r>
        <w:t xml:space="preserve">нкте Грушкинского сельского поселения, </w:t>
      </w:r>
      <w:r w:rsidRPr="006C76AD">
        <w:t xml:space="preserve">общая площадь 4-х кладбищ </w:t>
      </w:r>
      <w:r>
        <w:t xml:space="preserve">составляет </w:t>
      </w:r>
      <w:r w:rsidR="006F1E9F">
        <w:t>2,13</w:t>
      </w:r>
      <w:r w:rsidRPr="006C76AD">
        <w:t xml:space="preserve"> га. Наиболее крупное мусульманское кладбище расположено на </w:t>
      </w:r>
      <w:r w:rsidRPr="006C76AD">
        <w:lastRenderedPageBreak/>
        <w:t>северной окраине а</w:t>
      </w:r>
      <w:r>
        <w:t>ула</w:t>
      </w:r>
      <w:r w:rsidRPr="006C76AD">
        <w:t xml:space="preserve"> Тапанта. Незанятых захоронениями территорий на существующих кладбищах будет </w:t>
      </w:r>
      <w:r w:rsidR="00E142B6">
        <w:t>не</w:t>
      </w:r>
      <w:r w:rsidRPr="006C76AD">
        <w:t xml:space="preserve">достаточно в расчетный срок проекта. </w:t>
      </w:r>
      <w:r w:rsidR="00E142B6">
        <w:t>В связи с этим проектом предла</w:t>
      </w:r>
      <w:r w:rsidR="006D0B19">
        <w:t xml:space="preserve">гается межевание и расширение </w:t>
      </w:r>
      <w:r w:rsidR="00E142B6">
        <w:t>имеющихся территорий для захоронений.</w:t>
      </w:r>
    </w:p>
    <w:p w:rsidR="00F209E2" w:rsidRDefault="00725B0A" w:rsidP="00BF1D7C">
      <w:pPr>
        <w:pStyle w:val="111111"/>
        <w:spacing w:before="0" w:after="0"/>
      </w:pPr>
      <w:r w:rsidRPr="00BF1D7C">
        <w:t>При нарушении санитарных и экологических требований к содержанию места погребения приостанавливается или прекращается деятельность на месте погребения и проводятся мероприятия по ликвидации неблагоприятного воздействия места погребения на окружающую среду и здоровье человека, вплоть до создания нового места погребения с соблюдением требований санитарных правил.</w:t>
      </w:r>
    </w:p>
    <w:p w:rsidR="00572462" w:rsidRPr="00610561" w:rsidRDefault="00FD6A09" w:rsidP="00572462">
      <w:pPr>
        <w:pStyle w:val="111111"/>
        <w:spacing w:before="0" w:after="0"/>
      </w:pPr>
      <w:r>
        <w:t>С</w:t>
      </w:r>
      <w:r w:rsidRPr="00610561">
        <w:t>котомогильник</w:t>
      </w:r>
      <w:r>
        <w:t>и</w:t>
      </w:r>
      <w:r w:rsidRPr="00610561">
        <w:t xml:space="preserve"> </w:t>
      </w:r>
      <w:r w:rsidR="00572462" w:rsidRPr="00610561">
        <w:t>(биотермически</w:t>
      </w:r>
      <w:r>
        <w:t>е</w:t>
      </w:r>
      <w:r w:rsidR="00572462">
        <w:t xml:space="preserve"> ям</w:t>
      </w:r>
      <w:r>
        <w:t>ы</w:t>
      </w:r>
      <w:r w:rsidR="00572462" w:rsidRPr="00610561">
        <w:t>)</w:t>
      </w:r>
      <w:r>
        <w:t xml:space="preserve"> </w:t>
      </w:r>
      <w:r w:rsidR="00572462" w:rsidRPr="00610561">
        <w:t>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w:t>
      </w:r>
      <w:r w:rsidR="00DF641D">
        <w:t>ерации 04.12.1995 г. №13-7-2/469.</w:t>
      </w:r>
    </w:p>
    <w:p w:rsidR="00572462" w:rsidRPr="00610561" w:rsidRDefault="00572462" w:rsidP="00572462">
      <w:pPr>
        <w:pStyle w:val="111111"/>
        <w:spacing w:before="0" w:after="0"/>
      </w:pPr>
      <w:r w:rsidRPr="00610561">
        <w:t>Размер санитарно-защитной зоны следует принимать в соответствии с требованиями СанПиН 2.2.1/2.1.1.1200-03:</w:t>
      </w:r>
    </w:p>
    <w:p w:rsidR="00572462" w:rsidRPr="00610561" w:rsidRDefault="00572462" w:rsidP="0054169E">
      <w:pPr>
        <w:pStyle w:val="111111"/>
        <w:numPr>
          <w:ilvl w:val="0"/>
          <w:numId w:val="13"/>
        </w:numPr>
        <w:tabs>
          <w:tab w:val="left" w:pos="993"/>
        </w:tabs>
        <w:spacing w:before="0" w:after="0"/>
        <w:ind w:left="0" w:firstLine="709"/>
      </w:pPr>
      <w:r w:rsidRPr="00610561">
        <w:t xml:space="preserve">скотомогильники </w:t>
      </w:r>
      <w:r w:rsidR="00DF641D">
        <w:t>с захоронением в ямах – 1000 м;</w:t>
      </w:r>
    </w:p>
    <w:p w:rsidR="00EA059B" w:rsidRDefault="00572462" w:rsidP="0054169E">
      <w:pPr>
        <w:pStyle w:val="111111"/>
        <w:numPr>
          <w:ilvl w:val="0"/>
          <w:numId w:val="13"/>
        </w:numPr>
        <w:tabs>
          <w:tab w:val="left" w:pos="993"/>
        </w:tabs>
        <w:spacing w:before="0" w:after="0"/>
        <w:ind w:left="0" w:firstLine="709"/>
      </w:pPr>
      <w:r w:rsidRPr="00610561">
        <w:t>скотомогильники с б</w:t>
      </w:r>
      <w:r>
        <w:t>иологическими камерами – 500 м.</w:t>
      </w:r>
    </w:p>
    <w:p w:rsidR="00823523" w:rsidRDefault="006D0B19" w:rsidP="006D0B19">
      <w:pPr>
        <w:pStyle w:val="111111"/>
        <w:spacing w:before="0" w:after="0"/>
      </w:pPr>
      <w:r w:rsidRPr="006D0B19">
        <w:t>На юг</w:t>
      </w:r>
      <w:r>
        <w:t>о-западе</w:t>
      </w:r>
      <w:r w:rsidRPr="006D0B19">
        <w:t xml:space="preserve"> </w:t>
      </w:r>
      <w:r w:rsidR="0088226E" w:rsidRPr="006D0B19">
        <w:t>Грушкинского</w:t>
      </w:r>
      <w:r w:rsidR="00FD6A09" w:rsidRPr="006D0B19">
        <w:t xml:space="preserve"> сельского </w:t>
      </w:r>
      <w:r>
        <w:t xml:space="preserve">поселения, между х. Грушка и аулом Тапанта, </w:t>
      </w:r>
      <w:r w:rsidR="00823523" w:rsidRPr="006D0B19">
        <w:t xml:space="preserve">находится действующий скотомогильник. </w:t>
      </w:r>
    </w:p>
    <w:p w:rsidR="00511F18" w:rsidRPr="00511F18" w:rsidRDefault="00511F18" w:rsidP="007C5F52">
      <w:pPr>
        <w:pStyle w:val="111111"/>
        <w:tabs>
          <w:tab w:val="left" w:pos="993"/>
        </w:tabs>
        <w:spacing w:before="0" w:after="0" w:line="240" w:lineRule="auto"/>
        <w:ind w:firstLine="0"/>
      </w:pPr>
    </w:p>
    <w:p w:rsidR="00BA4995" w:rsidRPr="00AF278C" w:rsidRDefault="00BA4995" w:rsidP="004F5EE2">
      <w:pPr>
        <w:pStyle w:val="111111"/>
        <w:spacing w:before="0" w:after="0" w:line="276" w:lineRule="auto"/>
        <w:ind w:firstLine="0"/>
        <w:outlineLvl w:val="1"/>
        <w:rPr>
          <w:color w:val="244061" w:themeColor="accent1" w:themeShade="80"/>
          <w:sz w:val="28"/>
          <w:szCs w:val="28"/>
        </w:rPr>
      </w:pPr>
      <w:bookmarkStart w:id="107" w:name="_Toc500334749"/>
      <w:r w:rsidRPr="00AF278C">
        <w:rPr>
          <w:rFonts w:ascii="Arial Narrow" w:hAnsi="Arial Narrow"/>
          <w:b/>
          <w:color w:val="244061" w:themeColor="accent1" w:themeShade="80"/>
          <w:sz w:val="28"/>
          <w:szCs w:val="28"/>
        </w:rPr>
        <w:t>3.10 Градостроительные ограничения и особые условия использования территории</w:t>
      </w:r>
      <w:bookmarkEnd w:id="107"/>
    </w:p>
    <w:p w:rsidR="0069124F" w:rsidRPr="00BF1D7C" w:rsidRDefault="00E2648C" w:rsidP="009D1A0A">
      <w:pPr>
        <w:pStyle w:val="111111"/>
        <w:spacing w:before="0" w:after="0"/>
      </w:pPr>
      <w:r>
        <w:t xml:space="preserve">Важными при рассматривании условий использования территорий являются </w:t>
      </w:r>
      <w:r w:rsidRPr="00BF1D7C">
        <w:t xml:space="preserve">планировочные </w:t>
      </w:r>
      <w:r w:rsidR="0069124F" w:rsidRPr="00BF1D7C">
        <w:t>ограничения природного характера</w:t>
      </w:r>
      <w:r>
        <w:t>.</w:t>
      </w:r>
    </w:p>
    <w:p w:rsidR="0069124F" w:rsidRPr="00BF1D7C" w:rsidRDefault="0069124F" w:rsidP="009D1A0A">
      <w:pPr>
        <w:pStyle w:val="111111"/>
        <w:spacing w:before="0" w:after="0"/>
      </w:pPr>
      <w:r w:rsidRPr="00BF1D7C">
        <w:t>Федеральным законом от 10</w:t>
      </w:r>
      <w:r w:rsidR="00E2648C">
        <w:t>.01.2002</w:t>
      </w:r>
      <w:r w:rsidR="008B1351">
        <w:t xml:space="preserve"> г.</w:t>
      </w:r>
      <w:r w:rsidR="00E2648C">
        <w:t xml:space="preserve"> № </w:t>
      </w:r>
      <w:r w:rsidRPr="00BF1D7C">
        <w:t>7-ФЗ «Об охране окружающей среды», Градостроительным кодексом Российской Федерации от 29.12.2004</w:t>
      </w:r>
      <w:r w:rsidR="003D6B3B" w:rsidRPr="00BF1D7C">
        <w:t xml:space="preserve"> </w:t>
      </w:r>
      <w:r w:rsidRPr="00BF1D7C">
        <w:t xml:space="preserve">№ 190-ФЗ, Водным кодексом Российской Федерации от 03.06.2006 </w:t>
      </w:r>
      <w:r w:rsidR="000559C5">
        <w:t xml:space="preserve">г. </w:t>
      </w:r>
      <w:r w:rsidRPr="00BF1D7C">
        <w:t>№ 74-ФЗ,</w:t>
      </w:r>
      <w:r w:rsidR="003D6B3B" w:rsidRPr="00BF1D7C">
        <w:t xml:space="preserve"> </w:t>
      </w:r>
      <w:r w:rsidRPr="00BF1D7C">
        <w:t xml:space="preserve">Федеральным законом от 14.03.1995 </w:t>
      </w:r>
      <w:r w:rsidR="000559C5">
        <w:t xml:space="preserve">г. </w:t>
      </w:r>
      <w:r w:rsidRPr="00BF1D7C">
        <w:t xml:space="preserve">№ 33-ФЗ «Об особо охраняемых природных территориях» установлены специальные экологические требования к градостроительной деятельности. Согласно этим документам при размещении, проектировании, строительстве и реконструкции </w:t>
      </w:r>
      <w:r w:rsidR="00E2648C">
        <w:t xml:space="preserve">городских и иных населенных </w:t>
      </w:r>
      <w:r w:rsidRPr="00BF1D7C">
        <w:t>пунктов</w:t>
      </w:r>
      <w:r w:rsidR="006B0B89">
        <w:t xml:space="preserve"> </w:t>
      </w:r>
      <w:r w:rsidRPr="00BF1D7C">
        <w:t>и территорий должен соблюдаться комплекс ограничений, обеспечивающих благоприятное состояние окружающей среды для жизнедеятельности человека и функционирования природных экосистем.</w:t>
      </w:r>
    </w:p>
    <w:p w:rsidR="006A5306" w:rsidRPr="00BF1D7C" w:rsidRDefault="006A5306" w:rsidP="006A5306">
      <w:pPr>
        <w:pStyle w:val="111111"/>
        <w:spacing w:before="0" w:after="0"/>
      </w:pPr>
      <w:r w:rsidRPr="00BF1D7C">
        <w:lastRenderedPageBreak/>
        <w:t xml:space="preserve">В соответствии со ст. 1 Градостроительного Кодекса РФ зонами с особыми условиями использования территорий являются охранные, санитарно-защитные зоны, зоны охраны объектов культурного наследия народов РФ, водоохранные зоны, зоны охраны источников питьевого водоснабжения, зоны охраняемых объектов, иные зоны, устанавливаемые законодательством РФ. </w:t>
      </w:r>
    </w:p>
    <w:p w:rsidR="006A5306" w:rsidRPr="006A5306" w:rsidRDefault="006A5306" w:rsidP="006A5306">
      <w:pPr>
        <w:pStyle w:val="0"/>
        <w:spacing w:after="0"/>
        <w:ind w:left="0" w:firstLine="709"/>
        <w:rPr>
          <w:rFonts w:eastAsia="Calibri"/>
          <w:b/>
          <w:szCs w:val="24"/>
        </w:rPr>
      </w:pPr>
      <w:r w:rsidRPr="006A5306">
        <w:rPr>
          <w:rFonts w:eastAsia="Calibri"/>
          <w:b/>
          <w:szCs w:val="24"/>
        </w:rPr>
        <w:t>Зоны санитарной охраны ист</w:t>
      </w:r>
      <w:r>
        <w:rPr>
          <w:rFonts w:eastAsia="Calibri"/>
          <w:b/>
          <w:szCs w:val="24"/>
        </w:rPr>
        <w:t xml:space="preserve">очников питьевого водоснабжения </w:t>
      </w:r>
      <w:r w:rsidRPr="006A5306">
        <w:rPr>
          <w:rFonts w:eastAsia="Calibri"/>
          <w:szCs w:val="24"/>
        </w:rPr>
        <w:t>у</w:t>
      </w:r>
      <w:r>
        <w:rPr>
          <w:szCs w:val="24"/>
        </w:rPr>
        <w:t xml:space="preserve">станавливаются в </w:t>
      </w:r>
      <w:r w:rsidRPr="00DE79E6">
        <w:rPr>
          <w:szCs w:val="24"/>
        </w:rPr>
        <w:t>соответствии с СанПиН 2.1.4.1110-02 "Зоны санитарной охраны источников водоснабжения и водопроводов питьевого назначения" с учетом факторов, определяющих ЗСО. Источники водоснабжения должны иметь зоны санитарной охраны в составе трех поясов. Первый пояс (строгого режима) включает территорию расположения водозаборов.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6A5306" w:rsidRPr="00DE79E6" w:rsidRDefault="006A5306" w:rsidP="006A5306">
      <w:pPr>
        <w:pStyle w:val="0"/>
        <w:spacing w:after="0"/>
        <w:ind w:left="0" w:firstLine="709"/>
        <w:rPr>
          <w:szCs w:val="24"/>
        </w:rPr>
      </w:pPr>
      <w:r w:rsidRPr="00DE79E6">
        <w:rPr>
          <w:szCs w:val="24"/>
        </w:rPr>
        <w:t xml:space="preserve">На территории первого пояса не допускаются все виды строительства, не имеющие непосредственного отношения к эксплуатации водопроводных сооружений, размещение жилых и хозяйственно-бытовых зданий. Существующие здания должны быть оборудованы канализацией.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СанПиН 2.1.4.544-96 и </w:t>
      </w:r>
      <w:r w:rsidRPr="00D86977">
        <w:rPr>
          <w:szCs w:val="24"/>
        </w:rPr>
        <w:t>СП 31.13330.2012</w:t>
      </w:r>
      <w:r w:rsidRPr="00DE79E6">
        <w:rPr>
          <w:szCs w:val="24"/>
        </w:rPr>
        <w:t>.</w:t>
      </w:r>
    </w:p>
    <w:p w:rsidR="006A5306" w:rsidRPr="00DE79E6" w:rsidRDefault="006A5306" w:rsidP="006A5306">
      <w:pPr>
        <w:pStyle w:val="0"/>
        <w:spacing w:after="0"/>
        <w:ind w:left="0" w:firstLine="709"/>
        <w:rPr>
          <w:szCs w:val="24"/>
        </w:rPr>
      </w:pPr>
      <w:r w:rsidRPr="00DE79E6">
        <w:rPr>
          <w:szCs w:val="24"/>
        </w:rPr>
        <w:t xml:space="preserve">На территории муниципального образования установлены водоохранные зоны и прибрежные защитные полосы. В соответствии с Водным кодексом РФ </w:t>
      </w:r>
      <w:r w:rsidRPr="00D86977">
        <w:rPr>
          <w:szCs w:val="24"/>
        </w:rPr>
        <w:t>водоохранными зонами</w:t>
      </w:r>
      <w:r w:rsidRPr="00DE79E6">
        <w:rPr>
          <w:szCs w:val="24"/>
        </w:rPr>
        <w:t xml:space="preserve">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w:t>
      </w:r>
      <w:r w:rsidRPr="00DE79E6">
        <w:rPr>
          <w:color w:val="000000"/>
          <w:szCs w:val="24"/>
          <w:shd w:val="clear" w:color="auto" w:fill="FFFFFF"/>
        </w:rPr>
        <w:t>а также сохранения среды обитания водных биологических ресурсов и других объектов животного и растительного мира.</w:t>
      </w:r>
      <w:r>
        <w:rPr>
          <w:szCs w:val="24"/>
        </w:rPr>
        <w:t xml:space="preserve"> </w:t>
      </w:r>
    </w:p>
    <w:p w:rsidR="0069124F" w:rsidRPr="00BF1D7C" w:rsidRDefault="009C66A0" w:rsidP="0072196B">
      <w:pPr>
        <w:pStyle w:val="111111"/>
        <w:spacing w:before="0" w:after="0"/>
      </w:pPr>
      <w:r>
        <w:t>Р</w:t>
      </w:r>
      <w:r w:rsidR="0072196B">
        <w:t xml:space="preserve">азмеры </w:t>
      </w:r>
      <w:r w:rsidR="00BF1D7C">
        <w:t>водоо</w:t>
      </w:r>
      <w:r w:rsidR="0069124F" w:rsidRPr="00BF1D7C">
        <w:t xml:space="preserve">хранных зон и регламент их использования определен </w:t>
      </w:r>
      <w:r w:rsidR="006A5306">
        <w:t xml:space="preserve">также </w:t>
      </w:r>
      <w:r w:rsidR="0069124F" w:rsidRPr="00BF1D7C">
        <w:t>Водным кодексом Российской Федерации от 03.06.2006 г. № 74-ФЗ, Федеральным законом от 14 июля 2008 г. </w:t>
      </w:r>
      <w:r w:rsidR="002F0F64" w:rsidRPr="00BF1D7C">
        <w:t>№</w:t>
      </w:r>
      <w:r w:rsidR="0069124F" w:rsidRPr="00BF1D7C">
        <w:t xml:space="preserve"> 118-ФЗ "О внесении изменений в Водный кодекс </w:t>
      </w:r>
      <w:r w:rsidR="0069124F" w:rsidRPr="00BF1D7C">
        <w:lastRenderedPageBreak/>
        <w:t>Российской Федерации и отдельные законодательные акты Российской Федерации".</w:t>
      </w:r>
    </w:p>
    <w:p w:rsidR="0069124F" w:rsidRPr="00BF1D7C" w:rsidRDefault="00823C0A" w:rsidP="00BF1D7C">
      <w:pPr>
        <w:pStyle w:val="111111"/>
        <w:spacing w:before="0" w:after="0"/>
      </w:pPr>
      <w:r>
        <w:t xml:space="preserve">Так, </w:t>
      </w:r>
      <w:r w:rsidRPr="00BF1D7C">
        <w:t xml:space="preserve">ширина </w:t>
      </w:r>
      <w:r w:rsidR="0069124F" w:rsidRPr="00BF1D7C">
        <w:t>водоохранной зоны устанавливается от истока для рек или ручьев протяженностью:</w:t>
      </w:r>
    </w:p>
    <w:p w:rsidR="0069124F" w:rsidRPr="00BF1D7C" w:rsidRDefault="0069124F" w:rsidP="0054169E">
      <w:pPr>
        <w:pStyle w:val="111111"/>
        <w:numPr>
          <w:ilvl w:val="0"/>
          <w:numId w:val="11"/>
        </w:numPr>
        <w:spacing w:before="0" w:after="0"/>
        <w:ind w:left="0" w:firstLine="420"/>
      </w:pPr>
      <w:r w:rsidRPr="00BF1D7C">
        <w:t xml:space="preserve">до десяти километров </w:t>
      </w:r>
      <w:r w:rsidR="00823C0A">
        <w:t>–</w:t>
      </w:r>
      <w:r w:rsidRPr="00BF1D7C">
        <w:t xml:space="preserve"> в размере 50 метров;</w:t>
      </w:r>
    </w:p>
    <w:p w:rsidR="0069124F" w:rsidRPr="00BF1D7C" w:rsidRDefault="0069124F" w:rsidP="0054169E">
      <w:pPr>
        <w:pStyle w:val="111111"/>
        <w:numPr>
          <w:ilvl w:val="0"/>
          <w:numId w:val="11"/>
        </w:numPr>
        <w:spacing w:before="0" w:after="0"/>
        <w:ind w:left="0" w:firstLine="420"/>
      </w:pPr>
      <w:r w:rsidRPr="00BF1D7C">
        <w:t xml:space="preserve">от десяти до пятидесяти километров </w:t>
      </w:r>
      <w:r w:rsidR="00823C0A">
        <w:t>–</w:t>
      </w:r>
      <w:r w:rsidRPr="00BF1D7C">
        <w:t xml:space="preserve"> в размере 100 метров;</w:t>
      </w:r>
    </w:p>
    <w:p w:rsidR="0069124F" w:rsidRPr="00BF1D7C" w:rsidRDefault="0069124F" w:rsidP="0054169E">
      <w:pPr>
        <w:pStyle w:val="111111"/>
        <w:numPr>
          <w:ilvl w:val="0"/>
          <w:numId w:val="11"/>
        </w:numPr>
        <w:spacing w:before="0" w:after="0"/>
        <w:ind w:left="0" w:firstLine="420"/>
      </w:pPr>
      <w:r w:rsidRPr="00BF1D7C">
        <w:t xml:space="preserve">от пятидесяти километров и более </w:t>
      </w:r>
      <w:r w:rsidR="00823C0A">
        <w:t>–</w:t>
      </w:r>
      <w:r w:rsidRPr="00BF1D7C">
        <w:t xml:space="preserve"> в размере 200 метров.</w:t>
      </w:r>
    </w:p>
    <w:p w:rsidR="00823C0A" w:rsidRDefault="0069124F" w:rsidP="00BF1D7C">
      <w:pPr>
        <w:pStyle w:val="111111"/>
        <w:spacing w:before="0" w:after="0"/>
      </w:pPr>
      <w:r w:rsidRPr="00BF1D7C">
        <w:t xml:space="preserve">Для реки, ручья протяженностью менее десяти километров от истока до устья водоохранная зона совпадает с прибрежной защитной полосой. </w:t>
      </w:r>
    </w:p>
    <w:p w:rsidR="0069124F" w:rsidRPr="00BF1D7C" w:rsidRDefault="0069124F" w:rsidP="00BF1D7C">
      <w:pPr>
        <w:pStyle w:val="111111"/>
        <w:spacing w:before="0" w:after="0"/>
      </w:pPr>
      <w:r w:rsidRPr="00BF1D7C">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69124F" w:rsidRPr="00BF1D7C" w:rsidRDefault="00E93D5F" w:rsidP="00BF1D7C">
      <w:pPr>
        <w:pStyle w:val="111111"/>
        <w:spacing w:before="0" w:after="0"/>
      </w:pPr>
      <w:r>
        <w:t>При с</w:t>
      </w:r>
      <w:r w:rsidR="0069124F" w:rsidRPr="00BF1D7C">
        <w:t>облюдени</w:t>
      </w:r>
      <w:r>
        <w:t>и</w:t>
      </w:r>
      <w:r w:rsidR="0069124F" w:rsidRPr="00BF1D7C">
        <w:t xml:space="preserve"> режима </w:t>
      </w:r>
      <w:r>
        <w:t>в границах водоохранных зон</w:t>
      </w:r>
      <w:r w:rsidR="0069124F" w:rsidRPr="00BF1D7C">
        <w:t xml:space="preserve"> в соответствии с требованиями</w:t>
      </w:r>
      <w:r w:rsidR="003D6B3B" w:rsidRPr="00BF1D7C">
        <w:t xml:space="preserve"> </w:t>
      </w:r>
      <w:r>
        <w:t xml:space="preserve">п. 15 </w:t>
      </w:r>
      <w:r w:rsidR="0069124F" w:rsidRPr="00BF1D7C">
        <w:t>ст</w:t>
      </w:r>
      <w:r>
        <w:t>.</w:t>
      </w:r>
      <w:r w:rsidR="0069124F" w:rsidRPr="00BF1D7C">
        <w:t xml:space="preserve"> 65 Водного кодекса, </w:t>
      </w:r>
      <w:r>
        <w:t>запрещается</w:t>
      </w:r>
      <w:r w:rsidR="0069124F" w:rsidRPr="00BF1D7C">
        <w:t>:</w:t>
      </w:r>
    </w:p>
    <w:p w:rsidR="0069124F" w:rsidRPr="00BF1D7C" w:rsidRDefault="0069124F" w:rsidP="0054169E">
      <w:pPr>
        <w:pStyle w:val="111111"/>
        <w:numPr>
          <w:ilvl w:val="0"/>
          <w:numId w:val="12"/>
        </w:numPr>
        <w:spacing w:before="0" w:after="0"/>
        <w:ind w:left="0" w:firstLine="420"/>
      </w:pPr>
      <w:r w:rsidRPr="00BF1D7C">
        <w:t>использование сточных вод для удобрения почв;</w:t>
      </w:r>
    </w:p>
    <w:p w:rsidR="0069124F" w:rsidRPr="00BF1D7C" w:rsidRDefault="0069124F" w:rsidP="0054169E">
      <w:pPr>
        <w:pStyle w:val="111111"/>
        <w:numPr>
          <w:ilvl w:val="0"/>
          <w:numId w:val="12"/>
        </w:numPr>
        <w:spacing w:before="0" w:after="0"/>
        <w:ind w:left="0" w:firstLine="420"/>
      </w:pPr>
      <w:r w:rsidRPr="00BF1D7C">
        <w:t>размещение кладбищ, скотомогильников, мест захоронения отходов производства и потребления, радиоактивных, химических, взрывчатых, токсичных,</w:t>
      </w:r>
      <w:r w:rsidR="003D6B3B" w:rsidRPr="00BF1D7C">
        <w:t xml:space="preserve"> </w:t>
      </w:r>
      <w:r w:rsidRPr="00BF1D7C">
        <w:t>отравляющих и ядовитых веществ;</w:t>
      </w:r>
    </w:p>
    <w:p w:rsidR="0069124F" w:rsidRPr="00BF1D7C" w:rsidRDefault="0069124F" w:rsidP="0054169E">
      <w:pPr>
        <w:pStyle w:val="111111"/>
        <w:numPr>
          <w:ilvl w:val="0"/>
          <w:numId w:val="12"/>
        </w:numPr>
        <w:spacing w:before="0" w:after="0"/>
        <w:ind w:left="0" w:firstLine="420"/>
      </w:pPr>
      <w:r w:rsidRPr="00BF1D7C">
        <w:t>осуществление авиационных мер по борьбе с вредителями и болезнями растений;</w:t>
      </w:r>
    </w:p>
    <w:p w:rsidR="0069124F" w:rsidRPr="00BF1D7C" w:rsidRDefault="0069124F" w:rsidP="0054169E">
      <w:pPr>
        <w:pStyle w:val="111111"/>
        <w:numPr>
          <w:ilvl w:val="0"/>
          <w:numId w:val="12"/>
        </w:numPr>
        <w:spacing w:before="0" w:after="0"/>
        <w:ind w:left="0" w:firstLine="420"/>
      </w:pPr>
      <w:r w:rsidRPr="00BF1D7C">
        <w:t>движение и автостоянка транспортных средств (кроме специальных транспортных средств), за исключением</w:t>
      </w:r>
      <w:r w:rsidR="003D6B3B" w:rsidRPr="00BF1D7C">
        <w:t xml:space="preserve"> </w:t>
      </w:r>
      <w:r w:rsidRPr="00BF1D7C">
        <w:t>их движения по дорогам и стоянкам на дорогах и в специально оборудованных местах, имеющих твердое покрытие.</w:t>
      </w:r>
    </w:p>
    <w:p w:rsidR="006A5306" w:rsidRPr="006A5306" w:rsidRDefault="006A5306" w:rsidP="00610561">
      <w:pPr>
        <w:pStyle w:val="111111"/>
        <w:spacing w:before="0" w:after="0"/>
        <w:rPr>
          <w:rFonts w:eastAsia="Calibri"/>
          <w:b/>
        </w:rPr>
      </w:pPr>
      <w:r w:rsidRPr="006A5306">
        <w:rPr>
          <w:rFonts w:eastAsia="Calibri"/>
          <w:b/>
        </w:rPr>
        <w:t>Санитар</w:t>
      </w:r>
      <w:r>
        <w:rPr>
          <w:rFonts w:eastAsia="Calibri"/>
          <w:b/>
        </w:rPr>
        <w:t>ные разрывы для ж/д</w:t>
      </w:r>
      <w:r w:rsidRPr="006A5306">
        <w:rPr>
          <w:rFonts w:eastAsia="Calibri"/>
          <w:b/>
        </w:rPr>
        <w:t xml:space="preserve"> и автомагистралей</w:t>
      </w:r>
    </w:p>
    <w:p w:rsidR="0069124F" w:rsidRPr="00610561" w:rsidRDefault="0069124F" w:rsidP="00610561">
      <w:pPr>
        <w:pStyle w:val="111111"/>
        <w:spacing w:before="0" w:after="0"/>
      </w:pPr>
      <w:r w:rsidRPr="00610561">
        <w:t xml:space="preserve">Установление размеров придорожных полос регламентируется Федеральным законом РФ от 8 ноября 2007 г. </w:t>
      </w:r>
      <w:r w:rsidR="002F0F64" w:rsidRPr="00610561">
        <w:t>№</w:t>
      </w:r>
      <w:r w:rsidRPr="00610561">
        <w:t xml:space="preserve">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69124F" w:rsidRPr="00610561" w:rsidRDefault="0069124F" w:rsidP="00610561">
      <w:pPr>
        <w:pStyle w:val="111111"/>
        <w:spacing w:before="0" w:after="0"/>
      </w:pPr>
      <w:r w:rsidRPr="00610561">
        <w:t>Для автомобильных дорог, за исключением автомобильных дорог, расположенных в границах населенных пунктов, устанавливаются придорожные полосы в размере:</w:t>
      </w:r>
    </w:p>
    <w:p w:rsidR="0069124F" w:rsidRPr="00610561" w:rsidRDefault="0069124F" w:rsidP="0054169E">
      <w:pPr>
        <w:pStyle w:val="111111"/>
        <w:numPr>
          <w:ilvl w:val="0"/>
          <w:numId w:val="13"/>
        </w:numPr>
        <w:spacing w:before="0" w:after="0"/>
        <w:ind w:left="0" w:firstLine="426"/>
      </w:pPr>
      <w:r w:rsidRPr="00610561">
        <w:t xml:space="preserve">50 метров </w:t>
      </w:r>
      <w:r w:rsidR="00237BE2">
        <w:t>–</w:t>
      </w:r>
      <w:r w:rsidRPr="00610561">
        <w:t xml:space="preserve"> для автомобильных дорог </w:t>
      </w:r>
      <w:r w:rsidR="00237BE2">
        <w:rPr>
          <w:lang w:val="en-US"/>
        </w:rPr>
        <w:t>III</w:t>
      </w:r>
      <w:r w:rsidRPr="00610561">
        <w:t xml:space="preserve"> и </w:t>
      </w:r>
      <w:r w:rsidR="00237BE2">
        <w:rPr>
          <w:lang w:val="en-US"/>
        </w:rPr>
        <w:t>IV</w:t>
      </w:r>
      <w:r w:rsidRPr="00610561">
        <w:t xml:space="preserve"> категорий;</w:t>
      </w:r>
    </w:p>
    <w:p w:rsidR="0069124F" w:rsidRPr="00610561" w:rsidRDefault="0069124F" w:rsidP="0054169E">
      <w:pPr>
        <w:pStyle w:val="111111"/>
        <w:numPr>
          <w:ilvl w:val="0"/>
          <w:numId w:val="13"/>
        </w:numPr>
        <w:spacing w:before="0" w:after="0"/>
        <w:ind w:left="0" w:firstLine="426"/>
      </w:pPr>
      <w:r w:rsidRPr="00610561">
        <w:t xml:space="preserve">25 метров </w:t>
      </w:r>
      <w:r w:rsidR="00237BE2">
        <w:t>–</w:t>
      </w:r>
      <w:r w:rsidRPr="00610561">
        <w:t xml:space="preserve"> для авто</w:t>
      </w:r>
      <w:r w:rsidR="00B014D4">
        <w:t>мобильных дорог</w:t>
      </w:r>
      <w:r w:rsidR="00237BE2" w:rsidRPr="00237BE2">
        <w:t xml:space="preserve"> </w:t>
      </w:r>
      <w:r w:rsidR="00237BE2">
        <w:rPr>
          <w:lang w:val="en-US"/>
        </w:rPr>
        <w:t>V</w:t>
      </w:r>
      <w:r w:rsidR="00B014D4">
        <w:t xml:space="preserve"> категории.</w:t>
      </w:r>
    </w:p>
    <w:p w:rsidR="0069124F" w:rsidRPr="00610561" w:rsidRDefault="0069124F" w:rsidP="005E6C79">
      <w:pPr>
        <w:pStyle w:val="111111"/>
        <w:spacing w:before="0" w:after="0"/>
      </w:pPr>
      <w:r w:rsidRPr="00610561">
        <w:lastRenderedPageBreak/>
        <w:t>Особый режим использования земель в пределах придорожных полос предусматривает ряд ограничений при осуществлении хозяйственной деятельности в пределах этих полос для создания нормальных условий эксплуатации автомобильных дорог и их сохранности, обеспечения требований безопасности дорожного движ</w:t>
      </w:r>
      <w:r w:rsidR="00B014D4">
        <w:t xml:space="preserve">ения и безопасности населения. </w:t>
      </w:r>
    </w:p>
    <w:p w:rsidR="006A5306" w:rsidRPr="00DE79E6" w:rsidRDefault="006A5306" w:rsidP="006A5306">
      <w:pPr>
        <w:pStyle w:val="0"/>
        <w:spacing w:after="0"/>
        <w:ind w:left="0" w:firstLine="709"/>
        <w:rPr>
          <w:szCs w:val="24"/>
        </w:rPr>
      </w:pPr>
      <w:r w:rsidRPr="00DE79E6">
        <w:rPr>
          <w:szCs w:val="24"/>
        </w:rPr>
        <w:t>Режимы использования и функционирования территорий с особыми условиями использования определяются отдельными проектами на других стадиях проектирования. В данном проекте приняты Санитарно-защитные зоны железной дороги от 50 до 100 м.</w:t>
      </w:r>
    </w:p>
    <w:p w:rsidR="00790A0C" w:rsidRPr="00790A0C" w:rsidRDefault="00790A0C" w:rsidP="00790A0C">
      <w:pPr>
        <w:pStyle w:val="0"/>
        <w:spacing w:after="0"/>
        <w:ind w:left="0" w:firstLine="709"/>
        <w:rPr>
          <w:rFonts w:ascii="Arial Narrow" w:hAnsi="Arial Narrow"/>
          <w:b/>
          <w:sz w:val="28"/>
        </w:rPr>
      </w:pPr>
      <w:r w:rsidRPr="00790A0C">
        <w:rPr>
          <w:rFonts w:eastAsia="Calibri"/>
          <w:b/>
          <w:szCs w:val="24"/>
        </w:rPr>
        <w:t>Санитарно-защитные и охранные зоны инженерных коммуникаций</w:t>
      </w:r>
    </w:p>
    <w:p w:rsidR="0069124F" w:rsidRPr="00610561" w:rsidRDefault="005E6C79" w:rsidP="005E6C79">
      <w:pPr>
        <w:pStyle w:val="111111"/>
        <w:spacing w:before="0" w:after="0"/>
        <w:ind w:firstLine="708"/>
      </w:pPr>
      <w:r>
        <w:t>Д</w:t>
      </w:r>
      <w:r w:rsidR="0069124F" w:rsidRPr="00610561">
        <w:t xml:space="preserve">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РФ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 </w:t>
      </w:r>
    </w:p>
    <w:p w:rsidR="00790A0C" w:rsidRPr="00DE79E6" w:rsidRDefault="0069124F" w:rsidP="00790A0C">
      <w:pPr>
        <w:pStyle w:val="0"/>
        <w:spacing w:after="0"/>
        <w:ind w:left="0" w:firstLine="709"/>
        <w:rPr>
          <w:szCs w:val="24"/>
        </w:rPr>
      </w:pPr>
      <w:r w:rsidRPr="00610561">
        <w:t>Порядок установления охранных зон</w:t>
      </w:r>
      <w:r w:rsidR="005E6C79">
        <w:t xml:space="preserve"> воздушных линий и санитарных разрывов</w:t>
      </w:r>
      <w:r w:rsidRPr="00610561">
        <w:t xml:space="preserve"> и использования соответствующих земельных участков определяется Постановлением</w:t>
      </w:r>
      <w:r w:rsidR="003D6B3B" w:rsidRPr="00610561">
        <w:t xml:space="preserve"> </w:t>
      </w:r>
      <w:r w:rsidRPr="00610561">
        <w:t>Правительства РФ №160 от 24.02.2009</w:t>
      </w:r>
      <w:r w:rsidR="005E6C79">
        <w:t xml:space="preserve"> </w:t>
      </w:r>
      <w:r w:rsidRPr="00610561">
        <w:t>г.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790A0C">
        <w:t xml:space="preserve"> </w:t>
      </w:r>
      <w:r w:rsidR="00790A0C" w:rsidRPr="00DE79E6">
        <w:t xml:space="preserve">Охранные </w:t>
      </w:r>
      <w:r w:rsidR="00790A0C" w:rsidRPr="00DE79E6">
        <w:rPr>
          <w:szCs w:val="24"/>
        </w:rPr>
        <w:t>зоны устанавливаются</w:t>
      </w:r>
      <w:r w:rsidR="00790A0C">
        <w:t xml:space="preserve"> </w:t>
      </w:r>
      <w:r w:rsidR="00790A0C" w:rsidRPr="00DE79E6">
        <w:rPr>
          <w:szCs w:val="24"/>
        </w:rPr>
        <w:t>для линий напряжением:</w:t>
      </w:r>
    </w:p>
    <w:p w:rsidR="00790A0C" w:rsidRPr="00DE79E6" w:rsidRDefault="00790A0C" w:rsidP="00790A0C">
      <w:pPr>
        <w:pStyle w:val="0"/>
        <w:numPr>
          <w:ilvl w:val="0"/>
          <w:numId w:val="70"/>
        </w:numPr>
        <w:tabs>
          <w:tab w:val="left" w:pos="993"/>
        </w:tabs>
        <w:spacing w:after="0"/>
        <w:ind w:left="0" w:firstLine="709"/>
        <w:rPr>
          <w:szCs w:val="24"/>
        </w:rPr>
      </w:pPr>
      <w:r w:rsidRPr="00DE79E6">
        <w:rPr>
          <w:szCs w:val="24"/>
        </w:rPr>
        <w:t>1 – 20 киловольт – 10 метров, (5 – для линий с самонесущими или изолированными проводами, размещенных в границах населенных пунктов);</w:t>
      </w:r>
    </w:p>
    <w:p w:rsidR="00790A0C" w:rsidRPr="00DE79E6" w:rsidRDefault="00790A0C" w:rsidP="00790A0C">
      <w:pPr>
        <w:pStyle w:val="0"/>
        <w:numPr>
          <w:ilvl w:val="0"/>
          <w:numId w:val="70"/>
        </w:numPr>
        <w:tabs>
          <w:tab w:val="left" w:pos="993"/>
        </w:tabs>
        <w:spacing w:after="0"/>
        <w:ind w:left="0" w:firstLine="709"/>
        <w:rPr>
          <w:szCs w:val="24"/>
        </w:rPr>
      </w:pPr>
      <w:r w:rsidRPr="00DE79E6">
        <w:rPr>
          <w:szCs w:val="24"/>
        </w:rPr>
        <w:t>35 киловольт – 15 метров;</w:t>
      </w:r>
    </w:p>
    <w:p w:rsidR="00790A0C" w:rsidRPr="00DE79E6" w:rsidRDefault="00790A0C" w:rsidP="00790A0C">
      <w:pPr>
        <w:pStyle w:val="0"/>
        <w:numPr>
          <w:ilvl w:val="0"/>
          <w:numId w:val="70"/>
        </w:numPr>
        <w:tabs>
          <w:tab w:val="left" w:pos="993"/>
        </w:tabs>
        <w:spacing w:after="0"/>
        <w:ind w:left="0" w:firstLine="709"/>
        <w:rPr>
          <w:szCs w:val="24"/>
        </w:rPr>
      </w:pPr>
      <w:r w:rsidRPr="00DE79E6">
        <w:rPr>
          <w:szCs w:val="24"/>
        </w:rPr>
        <w:t>110 киловольт – 20 метров;</w:t>
      </w:r>
    </w:p>
    <w:p w:rsidR="0069124F" w:rsidRPr="00790A0C" w:rsidRDefault="00790A0C" w:rsidP="00790A0C">
      <w:pPr>
        <w:pStyle w:val="0"/>
        <w:numPr>
          <w:ilvl w:val="0"/>
          <w:numId w:val="70"/>
        </w:numPr>
        <w:tabs>
          <w:tab w:val="left" w:pos="993"/>
        </w:tabs>
        <w:spacing w:after="0"/>
        <w:ind w:left="0" w:firstLine="709"/>
        <w:rPr>
          <w:szCs w:val="24"/>
        </w:rPr>
      </w:pPr>
      <w:r w:rsidRPr="00DE79E6">
        <w:rPr>
          <w:szCs w:val="24"/>
        </w:rPr>
        <w:t>220 киловоль</w:t>
      </w:r>
      <w:r>
        <w:rPr>
          <w:szCs w:val="24"/>
        </w:rPr>
        <w:t>т – 25 метров.</w:t>
      </w:r>
    </w:p>
    <w:p w:rsidR="00790A0C" w:rsidRDefault="00790A0C" w:rsidP="00AB264B">
      <w:pPr>
        <w:pStyle w:val="111111"/>
        <w:spacing w:before="0" w:after="0"/>
        <w:ind w:firstLine="708"/>
        <w:rPr>
          <w:b/>
        </w:rPr>
      </w:pPr>
      <w:r w:rsidRPr="00790A0C">
        <w:rPr>
          <w:b/>
        </w:rPr>
        <w:t xml:space="preserve">Зоны </w:t>
      </w:r>
      <w:r w:rsidR="0069124F" w:rsidRPr="00790A0C">
        <w:rPr>
          <w:b/>
        </w:rPr>
        <w:t>ограничения</w:t>
      </w:r>
      <w:r w:rsidR="003D6B3B" w:rsidRPr="00790A0C">
        <w:rPr>
          <w:b/>
        </w:rPr>
        <w:t xml:space="preserve"> </w:t>
      </w:r>
      <w:r w:rsidR="0069124F" w:rsidRPr="00790A0C">
        <w:rPr>
          <w:b/>
        </w:rPr>
        <w:t>передающих радиотехнических объектов (ПРТО)</w:t>
      </w:r>
    </w:p>
    <w:p w:rsidR="0069124F" w:rsidRPr="00B014D4" w:rsidRDefault="0069124F" w:rsidP="00AB264B">
      <w:pPr>
        <w:pStyle w:val="111111"/>
        <w:spacing w:before="0" w:after="0"/>
        <w:ind w:firstLine="708"/>
      </w:pPr>
      <w:r w:rsidRPr="00B014D4">
        <w:t>Согласно СанПиН 2.1.8/2.2.4.1190-03 "Гигиенические требования к размещению и эксплуатации средств с</w:t>
      </w:r>
      <w:r w:rsidR="00A21362">
        <w:t>ухопутной подвижной радиосвязи",</w:t>
      </w:r>
      <w:r w:rsidRPr="00B014D4">
        <w:t xml:space="preserve"> уровни электромагнитных полей</w:t>
      </w:r>
      <w:r w:rsidR="00E56170">
        <w:t xml:space="preserve"> (ЭМП)</w:t>
      </w:r>
      <w:r w:rsidRPr="00B014D4">
        <w:t xml:space="preserve">, создаваемые антеннами базовых станций на территории жилой застройки, внутри жилых, общественных и производственных </w:t>
      </w:r>
      <w:r w:rsidRPr="00B014D4">
        <w:lastRenderedPageBreak/>
        <w:t>помещений, не должны превышать следующих предельно допустимых значений (ПДУ):</w:t>
      </w:r>
    </w:p>
    <w:p w:rsidR="0069124F" w:rsidRPr="00B014D4" w:rsidRDefault="0069124F" w:rsidP="0054169E">
      <w:pPr>
        <w:pStyle w:val="111111"/>
        <w:numPr>
          <w:ilvl w:val="0"/>
          <w:numId w:val="30"/>
        </w:numPr>
        <w:tabs>
          <w:tab w:val="left" w:pos="993"/>
        </w:tabs>
        <w:spacing w:before="0" w:after="0"/>
        <w:ind w:left="0" w:firstLine="709"/>
      </w:pPr>
      <w:r w:rsidRPr="00B014D4">
        <w:t>в диапазоне частот 27 МГц &lt;= f &lt;= 30 МГц</w:t>
      </w:r>
      <w:r w:rsidR="003D6B3B" w:rsidRPr="00B014D4">
        <w:t xml:space="preserve"> </w:t>
      </w:r>
      <w:r w:rsidRPr="00B014D4">
        <w:t>- 10,0 В/м;</w:t>
      </w:r>
    </w:p>
    <w:p w:rsidR="0069124F" w:rsidRPr="00B014D4" w:rsidRDefault="0069124F" w:rsidP="0054169E">
      <w:pPr>
        <w:pStyle w:val="111111"/>
        <w:numPr>
          <w:ilvl w:val="0"/>
          <w:numId w:val="30"/>
        </w:numPr>
        <w:tabs>
          <w:tab w:val="left" w:pos="993"/>
        </w:tabs>
        <w:spacing w:before="0" w:after="0"/>
        <w:ind w:left="0" w:firstLine="709"/>
      </w:pPr>
      <w:r w:rsidRPr="00B014D4">
        <w:t>в диапазоне частот 30 МГц &lt;= f &lt;= 300 МГц</w:t>
      </w:r>
      <w:r w:rsidR="003D6B3B" w:rsidRPr="00B014D4">
        <w:t xml:space="preserve"> </w:t>
      </w:r>
      <w:r w:rsidRPr="00B014D4">
        <w:t>- 3,0 В/м;</w:t>
      </w:r>
    </w:p>
    <w:p w:rsidR="0069124F" w:rsidRPr="00B014D4" w:rsidRDefault="0069124F" w:rsidP="0054169E">
      <w:pPr>
        <w:pStyle w:val="111111"/>
        <w:numPr>
          <w:ilvl w:val="0"/>
          <w:numId w:val="30"/>
        </w:numPr>
        <w:tabs>
          <w:tab w:val="left" w:pos="993"/>
        </w:tabs>
        <w:spacing w:before="0" w:after="0"/>
        <w:ind w:left="0" w:firstLine="709"/>
      </w:pPr>
      <w:r w:rsidRPr="00B014D4">
        <w:t>в диапазоне частот 300 МГц &lt;= f &lt;= 2400 МГц - 10,0 мкВт/см</w:t>
      </w:r>
      <w:r w:rsidRPr="000A0610">
        <w:rPr>
          <w:vertAlign w:val="superscript"/>
        </w:rPr>
        <w:t>2</w:t>
      </w:r>
      <w:r w:rsidR="000A0610">
        <w:t>.</w:t>
      </w:r>
    </w:p>
    <w:p w:rsidR="0069124F" w:rsidRPr="00E56170" w:rsidRDefault="00E56170" w:rsidP="00E56170">
      <w:pPr>
        <w:pStyle w:val="111111"/>
        <w:spacing w:before="0" w:after="0"/>
      </w:pPr>
      <w:r>
        <w:t>В соответствии с</w:t>
      </w:r>
      <w:r w:rsidRPr="00E56170">
        <w:t xml:space="preserve"> </w:t>
      </w:r>
      <w:r>
        <w:t xml:space="preserve">п. </w:t>
      </w:r>
      <w:r w:rsidRPr="00B014D4">
        <w:t>3.17</w:t>
      </w:r>
      <w:r>
        <w:t xml:space="preserve"> СанПиН</w:t>
      </w:r>
      <w:r w:rsidR="0069124F" w:rsidRPr="00B014D4">
        <w:t xml:space="preserve"> 2.1.8/2.2.4.1383-03 «Гигиенические требования к размещению и эксплуатации передаю</w:t>
      </w:r>
      <w:r>
        <w:t xml:space="preserve">щих радиотехнических объектов» </w:t>
      </w:r>
      <w:r w:rsidRPr="00B014D4">
        <w:t xml:space="preserve">в </w:t>
      </w:r>
      <w:r w:rsidR="0069124F" w:rsidRPr="00B014D4">
        <w:t>целях защиты населения от воздействия ЭМП, создаваемых антеннами ПРТО, устанавливаются санитарно-защитные зоны (СЗЗ) и зоны ограничения с учетом перспективного развития ПРТО и населенного пункта.</w:t>
      </w:r>
    </w:p>
    <w:p w:rsidR="00790A0C" w:rsidRDefault="00790A0C" w:rsidP="00627D2E">
      <w:pPr>
        <w:pStyle w:val="111111"/>
        <w:spacing w:before="0" w:after="0"/>
      </w:pPr>
      <w:r w:rsidRPr="00790A0C">
        <w:rPr>
          <w:b/>
        </w:rPr>
        <w:t xml:space="preserve">Охранная </w:t>
      </w:r>
      <w:r w:rsidR="00627D2E" w:rsidRPr="00790A0C">
        <w:rPr>
          <w:b/>
        </w:rPr>
        <w:t>зон</w:t>
      </w:r>
      <w:r w:rsidRPr="00790A0C">
        <w:rPr>
          <w:b/>
        </w:rPr>
        <w:t>а</w:t>
      </w:r>
      <w:r>
        <w:rPr>
          <w:b/>
        </w:rPr>
        <w:t xml:space="preserve"> газопровода</w:t>
      </w:r>
      <w:r w:rsidR="00627D2E" w:rsidRPr="00790A0C">
        <w:t xml:space="preserve"> </w:t>
      </w:r>
    </w:p>
    <w:p w:rsidR="0069124F" w:rsidRPr="00627D2E" w:rsidRDefault="0069124F" w:rsidP="00627D2E">
      <w:pPr>
        <w:pStyle w:val="111111"/>
        <w:spacing w:before="0" w:after="0"/>
      </w:pPr>
      <w:r w:rsidRPr="00B014D4">
        <w:t xml:space="preserve">По рабочему давлению транспортируемого газа газопроводы подразделяют на газопроводы высокого давления категорий I-a, I и II, среднего давления категории III и низкого давления категории IV в </w:t>
      </w:r>
      <w:r w:rsidR="00E56170">
        <w:t>соответствии с СП 62.13330.2011 «</w:t>
      </w:r>
      <w:r w:rsidRPr="00B014D4">
        <w:rPr>
          <w:rStyle w:val="a9"/>
          <w:b w:val="0"/>
        </w:rPr>
        <w:t>Газораспределительные системы</w:t>
      </w:r>
      <w:r w:rsidR="00E56170">
        <w:rPr>
          <w:rStyle w:val="a9"/>
          <w:b w:val="0"/>
        </w:rPr>
        <w:t>»</w:t>
      </w:r>
      <w:r w:rsidR="003D6B3B" w:rsidRPr="00B014D4">
        <w:rPr>
          <w:rStyle w:val="a9"/>
          <w:b w:val="0"/>
        </w:rPr>
        <w:t xml:space="preserve"> </w:t>
      </w:r>
      <w:r w:rsidRPr="00B014D4">
        <w:t>(Актуализированная редакция СНиП 42-01-2002),</w:t>
      </w:r>
      <w:r w:rsidR="00627D2E">
        <w:t xml:space="preserve"> </w:t>
      </w:r>
      <w:r w:rsidRPr="00B014D4">
        <w:t>Постановлением Правительства РФ</w:t>
      </w:r>
      <w:r w:rsidR="003D6B3B" w:rsidRPr="00B014D4">
        <w:t xml:space="preserve"> </w:t>
      </w:r>
      <w:r w:rsidRPr="00B014D4">
        <w:rPr>
          <w:bCs/>
        </w:rPr>
        <w:t xml:space="preserve">от 29 октября 2010 г. </w:t>
      </w:r>
      <w:r w:rsidR="002F0F64" w:rsidRPr="00B014D4">
        <w:rPr>
          <w:bCs/>
        </w:rPr>
        <w:t>№</w:t>
      </w:r>
      <w:r w:rsidRPr="00B014D4">
        <w:rPr>
          <w:bCs/>
        </w:rPr>
        <w:t xml:space="preserve"> 870 «Об утверждении технического регламента о безопасности сетей газораспределения и</w:t>
      </w:r>
      <w:r w:rsidR="003D6B3B" w:rsidRPr="00B014D4">
        <w:rPr>
          <w:bCs/>
        </w:rPr>
        <w:t xml:space="preserve"> </w:t>
      </w:r>
      <w:r w:rsidRPr="00B014D4">
        <w:rPr>
          <w:bCs/>
        </w:rPr>
        <w:t>газопотребления».</w:t>
      </w:r>
    </w:p>
    <w:p w:rsidR="00AB264B" w:rsidRDefault="0069124F" w:rsidP="0088226E">
      <w:pPr>
        <w:pStyle w:val="111111"/>
        <w:spacing w:before="0" w:after="0"/>
      </w:pPr>
      <w:r w:rsidRPr="00B014D4">
        <w:t xml:space="preserve">Если </w:t>
      </w:r>
      <w:r w:rsidR="00E56170">
        <w:t>газопровод проходит под землей, его</w:t>
      </w:r>
      <w:r w:rsidRPr="00B014D4">
        <w:t xml:space="preserve"> охранной зоной является участок земли, находящийся между двумя параллельными линиями, проходящими по обе стороны от оси газопровода.</w:t>
      </w:r>
      <w:r w:rsidR="0088226E">
        <w:t xml:space="preserve"> </w:t>
      </w:r>
      <w:r w:rsidR="009C2186">
        <w:t xml:space="preserve">Характеристика типов газопроводов приведена в таблице </w:t>
      </w:r>
      <w:r w:rsidR="00150A16" w:rsidRPr="00150A16">
        <w:t>2</w:t>
      </w:r>
      <w:r w:rsidR="00811142">
        <w:t>5</w:t>
      </w:r>
      <w:r w:rsidR="009C2186" w:rsidRPr="00150A16">
        <w:t>.</w:t>
      </w:r>
    </w:p>
    <w:p w:rsidR="00511F18" w:rsidRDefault="00511F18" w:rsidP="009F281D">
      <w:pPr>
        <w:pStyle w:val="111111"/>
        <w:spacing w:before="0" w:after="0" w:line="240" w:lineRule="auto"/>
        <w:ind w:firstLine="0"/>
      </w:pPr>
    </w:p>
    <w:p w:rsidR="00627D2E" w:rsidRPr="00DC397C" w:rsidRDefault="00627D2E" w:rsidP="004F5EE2">
      <w:pPr>
        <w:pStyle w:val="111111"/>
        <w:spacing w:before="0" w:after="0" w:line="240" w:lineRule="auto"/>
        <w:ind w:firstLine="0"/>
        <w:rPr>
          <w:b/>
        </w:rPr>
      </w:pPr>
      <w:r w:rsidRPr="00DC397C">
        <w:rPr>
          <w:b/>
        </w:rPr>
        <w:t xml:space="preserve">Таблица </w:t>
      </w:r>
      <w:r w:rsidR="00150A16">
        <w:rPr>
          <w:b/>
        </w:rPr>
        <w:t>2</w:t>
      </w:r>
      <w:r w:rsidR="00811142">
        <w:rPr>
          <w:b/>
        </w:rPr>
        <w:t>5</w:t>
      </w:r>
      <w:r w:rsidR="000E4603">
        <w:rPr>
          <w:b/>
        </w:rPr>
        <w:t xml:space="preserve"> –</w:t>
      </w:r>
      <w:r w:rsidRPr="00DC397C">
        <w:rPr>
          <w:b/>
        </w:rPr>
        <w:t xml:space="preserve"> </w:t>
      </w:r>
      <w:r w:rsidR="007C3BB3" w:rsidRPr="00DC397C">
        <w:rPr>
          <w:b/>
        </w:rPr>
        <w:t>Типы газо</w:t>
      </w:r>
      <w:r w:rsidR="000E4603">
        <w:rPr>
          <w:b/>
        </w:rPr>
        <w:t>проводов и их основные свойства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64"/>
        <w:gridCol w:w="3717"/>
        <w:gridCol w:w="1884"/>
      </w:tblGrid>
      <w:tr w:rsidR="00C06786" w:rsidRPr="00C06786" w:rsidTr="00C06786">
        <w:tc>
          <w:tcPr>
            <w:tcW w:w="0" w:type="auto"/>
            <w:tcBorders>
              <w:top w:val="single" w:sz="4" w:space="0" w:color="auto"/>
              <w:left w:val="single" w:sz="4" w:space="0" w:color="auto"/>
              <w:bottom w:val="single" w:sz="4" w:space="0" w:color="auto"/>
              <w:right w:val="single" w:sz="4" w:space="0" w:color="auto"/>
            </w:tcBorders>
            <w:shd w:val="clear" w:color="auto" w:fill="1F497D" w:themeFill="text2"/>
            <w:vAlign w:val="center"/>
          </w:tcPr>
          <w:p w:rsidR="0069124F" w:rsidRPr="00C06786" w:rsidRDefault="0069124F" w:rsidP="009C2186">
            <w:pPr>
              <w:pStyle w:val="111111"/>
              <w:spacing w:line="240" w:lineRule="auto"/>
              <w:ind w:firstLine="0"/>
              <w:jc w:val="center"/>
              <w:rPr>
                <w:rFonts w:ascii="Arial Narrow" w:hAnsi="Arial Narrow"/>
                <w:color w:val="FFFFFF" w:themeColor="background1"/>
                <w:sz w:val="22"/>
                <w:szCs w:val="22"/>
              </w:rPr>
            </w:pPr>
            <w:r w:rsidRPr="00C06786">
              <w:rPr>
                <w:rStyle w:val="a9"/>
                <w:rFonts w:ascii="Arial Narrow" w:hAnsi="Arial Narrow"/>
                <w:color w:val="FFFFFF" w:themeColor="background1"/>
                <w:sz w:val="22"/>
                <w:szCs w:val="22"/>
              </w:rPr>
              <w:t>Тип газопровода</w:t>
            </w:r>
          </w:p>
        </w:tc>
        <w:tc>
          <w:tcPr>
            <w:tcW w:w="0" w:type="auto"/>
            <w:tcBorders>
              <w:top w:val="single" w:sz="4" w:space="0" w:color="auto"/>
              <w:left w:val="single" w:sz="4" w:space="0" w:color="auto"/>
              <w:bottom w:val="single" w:sz="4" w:space="0" w:color="auto"/>
              <w:right w:val="single" w:sz="4" w:space="0" w:color="auto"/>
            </w:tcBorders>
            <w:shd w:val="clear" w:color="auto" w:fill="1F497D" w:themeFill="text2"/>
            <w:vAlign w:val="center"/>
          </w:tcPr>
          <w:p w:rsidR="0069124F" w:rsidRPr="00C06786" w:rsidRDefault="0069124F" w:rsidP="009C2186">
            <w:pPr>
              <w:pStyle w:val="111111"/>
              <w:spacing w:line="240" w:lineRule="auto"/>
              <w:ind w:firstLine="0"/>
              <w:jc w:val="center"/>
              <w:rPr>
                <w:rFonts w:ascii="Arial Narrow" w:hAnsi="Arial Narrow"/>
                <w:color w:val="FFFFFF" w:themeColor="background1"/>
                <w:sz w:val="22"/>
                <w:szCs w:val="22"/>
              </w:rPr>
            </w:pPr>
            <w:r w:rsidRPr="00C06786">
              <w:rPr>
                <w:rStyle w:val="a9"/>
                <w:rFonts w:ascii="Arial Narrow" w:hAnsi="Arial Narrow"/>
                <w:color w:val="FFFFFF" w:themeColor="background1"/>
                <w:sz w:val="22"/>
                <w:szCs w:val="22"/>
              </w:rPr>
              <w:t>Давление газа в газопроводе</w:t>
            </w:r>
          </w:p>
        </w:tc>
        <w:tc>
          <w:tcPr>
            <w:tcW w:w="0" w:type="auto"/>
            <w:tcBorders>
              <w:top w:val="single" w:sz="4" w:space="0" w:color="auto"/>
              <w:left w:val="single" w:sz="4" w:space="0" w:color="auto"/>
              <w:bottom w:val="single" w:sz="4" w:space="0" w:color="auto"/>
              <w:right w:val="single" w:sz="4" w:space="0" w:color="auto"/>
            </w:tcBorders>
            <w:shd w:val="clear" w:color="auto" w:fill="1F497D" w:themeFill="text2"/>
            <w:vAlign w:val="center"/>
          </w:tcPr>
          <w:p w:rsidR="0069124F" w:rsidRPr="00C06786" w:rsidRDefault="0069124F" w:rsidP="009C2186">
            <w:pPr>
              <w:pStyle w:val="111111"/>
              <w:spacing w:line="240" w:lineRule="auto"/>
              <w:ind w:firstLine="0"/>
              <w:jc w:val="center"/>
              <w:rPr>
                <w:rFonts w:ascii="Arial Narrow" w:hAnsi="Arial Narrow"/>
                <w:color w:val="FFFFFF" w:themeColor="background1"/>
                <w:sz w:val="22"/>
                <w:szCs w:val="22"/>
              </w:rPr>
            </w:pPr>
            <w:r w:rsidRPr="00C06786">
              <w:rPr>
                <w:rStyle w:val="a9"/>
                <w:rFonts w:ascii="Arial Narrow" w:hAnsi="Arial Narrow"/>
                <w:color w:val="FFFFFF" w:themeColor="background1"/>
                <w:sz w:val="22"/>
                <w:szCs w:val="22"/>
              </w:rPr>
              <w:t>Охранная зона</w:t>
            </w:r>
          </w:p>
        </w:tc>
      </w:tr>
      <w:tr w:rsidR="0069124F" w:rsidRPr="00511F18" w:rsidTr="00E56170">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rPr>
                <w:rFonts w:ascii="Arial Narrow" w:hAnsi="Arial Narrow"/>
                <w:sz w:val="22"/>
                <w:szCs w:val="22"/>
              </w:rPr>
            </w:pPr>
            <w:r w:rsidRPr="00511F18">
              <w:rPr>
                <w:rFonts w:ascii="Arial Narrow" w:hAnsi="Arial Narrow"/>
                <w:sz w:val="22"/>
                <w:szCs w:val="22"/>
              </w:rPr>
              <w:t>Высокого давления I категории</w:t>
            </w:r>
          </w:p>
        </w:tc>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jc w:val="center"/>
              <w:rPr>
                <w:rFonts w:ascii="Arial Narrow" w:hAnsi="Arial Narrow"/>
                <w:sz w:val="22"/>
                <w:szCs w:val="22"/>
              </w:rPr>
            </w:pPr>
            <w:r w:rsidRPr="00511F18">
              <w:rPr>
                <w:rFonts w:ascii="Arial Narrow" w:hAnsi="Arial Narrow"/>
                <w:sz w:val="22"/>
                <w:szCs w:val="22"/>
              </w:rPr>
              <w:t>0,6 МПа – 1,2 МПа</w:t>
            </w:r>
          </w:p>
        </w:tc>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jc w:val="center"/>
              <w:rPr>
                <w:rFonts w:ascii="Arial Narrow" w:hAnsi="Arial Narrow"/>
                <w:sz w:val="22"/>
                <w:szCs w:val="22"/>
              </w:rPr>
            </w:pPr>
            <w:r w:rsidRPr="00511F18">
              <w:rPr>
                <w:rFonts w:ascii="Arial Narrow" w:hAnsi="Arial Narrow"/>
                <w:sz w:val="22"/>
                <w:szCs w:val="22"/>
              </w:rPr>
              <w:t>10 м</w:t>
            </w:r>
          </w:p>
        </w:tc>
      </w:tr>
      <w:tr w:rsidR="0069124F" w:rsidRPr="00511F18" w:rsidTr="00E56170">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rPr>
                <w:rFonts w:ascii="Arial Narrow" w:hAnsi="Arial Narrow"/>
                <w:sz w:val="22"/>
                <w:szCs w:val="22"/>
              </w:rPr>
            </w:pPr>
            <w:r w:rsidRPr="00511F18">
              <w:rPr>
                <w:rFonts w:ascii="Arial Narrow" w:hAnsi="Arial Narrow"/>
                <w:sz w:val="22"/>
                <w:szCs w:val="22"/>
              </w:rPr>
              <w:t>Высокого давления II категории</w:t>
            </w:r>
          </w:p>
        </w:tc>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jc w:val="center"/>
              <w:rPr>
                <w:rFonts w:ascii="Arial Narrow" w:hAnsi="Arial Narrow"/>
                <w:sz w:val="22"/>
                <w:szCs w:val="22"/>
              </w:rPr>
            </w:pPr>
            <w:r w:rsidRPr="00511F18">
              <w:rPr>
                <w:rFonts w:ascii="Arial Narrow" w:hAnsi="Arial Narrow"/>
                <w:sz w:val="22"/>
                <w:szCs w:val="22"/>
              </w:rPr>
              <w:t>0,3 МПа – 0,6 МПа</w:t>
            </w:r>
          </w:p>
        </w:tc>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jc w:val="center"/>
              <w:rPr>
                <w:rFonts w:ascii="Arial Narrow" w:hAnsi="Arial Narrow"/>
                <w:sz w:val="22"/>
                <w:szCs w:val="22"/>
              </w:rPr>
            </w:pPr>
            <w:r w:rsidRPr="00511F18">
              <w:rPr>
                <w:rFonts w:ascii="Arial Narrow" w:hAnsi="Arial Narrow"/>
                <w:sz w:val="22"/>
                <w:szCs w:val="22"/>
              </w:rPr>
              <w:t>7 м</w:t>
            </w:r>
          </w:p>
        </w:tc>
      </w:tr>
      <w:tr w:rsidR="0069124F" w:rsidRPr="00511F18" w:rsidTr="00E56170">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rPr>
                <w:rFonts w:ascii="Arial Narrow" w:hAnsi="Arial Narrow"/>
                <w:sz w:val="22"/>
                <w:szCs w:val="22"/>
              </w:rPr>
            </w:pPr>
            <w:r w:rsidRPr="00511F18">
              <w:rPr>
                <w:rFonts w:ascii="Arial Narrow" w:hAnsi="Arial Narrow"/>
                <w:sz w:val="22"/>
                <w:szCs w:val="22"/>
              </w:rPr>
              <w:t>Среднего давления</w:t>
            </w:r>
          </w:p>
        </w:tc>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jc w:val="center"/>
              <w:rPr>
                <w:rFonts w:ascii="Arial Narrow" w:hAnsi="Arial Narrow"/>
                <w:sz w:val="22"/>
                <w:szCs w:val="22"/>
              </w:rPr>
            </w:pPr>
            <w:r w:rsidRPr="00511F18">
              <w:rPr>
                <w:rFonts w:ascii="Arial Narrow" w:hAnsi="Arial Narrow"/>
                <w:sz w:val="22"/>
                <w:szCs w:val="22"/>
              </w:rPr>
              <w:t>5 кПа – 0,3 МПа</w:t>
            </w:r>
          </w:p>
        </w:tc>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jc w:val="center"/>
              <w:rPr>
                <w:rFonts w:ascii="Arial Narrow" w:hAnsi="Arial Narrow"/>
                <w:sz w:val="22"/>
                <w:szCs w:val="22"/>
              </w:rPr>
            </w:pPr>
            <w:r w:rsidRPr="00511F18">
              <w:rPr>
                <w:rFonts w:ascii="Arial Narrow" w:hAnsi="Arial Narrow"/>
                <w:sz w:val="22"/>
                <w:szCs w:val="22"/>
              </w:rPr>
              <w:t>4 м</w:t>
            </w:r>
          </w:p>
        </w:tc>
      </w:tr>
      <w:tr w:rsidR="0069124F" w:rsidRPr="00511F18" w:rsidTr="00E56170">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rPr>
                <w:rFonts w:ascii="Arial Narrow" w:hAnsi="Arial Narrow"/>
                <w:sz w:val="22"/>
                <w:szCs w:val="22"/>
              </w:rPr>
            </w:pPr>
            <w:r w:rsidRPr="00511F18">
              <w:rPr>
                <w:rFonts w:ascii="Arial Narrow" w:hAnsi="Arial Narrow"/>
                <w:sz w:val="22"/>
                <w:szCs w:val="22"/>
              </w:rPr>
              <w:t>Низкого давления</w:t>
            </w:r>
          </w:p>
        </w:tc>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jc w:val="center"/>
              <w:rPr>
                <w:rFonts w:ascii="Arial Narrow" w:hAnsi="Arial Narrow"/>
                <w:sz w:val="22"/>
                <w:szCs w:val="22"/>
              </w:rPr>
            </w:pPr>
            <w:r w:rsidRPr="00511F18">
              <w:rPr>
                <w:rFonts w:ascii="Arial Narrow" w:hAnsi="Arial Narrow"/>
                <w:sz w:val="22"/>
                <w:szCs w:val="22"/>
              </w:rPr>
              <w:t>до 5кПа (до 500 мм.</w:t>
            </w:r>
            <w:r w:rsidR="00E56170" w:rsidRPr="00511F18">
              <w:rPr>
                <w:rFonts w:ascii="Arial Narrow" w:hAnsi="Arial Narrow"/>
                <w:sz w:val="22"/>
                <w:szCs w:val="22"/>
              </w:rPr>
              <w:t xml:space="preserve"> </w:t>
            </w:r>
            <w:r w:rsidRPr="00511F18">
              <w:rPr>
                <w:rFonts w:ascii="Arial Narrow" w:hAnsi="Arial Narrow"/>
                <w:sz w:val="22"/>
                <w:szCs w:val="22"/>
              </w:rPr>
              <w:t>в.</w:t>
            </w:r>
            <w:r w:rsidR="00E56170" w:rsidRPr="00511F18">
              <w:rPr>
                <w:rFonts w:ascii="Arial Narrow" w:hAnsi="Arial Narrow"/>
                <w:sz w:val="22"/>
                <w:szCs w:val="22"/>
              </w:rPr>
              <w:t xml:space="preserve"> </w:t>
            </w:r>
            <w:r w:rsidRPr="00511F18">
              <w:rPr>
                <w:rFonts w:ascii="Arial Narrow" w:hAnsi="Arial Narrow"/>
                <w:sz w:val="22"/>
                <w:szCs w:val="22"/>
              </w:rPr>
              <w:t>ст.)</w:t>
            </w:r>
          </w:p>
        </w:tc>
        <w:tc>
          <w:tcPr>
            <w:tcW w:w="0" w:type="auto"/>
            <w:tcBorders>
              <w:top w:val="single" w:sz="4" w:space="0" w:color="auto"/>
              <w:left w:val="single" w:sz="4" w:space="0" w:color="auto"/>
              <w:bottom w:val="single" w:sz="4" w:space="0" w:color="auto"/>
              <w:right w:val="single" w:sz="4" w:space="0" w:color="auto"/>
            </w:tcBorders>
            <w:vAlign w:val="center"/>
          </w:tcPr>
          <w:p w:rsidR="0069124F" w:rsidRPr="00511F18" w:rsidRDefault="0069124F" w:rsidP="009C2186">
            <w:pPr>
              <w:pStyle w:val="111111"/>
              <w:spacing w:line="240" w:lineRule="auto"/>
              <w:ind w:firstLine="137"/>
              <w:jc w:val="center"/>
              <w:rPr>
                <w:rFonts w:ascii="Arial Narrow" w:hAnsi="Arial Narrow"/>
                <w:sz w:val="22"/>
                <w:szCs w:val="22"/>
              </w:rPr>
            </w:pPr>
            <w:r w:rsidRPr="00511F18">
              <w:rPr>
                <w:rFonts w:ascii="Arial Narrow" w:hAnsi="Arial Narrow"/>
                <w:sz w:val="22"/>
                <w:szCs w:val="22"/>
              </w:rPr>
              <w:t>2 м</w:t>
            </w:r>
          </w:p>
        </w:tc>
      </w:tr>
    </w:tbl>
    <w:p w:rsidR="009C2186" w:rsidRDefault="009C2186" w:rsidP="00C42C1A">
      <w:pPr>
        <w:pStyle w:val="111111"/>
        <w:spacing w:before="0" w:after="0" w:line="240" w:lineRule="auto"/>
        <w:ind w:firstLine="708"/>
      </w:pPr>
    </w:p>
    <w:p w:rsidR="0069124F" w:rsidRPr="00B014D4" w:rsidRDefault="007C3BB3" w:rsidP="000A0610">
      <w:pPr>
        <w:pStyle w:val="111111"/>
        <w:spacing w:before="0" w:after="0"/>
        <w:ind w:firstLine="708"/>
      </w:pPr>
      <w:r w:rsidRPr="00790A0C">
        <w:rPr>
          <w:b/>
        </w:rPr>
        <w:t>Охранные зоны линий и сооружений связи</w:t>
      </w:r>
      <w:r>
        <w:t xml:space="preserve"> регламентируются в </w:t>
      </w:r>
      <w:r w:rsidR="0069124F" w:rsidRPr="00B014D4">
        <w:t>соответствии со ст.</w:t>
      </w:r>
      <w:r>
        <w:t xml:space="preserve"> </w:t>
      </w:r>
      <w:r w:rsidR="0069124F" w:rsidRPr="00B014D4">
        <w:t>4 Постановления Правительства РФ «Об утверждении правил охраны линий и сооружений связи Российской Федерации» от 9 июня 1995 г. №578</w:t>
      </w:r>
      <w:r>
        <w:t xml:space="preserve">. </w:t>
      </w:r>
    </w:p>
    <w:p w:rsidR="0069124F" w:rsidRPr="00B014D4" w:rsidRDefault="0069124F" w:rsidP="00B014D4">
      <w:pPr>
        <w:pStyle w:val="111111"/>
        <w:spacing w:before="0" w:after="0"/>
      </w:pPr>
      <w:r w:rsidRPr="00B014D4">
        <w:lastRenderedPageBreak/>
        <w:t>На трассах кабельных линий связи вне городской черты устанавливаются информационные знаки, являющиеся ориентирами. Количество, тип и места установки информационных знаков определяются владельцами или предприятиями, эксплуатирующими линии связи, по существующим нормативам и правилам либо нормативам и правилам, установленным для сетей связи общего пользования Российской Федерации.</w:t>
      </w:r>
    </w:p>
    <w:p w:rsidR="0069124F" w:rsidRPr="00B014D4" w:rsidRDefault="0069124F" w:rsidP="00B014D4">
      <w:pPr>
        <w:pStyle w:val="111111"/>
        <w:spacing w:before="0" w:after="0"/>
      </w:pPr>
      <w:r w:rsidRPr="00B014D4">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rsidR="00790A0C" w:rsidRDefault="00790A0C" w:rsidP="00BC7B0F">
      <w:pPr>
        <w:pStyle w:val="111111"/>
        <w:spacing w:before="0" w:after="0"/>
        <w:rPr>
          <w:b/>
        </w:rPr>
      </w:pPr>
      <w:r w:rsidRPr="00790A0C">
        <w:rPr>
          <w:b/>
        </w:rPr>
        <w:t>Зоны с</w:t>
      </w:r>
      <w:r w:rsidR="00BC7B0F" w:rsidRPr="00790A0C">
        <w:rPr>
          <w:b/>
        </w:rPr>
        <w:t xml:space="preserve"> особ</w:t>
      </w:r>
      <w:r w:rsidRPr="00790A0C">
        <w:rPr>
          <w:b/>
        </w:rPr>
        <w:t>ым</w:t>
      </w:r>
      <w:r w:rsidR="00BC7B0F" w:rsidRPr="00790A0C">
        <w:rPr>
          <w:b/>
        </w:rPr>
        <w:t xml:space="preserve"> использовани</w:t>
      </w:r>
      <w:r w:rsidRPr="00790A0C">
        <w:rPr>
          <w:b/>
        </w:rPr>
        <w:t>ем</w:t>
      </w:r>
      <w:r w:rsidR="00BC7B0F" w:rsidRPr="00790A0C">
        <w:rPr>
          <w:b/>
        </w:rPr>
        <w:t xml:space="preserve"> территорий освоения месторождений полезных ископаемых</w:t>
      </w:r>
    </w:p>
    <w:p w:rsidR="00512CFE" w:rsidRPr="00B014D4" w:rsidRDefault="00512CFE" w:rsidP="00BC7B0F">
      <w:pPr>
        <w:pStyle w:val="111111"/>
        <w:spacing w:before="0" w:after="0"/>
      </w:pPr>
      <w:r w:rsidRPr="00B014D4">
        <w:t>Использование территорий</w:t>
      </w:r>
      <w:r w:rsidR="00BC7B0F" w:rsidRPr="00BC7B0F">
        <w:t xml:space="preserve"> </w:t>
      </w:r>
      <w:r w:rsidR="00BC7B0F">
        <w:t xml:space="preserve">происходит </w:t>
      </w:r>
      <w:r w:rsidRPr="00B014D4">
        <w:t>в соответствии с Законом Российской Федерации «О недрах» от 21.02.1992 г. № 2395</w:t>
      </w:r>
      <w:r w:rsidR="00BC7B0F">
        <w:t>-</w:t>
      </w:r>
      <w:r w:rsidRPr="00B014D4">
        <w:t>1,</w:t>
      </w:r>
      <w:r w:rsidR="003D6B3B" w:rsidRPr="00B014D4">
        <w:t xml:space="preserve"> </w:t>
      </w:r>
      <w:r w:rsidRPr="00B014D4">
        <w:t xml:space="preserve">согласно </w:t>
      </w:r>
      <w:r w:rsidR="00BC7B0F" w:rsidRPr="006C084D">
        <w:t>СП 42.13330.2016 «</w:t>
      </w:r>
      <w:r w:rsidR="00BC7B0F" w:rsidRPr="006C084D">
        <w:rPr>
          <w:bCs/>
        </w:rPr>
        <w:t>Градостроительство. Планировка и застройка городских и сельских поселений. Актуализированная редакция СНиП 2.07.01-89*»</w:t>
      </w:r>
      <w:r w:rsidRPr="00B014D4">
        <w:t>,</w:t>
      </w:r>
      <w:r w:rsidR="003D6B3B" w:rsidRPr="00B014D4">
        <w:t xml:space="preserve"> </w:t>
      </w:r>
      <w:r w:rsidR="00BC7B0F">
        <w:t>Р</w:t>
      </w:r>
      <w:r w:rsidRPr="00B014D4">
        <w:t>аспоряжени</w:t>
      </w:r>
      <w:r w:rsidR="00BC7B0F">
        <w:t>ю</w:t>
      </w:r>
      <w:r w:rsidR="003D6B3B" w:rsidRPr="00B014D4">
        <w:t xml:space="preserve"> </w:t>
      </w:r>
      <w:r w:rsidRPr="00B014D4">
        <w:t>МПР</w:t>
      </w:r>
      <w:r w:rsidR="003D6B3B" w:rsidRPr="00B014D4">
        <w:t xml:space="preserve"> </w:t>
      </w:r>
      <w:r w:rsidRPr="00B014D4">
        <w:t xml:space="preserve">РФ </w:t>
      </w:r>
      <w:r w:rsidR="002F0F64" w:rsidRPr="00B014D4">
        <w:t>№</w:t>
      </w:r>
      <w:r w:rsidRPr="00B014D4">
        <w:t xml:space="preserve"> 50-р, «Инструкция по оформлению горных отводов для разработки месторождений полезных ископаемых» (утв. Госгортехнадзором РФ, МПР РФ 31 дека</w:t>
      </w:r>
      <w:r w:rsidR="00511F18">
        <w:t xml:space="preserve">бря 1997 г., 7 февраля 1998 г. </w:t>
      </w:r>
      <w:r w:rsidRPr="00B014D4">
        <w:t>№ 58, 56).</w:t>
      </w:r>
    </w:p>
    <w:p w:rsidR="00512CFE" w:rsidRPr="001A2E07" w:rsidRDefault="00BC7B0F" w:rsidP="001A2E07">
      <w:pPr>
        <w:pStyle w:val="111111"/>
        <w:spacing w:before="0" w:after="0"/>
      </w:pPr>
      <w:r w:rsidRPr="00B014D4">
        <w:t xml:space="preserve">В </w:t>
      </w:r>
      <w:r w:rsidR="00512CFE" w:rsidRPr="00B014D4">
        <w:t>целях обеспечения рационального использования и охраны недр при разработке месторождений полезных ископаемых, охраны окружающей среды от вредного влияния горных работ при добыче полезных ископаемых, обеспечения безопасности при ведении горных работ, защиты интересов недропользователя и государств</w:t>
      </w:r>
      <w:r>
        <w:t>а</w:t>
      </w:r>
      <w:r w:rsidRPr="00BC7B0F">
        <w:t xml:space="preserve"> </w:t>
      </w:r>
      <w:r w:rsidRPr="00B014D4">
        <w:t>устанавливаются границы горного отвода</w:t>
      </w:r>
      <w:r w:rsidR="003F4B5B">
        <w:t>.</w:t>
      </w:r>
    </w:p>
    <w:p w:rsidR="00512CFE" w:rsidRPr="003F4B5B" w:rsidRDefault="003F4B5B" w:rsidP="00B014D4">
      <w:pPr>
        <w:pStyle w:val="111111"/>
        <w:spacing w:before="0" w:after="0"/>
        <w:rPr>
          <w:color w:val="000000" w:themeColor="text1"/>
        </w:rPr>
      </w:pPr>
      <w:r w:rsidRPr="003F4B5B">
        <w:rPr>
          <w:color w:val="000000" w:themeColor="text1"/>
        </w:rPr>
        <w:t xml:space="preserve">В пределах зон объектов культурного наследия также соблюдаются особые условия использования территории. </w:t>
      </w:r>
      <w:r w:rsidR="00512CFE" w:rsidRPr="003F4B5B">
        <w:rPr>
          <w:color w:val="000000" w:themeColor="text1"/>
        </w:rPr>
        <w:t>В соответствии с ФЗ РФ «Об объектах культурного наследия (памятниках истории и культуры) народов Российской Федерации» от 25 июня 2002 года №73-ФЗ объекты культурного наследия (памятники истории и культуры) народов Российской Федерации представляют собой уникальную ценность для всего многонационального народа Российской Федерации и являются неотъемлемой частью всемирного культурного наследия.</w:t>
      </w:r>
    </w:p>
    <w:p w:rsidR="00512CFE" w:rsidRPr="003F4B5B" w:rsidRDefault="00512CFE" w:rsidP="00B014D4">
      <w:pPr>
        <w:pStyle w:val="111111"/>
        <w:spacing w:before="0" w:after="0"/>
        <w:rPr>
          <w:color w:val="000000" w:themeColor="text1"/>
        </w:rPr>
      </w:pPr>
      <w:r w:rsidRPr="003F4B5B">
        <w:rPr>
          <w:color w:val="000000" w:themeColor="text1"/>
        </w:rPr>
        <w:t xml:space="preserve">Территория Карачаево-Черкесии всегда была перекрёстком культур, путей сообщений, караванных троп и иных коммуникаций общения между народами. </w:t>
      </w:r>
    </w:p>
    <w:p w:rsidR="00512CFE" w:rsidRPr="00B014D4" w:rsidRDefault="00512CFE" w:rsidP="00B014D4">
      <w:pPr>
        <w:pStyle w:val="111111"/>
        <w:spacing w:before="0" w:after="0"/>
      </w:pPr>
      <w:r w:rsidRPr="00B014D4">
        <w:lastRenderedPageBreak/>
        <w:t xml:space="preserve">Археологические исследования, проводившиеся на территории нынешней Карачаево-Черкесии, показали, что верховья </w:t>
      </w:r>
      <w:hyperlink r:id="rId13" w:history="1">
        <w:r w:rsidRPr="003F4B5B">
          <w:rPr>
            <w:rStyle w:val="a4"/>
            <w:color w:val="000000" w:themeColor="text1"/>
            <w:u w:val="none"/>
          </w:rPr>
          <w:t>Кубани</w:t>
        </w:r>
      </w:hyperlink>
      <w:r w:rsidRPr="00B014D4">
        <w:t xml:space="preserve"> осваивались человеко</w:t>
      </w:r>
      <w:r w:rsidR="003F4B5B">
        <w:t>м много тысячелетий тому назад.</w:t>
      </w:r>
    </w:p>
    <w:p w:rsidR="00512CFE" w:rsidRPr="00B014D4" w:rsidRDefault="00512CFE" w:rsidP="00FC41A3">
      <w:pPr>
        <w:pStyle w:val="111111"/>
        <w:spacing w:before="0" w:after="0"/>
      </w:pPr>
      <w:r w:rsidRPr="00B014D4">
        <w:t>Таким образом, территория Карачаево-Черкес</w:t>
      </w:r>
      <w:r w:rsidR="00790A0C">
        <w:t>ской Республики</w:t>
      </w:r>
      <w:r w:rsidRPr="00B014D4">
        <w:t xml:space="preserve"> и, в том числе</w:t>
      </w:r>
      <w:r w:rsidR="003F4B5B">
        <w:t>,</w:t>
      </w:r>
      <w:r w:rsidRPr="00B014D4">
        <w:t xml:space="preserve"> </w:t>
      </w:r>
      <w:r w:rsidR="00E337D3">
        <w:t>Адыге-Хабльского</w:t>
      </w:r>
      <w:r w:rsidRPr="00B014D4">
        <w:t xml:space="preserve"> района, насыщена объектами культурного наследия. </w:t>
      </w:r>
      <w:r w:rsidR="00D21A7B">
        <w:t>В настоящее время</w:t>
      </w:r>
      <w:r w:rsidRPr="00B014D4">
        <w:t xml:space="preserve"> нет выполненных в достаточном объёме работ по выявлению, постановке на учёт, определению границ территорий объектов культурного наследия, а также подготовке проектов</w:t>
      </w:r>
      <w:r w:rsidR="001A2E07">
        <w:t xml:space="preserve"> охранных зон указанных объектов</w:t>
      </w:r>
      <w:r w:rsidRPr="00B014D4">
        <w:t>. Материалы, переданные Управление</w:t>
      </w:r>
      <w:r w:rsidR="00092A69">
        <w:t>м</w:t>
      </w:r>
      <w:r w:rsidRPr="00B014D4">
        <w:t xml:space="preserve"> Карачаево-Черкесской Республики по сохранению, использованию, популяризации и государственной охране объектов культурного наследия, констатиру</w:t>
      </w:r>
      <w:r w:rsidR="00092A69">
        <w:t>ю</w:t>
      </w:r>
      <w:r w:rsidRPr="00B014D4">
        <w:t xml:space="preserve">т факт неполноценности сведений об объектах культурного наследия на территории Республики. При этом </w:t>
      </w:r>
      <w:r w:rsidR="00FC41A3">
        <w:t xml:space="preserve">отмечается </w:t>
      </w:r>
      <w:r w:rsidRPr="00B014D4">
        <w:t>высок</w:t>
      </w:r>
      <w:r w:rsidR="00FC41A3">
        <w:t>ая</w:t>
      </w:r>
      <w:r w:rsidRPr="00B014D4">
        <w:t xml:space="preserve"> плотность объектов археологического нас</w:t>
      </w:r>
      <w:r w:rsidR="00FC41A3">
        <w:t xml:space="preserve">ледия на территории Республики. </w:t>
      </w:r>
      <w:r w:rsidR="00FC41A3" w:rsidRPr="00B014D4">
        <w:t xml:space="preserve">При </w:t>
      </w:r>
      <w:r w:rsidRPr="00B014D4">
        <w:t>пообъектном подсчёте их к</w:t>
      </w:r>
      <w:r w:rsidR="00FC41A3">
        <w:t>оличество достигает 20 тысяч, также</w:t>
      </w:r>
      <w:r w:rsidR="004313ED">
        <w:t>,</w:t>
      </w:r>
      <w:r w:rsidR="003F4B5B">
        <w:t xml:space="preserve"> по мнению учёных-археологов, </w:t>
      </w:r>
      <w:r w:rsidRPr="00B014D4">
        <w:t>невыявленными остаются ещё не менее 10 тысяч объектов.</w:t>
      </w:r>
    </w:p>
    <w:p w:rsidR="000122A5" w:rsidRDefault="00512CFE" w:rsidP="00567FA4">
      <w:pPr>
        <w:pStyle w:val="111111"/>
        <w:spacing w:before="0" w:after="0"/>
      </w:pPr>
      <w:r w:rsidRPr="00B014D4">
        <w:t>Отсюда следует, что при проведении земляных работ в период строительства высока вероятность обнару</w:t>
      </w:r>
      <w:r w:rsidR="00790A0C">
        <w:t>жения археологических объектов.</w:t>
      </w:r>
    </w:p>
    <w:p w:rsidR="00972567" w:rsidRPr="00B014D4" w:rsidRDefault="00972567" w:rsidP="00972567">
      <w:pPr>
        <w:pStyle w:val="111111"/>
        <w:spacing w:before="0" w:after="0" w:line="240" w:lineRule="auto"/>
      </w:pPr>
    </w:p>
    <w:p w:rsidR="00BA4995" w:rsidRPr="00841441" w:rsidRDefault="00BA4995" w:rsidP="004F5EE2">
      <w:pPr>
        <w:jc w:val="both"/>
        <w:outlineLvl w:val="1"/>
        <w:rPr>
          <w:rFonts w:ascii="Arial Narrow" w:hAnsi="Arial Narrow" w:cs="Arial"/>
          <w:b/>
          <w:color w:val="244061" w:themeColor="accent1" w:themeShade="80"/>
          <w:sz w:val="28"/>
          <w:szCs w:val="28"/>
        </w:rPr>
      </w:pPr>
      <w:bookmarkStart w:id="108" w:name="_Toc470339160"/>
      <w:bookmarkStart w:id="109" w:name="_Toc500334750"/>
      <w:r w:rsidRPr="00841441">
        <w:rPr>
          <w:rFonts w:ascii="Arial Narrow" w:hAnsi="Arial Narrow" w:cs="Arial"/>
          <w:b/>
          <w:color w:val="244061" w:themeColor="accent1" w:themeShade="80"/>
          <w:sz w:val="28"/>
          <w:szCs w:val="28"/>
        </w:rPr>
        <w:t>3.11 Охрана окружающей среды. Мероприятия по снижению отрицательного воздействия на окружающую среду</w:t>
      </w:r>
      <w:bookmarkEnd w:id="108"/>
      <w:bookmarkEnd w:id="109"/>
    </w:p>
    <w:p w:rsidR="000466C4" w:rsidRPr="008F6DE4" w:rsidRDefault="000466C4" w:rsidP="0040538A">
      <w:pPr>
        <w:pStyle w:val="111111"/>
        <w:spacing w:before="0" w:after="0"/>
      </w:pPr>
      <w:r w:rsidRPr="008F6DE4">
        <w:t xml:space="preserve">Экологическая обстановка является одним из основных факторов, оказывающих существенное влияние на социальную и демографическую ситуацию. В связи с этим администрацией </w:t>
      </w:r>
      <w:r w:rsidR="00972567">
        <w:t>Грушкинского</w:t>
      </w:r>
      <w:r w:rsidRPr="008F6DE4">
        <w:t xml:space="preserve"> сельского поселения уделяется особое внимание выполнению мероприятий по охране окружающей среды и природных ресурсов, направленных на оздоровление экологической обстановки и обеспечение рационального использования ее природных ресурсов. Работа осуществляе</w:t>
      </w:r>
      <w:r w:rsidR="008F6DE4" w:rsidRPr="008F6DE4">
        <w:t>тся по нескольким направлениям.</w:t>
      </w:r>
    </w:p>
    <w:p w:rsidR="00545655" w:rsidRPr="008F6DE4" w:rsidRDefault="00545655" w:rsidP="008F6DE4">
      <w:pPr>
        <w:pStyle w:val="111111"/>
        <w:spacing w:before="0" w:after="0"/>
      </w:pPr>
      <w:r w:rsidRPr="008F6DE4">
        <w:t xml:space="preserve">Экологическая обстановка в поселении оценивается удовлетворительно. Наиболее острая проблема </w:t>
      </w:r>
      <w:r w:rsidR="008B25A9">
        <w:t>–</w:t>
      </w:r>
      <w:r w:rsidRPr="008F6DE4">
        <w:t xml:space="preserve"> сбор, вывоз и размещение отходов производства и отходов потребления.</w:t>
      </w:r>
    </w:p>
    <w:p w:rsidR="00545655" w:rsidRPr="008F6DE4" w:rsidRDefault="00545655" w:rsidP="008F6DE4">
      <w:pPr>
        <w:pStyle w:val="111111"/>
        <w:spacing w:before="0" w:after="0"/>
      </w:pPr>
      <w:r w:rsidRPr="008F6DE4">
        <w:t xml:space="preserve">Отсутствуют полигоны для утилизации твердых бытовых отходов. Проблема санитарной очистки населенных пунктов, сбора, транспортировки и утилизации бытовых отходов в </w:t>
      </w:r>
      <w:r w:rsidR="00972567">
        <w:t>Грушкинском</w:t>
      </w:r>
      <w:r w:rsidRPr="008F6DE4">
        <w:t xml:space="preserve"> сельском поселении</w:t>
      </w:r>
      <w:r w:rsidR="003D6B3B" w:rsidRPr="008F6DE4">
        <w:t xml:space="preserve"> </w:t>
      </w:r>
      <w:r w:rsidRPr="008F6DE4">
        <w:t xml:space="preserve">на протяжении </w:t>
      </w:r>
      <w:r w:rsidR="00E3359F">
        <w:t>нескольких</w:t>
      </w:r>
      <w:r w:rsidRPr="008F6DE4">
        <w:t xml:space="preserve"> лет остается актуальной. Из-за несоблюдения санитарного законодательства при обращении с отходами производства и потребления на </w:t>
      </w:r>
      <w:r w:rsidRPr="008F6DE4">
        <w:lastRenderedPageBreak/>
        <w:t>территориях, используемых под свалки ТБО, происходит накопление токсичных веществ в почве, увеличивается численность грызунов, являющихся переносчиками инфекционных заболеваний, что может привести к массовому распространению заболеваемости острыми кишечными инфекциями. Являясь кормовой базой для различных видов птиц, свалки способствуют ухудшению эпидемиологической ситуации.</w:t>
      </w:r>
    </w:p>
    <w:p w:rsidR="00042246" w:rsidRPr="008F6DE4" w:rsidRDefault="00545655" w:rsidP="00D20CE8">
      <w:pPr>
        <w:pStyle w:val="111111"/>
        <w:spacing w:before="0" w:after="0"/>
      </w:pPr>
      <w:r w:rsidRPr="008F6DE4">
        <w:t>Бестарная система сбора ТБО от населения поселения не внедрена в связи с отсутствием средств в сельском поселении.</w:t>
      </w:r>
      <w:r w:rsidR="003D6B3B" w:rsidRPr="008F6DE4">
        <w:t xml:space="preserve"> </w:t>
      </w:r>
      <w:r w:rsidRPr="008F6DE4">
        <w:t>В населенных пунктах вывоз отходов осуществляется населением самостоятельно, вследствие чего увеличивается чи</w:t>
      </w:r>
      <w:r w:rsidR="008F6DE4">
        <w:t>сло несанкционированных свалок.</w:t>
      </w:r>
      <w:r w:rsidR="00D20CE8">
        <w:t xml:space="preserve"> Таким образом, необходимо:</w:t>
      </w:r>
    </w:p>
    <w:p w:rsidR="00257790" w:rsidRPr="008F6DE4" w:rsidRDefault="00257790" w:rsidP="0054169E">
      <w:pPr>
        <w:pStyle w:val="111111"/>
        <w:numPr>
          <w:ilvl w:val="0"/>
          <w:numId w:val="28"/>
        </w:numPr>
        <w:tabs>
          <w:tab w:val="left" w:pos="993"/>
        </w:tabs>
        <w:spacing w:before="0" w:after="0"/>
        <w:ind w:left="0" w:firstLine="709"/>
      </w:pPr>
      <w:r w:rsidRPr="008F6DE4">
        <w:t>улучшение санитарного состояния территории сельского поселения;</w:t>
      </w:r>
    </w:p>
    <w:p w:rsidR="00257790" w:rsidRPr="008F6DE4" w:rsidRDefault="00257790" w:rsidP="0054169E">
      <w:pPr>
        <w:pStyle w:val="111111"/>
        <w:numPr>
          <w:ilvl w:val="0"/>
          <w:numId w:val="28"/>
        </w:numPr>
        <w:tabs>
          <w:tab w:val="left" w:pos="993"/>
        </w:tabs>
        <w:spacing w:before="0" w:after="0"/>
        <w:ind w:left="0" w:firstLine="709"/>
      </w:pPr>
      <w:r w:rsidRPr="008F6DE4">
        <w:t>улуч</w:t>
      </w:r>
      <w:r w:rsidR="00ED3570">
        <w:t>шение экологического состояния;</w:t>
      </w:r>
    </w:p>
    <w:p w:rsidR="00257790" w:rsidRPr="008F6DE4" w:rsidRDefault="00257790" w:rsidP="0054169E">
      <w:pPr>
        <w:pStyle w:val="111111"/>
        <w:numPr>
          <w:ilvl w:val="0"/>
          <w:numId w:val="28"/>
        </w:numPr>
        <w:tabs>
          <w:tab w:val="left" w:pos="993"/>
        </w:tabs>
        <w:spacing w:before="0" w:after="0"/>
        <w:ind w:left="0" w:firstLine="709"/>
      </w:pPr>
      <w:r w:rsidRPr="008F6DE4">
        <w:t>обеспечение надлежащего сбора и ут</w:t>
      </w:r>
      <w:r w:rsidR="008F6DE4">
        <w:t>илизации биологических отходов.</w:t>
      </w:r>
    </w:p>
    <w:p w:rsidR="00CB6233" w:rsidRPr="008F6DE4" w:rsidRDefault="00CB6233" w:rsidP="00D20CE8">
      <w:pPr>
        <w:pStyle w:val="111111"/>
        <w:spacing w:before="0" w:after="0"/>
        <w:rPr>
          <w:rStyle w:val="FontStyle162"/>
          <w:rFonts w:ascii="Arial" w:hAnsi="Arial" w:cs="Arial"/>
          <w:sz w:val="24"/>
          <w:szCs w:val="24"/>
        </w:rPr>
      </w:pPr>
      <w:r w:rsidRPr="008F6DE4">
        <w:rPr>
          <w:rStyle w:val="FontStyle162"/>
          <w:rFonts w:ascii="Arial" w:hAnsi="Arial" w:cs="Arial"/>
          <w:sz w:val="24"/>
          <w:szCs w:val="24"/>
        </w:rPr>
        <w:t>Сложившаяся к настоящему времени на территории сельского поселения ситуация в области образования, использования, обезвреживания, хранения и захоронения отходов ведет к загрязнению окружающей природной среды, использованию не в полном объеме отходов, являющихся вторичными материальными ресурсами. При значительных объемах образования отходов практически не решаются проблемы вторичного использования и безопасной переработки (обезвреживания) отходов.</w:t>
      </w:r>
    </w:p>
    <w:p w:rsidR="00CB6233" w:rsidRPr="00240250" w:rsidRDefault="00CB6233" w:rsidP="00240250">
      <w:pPr>
        <w:pStyle w:val="111111"/>
        <w:spacing w:before="0" w:after="0"/>
        <w:rPr>
          <w:color w:val="000000"/>
        </w:rPr>
      </w:pPr>
      <w:r w:rsidRPr="008F6DE4">
        <w:rPr>
          <w:rStyle w:val="FontStyle162"/>
          <w:rFonts w:ascii="Arial" w:hAnsi="Arial" w:cs="Arial"/>
          <w:sz w:val="24"/>
          <w:szCs w:val="24"/>
        </w:rPr>
        <w:t xml:space="preserve">В связи с </w:t>
      </w:r>
      <w:r w:rsidR="00240250">
        <w:rPr>
          <w:rStyle w:val="FontStyle162"/>
          <w:rFonts w:ascii="Arial" w:hAnsi="Arial" w:cs="Arial"/>
          <w:sz w:val="24"/>
          <w:szCs w:val="24"/>
        </w:rPr>
        <w:t>малым</w:t>
      </w:r>
      <w:r w:rsidRPr="008F6DE4">
        <w:rPr>
          <w:rStyle w:val="FontStyle162"/>
          <w:rFonts w:ascii="Arial" w:hAnsi="Arial" w:cs="Arial"/>
          <w:sz w:val="24"/>
          <w:szCs w:val="24"/>
        </w:rPr>
        <w:t xml:space="preserve"> бюджетом сельского поселения нет возможности установить на территории поселения мусорные контейнер</w:t>
      </w:r>
      <w:r w:rsidR="00D20CE8">
        <w:rPr>
          <w:rStyle w:val="FontStyle162"/>
          <w:rFonts w:ascii="Arial" w:hAnsi="Arial" w:cs="Arial"/>
          <w:sz w:val="24"/>
          <w:szCs w:val="24"/>
        </w:rPr>
        <w:t>ы</w:t>
      </w:r>
      <w:r w:rsidR="00240250">
        <w:rPr>
          <w:rStyle w:val="FontStyle162"/>
          <w:rFonts w:ascii="Arial" w:hAnsi="Arial" w:cs="Arial"/>
          <w:sz w:val="24"/>
          <w:szCs w:val="24"/>
        </w:rPr>
        <w:t xml:space="preserve">. Также проблемой является отсутствие </w:t>
      </w:r>
      <w:r w:rsidRPr="008F6DE4">
        <w:rPr>
          <w:rStyle w:val="FontStyle162"/>
          <w:rFonts w:ascii="Arial" w:hAnsi="Arial" w:cs="Arial"/>
          <w:sz w:val="24"/>
          <w:szCs w:val="24"/>
        </w:rPr>
        <w:t>возможности централизованного вывоза бытовых отходов.</w:t>
      </w:r>
    </w:p>
    <w:p w:rsidR="00CB6233" w:rsidRPr="008F6DE4" w:rsidRDefault="00653C65" w:rsidP="008F6DE4">
      <w:pPr>
        <w:pStyle w:val="111111"/>
        <w:spacing w:before="0" w:after="0"/>
        <w:rPr>
          <w:rFonts w:eastAsia="Arial CYR"/>
        </w:rPr>
      </w:pPr>
      <w:r>
        <w:rPr>
          <w:rFonts w:eastAsia="Arial CYR"/>
        </w:rPr>
        <w:t>Из вышесказанного следует, что в сельском поселении необходимо проводить м</w:t>
      </w:r>
      <w:r w:rsidR="00CB6233" w:rsidRPr="008F6DE4">
        <w:rPr>
          <w:rFonts w:eastAsia="Arial CYR"/>
        </w:rPr>
        <w:t>ероприятия по санитарной очи</w:t>
      </w:r>
      <w:r w:rsidR="008F6DE4">
        <w:rPr>
          <w:rFonts w:eastAsia="Arial CYR"/>
        </w:rPr>
        <w:t>стке территории</w:t>
      </w:r>
      <w:r>
        <w:rPr>
          <w:rFonts w:eastAsia="Arial CYR"/>
        </w:rPr>
        <w:t>.</w:t>
      </w:r>
    </w:p>
    <w:p w:rsidR="00CB6233" w:rsidRPr="008F6DE4" w:rsidRDefault="00653C65" w:rsidP="008F6DE4">
      <w:pPr>
        <w:pStyle w:val="111111"/>
        <w:spacing w:before="0" w:after="0"/>
      </w:pPr>
      <w:r>
        <w:t>Так, п</w:t>
      </w:r>
      <w:r w:rsidR="00CB6233" w:rsidRPr="008F6DE4">
        <w:t>ервоочередны</w:t>
      </w:r>
      <w:r>
        <w:t>ми</w:t>
      </w:r>
      <w:r w:rsidR="00CB6233" w:rsidRPr="008F6DE4">
        <w:t xml:space="preserve"> мероприятия</w:t>
      </w:r>
      <w:r>
        <w:t>ми должны стать</w:t>
      </w:r>
      <w:r w:rsidR="00CB6233" w:rsidRPr="008F6DE4">
        <w:t>:</w:t>
      </w:r>
    </w:p>
    <w:p w:rsidR="00CB6233" w:rsidRPr="008F6DE4" w:rsidRDefault="00D20CE8" w:rsidP="0054169E">
      <w:pPr>
        <w:pStyle w:val="111111"/>
        <w:numPr>
          <w:ilvl w:val="0"/>
          <w:numId w:val="13"/>
        </w:numPr>
        <w:tabs>
          <w:tab w:val="left" w:pos="993"/>
        </w:tabs>
        <w:spacing w:before="0" w:after="0"/>
        <w:ind w:left="0" w:firstLine="709"/>
        <w:rPr>
          <w:color w:val="000000"/>
        </w:rPr>
      </w:pPr>
      <w:r w:rsidRPr="00D20CE8">
        <w:rPr>
          <w:color w:val="000000"/>
        </w:rPr>
        <w:t>оборудование контейнерных площадок для сбора ТОПП (твердые отходы производства и потребления)</w:t>
      </w:r>
      <w:r w:rsidR="00CB6233" w:rsidRPr="008F6DE4">
        <w:rPr>
          <w:rStyle w:val="FontStyle162"/>
          <w:rFonts w:ascii="Arial" w:hAnsi="Arial" w:cs="Arial"/>
          <w:sz w:val="24"/>
          <w:szCs w:val="24"/>
        </w:rPr>
        <w:t>;</w:t>
      </w:r>
    </w:p>
    <w:p w:rsidR="00CB6233" w:rsidRDefault="00D20CE8" w:rsidP="0054169E">
      <w:pPr>
        <w:pStyle w:val="111111"/>
        <w:numPr>
          <w:ilvl w:val="0"/>
          <w:numId w:val="13"/>
        </w:numPr>
        <w:tabs>
          <w:tab w:val="left" w:pos="993"/>
        </w:tabs>
        <w:spacing w:before="0" w:after="0"/>
        <w:ind w:left="0" w:firstLine="709"/>
      </w:pPr>
      <w:r w:rsidRPr="00D20CE8">
        <w:t>организация вывоза ТОПП с территории сельского поселения на полигон по захоронению ТОПП</w:t>
      </w:r>
      <w:r w:rsidR="00ED3570">
        <w:t xml:space="preserve"> (</w:t>
      </w:r>
      <w:r w:rsidR="00ED3570" w:rsidRPr="00ED3570">
        <w:t>подразумевает приобретение специализированной техники</w:t>
      </w:r>
      <w:r w:rsidR="00ED3570">
        <w:t>)</w:t>
      </w:r>
      <w:r w:rsidR="00CB6233" w:rsidRPr="008F6DE4">
        <w:t>;</w:t>
      </w:r>
    </w:p>
    <w:p w:rsidR="00CB6233" w:rsidRDefault="00CB6233" w:rsidP="0054169E">
      <w:pPr>
        <w:pStyle w:val="111111"/>
        <w:numPr>
          <w:ilvl w:val="0"/>
          <w:numId w:val="13"/>
        </w:numPr>
        <w:tabs>
          <w:tab w:val="left" w:pos="993"/>
        </w:tabs>
        <w:spacing w:before="0" w:after="0"/>
        <w:ind w:left="0" w:firstLine="709"/>
      </w:pPr>
      <w:r w:rsidRPr="008F6DE4">
        <w:t>организация пункта приема вторсырья;</w:t>
      </w:r>
    </w:p>
    <w:p w:rsidR="002D12E2" w:rsidRPr="008F6DE4" w:rsidRDefault="002D12E2" w:rsidP="0054169E">
      <w:pPr>
        <w:pStyle w:val="111111"/>
        <w:numPr>
          <w:ilvl w:val="0"/>
          <w:numId w:val="13"/>
        </w:numPr>
        <w:tabs>
          <w:tab w:val="left" w:pos="993"/>
        </w:tabs>
        <w:spacing w:before="0" w:after="0"/>
        <w:ind w:left="0" w:firstLine="709"/>
      </w:pPr>
      <w:r>
        <w:t>л</w:t>
      </w:r>
      <w:r w:rsidRPr="00D20CE8">
        <w:t>иквидация стихийных свалок</w:t>
      </w:r>
      <w:r>
        <w:t>;</w:t>
      </w:r>
    </w:p>
    <w:p w:rsidR="00C06786" w:rsidRPr="00C06786" w:rsidRDefault="002D12E2" w:rsidP="002F5EB4">
      <w:pPr>
        <w:pStyle w:val="111111"/>
        <w:numPr>
          <w:ilvl w:val="0"/>
          <w:numId w:val="13"/>
        </w:numPr>
        <w:tabs>
          <w:tab w:val="left" w:pos="993"/>
        </w:tabs>
        <w:spacing w:before="0" w:after="0"/>
        <w:ind w:left="0" w:firstLine="709"/>
      </w:pPr>
      <w:r w:rsidRPr="002D12E2">
        <w:t>рекультивация земель, занятых стихийными свалками на протяжении 2015-2020 гг</w:t>
      </w:r>
      <w:bookmarkStart w:id="110" w:name="_Toc470339161"/>
      <w:r>
        <w:t>.</w:t>
      </w:r>
    </w:p>
    <w:p w:rsidR="00BA4995" w:rsidRPr="00841441" w:rsidRDefault="00BA4995" w:rsidP="004F5EE2">
      <w:pPr>
        <w:jc w:val="both"/>
        <w:outlineLvl w:val="1"/>
        <w:rPr>
          <w:rFonts w:ascii="Arial Narrow" w:hAnsi="Arial Narrow" w:cs="Arial"/>
          <w:b/>
          <w:color w:val="244061" w:themeColor="accent1" w:themeShade="80"/>
          <w:sz w:val="28"/>
          <w:szCs w:val="28"/>
        </w:rPr>
      </w:pPr>
      <w:bookmarkStart w:id="111" w:name="_Toc500334751"/>
      <w:r w:rsidRPr="00841441">
        <w:rPr>
          <w:rFonts w:ascii="Arial Narrow" w:hAnsi="Arial Narrow" w:cs="Arial"/>
          <w:b/>
          <w:color w:val="244061" w:themeColor="accent1" w:themeShade="80"/>
          <w:sz w:val="28"/>
          <w:szCs w:val="28"/>
        </w:rPr>
        <w:lastRenderedPageBreak/>
        <w:t>3.12 Перечень основных факторов риска возникновения чрезвычайных ситуаций природного и техногенного характера</w:t>
      </w:r>
      <w:bookmarkEnd w:id="110"/>
      <w:bookmarkEnd w:id="111"/>
    </w:p>
    <w:p w:rsidR="004A3306" w:rsidRDefault="004A3306" w:rsidP="004F5EE2">
      <w:pPr>
        <w:pStyle w:val="ac"/>
        <w:spacing w:line="276" w:lineRule="auto"/>
        <w:ind w:left="0"/>
        <w:jc w:val="both"/>
        <w:outlineLvl w:val="2"/>
        <w:rPr>
          <w:rFonts w:ascii="Arial Narrow" w:hAnsi="Arial Narrow" w:cs="Arial"/>
          <w:color w:val="244061" w:themeColor="accent1" w:themeShade="80"/>
          <w:sz w:val="28"/>
          <w:szCs w:val="28"/>
        </w:rPr>
      </w:pPr>
      <w:bookmarkStart w:id="112" w:name="_Toc500334752"/>
      <w:r w:rsidRPr="00E032B9">
        <w:rPr>
          <w:rFonts w:ascii="Arial Narrow" w:hAnsi="Arial Narrow" w:cs="Arial"/>
          <w:color w:val="244061" w:themeColor="accent1" w:themeShade="80"/>
          <w:sz w:val="28"/>
          <w:szCs w:val="28"/>
        </w:rPr>
        <w:t>3.12.1 Перечень источников чрезвычайных ситуаций природного характера</w:t>
      </w:r>
      <w:bookmarkEnd w:id="112"/>
    </w:p>
    <w:p w:rsidR="002D12E2" w:rsidRPr="008F6DE4" w:rsidRDefault="002D12E2" w:rsidP="002D12E2">
      <w:pPr>
        <w:pStyle w:val="111111"/>
        <w:spacing w:before="0" w:after="0"/>
      </w:pPr>
      <w:r w:rsidRPr="008F6DE4">
        <w:t>Чрезвычайные ситуации природного характера предопределяются природно-географическими условиями</w:t>
      </w:r>
      <w:r>
        <w:t xml:space="preserve"> </w:t>
      </w:r>
      <w:r w:rsidR="00302807">
        <w:t>Грушкинского</w:t>
      </w:r>
      <w:r>
        <w:t xml:space="preserve"> сельского поселения.</w:t>
      </w:r>
      <w:r w:rsidRPr="008F6DE4">
        <w:t xml:space="preserve"> </w:t>
      </w:r>
    </w:p>
    <w:p w:rsidR="002D12E2" w:rsidRPr="008F6DE4" w:rsidRDefault="002D12E2" w:rsidP="002D12E2">
      <w:pPr>
        <w:pStyle w:val="111111"/>
        <w:spacing w:before="0" w:after="0"/>
      </w:pPr>
      <w:r w:rsidRPr="008F6DE4">
        <w:t>На территории поселения к опасным геологическим явлениям и процессам относятся:</w:t>
      </w:r>
    </w:p>
    <w:p w:rsidR="002D12E2" w:rsidRPr="008F6DE4" w:rsidRDefault="002D12E2" w:rsidP="002D12E2">
      <w:pPr>
        <w:pStyle w:val="111111"/>
        <w:tabs>
          <w:tab w:val="left" w:pos="993"/>
        </w:tabs>
        <w:spacing w:before="0" w:after="0"/>
      </w:pPr>
      <w:r w:rsidRPr="008F6DE4">
        <w:t>•</w:t>
      </w:r>
      <w:r w:rsidRPr="008F6DE4">
        <w:tab/>
        <w:t>землетрясения;</w:t>
      </w:r>
    </w:p>
    <w:p w:rsidR="002D12E2" w:rsidRPr="008F6DE4" w:rsidRDefault="002D12E2" w:rsidP="002D12E2">
      <w:pPr>
        <w:pStyle w:val="111111"/>
        <w:tabs>
          <w:tab w:val="left" w:pos="993"/>
        </w:tabs>
        <w:spacing w:before="0" w:after="0"/>
      </w:pPr>
      <w:r w:rsidRPr="008F6DE4">
        <w:t>•</w:t>
      </w:r>
      <w:r w:rsidRPr="008F6DE4">
        <w:tab/>
        <w:t>переработка берегов;</w:t>
      </w:r>
    </w:p>
    <w:p w:rsidR="002D12E2" w:rsidRPr="008F6DE4" w:rsidRDefault="002D12E2" w:rsidP="002D12E2">
      <w:pPr>
        <w:pStyle w:val="111111"/>
        <w:tabs>
          <w:tab w:val="left" w:pos="993"/>
        </w:tabs>
        <w:spacing w:before="0" w:after="0"/>
      </w:pPr>
      <w:r w:rsidRPr="008F6DE4">
        <w:t>•</w:t>
      </w:r>
      <w:r w:rsidRPr="008F6DE4">
        <w:tab/>
        <w:t>обвалы;</w:t>
      </w:r>
    </w:p>
    <w:p w:rsidR="002D12E2" w:rsidRPr="008F6DE4" w:rsidRDefault="002D12E2" w:rsidP="002D12E2">
      <w:pPr>
        <w:pStyle w:val="111111"/>
        <w:tabs>
          <w:tab w:val="left" w:pos="993"/>
        </w:tabs>
        <w:spacing w:before="0" w:after="0"/>
      </w:pPr>
      <w:r w:rsidRPr="008F6DE4">
        <w:t>•</w:t>
      </w:r>
      <w:r w:rsidRPr="008F6DE4">
        <w:tab/>
        <w:t>карсты</w:t>
      </w:r>
      <w:r>
        <w:t>.</w:t>
      </w:r>
    </w:p>
    <w:p w:rsidR="00C96489" w:rsidRDefault="002D12E2" w:rsidP="00302807">
      <w:pPr>
        <w:pStyle w:val="111111"/>
        <w:spacing w:before="0" w:after="0"/>
      </w:pPr>
      <w:r w:rsidRPr="008F6DE4">
        <w:t>Перечень поражающих факторов источников пр</w:t>
      </w:r>
      <w:r>
        <w:t xml:space="preserve">иродных ЧС представлен в </w:t>
      </w:r>
      <w:r w:rsidRPr="00150A16">
        <w:t xml:space="preserve">таблице </w:t>
      </w:r>
      <w:r w:rsidR="00150A16">
        <w:t>2</w:t>
      </w:r>
      <w:r w:rsidR="00811142">
        <w:t>6</w:t>
      </w:r>
      <w:r w:rsidR="000122A5">
        <w:t>.</w:t>
      </w:r>
    </w:p>
    <w:p w:rsidR="00302807" w:rsidRPr="00302807" w:rsidRDefault="00302807" w:rsidP="00302807">
      <w:pPr>
        <w:pStyle w:val="111111"/>
        <w:spacing w:before="0" w:after="0" w:line="240" w:lineRule="auto"/>
      </w:pPr>
    </w:p>
    <w:p w:rsidR="002D12E2" w:rsidRPr="00DC397C" w:rsidRDefault="002D12E2" w:rsidP="004F5EE2">
      <w:pPr>
        <w:pStyle w:val="111111"/>
        <w:spacing w:before="0" w:after="0" w:line="240" w:lineRule="auto"/>
        <w:ind w:firstLine="0"/>
        <w:rPr>
          <w:b/>
        </w:rPr>
      </w:pPr>
      <w:r w:rsidRPr="00DC397C">
        <w:rPr>
          <w:b/>
        </w:rPr>
        <w:t xml:space="preserve">Таблица </w:t>
      </w:r>
      <w:r w:rsidR="00150A16">
        <w:rPr>
          <w:b/>
        </w:rPr>
        <w:t>2</w:t>
      </w:r>
      <w:r w:rsidR="00811142">
        <w:rPr>
          <w:b/>
        </w:rPr>
        <w:t>6</w:t>
      </w:r>
      <w:r>
        <w:rPr>
          <w:b/>
        </w:rPr>
        <w:t xml:space="preserve"> –</w:t>
      </w:r>
      <w:r w:rsidRPr="00DC397C">
        <w:rPr>
          <w:b/>
        </w:rPr>
        <w:t xml:space="preserve"> Перечень поражающих факторов источников природных ЧС геологического происхождения, характер их действий и проявлений</w:t>
      </w:r>
      <w:r>
        <w:rPr>
          <w:rStyle w:val="afe"/>
          <w:b/>
        </w:rPr>
        <w:footnoteReference w:id="18"/>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39"/>
        <w:gridCol w:w="2574"/>
        <w:gridCol w:w="3948"/>
      </w:tblGrid>
      <w:tr w:rsidR="00C06786" w:rsidRPr="002F5EB4" w:rsidTr="00C06786">
        <w:trPr>
          <w:tblHeader/>
        </w:trPr>
        <w:tc>
          <w:tcPr>
            <w:tcW w:w="1516" w:type="pct"/>
            <w:tcBorders>
              <w:top w:val="single" w:sz="2" w:space="0" w:color="auto"/>
              <w:left w:val="single" w:sz="2" w:space="0" w:color="auto"/>
              <w:bottom w:val="single" w:sz="2" w:space="0" w:color="auto"/>
              <w:right w:val="single" w:sz="2" w:space="0" w:color="auto"/>
            </w:tcBorders>
            <w:shd w:val="clear" w:color="auto" w:fill="1F497D" w:themeFill="text2"/>
            <w:vAlign w:val="center"/>
          </w:tcPr>
          <w:p w:rsidR="002D12E2" w:rsidRPr="002F5EB4" w:rsidRDefault="002D12E2" w:rsidP="00670E03">
            <w:pPr>
              <w:pStyle w:val="111111"/>
              <w:spacing w:line="240" w:lineRule="auto"/>
              <w:ind w:firstLine="0"/>
              <w:jc w:val="center"/>
              <w:rPr>
                <w:rFonts w:ascii="Arial Narrow" w:hAnsi="Arial Narrow"/>
                <w:b/>
                <w:color w:val="FFFFFF" w:themeColor="background1"/>
                <w:sz w:val="22"/>
                <w:szCs w:val="22"/>
              </w:rPr>
            </w:pPr>
            <w:r w:rsidRPr="002F5EB4">
              <w:rPr>
                <w:rFonts w:ascii="Arial Narrow" w:hAnsi="Arial Narrow"/>
                <w:b/>
                <w:color w:val="FFFFFF" w:themeColor="background1"/>
                <w:sz w:val="22"/>
                <w:szCs w:val="22"/>
              </w:rPr>
              <w:t>Источник природной ЧС</w:t>
            </w:r>
          </w:p>
        </w:tc>
        <w:tc>
          <w:tcPr>
            <w:tcW w:w="1375" w:type="pct"/>
            <w:tcBorders>
              <w:top w:val="single" w:sz="2" w:space="0" w:color="auto"/>
              <w:left w:val="single" w:sz="2" w:space="0" w:color="auto"/>
              <w:bottom w:val="single" w:sz="2" w:space="0" w:color="auto"/>
              <w:right w:val="single" w:sz="2" w:space="0" w:color="auto"/>
            </w:tcBorders>
            <w:shd w:val="clear" w:color="auto" w:fill="1F497D" w:themeFill="text2"/>
            <w:vAlign w:val="center"/>
          </w:tcPr>
          <w:p w:rsidR="002D12E2" w:rsidRPr="002F5EB4" w:rsidRDefault="002D12E2" w:rsidP="00670E03">
            <w:pPr>
              <w:pStyle w:val="111111"/>
              <w:spacing w:line="240" w:lineRule="auto"/>
              <w:ind w:firstLine="0"/>
              <w:jc w:val="center"/>
              <w:rPr>
                <w:rFonts w:ascii="Arial Narrow" w:hAnsi="Arial Narrow"/>
                <w:b/>
                <w:color w:val="FFFFFF" w:themeColor="background1"/>
                <w:sz w:val="22"/>
                <w:szCs w:val="22"/>
              </w:rPr>
            </w:pPr>
            <w:r w:rsidRPr="002F5EB4">
              <w:rPr>
                <w:rFonts w:ascii="Arial Narrow" w:hAnsi="Arial Narrow"/>
                <w:b/>
                <w:color w:val="FFFFFF" w:themeColor="background1"/>
                <w:sz w:val="22"/>
                <w:szCs w:val="22"/>
              </w:rPr>
              <w:t>Наименование поражающего фактора природной ЧС</w:t>
            </w:r>
          </w:p>
        </w:tc>
        <w:tc>
          <w:tcPr>
            <w:tcW w:w="2109" w:type="pct"/>
            <w:tcBorders>
              <w:top w:val="single" w:sz="2" w:space="0" w:color="auto"/>
              <w:left w:val="single" w:sz="2" w:space="0" w:color="auto"/>
              <w:bottom w:val="single" w:sz="2" w:space="0" w:color="auto"/>
              <w:right w:val="single" w:sz="2" w:space="0" w:color="auto"/>
            </w:tcBorders>
            <w:shd w:val="clear" w:color="auto" w:fill="1F497D" w:themeFill="text2"/>
            <w:vAlign w:val="center"/>
          </w:tcPr>
          <w:p w:rsidR="002D12E2" w:rsidRPr="002F5EB4" w:rsidRDefault="002D12E2" w:rsidP="00670E03">
            <w:pPr>
              <w:pStyle w:val="111111"/>
              <w:spacing w:line="240" w:lineRule="auto"/>
              <w:ind w:firstLine="0"/>
              <w:jc w:val="center"/>
              <w:rPr>
                <w:rFonts w:ascii="Arial Narrow" w:hAnsi="Arial Narrow"/>
                <w:b/>
                <w:color w:val="FFFFFF" w:themeColor="background1"/>
                <w:sz w:val="22"/>
                <w:szCs w:val="22"/>
              </w:rPr>
            </w:pPr>
            <w:r w:rsidRPr="002F5EB4">
              <w:rPr>
                <w:rFonts w:ascii="Arial Narrow" w:hAnsi="Arial Narrow"/>
                <w:b/>
                <w:color w:val="FFFFFF" w:themeColor="background1"/>
                <w:sz w:val="22"/>
                <w:szCs w:val="22"/>
              </w:rPr>
              <w:t>Характер действия, проявления поражающего фактора источника природной ЧС</w:t>
            </w:r>
          </w:p>
        </w:tc>
      </w:tr>
      <w:tr w:rsidR="002D12E2" w:rsidRPr="002F5EB4" w:rsidTr="00670E03">
        <w:trPr>
          <w:trHeight w:val="3651"/>
        </w:trPr>
        <w:tc>
          <w:tcPr>
            <w:tcW w:w="1516" w:type="pct"/>
            <w:tcBorders>
              <w:top w:val="single" w:sz="2" w:space="0" w:color="auto"/>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Землетрясения</w:t>
            </w:r>
          </w:p>
        </w:tc>
        <w:tc>
          <w:tcPr>
            <w:tcW w:w="1375" w:type="pct"/>
            <w:tcBorders>
              <w:top w:val="single" w:sz="2" w:space="0" w:color="auto"/>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Сейсмический</w:t>
            </w:r>
          </w:p>
          <w:p w:rsidR="002D12E2" w:rsidRPr="002F5EB4" w:rsidRDefault="002D12E2" w:rsidP="00670E03">
            <w:pPr>
              <w:pStyle w:val="111111"/>
              <w:spacing w:line="240" w:lineRule="auto"/>
              <w:ind w:right="104" w:firstLine="0"/>
              <w:jc w:val="left"/>
              <w:rPr>
                <w:rFonts w:ascii="Arial Narrow" w:hAnsi="Arial Narrow"/>
                <w:sz w:val="22"/>
                <w:szCs w:val="22"/>
              </w:rPr>
            </w:pP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Физический</w:t>
            </w:r>
          </w:p>
        </w:tc>
        <w:tc>
          <w:tcPr>
            <w:tcW w:w="2109" w:type="pct"/>
            <w:tcBorders>
              <w:top w:val="single" w:sz="2" w:space="0" w:color="auto"/>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Сейсмический удар</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Деформация горных пород</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Взрывная волна</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Гравитационное смещение горных пород, снежных масс, ледников</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Затопление поверхностными водами</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Деформация речных русел</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Электромагнитное поле</w:t>
            </w:r>
          </w:p>
        </w:tc>
      </w:tr>
      <w:tr w:rsidR="002D12E2" w:rsidRPr="002F5EB4" w:rsidTr="00670E03">
        <w:tc>
          <w:tcPr>
            <w:tcW w:w="1516" w:type="pct"/>
            <w:vAlign w:val="center"/>
          </w:tcPr>
          <w:p w:rsidR="002D12E2" w:rsidRPr="002F5EB4" w:rsidRDefault="00C06786"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Обвал</w:t>
            </w:r>
          </w:p>
        </w:tc>
        <w:tc>
          <w:tcPr>
            <w:tcW w:w="1375" w:type="pct"/>
            <w:tcBorders>
              <w:bottom w:val="single" w:sz="4" w:space="0" w:color="auto"/>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Динамический</w:t>
            </w:r>
          </w:p>
          <w:p w:rsidR="002D12E2" w:rsidRPr="002F5EB4" w:rsidRDefault="002D12E2" w:rsidP="00670E03">
            <w:pPr>
              <w:pStyle w:val="111111"/>
              <w:spacing w:line="240" w:lineRule="auto"/>
              <w:ind w:left="139" w:right="104" w:firstLine="0"/>
              <w:jc w:val="left"/>
              <w:rPr>
                <w:rFonts w:ascii="Arial Narrow" w:hAnsi="Arial Narrow"/>
                <w:sz w:val="22"/>
                <w:szCs w:val="22"/>
              </w:rPr>
            </w:pP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Гравитационный</w:t>
            </w:r>
          </w:p>
          <w:p w:rsidR="002D12E2" w:rsidRPr="002F5EB4" w:rsidRDefault="002D12E2" w:rsidP="00670E03">
            <w:pPr>
              <w:pStyle w:val="111111"/>
              <w:spacing w:line="240" w:lineRule="auto"/>
              <w:ind w:left="139" w:right="104" w:firstLine="0"/>
              <w:jc w:val="left"/>
              <w:rPr>
                <w:rFonts w:ascii="Arial Narrow" w:hAnsi="Arial Narrow"/>
                <w:sz w:val="22"/>
                <w:szCs w:val="22"/>
              </w:rPr>
            </w:pPr>
          </w:p>
          <w:p w:rsidR="002D12E2" w:rsidRPr="002F5EB4" w:rsidRDefault="002D12E2" w:rsidP="00670E03">
            <w:pPr>
              <w:pStyle w:val="111111"/>
              <w:spacing w:line="240" w:lineRule="auto"/>
              <w:ind w:left="139" w:right="104" w:firstLine="0"/>
              <w:jc w:val="left"/>
              <w:rPr>
                <w:rFonts w:ascii="Arial Narrow" w:hAnsi="Arial Narrow"/>
                <w:sz w:val="22"/>
                <w:szCs w:val="22"/>
              </w:rPr>
            </w:pPr>
          </w:p>
        </w:tc>
        <w:tc>
          <w:tcPr>
            <w:tcW w:w="2109" w:type="pct"/>
            <w:tcBorders>
              <w:bottom w:val="single" w:sz="4" w:space="0" w:color="auto"/>
            </w:tcBorders>
            <w:vAlign w:val="center"/>
          </w:tcPr>
          <w:p w:rsidR="002F5EB4" w:rsidRDefault="002F5EB4" w:rsidP="00670E03">
            <w:pPr>
              <w:pStyle w:val="111111"/>
              <w:spacing w:line="240" w:lineRule="auto"/>
              <w:ind w:left="139" w:right="104" w:firstLine="0"/>
              <w:jc w:val="left"/>
              <w:rPr>
                <w:rFonts w:ascii="Arial Narrow" w:hAnsi="Arial Narrow"/>
                <w:sz w:val="22"/>
                <w:szCs w:val="22"/>
              </w:rPr>
            </w:pP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Сотрясение земной поверхности</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Смещение (движение) горных пород</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Динамическое, механическое давление смещенных масс</w:t>
            </w:r>
          </w:p>
          <w:p w:rsidR="002F5EB4" w:rsidRDefault="002D12E2" w:rsidP="002F5EB4">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Удар</w:t>
            </w:r>
          </w:p>
          <w:p w:rsidR="002F5EB4" w:rsidRPr="002F5EB4" w:rsidRDefault="002F5EB4" w:rsidP="00670E03">
            <w:pPr>
              <w:pStyle w:val="111111"/>
              <w:spacing w:line="240" w:lineRule="auto"/>
              <w:ind w:left="139" w:right="104" w:firstLine="0"/>
              <w:jc w:val="left"/>
              <w:rPr>
                <w:rFonts w:ascii="Arial Narrow" w:hAnsi="Arial Narrow"/>
                <w:sz w:val="22"/>
                <w:szCs w:val="22"/>
              </w:rPr>
            </w:pPr>
          </w:p>
        </w:tc>
      </w:tr>
      <w:tr w:rsidR="002D12E2" w:rsidRPr="002F5EB4" w:rsidTr="00670E03">
        <w:tc>
          <w:tcPr>
            <w:tcW w:w="1516" w:type="pct"/>
            <w:vMerge w:val="restart"/>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lastRenderedPageBreak/>
              <w:t>Карст (карстово- суффозионный процесс)</w:t>
            </w:r>
          </w:p>
        </w:tc>
        <w:tc>
          <w:tcPr>
            <w:tcW w:w="1375" w:type="pct"/>
            <w:tcBorders>
              <w:bottom w:val="nil"/>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Химический</w:t>
            </w:r>
          </w:p>
        </w:tc>
        <w:tc>
          <w:tcPr>
            <w:tcW w:w="2109" w:type="pct"/>
            <w:tcBorders>
              <w:bottom w:val="nil"/>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Растворение горных пород</w:t>
            </w:r>
          </w:p>
        </w:tc>
      </w:tr>
      <w:tr w:rsidR="002D12E2" w:rsidRPr="002F5EB4" w:rsidTr="00670E03">
        <w:trPr>
          <w:trHeight w:val="210"/>
        </w:trPr>
        <w:tc>
          <w:tcPr>
            <w:tcW w:w="1516" w:type="pct"/>
            <w:vMerge/>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p>
        </w:tc>
        <w:tc>
          <w:tcPr>
            <w:tcW w:w="1375" w:type="pct"/>
            <w:tcBorders>
              <w:top w:val="nil"/>
              <w:bottom w:val="single" w:sz="4" w:space="0" w:color="auto"/>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Гидродинамический</w:t>
            </w:r>
          </w:p>
        </w:tc>
        <w:tc>
          <w:tcPr>
            <w:tcW w:w="2109" w:type="pct"/>
            <w:tcBorders>
              <w:top w:val="nil"/>
              <w:bottom w:val="single" w:sz="4" w:space="0" w:color="auto"/>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Разрушение структуры пород</w:t>
            </w:r>
          </w:p>
        </w:tc>
      </w:tr>
      <w:tr w:rsidR="002D12E2" w:rsidRPr="002F5EB4" w:rsidTr="00670E03">
        <w:trPr>
          <w:trHeight w:val="1712"/>
        </w:trPr>
        <w:tc>
          <w:tcPr>
            <w:tcW w:w="1516" w:type="pct"/>
            <w:vMerge/>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p>
        </w:tc>
        <w:tc>
          <w:tcPr>
            <w:tcW w:w="1375" w:type="pct"/>
            <w:tcBorders>
              <w:top w:val="single" w:sz="4" w:space="0" w:color="auto"/>
            </w:tcBorders>
            <w:vAlign w:val="center"/>
          </w:tcPr>
          <w:p w:rsidR="002D12E2" w:rsidRPr="002F5EB4" w:rsidRDefault="002D12E2" w:rsidP="00670E03">
            <w:pPr>
              <w:pStyle w:val="111111"/>
              <w:spacing w:line="240" w:lineRule="auto"/>
              <w:ind w:left="139" w:right="104" w:firstLine="0"/>
              <w:rPr>
                <w:rFonts w:ascii="Arial Narrow" w:hAnsi="Arial Narrow"/>
                <w:sz w:val="22"/>
                <w:szCs w:val="22"/>
              </w:rPr>
            </w:pPr>
            <w:r w:rsidRPr="002F5EB4">
              <w:rPr>
                <w:rFonts w:ascii="Arial Narrow" w:hAnsi="Arial Narrow"/>
                <w:sz w:val="22"/>
                <w:szCs w:val="22"/>
              </w:rPr>
              <w:t>Гравитационный</w:t>
            </w:r>
          </w:p>
        </w:tc>
        <w:tc>
          <w:tcPr>
            <w:tcW w:w="2109" w:type="pct"/>
            <w:tcBorders>
              <w:top w:val="single" w:sz="4" w:space="0" w:color="auto"/>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Перемещение (вымывание) частиц породы</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Смещение (обрушение) пород</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Деформация земной поверхности</w:t>
            </w:r>
          </w:p>
        </w:tc>
      </w:tr>
      <w:tr w:rsidR="002D12E2" w:rsidRPr="002F5EB4" w:rsidTr="00811142">
        <w:tc>
          <w:tcPr>
            <w:tcW w:w="1516" w:type="pct"/>
            <w:tcBorders>
              <w:bottom w:val="single" w:sz="4" w:space="0" w:color="auto"/>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Переработка берегов</w:t>
            </w:r>
          </w:p>
        </w:tc>
        <w:tc>
          <w:tcPr>
            <w:tcW w:w="1375" w:type="pct"/>
            <w:tcBorders>
              <w:bottom w:val="single" w:sz="4" w:space="0" w:color="auto"/>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Гидродинамический</w:t>
            </w:r>
          </w:p>
          <w:p w:rsidR="002D12E2" w:rsidRPr="002F5EB4" w:rsidRDefault="002D12E2" w:rsidP="00670E03">
            <w:pPr>
              <w:pStyle w:val="111111"/>
              <w:spacing w:line="240" w:lineRule="auto"/>
              <w:ind w:left="139" w:right="104" w:firstLine="0"/>
              <w:jc w:val="left"/>
              <w:rPr>
                <w:rFonts w:ascii="Arial Narrow" w:hAnsi="Arial Narrow"/>
                <w:sz w:val="22"/>
                <w:szCs w:val="22"/>
              </w:rPr>
            </w:pP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Гравитационный</w:t>
            </w:r>
          </w:p>
          <w:p w:rsidR="002D12E2" w:rsidRPr="002F5EB4" w:rsidRDefault="002D12E2" w:rsidP="00670E03">
            <w:pPr>
              <w:pStyle w:val="111111"/>
              <w:spacing w:line="240" w:lineRule="auto"/>
              <w:ind w:left="139" w:right="104" w:firstLine="0"/>
              <w:jc w:val="left"/>
              <w:rPr>
                <w:rFonts w:ascii="Arial Narrow" w:hAnsi="Arial Narrow"/>
                <w:sz w:val="22"/>
                <w:szCs w:val="22"/>
              </w:rPr>
            </w:pPr>
          </w:p>
        </w:tc>
        <w:tc>
          <w:tcPr>
            <w:tcW w:w="2109" w:type="pct"/>
            <w:tcBorders>
              <w:bottom w:val="single" w:sz="4" w:space="0" w:color="auto"/>
            </w:tcBorders>
            <w:vAlign w:val="center"/>
          </w:tcPr>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Удар волны</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Размывание, разрушение грунтов</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Перенос (переотложение) частиц грунта</w:t>
            </w:r>
          </w:p>
          <w:p w:rsidR="002D12E2" w:rsidRPr="002F5EB4" w:rsidRDefault="002D12E2" w:rsidP="00670E03">
            <w:pPr>
              <w:pStyle w:val="111111"/>
              <w:spacing w:line="240" w:lineRule="auto"/>
              <w:ind w:left="139" w:right="104" w:firstLine="0"/>
              <w:jc w:val="left"/>
              <w:rPr>
                <w:rFonts w:ascii="Arial Narrow" w:hAnsi="Arial Narrow"/>
                <w:sz w:val="22"/>
                <w:szCs w:val="22"/>
              </w:rPr>
            </w:pPr>
            <w:r w:rsidRPr="002F5EB4">
              <w:rPr>
                <w:rFonts w:ascii="Arial Narrow" w:hAnsi="Arial Narrow"/>
                <w:sz w:val="22"/>
                <w:szCs w:val="22"/>
              </w:rPr>
              <w:t>Смещение (обрушение) пород в береговой части</w:t>
            </w:r>
          </w:p>
        </w:tc>
      </w:tr>
    </w:tbl>
    <w:p w:rsidR="002D12E2" w:rsidRPr="008F6DE4" w:rsidRDefault="002D12E2" w:rsidP="009F281D">
      <w:pPr>
        <w:pStyle w:val="111111"/>
        <w:spacing w:before="0" w:after="0" w:line="240" w:lineRule="auto"/>
      </w:pPr>
    </w:p>
    <w:p w:rsidR="002D12E2" w:rsidRDefault="002D12E2" w:rsidP="002D12E2">
      <w:pPr>
        <w:pStyle w:val="111111"/>
        <w:spacing w:before="0" w:after="0"/>
      </w:pPr>
      <w:r>
        <w:t xml:space="preserve">Чрезвычайные ситуации природного характера в </w:t>
      </w:r>
      <w:r w:rsidR="00302807">
        <w:t>Грушкинском</w:t>
      </w:r>
      <w:r>
        <w:t xml:space="preserve"> сельском поселении могут быть выражены различными факторами. </w:t>
      </w:r>
      <w:r w:rsidRPr="008F6DE4">
        <w:t xml:space="preserve">Обвальные процессы </w:t>
      </w:r>
      <w:r>
        <w:t>и п</w:t>
      </w:r>
      <w:r w:rsidRPr="008F6DE4">
        <w:t xml:space="preserve">роцессы </w:t>
      </w:r>
      <w:r>
        <w:t>переработки берегов н</w:t>
      </w:r>
      <w:r w:rsidRPr="008F6DE4">
        <w:t>а территории поселен</w:t>
      </w:r>
      <w:r>
        <w:t xml:space="preserve">ия наблюдаются вдоль берегов р. Большой </w:t>
      </w:r>
      <w:r w:rsidR="007C7DB0">
        <w:t>Щеблоно</w:t>
      </w:r>
      <w:r>
        <w:t>к.</w:t>
      </w:r>
    </w:p>
    <w:p w:rsidR="002D12E2" w:rsidRPr="008F6DE4" w:rsidRDefault="002D12E2" w:rsidP="002D12E2">
      <w:pPr>
        <w:pStyle w:val="111111"/>
        <w:spacing w:before="0" w:after="0"/>
      </w:pPr>
      <w:r>
        <w:t xml:space="preserve">Наблюдаются также </w:t>
      </w:r>
      <w:r w:rsidRPr="008F6DE4">
        <w:t>опасные гидрологические явления и процессы</w:t>
      </w:r>
      <w:r>
        <w:t>:</w:t>
      </w:r>
    </w:p>
    <w:p w:rsidR="002D12E2" w:rsidRPr="008F6DE4" w:rsidRDefault="002D12E2" w:rsidP="0054169E">
      <w:pPr>
        <w:pStyle w:val="111111"/>
        <w:numPr>
          <w:ilvl w:val="0"/>
          <w:numId w:val="13"/>
        </w:numPr>
        <w:tabs>
          <w:tab w:val="left" w:pos="993"/>
        </w:tabs>
        <w:spacing w:before="0" w:after="0"/>
        <w:ind w:left="0" w:firstLine="709"/>
      </w:pPr>
      <w:r w:rsidRPr="008F6DE4">
        <w:t>подтопления, затопления;</w:t>
      </w:r>
    </w:p>
    <w:p w:rsidR="002D12E2" w:rsidRPr="008F6DE4" w:rsidRDefault="002D12E2" w:rsidP="0054169E">
      <w:pPr>
        <w:pStyle w:val="111111"/>
        <w:numPr>
          <w:ilvl w:val="0"/>
          <w:numId w:val="13"/>
        </w:numPr>
        <w:tabs>
          <w:tab w:val="left" w:pos="993"/>
        </w:tabs>
        <w:spacing w:before="0" w:after="0"/>
        <w:ind w:left="0" w:firstLine="709"/>
      </w:pPr>
      <w:r w:rsidRPr="008F6DE4">
        <w:t>наводнение, половодье, паводок;</w:t>
      </w:r>
    </w:p>
    <w:p w:rsidR="002D12E2" w:rsidRPr="008F6DE4" w:rsidRDefault="002D12E2" w:rsidP="0054169E">
      <w:pPr>
        <w:pStyle w:val="111111"/>
        <w:numPr>
          <w:ilvl w:val="0"/>
          <w:numId w:val="13"/>
        </w:numPr>
        <w:tabs>
          <w:tab w:val="left" w:pos="993"/>
        </w:tabs>
        <w:spacing w:before="0" w:after="0"/>
        <w:ind w:left="0" w:firstLine="709"/>
      </w:pPr>
      <w:r w:rsidRPr="008F6DE4">
        <w:t>сель;</w:t>
      </w:r>
    </w:p>
    <w:p w:rsidR="002D12E2" w:rsidRPr="008F6DE4" w:rsidRDefault="002D12E2" w:rsidP="0054169E">
      <w:pPr>
        <w:pStyle w:val="111111"/>
        <w:numPr>
          <w:ilvl w:val="0"/>
          <w:numId w:val="13"/>
        </w:numPr>
        <w:tabs>
          <w:tab w:val="left" w:pos="993"/>
        </w:tabs>
        <w:spacing w:before="0" w:after="0"/>
        <w:ind w:left="0" w:firstLine="709"/>
      </w:pPr>
      <w:r w:rsidRPr="008F6DE4">
        <w:t>русловая эрозия.</w:t>
      </w:r>
    </w:p>
    <w:p w:rsidR="002D12E2" w:rsidRDefault="002D12E2" w:rsidP="002D12E2">
      <w:pPr>
        <w:pStyle w:val="111111"/>
        <w:spacing w:before="0" w:after="0"/>
      </w:pPr>
      <w:r w:rsidRPr="008F6DE4">
        <w:t xml:space="preserve">Перечень поражающих факторов источников природных ЧС гидрологического происхождения, характер их действий и проявлений, согласно ГОСТ Р 22.0.06-95 «Источники природных чрезвычайных ситуаций. Поражающие факторы», представлен в </w:t>
      </w:r>
      <w:r w:rsidRPr="00150A16">
        <w:t xml:space="preserve">таблице </w:t>
      </w:r>
      <w:r w:rsidR="00150A16">
        <w:t>2</w:t>
      </w:r>
      <w:r w:rsidR="00811142">
        <w:t>7</w:t>
      </w:r>
      <w:r>
        <w:t>.</w:t>
      </w:r>
    </w:p>
    <w:p w:rsidR="002D12E2" w:rsidRPr="002D12E2" w:rsidRDefault="002D12E2" w:rsidP="009F281D">
      <w:pPr>
        <w:pStyle w:val="111111"/>
        <w:spacing w:before="0" w:after="0" w:line="240" w:lineRule="auto"/>
        <w:ind w:firstLine="0"/>
      </w:pPr>
    </w:p>
    <w:p w:rsidR="002D12E2" w:rsidRPr="00A045DA" w:rsidRDefault="002D12E2" w:rsidP="004F5EE2">
      <w:pPr>
        <w:pStyle w:val="111111"/>
        <w:spacing w:before="0" w:after="0" w:line="240" w:lineRule="auto"/>
        <w:ind w:firstLine="0"/>
        <w:rPr>
          <w:b/>
        </w:rPr>
      </w:pPr>
      <w:r w:rsidRPr="00150A16">
        <w:rPr>
          <w:b/>
        </w:rPr>
        <w:t xml:space="preserve">Таблица </w:t>
      </w:r>
      <w:r w:rsidR="00150A16">
        <w:rPr>
          <w:b/>
        </w:rPr>
        <w:t>2</w:t>
      </w:r>
      <w:r w:rsidR="00811142">
        <w:rPr>
          <w:b/>
        </w:rPr>
        <w:t>7</w:t>
      </w:r>
      <w:r>
        <w:rPr>
          <w:b/>
        </w:rPr>
        <w:t xml:space="preserve"> –</w:t>
      </w:r>
      <w:r w:rsidRPr="00A045DA">
        <w:rPr>
          <w:b/>
        </w:rPr>
        <w:t xml:space="preserve"> Перечень поражающих факторов источников природных ЧС гидрологического происхожд</w:t>
      </w:r>
      <w:r>
        <w:rPr>
          <w:b/>
        </w:rPr>
        <w:t>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71"/>
        <w:gridCol w:w="2611"/>
        <w:gridCol w:w="4083"/>
      </w:tblGrid>
      <w:tr w:rsidR="00C06786" w:rsidRPr="00C06786" w:rsidTr="00C06786">
        <w:trPr>
          <w:trHeight w:val="20"/>
          <w:tblHeader/>
          <w:jc w:val="center"/>
        </w:trPr>
        <w:tc>
          <w:tcPr>
            <w:tcW w:w="1426" w:type="pct"/>
            <w:shd w:val="clear" w:color="auto" w:fill="1F497D" w:themeFill="text2"/>
            <w:vAlign w:val="center"/>
          </w:tcPr>
          <w:p w:rsidR="002D12E2" w:rsidRPr="00C06786" w:rsidRDefault="002D12E2" w:rsidP="00670E03">
            <w:pPr>
              <w:pStyle w:val="111111"/>
              <w:spacing w:line="240" w:lineRule="auto"/>
              <w:ind w:firstLine="0"/>
              <w:jc w:val="center"/>
              <w:rPr>
                <w:rFonts w:ascii="Arial Narrow" w:hAnsi="Arial Narrow"/>
                <w:b/>
                <w:color w:val="FFFFFF" w:themeColor="background1"/>
                <w:sz w:val="22"/>
                <w:szCs w:val="22"/>
              </w:rPr>
            </w:pPr>
            <w:r w:rsidRPr="00C06786">
              <w:rPr>
                <w:rFonts w:ascii="Arial Narrow" w:hAnsi="Arial Narrow"/>
                <w:b/>
                <w:color w:val="FFFFFF" w:themeColor="background1"/>
                <w:sz w:val="22"/>
                <w:szCs w:val="22"/>
              </w:rPr>
              <w:t>Источник природной ЧС</w:t>
            </w:r>
          </w:p>
        </w:tc>
        <w:tc>
          <w:tcPr>
            <w:tcW w:w="1394" w:type="pct"/>
            <w:shd w:val="clear" w:color="auto" w:fill="1F497D" w:themeFill="text2"/>
            <w:vAlign w:val="center"/>
          </w:tcPr>
          <w:p w:rsidR="002D12E2" w:rsidRPr="00C06786" w:rsidRDefault="002D12E2" w:rsidP="00670E03">
            <w:pPr>
              <w:pStyle w:val="111111"/>
              <w:spacing w:line="240" w:lineRule="auto"/>
              <w:ind w:firstLine="0"/>
              <w:jc w:val="center"/>
              <w:rPr>
                <w:rFonts w:ascii="Arial Narrow" w:hAnsi="Arial Narrow"/>
                <w:b/>
                <w:color w:val="FFFFFF" w:themeColor="background1"/>
                <w:sz w:val="22"/>
                <w:szCs w:val="22"/>
              </w:rPr>
            </w:pPr>
            <w:r w:rsidRPr="00C06786">
              <w:rPr>
                <w:rFonts w:ascii="Arial Narrow" w:hAnsi="Arial Narrow"/>
                <w:b/>
                <w:color w:val="FFFFFF" w:themeColor="background1"/>
                <w:sz w:val="22"/>
                <w:szCs w:val="22"/>
              </w:rPr>
              <w:t>Наименование поражающего фактора природной ЧС</w:t>
            </w:r>
          </w:p>
        </w:tc>
        <w:tc>
          <w:tcPr>
            <w:tcW w:w="2180" w:type="pct"/>
            <w:shd w:val="clear" w:color="auto" w:fill="1F497D" w:themeFill="text2"/>
            <w:vAlign w:val="center"/>
          </w:tcPr>
          <w:p w:rsidR="002D12E2" w:rsidRPr="00C06786" w:rsidRDefault="002D12E2" w:rsidP="00670E03">
            <w:pPr>
              <w:pStyle w:val="111111"/>
              <w:spacing w:line="240" w:lineRule="auto"/>
              <w:ind w:firstLine="0"/>
              <w:jc w:val="center"/>
              <w:rPr>
                <w:rFonts w:ascii="Arial Narrow" w:hAnsi="Arial Narrow"/>
                <w:b/>
                <w:color w:val="FFFFFF" w:themeColor="background1"/>
                <w:sz w:val="22"/>
                <w:szCs w:val="22"/>
              </w:rPr>
            </w:pPr>
            <w:r w:rsidRPr="00C06786">
              <w:rPr>
                <w:rFonts w:ascii="Arial Narrow" w:hAnsi="Arial Narrow"/>
                <w:b/>
                <w:color w:val="FFFFFF" w:themeColor="background1"/>
                <w:sz w:val="22"/>
                <w:szCs w:val="22"/>
              </w:rPr>
              <w:t>Характер действия, проявления поражающего фактора источника природной ЧС</w:t>
            </w:r>
          </w:p>
        </w:tc>
      </w:tr>
      <w:tr w:rsidR="002D12E2" w:rsidRPr="00895D99" w:rsidTr="00670E03">
        <w:trPr>
          <w:trHeight w:val="20"/>
          <w:jc w:val="center"/>
        </w:trPr>
        <w:tc>
          <w:tcPr>
            <w:tcW w:w="1426" w:type="pct"/>
            <w:vAlign w:val="center"/>
          </w:tcPr>
          <w:p w:rsidR="002D12E2" w:rsidRPr="007A78F4" w:rsidRDefault="002D12E2" w:rsidP="00670E03">
            <w:pPr>
              <w:pStyle w:val="111111"/>
              <w:spacing w:line="240" w:lineRule="auto"/>
              <w:ind w:left="137" w:firstLine="0"/>
              <w:jc w:val="left"/>
              <w:rPr>
                <w:rFonts w:ascii="Arial Narrow" w:hAnsi="Arial Narrow"/>
              </w:rPr>
            </w:pPr>
            <w:r w:rsidRPr="007A78F4">
              <w:rPr>
                <w:rFonts w:ascii="Arial Narrow" w:hAnsi="Arial Narrow"/>
              </w:rPr>
              <w:t>Подтопление</w:t>
            </w:r>
          </w:p>
        </w:tc>
        <w:tc>
          <w:tcPr>
            <w:tcW w:w="1394" w:type="pct"/>
          </w:tcPr>
          <w:p w:rsidR="002D12E2" w:rsidRPr="00895D99" w:rsidRDefault="002D12E2" w:rsidP="00670E03">
            <w:pPr>
              <w:pStyle w:val="111111"/>
              <w:spacing w:line="240" w:lineRule="auto"/>
              <w:ind w:left="164" w:firstLine="0"/>
              <w:jc w:val="left"/>
              <w:rPr>
                <w:rFonts w:ascii="Arial Narrow" w:hAnsi="Arial Narrow"/>
                <w:sz w:val="22"/>
                <w:szCs w:val="22"/>
              </w:rPr>
            </w:pPr>
            <w:r w:rsidRPr="00895D99">
              <w:rPr>
                <w:rFonts w:ascii="Arial Narrow" w:hAnsi="Arial Narrow"/>
                <w:sz w:val="22"/>
                <w:szCs w:val="22"/>
              </w:rPr>
              <w:t>Гидростатический</w:t>
            </w:r>
          </w:p>
          <w:p w:rsidR="002D12E2" w:rsidRPr="00895D99" w:rsidRDefault="002D12E2" w:rsidP="00670E03">
            <w:pPr>
              <w:pStyle w:val="111111"/>
              <w:spacing w:line="240" w:lineRule="auto"/>
              <w:ind w:left="164" w:firstLine="0"/>
              <w:jc w:val="left"/>
              <w:rPr>
                <w:rFonts w:ascii="Arial Narrow" w:hAnsi="Arial Narrow"/>
                <w:sz w:val="22"/>
                <w:szCs w:val="22"/>
              </w:rPr>
            </w:pPr>
            <w:r w:rsidRPr="00895D99">
              <w:rPr>
                <w:rFonts w:ascii="Arial Narrow" w:hAnsi="Arial Narrow"/>
                <w:sz w:val="22"/>
                <w:szCs w:val="22"/>
              </w:rPr>
              <w:t>Гидродинамический</w:t>
            </w:r>
          </w:p>
          <w:p w:rsidR="002D12E2" w:rsidRPr="00895D99" w:rsidRDefault="002D12E2" w:rsidP="00670E03">
            <w:pPr>
              <w:pStyle w:val="111111"/>
              <w:spacing w:line="240" w:lineRule="auto"/>
              <w:ind w:left="164" w:firstLine="0"/>
              <w:jc w:val="left"/>
              <w:rPr>
                <w:rFonts w:ascii="Arial Narrow" w:hAnsi="Arial Narrow"/>
                <w:sz w:val="22"/>
                <w:szCs w:val="22"/>
              </w:rPr>
            </w:pPr>
          </w:p>
          <w:p w:rsidR="002D12E2" w:rsidRPr="00895D99" w:rsidRDefault="002D12E2" w:rsidP="00670E03">
            <w:pPr>
              <w:pStyle w:val="111111"/>
              <w:spacing w:line="240" w:lineRule="auto"/>
              <w:ind w:left="164" w:firstLine="0"/>
              <w:jc w:val="left"/>
              <w:rPr>
                <w:rFonts w:ascii="Arial Narrow" w:hAnsi="Arial Narrow"/>
                <w:sz w:val="22"/>
                <w:szCs w:val="22"/>
              </w:rPr>
            </w:pPr>
            <w:r w:rsidRPr="00895D99">
              <w:rPr>
                <w:rFonts w:ascii="Arial Narrow" w:hAnsi="Arial Narrow"/>
                <w:sz w:val="22"/>
                <w:szCs w:val="22"/>
              </w:rPr>
              <w:lastRenderedPageBreak/>
              <w:t>Гидрохимический</w:t>
            </w:r>
          </w:p>
        </w:tc>
        <w:tc>
          <w:tcPr>
            <w:tcW w:w="2180" w:type="pct"/>
            <w:vAlign w:val="center"/>
          </w:tcPr>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lastRenderedPageBreak/>
              <w:t>Повышение уровня грунтовых вод.</w:t>
            </w:r>
          </w:p>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t>Гидродинамическое давление потока грунтовых вод</w:t>
            </w:r>
          </w:p>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lastRenderedPageBreak/>
              <w:t>Загрязнение (засоление) почв, грунтов</w:t>
            </w:r>
          </w:p>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t>Коррозия подземных металлических конструкций</w:t>
            </w:r>
          </w:p>
        </w:tc>
      </w:tr>
      <w:tr w:rsidR="002D12E2" w:rsidRPr="00895D99" w:rsidTr="00670E03">
        <w:trPr>
          <w:trHeight w:val="20"/>
          <w:jc w:val="center"/>
        </w:trPr>
        <w:tc>
          <w:tcPr>
            <w:tcW w:w="1426" w:type="pct"/>
            <w:vAlign w:val="center"/>
          </w:tcPr>
          <w:p w:rsidR="002D12E2" w:rsidRPr="007A78F4" w:rsidRDefault="002D12E2" w:rsidP="00670E03">
            <w:pPr>
              <w:pStyle w:val="111111"/>
              <w:spacing w:line="240" w:lineRule="auto"/>
              <w:ind w:left="137" w:firstLine="0"/>
              <w:jc w:val="left"/>
              <w:rPr>
                <w:rFonts w:ascii="Arial Narrow" w:hAnsi="Arial Narrow"/>
              </w:rPr>
            </w:pPr>
            <w:r w:rsidRPr="007A78F4">
              <w:rPr>
                <w:rFonts w:ascii="Arial Narrow" w:hAnsi="Arial Narrow"/>
              </w:rPr>
              <w:lastRenderedPageBreak/>
              <w:t>Русловая эрозия</w:t>
            </w:r>
          </w:p>
        </w:tc>
        <w:tc>
          <w:tcPr>
            <w:tcW w:w="1394" w:type="pct"/>
            <w:vAlign w:val="center"/>
          </w:tcPr>
          <w:p w:rsidR="002D12E2" w:rsidRPr="00895D99" w:rsidRDefault="002D12E2" w:rsidP="00670E03">
            <w:pPr>
              <w:pStyle w:val="111111"/>
              <w:spacing w:line="240" w:lineRule="auto"/>
              <w:ind w:left="164" w:firstLine="0"/>
              <w:jc w:val="left"/>
              <w:rPr>
                <w:rFonts w:ascii="Arial Narrow" w:hAnsi="Arial Narrow"/>
                <w:sz w:val="22"/>
                <w:szCs w:val="22"/>
              </w:rPr>
            </w:pPr>
            <w:r w:rsidRPr="00895D99">
              <w:rPr>
                <w:rFonts w:ascii="Arial Narrow" w:hAnsi="Arial Narrow"/>
                <w:sz w:val="22"/>
                <w:szCs w:val="22"/>
              </w:rPr>
              <w:t>Гидродинамический</w:t>
            </w:r>
          </w:p>
        </w:tc>
        <w:tc>
          <w:tcPr>
            <w:tcW w:w="2180" w:type="pct"/>
            <w:vAlign w:val="center"/>
          </w:tcPr>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t>Гидродинамическое давление потока воды</w:t>
            </w:r>
          </w:p>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t>Деформация речного русла</w:t>
            </w:r>
          </w:p>
        </w:tc>
      </w:tr>
      <w:tr w:rsidR="002D12E2" w:rsidRPr="00895D99" w:rsidTr="00670E03">
        <w:trPr>
          <w:trHeight w:val="20"/>
          <w:jc w:val="center"/>
        </w:trPr>
        <w:tc>
          <w:tcPr>
            <w:tcW w:w="1426" w:type="pct"/>
            <w:vMerge w:val="restart"/>
            <w:vAlign w:val="center"/>
          </w:tcPr>
          <w:p w:rsidR="002D12E2" w:rsidRPr="007A78F4" w:rsidRDefault="002D12E2" w:rsidP="00670E03">
            <w:pPr>
              <w:pStyle w:val="111111"/>
              <w:spacing w:line="240" w:lineRule="auto"/>
              <w:ind w:left="137" w:firstLine="0"/>
              <w:jc w:val="left"/>
              <w:rPr>
                <w:rFonts w:ascii="Arial Narrow" w:hAnsi="Arial Narrow"/>
              </w:rPr>
            </w:pPr>
            <w:r w:rsidRPr="007A78F4">
              <w:rPr>
                <w:rFonts w:ascii="Arial Narrow" w:hAnsi="Arial Narrow"/>
              </w:rPr>
              <w:t>Сель</w:t>
            </w:r>
          </w:p>
        </w:tc>
        <w:tc>
          <w:tcPr>
            <w:tcW w:w="1394" w:type="pct"/>
            <w:vAlign w:val="center"/>
          </w:tcPr>
          <w:p w:rsidR="002D12E2" w:rsidRPr="00895D99" w:rsidRDefault="002D12E2" w:rsidP="00670E03">
            <w:pPr>
              <w:pStyle w:val="111111"/>
              <w:spacing w:line="240" w:lineRule="auto"/>
              <w:ind w:left="164" w:firstLine="0"/>
              <w:jc w:val="left"/>
              <w:rPr>
                <w:rFonts w:ascii="Arial Narrow" w:hAnsi="Arial Narrow"/>
                <w:sz w:val="22"/>
                <w:szCs w:val="22"/>
              </w:rPr>
            </w:pPr>
            <w:r w:rsidRPr="00895D99">
              <w:rPr>
                <w:rFonts w:ascii="Arial Narrow" w:hAnsi="Arial Narrow"/>
                <w:sz w:val="22"/>
                <w:szCs w:val="22"/>
              </w:rPr>
              <w:t>Динамический</w:t>
            </w:r>
          </w:p>
        </w:tc>
        <w:tc>
          <w:tcPr>
            <w:tcW w:w="2180" w:type="pct"/>
            <w:vAlign w:val="center"/>
          </w:tcPr>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t>Смещение (движение) горных пород</w:t>
            </w:r>
          </w:p>
        </w:tc>
      </w:tr>
      <w:tr w:rsidR="002D12E2" w:rsidRPr="00895D99" w:rsidTr="00670E03">
        <w:trPr>
          <w:trHeight w:val="20"/>
          <w:jc w:val="center"/>
        </w:trPr>
        <w:tc>
          <w:tcPr>
            <w:tcW w:w="1426" w:type="pct"/>
            <w:vMerge/>
            <w:vAlign w:val="center"/>
          </w:tcPr>
          <w:p w:rsidR="002D12E2" w:rsidRPr="007A78F4" w:rsidRDefault="002D12E2" w:rsidP="00670E03">
            <w:pPr>
              <w:pStyle w:val="111111"/>
              <w:spacing w:line="240" w:lineRule="auto"/>
              <w:ind w:left="137" w:firstLine="0"/>
              <w:jc w:val="left"/>
              <w:rPr>
                <w:rFonts w:ascii="Arial Narrow" w:hAnsi="Arial Narrow"/>
              </w:rPr>
            </w:pPr>
          </w:p>
        </w:tc>
        <w:tc>
          <w:tcPr>
            <w:tcW w:w="1394" w:type="pct"/>
            <w:vAlign w:val="center"/>
          </w:tcPr>
          <w:p w:rsidR="002D12E2" w:rsidRPr="00895D99" w:rsidRDefault="002D12E2" w:rsidP="00670E03">
            <w:pPr>
              <w:pStyle w:val="111111"/>
              <w:spacing w:line="240" w:lineRule="auto"/>
              <w:ind w:left="164" w:firstLine="0"/>
              <w:jc w:val="left"/>
              <w:rPr>
                <w:rFonts w:ascii="Arial Narrow" w:hAnsi="Arial Narrow"/>
                <w:sz w:val="22"/>
                <w:szCs w:val="22"/>
              </w:rPr>
            </w:pPr>
            <w:r w:rsidRPr="00895D99">
              <w:rPr>
                <w:rFonts w:ascii="Arial Narrow" w:hAnsi="Arial Narrow"/>
                <w:sz w:val="22"/>
                <w:szCs w:val="22"/>
              </w:rPr>
              <w:t>Гравитационный</w:t>
            </w:r>
          </w:p>
        </w:tc>
        <w:tc>
          <w:tcPr>
            <w:tcW w:w="2180" w:type="pct"/>
            <w:vAlign w:val="center"/>
          </w:tcPr>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t>Удар</w:t>
            </w:r>
          </w:p>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t>Механическое давление селевой массы</w:t>
            </w:r>
          </w:p>
        </w:tc>
      </w:tr>
      <w:tr w:rsidR="002D12E2" w:rsidRPr="00895D99" w:rsidTr="00670E03">
        <w:trPr>
          <w:trHeight w:val="20"/>
          <w:jc w:val="center"/>
        </w:trPr>
        <w:tc>
          <w:tcPr>
            <w:tcW w:w="1426" w:type="pct"/>
            <w:vMerge/>
            <w:vAlign w:val="center"/>
          </w:tcPr>
          <w:p w:rsidR="002D12E2" w:rsidRPr="007A78F4" w:rsidRDefault="002D12E2" w:rsidP="00670E03">
            <w:pPr>
              <w:pStyle w:val="111111"/>
              <w:spacing w:line="240" w:lineRule="auto"/>
              <w:ind w:left="137" w:firstLine="0"/>
              <w:jc w:val="left"/>
              <w:rPr>
                <w:rFonts w:ascii="Arial Narrow" w:hAnsi="Arial Narrow"/>
              </w:rPr>
            </w:pPr>
          </w:p>
        </w:tc>
        <w:tc>
          <w:tcPr>
            <w:tcW w:w="1394" w:type="pct"/>
            <w:vAlign w:val="center"/>
          </w:tcPr>
          <w:p w:rsidR="002D12E2" w:rsidRPr="00895D99" w:rsidRDefault="002D12E2" w:rsidP="00670E03">
            <w:pPr>
              <w:pStyle w:val="111111"/>
              <w:spacing w:line="240" w:lineRule="auto"/>
              <w:ind w:left="164" w:firstLine="0"/>
              <w:jc w:val="left"/>
              <w:rPr>
                <w:rFonts w:ascii="Arial Narrow" w:hAnsi="Arial Narrow"/>
                <w:sz w:val="22"/>
                <w:szCs w:val="22"/>
              </w:rPr>
            </w:pPr>
            <w:r w:rsidRPr="00895D99">
              <w:rPr>
                <w:rFonts w:ascii="Arial Narrow" w:hAnsi="Arial Narrow"/>
                <w:sz w:val="22"/>
                <w:szCs w:val="22"/>
              </w:rPr>
              <w:t>Аэродинамический</w:t>
            </w:r>
          </w:p>
        </w:tc>
        <w:tc>
          <w:tcPr>
            <w:tcW w:w="2180" w:type="pct"/>
            <w:vAlign w:val="center"/>
          </w:tcPr>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t>Ударная волна</w:t>
            </w:r>
          </w:p>
        </w:tc>
      </w:tr>
      <w:tr w:rsidR="002D12E2" w:rsidRPr="00895D99" w:rsidTr="00670E03">
        <w:trPr>
          <w:trHeight w:val="20"/>
          <w:jc w:val="center"/>
        </w:trPr>
        <w:tc>
          <w:tcPr>
            <w:tcW w:w="1426" w:type="pct"/>
            <w:vMerge w:val="restart"/>
            <w:vAlign w:val="center"/>
          </w:tcPr>
          <w:p w:rsidR="002D12E2" w:rsidRPr="007A78F4" w:rsidRDefault="002D12E2" w:rsidP="00670E03">
            <w:pPr>
              <w:pStyle w:val="111111"/>
              <w:spacing w:line="240" w:lineRule="auto"/>
              <w:ind w:left="137" w:firstLine="0"/>
              <w:jc w:val="left"/>
              <w:rPr>
                <w:rFonts w:ascii="Arial Narrow" w:hAnsi="Arial Narrow"/>
              </w:rPr>
            </w:pPr>
            <w:r w:rsidRPr="007A78F4">
              <w:rPr>
                <w:rFonts w:ascii="Arial Narrow" w:hAnsi="Arial Narrow"/>
              </w:rPr>
              <w:t>Наводнение, половодье, паводок</w:t>
            </w:r>
          </w:p>
        </w:tc>
        <w:tc>
          <w:tcPr>
            <w:tcW w:w="1394" w:type="pct"/>
            <w:vAlign w:val="center"/>
          </w:tcPr>
          <w:p w:rsidR="002D12E2" w:rsidRPr="00895D99" w:rsidRDefault="002D12E2" w:rsidP="00670E03">
            <w:pPr>
              <w:pStyle w:val="111111"/>
              <w:spacing w:line="240" w:lineRule="auto"/>
              <w:ind w:left="164" w:firstLine="0"/>
              <w:jc w:val="left"/>
              <w:rPr>
                <w:rFonts w:ascii="Arial Narrow" w:hAnsi="Arial Narrow"/>
                <w:sz w:val="22"/>
                <w:szCs w:val="22"/>
              </w:rPr>
            </w:pPr>
            <w:r w:rsidRPr="00895D99">
              <w:rPr>
                <w:rFonts w:ascii="Arial Narrow" w:hAnsi="Arial Narrow"/>
                <w:sz w:val="22"/>
                <w:szCs w:val="22"/>
              </w:rPr>
              <w:t>Гидродинамический</w:t>
            </w:r>
          </w:p>
        </w:tc>
        <w:tc>
          <w:tcPr>
            <w:tcW w:w="2180" w:type="pct"/>
            <w:vAlign w:val="center"/>
          </w:tcPr>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t>Поток (течение) воды</w:t>
            </w:r>
          </w:p>
        </w:tc>
      </w:tr>
      <w:tr w:rsidR="002D12E2" w:rsidRPr="00895D99" w:rsidTr="00670E03">
        <w:trPr>
          <w:trHeight w:val="20"/>
          <w:jc w:val="center"/>
        </w:trPr>
        <w:tc>
          <w:tcPr>
            <w:tcW w:w="1426" w:type="pct"/>
            <w:vMerge/>
            <w:vAlign w:val="center"/>
          </w:tcPr>
          <w:p w:rsidR="002D12E2" w:rsidRPr="00895D99" w:rsidRDefault="002D12E2" w:rsidP="00670E03">
            <w:pPr>
              <w:pStyle w:val="111111"/>
              <w:spacing w:line="240" w:lineRule="auto"/>
              <w:ind w:left="-5" w:firstLine="0"/>
              <w:rPr>
                <w:rFonts w:ascii="Arial Narrow" w:hAnsi="Arial Narrow"/>
                <w:sz w:val="22"/>
                <w:szCs w:val="22"/>
              </w:rPr>
            </w:pPr>
          </w:p>
        </w:tc>
        <w:tc>
          <w:tcPr>
            <w:tcW w:w="1394" w:type="pct"/>
            <w:vAlign w:val="center"/>
          </w:tcPr>
          <w:p w:rsidR="002D12E2" w:rsidRPr="00895D99" w:rsidRDefault="002D12E2" w:rsidP="00670E03">
            <w:pPr>
              <w:pStyle w:val="111111"/>
              <w:spacing w:line="240" w:lineRule="auto"/>
              <w:ind w:left="164" w:firstLine="0"/>
              <w:jc w:val="left"/>
              <w:rPr>
                <w:rFonts w:ascii="Arial Narrow" w:hAnsi="Arial Narrow"/>
                <w:sz w:val="22"/>
                <w:szCs w:val="22"/>
              </w:rPr>
            </w:pPr>
            <w:r w:rsidRPr="00895D99">
              <w:rPr>
                <w:rFonts w:ascii="Arial Narrow" w:hAnsi="Arial Narrow"/>
                <w:sz w:val="22"/>
                <w:szCs w:val="22"/>
              </w:rPr>
              <w:t>Гидрохимический</w:t>
            </w:r>
          </w:p>
        </w:tc>
        <w:tc>
          <w:tcPr>
            <w:tcW w:w="2180" w:type="pct"/>
            <w:vAlign w:val="center"/>
          </w:tcPr>
          <w:p w:rsidR="002D12E2" w:rsidRPr="00895D99" w:rsidRDefault="002D12E2" w:rsidP="00670E03">
            <w:pPr>
              <w:pStyle w:val="111111"/>
              <w:spacing w:line="240" w:lineRule="auto"/>
              <w:ind w:left="111" w:right="136" w:firstLine="0"/>
              <w:jc w:val="left"/>
              <w:rPr>
                <w:rFonts w:ascii="Arial Narrow" w:hAnsi="Arial Narrow"/>
                <w:sz w:val="22"/>
                <w:szCs w:val="22"/>
              </w:rPr>
            </w:pPr>
            <w:r w:rsidRPr="00895D99">
              <w:rPr>
                <w:rFonts w:ascii="Arial Narrow" w:hAnsi="Arial Narrow"/>
                <w:sz w:val="22"/>
                <w:szCs w:val="22"/>
              </w:rPr>
              <w:t>Загрязнение гидросферы, почв, грунтов</w:t>
            </w:r>
          </w:p>
        </w:tc>
      </w:tr>
    </w:tbl>
    <w:p w:rsidR="002D12E2" w:rsidRDefault="002D12E2" w:rsidP="009F281D">
      <w:pPr>
        <w:pStyle w:val="111111"/>
        <w:spacing w:before="0" w:after="0" w:line="240" w:lineRule="auto"/>
      </w:pPr>
    </w:p>
    <w:p w:rsidR="002D12E2" w:rsidRPr="008F6DE4" w:rsidRDefault="002D12E2" w:rsidP="00E33D36">
      <w:pPr>
        <w:pStyle w:val="111111"/>
        <w:spacing w:before="0" w:after="0"/>
      </w:pPr>
      <w:r>
        <w:t>Немаловажную роль играет количество выпадающих осадков в сельском поселении. Так как о</w:t>
      </w:r>
      <w:r w:rsidRPr="008F6DE4">
        <w:t>сновной источник питания грунтовых вод – атмосферные осадки</w:t>
      </w:r>
      <w:r>
        <w:t xml:space="preserve">, </w:t>
      </w:r>
      <w:r w:rsidRPr="008F6DE4">
        <w:t>в зависимости от положения уровня подземных вод и глубины заложения коммуникаций и подземных сооружений последние могут оказаться постоя</w:t>
      </w:r>
      <w:r>
        <w:t>нно или временно подтопленными</w:t>
      </w:r>
      <w:r w:rsidR="00E33D36">
        <w:t>.</w:t>
      </w:r>
    </w:p>
    <w:p w:rsidR="002D12E2" w:rsidRPr="008F6DE4" w:rsidRDefault="002D12E2" w:rsidP="002D12E2">
      <w:pPr>
        <w:pStyle w:val="111111"/>
        <w:spacing w:before="0" w:after="0"/>
      </w:pPr>
      <w:r w:rsidRPr="008F6DE4">
        <w:t>К опасным метеорологическим явлениям и процессам</w:t>
      </w:r>
      <w:r w:rsidRPr="00F75E5F">
        <w:t xml:space="preserve"> </w:t>
      </w:r>
      <w:r w:rsidRPr="008F6DE4">
        <w:t>на территории сельского поселения относятся:</w:t>
      </w:r>
    </w:p>
    <w:p w:rsidR="002D12E2" w:rsidRPr="008F6DE4" w:rsidRDefault="002D12E2" w:rsidP="002D12E2">
      <w:pPr>
        <w:pStyle w:val="111111"/>
        <w:tabs>
          <w:tab w:val="left" w:pos="993"/>
        </w:tabs>
        <w:spacing w:before="0" w:after="0"/>
      </w:pPr>
      <w:r w:rsidRPr="008F6DE4">
        <w:t>•</w:t>
      </w:r>
      <w:r w:rsidRPr="008F6DE4">
        <w:tab/>
        <w:t>сильный ветер;</w:t>
      </w:r>
    </w:p>
    <w:p w:rsidR="002D12E2" w:rsidRPr="008F6DE4" w:rsidRDefault="002D12E2" w:rsidP="002D12E2">
      <w:pPr>
        <w:pStyle w:val="111111"/>
        <w:tabs>
          <w:tab w:val="left" w:pos="993"/>
        </w:tabs>
        <w:spacing w:before="0" w:after="0"/>
      </w:pPr>
      <w:r>
        <w:t>•</w:t>
      </w:r>
      <w:r>
        <w:tab/>
        <w:t>осадки</w:t>
      </w:r>
      <w:r w:rsidRPr="008F6DE4">
        <w:t xml:space="preserve"> (продолжительный дождь, снегопад, гололед, град);</w:t>
      </w:r>
    </w:p>
    <w:p w:rsidR="002D12E2" w:rsidRPr="008F6DE4" w:rsidRDefault="002D12E2" w:rsidP="002D12E2">
      <w:pPr>
        <w:pStyle w:val="111111"/>
        <w:tabs>
          <w:tab w:val="left" w:pos="993"/>
        </w:tabs>
        <w:spacing w:before="0" w:after="0"/>
      </w:pPr>
      <w:r w:rsidRPr="008F6DE4">
        <w:t>•</w:t>
      </w:r>
      <w:r w:rsidRPr="008F6DE4">
        <w:tab/>
        <w:t>туман;</w:t>
      </w:r>
    </w:p>
    <w:p w:rsidR="002D12E2" w:rsidRPr="008F6DE4" w:rsidRDefault="002D12E2" w:rsidP="002D12E2">
      <w:pPr>
        <w:pStyle w:val="111111"/>
        <w:tabs>
          <w:tab w:val="left" w:pos="993"/>
        </w:tabs>
        <w:spacing w:before="0" w:after="0"/>
      </w:pPr>
      <w:r w:rsidRPr="008F6DE4">
        <w:t>•</w:t>
      </w:r>
      <w:r w:rsidRPr="008F6DE4">
        <w:tab/>
        <w:t>заморозок;</w:t>
      </w:r>
    </w:p>
    <w:p w:rsidR="002D12E2" w:rsidRDefault="002D12E2" w:rsidP="00E33D36">
      <w:pPr>
        <w:pStyle w:val="111111"/>
        <w:tabs>
          <w:tab w:val="left" w:pos="993"/>
        </w:tabs>
        <w:spacing w:before="0" w:after="0"/>
      </w:pPr>
      <w:r>
        <w:t>•</w:t>
      </w:r>
      <w:r>
        <w:tab/>
        <w:t>гроза.</w:t>
      </w:r>
    </w:p>
    <w:p w:rsidR="00E33D36" w:rsidRPr="00E33D36" w:rsidRDefault="00E33D36" w:rsidP="00C02F69">
      <w:pPr>
        <w:pStyle w:val="111111"/>
        <w:tabs>
          <w:tab w:val="left" w:pos="993"/>
        </w:tabs>
        <w:spacing w:before="0" w:after="0" w:line="240" w:lineRule="auto"/>
        <w:ind w:firstLine="0"/>
      </w:pPr>
    </w:p>
    <w:p w:rsidR="004A3306" w:rsidRDefault="004A3306" w:rsidP="00C02F69">
      <w:pPr>
        <w:pStyle w:val="ac"/>
        <w:spacing w:line="360" w:lineRule="auto"/>
        <w:ind w:left="0"/>
        <w:jc w:val="both"/>
        <w:outlineLvl w:val="2"/>
        <w:rPr>
          <w:rFonts w:ascii="Arial Narrow" w:hAnsi="Arial Narrow" w:cs="Arial"/>
          <w:color w:val="244061" w:themeColor="accent1" w:themeShade="80"/>
          <w:sz w:val="28"/>
          <w:szCs w:val="28"/>
        </w:rPr>
      </w:pPr>
      <w:bookmarkStart w:id="113" w:name="_Toc500334753"/>
      <w:r w:rsidRPr="00E032B9">
        <w:rPr>
          <w:rFonts w:ascii="Arial Narrow" w:hAnsi="Arial Narrow" w:cs="Arial"/>
          <w:color w:val="244061" w:themeColor="accent1" w:themeShade="80"/>
          <w:sz w:val="28"/>
          <w:szCs w:val="28"/>
        </w:rPr>
        <w:t>3.12.2 Перечень источников чрезвычайных ситуаций техногенного характера</w:t>
      </w:r>
      <w:bookmarkEnd w:id="113"/>
    </w:p>
    <w:p w:rsidR="00E33D36" w:rsidRPr="008F6DE4" w:rsidRDefault="00E33D36" w:rsidP="003F775B">
      <w:pPr>
        <w:pStyle w:val="111111"/>
        <w:spacing w:before="0" w:after="0"/>
      </w:pPr>
      <w:r>
        <w:t>Потенциально опасных</w:t>
      </w:r>
      <w:r w:rsidRPr="008F6DE4">
        <w:t xml:space="preserve"> объект</w:t>
      </w:r>
      <w:r>
        <w:t>ов</w:t>
      </w:r>
      <w:r w:rsidRPr="008F6DE4">
        <w:t>, пожаровзывоопасны</w:t>
      </w:r>
      <w:r>
        <w:t>х</w:t>
      </w:r>
      <w:r w:rsidRPr="008F6DE4">
        <w:t xml:space="preserve"> и химически опасн</w:t>
      </w:r>
      <w:r>
        <w:t>ых</w:t>
      </w:r>
      <w:r w:rsidRPr="008F6DE4">
        <w:t xml:space="preserve"> объект</w:t>
      </w:r>
      <w:r>
        <w:t>ов на</w:t>
      </w:r>
      <w:r w:rsidRPr="008F6DE4">
        <w:t xml:space="preserve"> территории </w:t>
      </w:r>
      <w:r w:rsidR="007C7DB0">
        <w:t>Грушкинского</w:t>
      </w:r>
      <w:r>
        <w:t xml:space="preserve"> </w:t>
      </w:r>
      <w:r w:rsidRPr="008F6DE4">
        <w:t>с</w:t>
      </w:r>
      <w:r>
        <w:t>ельского поселения</w:t>
      </w:r>
      <w:r w:rsidRPr="008F6DE4">
        <w:t xml:space="preserve"> </w:t>
      </w:r>
      <w:r>
        <w:t>нет</w:t>
      </w:r>
      <w:r w:rsidRPr="008F6DE4">
        <w:t>.</w:t>
      </w:r>
      <w:r>
        <w:t xml:space="preserve"> </w:t>
      </w:r>
    </w:p>
    <w:p w:rsidR="00F1113D" w:rsidRDefault="00E33D36" w:rsidP="00E33D36">
      <w:pPr>
        <w:pStyle w:val="111111"/>
        <w:spacing w:before="0" w:after="0"/>
      </w:pPr>
      <w:r>
        <w:t xml:space="preserve">По территории муниципального образования </w:t>
      </w:r>
      <w:r w:rsidRPr="008F6DE4">
        <w:t>проход</w:t>
      </w:r>
      <w:r w:rsidR="007C7DB0">
        <w:t>я</w:t>
      </w:r>
      <w:r w:rsidRPr="008F6DE4">
        <w:t>т</w:t>
      </w:r>
      <w:r>
        <w:t xml:space="preserve"> автодорог</w:t>
      </w:r>
      <w:r w:rsidR="007C7DB0">
        <w:t>и</w:t>
      </w:r>
      <w:r>
        <w:t xml:space="preserve"> общего пользования межмуниципального значения </w:t>
      </w:r>
      <w:r w:rsidR="007C7DB0">
        <w:t>«Новокувинск – Абаза-Хабль» и «Грушка – Тапанта»</w:t>
      </w:r>
      <w:r w:rsidRPr="008F6DE4">
        <w:t>, по котор</w:t>
      </w:r>
      <w:r w:rsidR="007C7DB0">
        <w:t>ым</w:t>
      </w:r>
      <w:r w:rsidRPr="008F6DE4">
        <w:t xml:space="preserve"> перевозят, в том числе, и опасные грузы. </w:t>
      </w:r>
      <w:r w:rsidRPr="00E33D36">
        <w:t xml:space="preserve">Автомобильным транспортом транспортируется большое количество </w:t>
      </w:r>
      <w:r w:rsidRPr="00E33D36">
        <w:lastRenderedPageBreak/>
        <w:t>взрывопожароопасных веществ: СУГ, бензин, диз</w:t>
      </w:r>
      <w:r>
        <w:t xml:space="preserve">ельное </w:t>
      </w:r>
      <w:r w:rsidRPr="00E33D36">
        <w:t>топливо. Газ, бензин и дизельное топливо на АГЗС доставля</w:t>
      </w:r>
      <w:r>
        <w:t xml:space="preserve">ется автоцистернами емкостью 20 </w:t>
      </w:r>
      <w:r w:rsidRPr="00E33D36">
        <w:t>м</w:t>
      </w:r>
      <w:r w:rsidRPr="00F1113D">
        <w:rPr>
          <w:vertAlign w:val="superscript"/>
        </w:rPr>
        <w:t>3</w:t>
      </w:r>
      <w:r w:rsidRPr="00E33D36">
        <w:t xml:space="preserve">. </w:t>
      </w:r>
    </w:p>
    <w:p w:rsidR="00E33D36" w:rsidRDefault="00E33D36" w:rsidP="00E33D36">
      <w:pPr>
        <w:pStyle w:val="111111"/>
        <w:spacing w:before="0" w:after="0"/>
      </w:pPr>
      <w:r w:rsidRPr="008F6DE4">
        <w:t>Наибольшую угрозу для функционирования поселения представляют объекты, на которых в процессе эксплуатации обращаются и перевозятся отравляющие химические вещества (ОХВ), характеризующиеся токсикологическим воздействием, и взрывопожароопасные вещества, создающие возможность возникновения при авариях поражающих факторов теплового излучения и избыточной волны давления.</w:t>
      </w:r>
    </w:p>
    <w:p w:rsidR="00F1113D" w:rsidRPr="008F6DE4" w:rsidRDefault="00F1113D" w:rsidP="00F1113D">
      <w:pPr>
        <w:pStyle w:val="111111"/>
        <w:spacing w:before="0" w:after="0"/>
      </w:pPr>
      <w:r w:rsidRPr="008F6DE4">
        <w:t xml:space="preserve">Объекты ЖКХ на территории </w:t>
      </w:r>
      <w:r w:rsidR="007C7DB0">
        <w:t>населенных пунктов Грушкинского сельского</w:t>
      </w:r>
      <w:r w:rsidRPr="008F6DE4">
        <w:t xml:space="preserve"> </w:t>
      </w:r>
      <w:r w:rsidR="007C7DB0">
        <w:t xml:space="preserve">поселения </w:t>
      </w:r>
      <w:r w:rsidRPr="008F6DE4">
        <w:t>представлены водопроводными сетями и объектами, электросетями и подстанциями, газовыми сетями и распределительными пунктами. Объекты жилищно-коммунального хозяйства характеризуются высокой степенью износа сетей и оборудования. Можно прогнозировать увеличение аварий на системах водопроводно-канализационного хозяйства.</w:t>
      </w:r>
    </w:p>
    <w:p w:rsidR="00F1113D" w:rsidRPr="008F6DE4" w:rsidRDefault="00F1113D" w:rsidP="00F1113D">
      <w:pPr>
        <w:pStyle w:val="111111"/>
        <w:spacing w:before="0" w:after="0"/>
      </w:pPr>
      <w:r w:rsidRPr="008F6DE4">
        <w:t xml:space="preserve">Котельные </w:t>
      </w:r>
      <w:r>
        <w:t>считаются</w:t>
      </w:r>
      <w:r w:rsidRPr="008F6DE4">
        <w:t xml:space="preserve"> потенциально опасными объектами, так как </w:t>
      </w:r>
      <w:r>
        <w:t xml:space="preserve">здесь </w:t>
      </w:r>
      <w:r w:rsidRPr="008F6DE4">
        <w:t xml:space="preserve">возможен взрыв природного газа, который является топливом, </w:t>
      </w:r>
      <w:r>
        <w:t>также есть вероятность возникновения</w:t>
      </w:r>
      <w:r w:rsidRPr="008F6DE4">
        <w:t xml:space="preserve"> гидравлическ</w:t>
      </w:r>
      <w:r>
        <w:t>ого</w:t>
      </w:r>
      <w:r w:rsidRPr="008F6DE4">
        <w:t xml:space="preserve"> удар</w:t>
      </w:r>
      <w:r>
        <w:t>а</w:t>
      </w:r>
      <w:r w:rsidRPr="008F6DE4">
        <w:t>. В случае разрыва газоподводящих труб может произойти накопление газа внутри котельной, что повлечет взрыв.</w:t>
      </w:r>
    </w:p>
    <w:p w:rsidR="00F1113D" w:rsidRDefault="00F1113D" w:rsidP="007C7DB0">
      <w:pPr>
        <w:pStyle w:val="111111"/>
        <w:spacing w:before="0" w:after="0"/>
      </w:pPr>
      <w:r w:rsidRPr="008F6DE4">
        <w:t xml:space="preserve">Исходя из частоты возникновения аварий на объектах ЖКХ, следует, что в </w:t>
      </w:r>
      <w:r w:rsidR="007C7DB0">
        <w:t>сельском поселении</w:t>
      </w:r>
      <w:r w:rsidRPr="008F6DE4">
        <w:t xml:space="preserve"> сохраняется незначительная вероятность возникновения аварийных ситуаций на объектах ЖКХ и с</w:t>
      </w:r>
      <w:r>
        <w:t>истемах центрального отопления по причине износа оборудования.</w:t>
      </w:r>
    </w:p>
    <w:p w:rsidR="00E33D36" w:rsidRPr="00E33D36" w:rsidRDefault="00E33D36" w:rsidP="00490EEC">
      <w:pPr>
        <w:pStyle w:val="111111"/>
        <w:spacing w:before="0" w:after="0" w:line="240" w:lineRule="auto"/>
      </w:pPr>
    </w:p>
    <w:p w:rsidR="004A3306" w:rsidRDefault="004A3306" w:rsidP="00490EEC">
      <w:pPr>
        <w:pStyle w:val="ac"/>
        <w:spacing w:line="276" w:lineRule="auto"/>
        <w:ind w:left="0"/>
        <w:jc w:val="both"/>
        <w:outlineLvl w:val="2"/>
        <w:rPr>
          <w:rFonts w:ascii="Arial Narrow" w:hAnsi="Arial Narrow" w:cs="Arial"/>
          <w:color w:val="244061" w:themeColor="accent1" w:themeShade="80"/>
          <w:sz w:val="28"/>
          <w:szCs w:val="28"/>
        </w:rPr>
      </w:pPr>
      <w:bookmarkStart w:id="114" w:name="_Toc500334754"/>
      <w:r w:rsidRPr="00E032B9">
        <w:rPr>
          <w:rFonts w:ascii="Arial Narrow" w:hAnsi="Arial Narrow" w:cs="Arial"/>
          <w:color w:val="244061" w:themeColor="accent1" w:themeShade="80"/>
          <w:sz w:val="28"/>
          <w:szCs w:val="28"/>
        </w:rPr>
        <w:t>3.12.3 Перечень возможных источников чрезвычайных ситуаций биолого-социального характера</w:t>
      </w:r>
      <w:bookmarkEnd w:id="114"/>
    </w:p>
    <w:p w:rsidR="00670E03" w:rsidRPr="00F14578" w:rsidRDefault="00670E03" w:rsidP="00670E03">
      <w:pPr>
        <w:spacing w:line="360" w:lineRule="auto"/>
        <w:ind w:firstLine="709"/>
        <w:jc w:val="both"/>
        <w:rPr>
          <w:rFonts w:ascii="Arial" w:eastAsia="Calibri" w:hAnsi="Arial" w:cs="Arial"/>
          <w:sz w:val="24"/>
          <w:szCs w:val="24"/>
        </w:rPr>
      </w:pPr>
      <w:r w:rsidRPr="00F14578">
        <w:rPr>
          <w:rFonts w:ascii="Arial" w:eastAsia="Calibri" w:hAnsi="Arial" w:cs="Arial"/>
          <w:sz w:val="24"/>
          <w:szCs w:val="24"/>
        </w:rPr>
        <w:t xml:space="preserve">Перечень факторов риска возникновения на территории </w:t>
      </w:r>
      <w:r w:rsidR="007C7DB0">
        <w:rPr>
          <w:rFonts w:ascii="Arial" w:hAnsi="Arial" w:cs="Arial"/>
          <w:sz w:val="24"/>
          <w:szCs w:val="24"/>
        </w:rPr>
        <w:t>Грушкинского</w:t>
      </w:r>
      <w:r w:rsidRPr="00F14578">
        <w:rPr>
          <w:rFonts w:ascii="Arial" w:eastAsia="Calibri" w:hAnsi="Arial" w:cs="Arial"/>
          <w:sz w:val="24"/>
          <w:szCs w:val="24"/>
        </w:rPr>
        <w:t xml:space="preserve"> сельского поселения:</w:t>
      </w:r>
    </w:p>
    <w:p w:rsidR="00670E03" w:rsidRPr="00260035" w:rsidRDefault="00670E03" w:rsidP="0054169E">
      <w:pPr>
        <w:pStyle w:val="ac"/>
        <w:numPr>
          <w:ilvl w:val="0"/>
          <w:numId w:val="58"/>
        </w:numPr>
        <w:tabs>
          <w:tab w:val="left" w:pos="993"/>
        </w:tabs>
        <w:spacing w:line="360" w:lineRule="auto"/>
        <w:ind w:left="0" w:firstLine="709"/>
        <w:contextualSpacing/>
        <w:jc w:val="both"/>
        <w:rPr>
          <w:rFonts w:ascii="Arial" w:eastAsia="Calibri" w:hAnsi="Arial" w:cs="Arial"/>
        </w:rPr>
      </w:pPr>
      <w:r w:rsidRPr="00260035">
        <w:rPr>
          <w:rFonts w:ascii="Arial" w:eastAsia="Calibri" w:hAnsi="Arial" w:cs="Arial"/>
        </w:rPr>
        <w:t>заболевания гриппом, вирусным гепатитом (нося</w:t>
      </w:r>
      <w:r>
        <w:rPr>
          <w:rFonts w:ascii="Arial" w:eastAsia="Calibri" w:hAnsi="Arial" w:cs="Arial"/>
        </w:rPr>
        <w:t>т</w:t>
      </w:r>
      <w:r w:rsidRPr="00260035">
        <w:rPr>
          <w:rFonts w:ascii="Arial" w:eastAsia="Calibri" w:hAnsi="Arial" w:cs="Arial"/>
        </w:rPr>
        <w:t xml:space="preserve"> очаговый характер без признаков эпидемии);</w:t>
      </w:r>
    </w:p>
    <w:p w:rsidR="00670E03" w:rsidRPr="00260035" w:rsidRDefault="00670E03" w:rsidP="0054169E">
      <w:pPr>
        <w:pStyle w:val="ac"/>
        <w:numPr>
          <w:ilvl w:val="0"/>
          <w:numId w:val="58"/>
        </w:numPr>
        <w:tabs>
          <w:tab w:val="left" w:pos="993"/>
        </w:tabs>
        <w:spacing w:line="360" w:lineRule="auto"/>
        <w:ind w:left="0" w:firstLine="709"/>
        <w:contextualSpacing/>
        <w:jc w:val="both"/>
        <w:rPr>
          <w:rFonts w:ascii="Arial" w:eastAsia="Calibri" w:hAnsi="Arial" w:cs="Arial"/>
        </w:rPr>
      </w:pPr>
      <w:r w:rsidRPr="00260035">
        <w:rPr>
          <w:rFonts w:ascii="Arial" w:eastAsia="Calibri" w:hAnsi="Arial" w:cs="Arial"/>
        </w:rPr>
        <w:t>случаи за</w:t>
      </w:r>
      <w:r>
        <w:rPr>
          <w:rFonts w:ascii="Arial" w:eastAsia="Calibri" w:hAnsi="Arial" w:cs="Arial"/>
        </w:rPr>
        <w:t>болевания животных бешенством (</w:t>
      </w:r>
      <w:r w:rsidRPr="00260035">
        <w:rPr>
          <w:rFonts w:ascii="Arial" w:eastAsia="Calibri" w:hAnsi="Arial" w:cs="Arial"/>
        </w:rPr>
        <w:t>переносчиками болезни являются дикие животные</w:t>
      </w:r>
      <w:r>
        <w:rPr>
          <w:rFonts w:ascii="Arial" w:eastAsia="Calibri" w:hAnsi="Arial" w:cs="Arial"/>
        </w:rPr>
        <w:t>)</w:t>
      </w:r>
      <w:r w:rsidRPr="00260035">
        <w:rPr>
          <w:rFonts w:ascii="Arial" w:eastAsia="Calibri" w:hAnsi="Arial" w:cs="Arial"/>
        </w:rPr>
        <w:t>;</w:t>
      </w:r>
    </w:p>
    <w:p w:rsidR="00670E03" w:rsidRPr="00260035" w:rsidRDefault="00670E03" w:rsidP="0054169E">
      <w:pPr>
        <w:pStyle w:val="ac"/>
        <w:numPr>
          <w:ilvl w:val="0"/>
          <w:numId w:val="58"/>
        </w:numPr>
        <w:tabs>
          <w:tab w:val="left" w:pos="993"/>
        </w:tabs>
        <w:spacing w:line="360" w:lineRule="auto"/>
        <w:ind w:left="0" w:firstLine="709"/>
        <w:contextualSpacing/>
        <w:jc w:val="both"/>
        <w:rPr>
          <w:rFonts w:ascii="Arial" w:eastAsia="Calibri" w:hAnsi="Arial" w:cs="Arial"/>
        </w:rPr>
      </w:pPr>
      <w:r w:rsidRPr="00260035">
        <w:rPr>
          <w:rFonts w:ascii="Arial" w:eastAsia="Calibri" w:hAnsi="Arial" w:cs="Arial"/>
        </w:rPr>
        <w:t>вспышки массового размножения опасных болезней и вредителей сельскохозяйственных растений.</w:t>
      </w:r>
    </w:p>
    <w:p w:rsidR="00670E03" w:rsidRDefault="00670E03" w:rsidP="007C7DB0">
      <w:pPr>
        <w:spacing w:line="360" w:lineRule="auto"/>
        <w:ind w:firstLine="709"/>
        <w:jc w:val="both"/>
        <w:rPr>
          <w:rFonts w:ascii="Arial" w:eastAsia="Calibri" w:hAnsi="Arial" w:cs="Arial"/>
          <w:sz w:val="24"/>
          <w:szCs w:val="24"/>
        </w:rPr>
      </w:pPr>
      <w:r w:rsidRPr="00F14578">
        <w:rPr>
          <w:rFonts w:ascii="Arial" w:eastAsia="Calibri" w:hAnsi="Arial" w:cs="Arial"/>
          <w:sz w:val="24"/>
          <w:szCs w:val="24"/>
        </w:rPr>
        <w:lastRenderedPageBreak/>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w:t>
      </w:r>
      <w:r w:rsidRPr="00F14578">
        <w:rPr>
          <w:rFonts w:ascii="Arial" w:eastAsia="Calibri" w:hAnsi="Arial" w:cs="Arial"/>
          <w:bCs/>
          <w:sz w:val="24"/>
          <w:szCs w:val="24"/>
        </w:rPr>
        <w:t>СП 3.1.084-96, ВП 13.3.4.1100-96 «Профилактика и борьба с заразными болезнями, общими для человека и животных.</w:t>
      </w:r>
      <w:r w:rsidR="009F281D">
        <w:rPr>
          <w:rFonts w:ascii="Arial" w:eastAsia="Calibri" w:hAnsi="Arial" w:cs="Arial"/>
          <w:bCs/>
          <w:sz w:val="24"/>
          <w:szCs w:val="24"/>
        </w:rPr>
        <w:t xml:space="preserve"> Общие положения», а также с СП </w:t>
      </w:r>
      <w:r w:rsidRPr="00F14578">
        <w:rPr>
          <w:rFonts w:ascii="Arial" w:eastAsia="Calibri" w:hAnsi="Arial" w:cs="Arial"/>
          <w:bCs/>
          <w:sz w:val="24"/>
          <w:szCs w:val="24"/>
        </w:rPr>
        <w:t>3.1.7.2627-10 «Профилактика бешенства среди людей», утвержденными Постановлением Главного государственного санитарного врача Российской</w:t>
      </w:r>
      <w:r w:rsidR="003A1436">
        <w:rPr>
          <w:rFonts w:ascii="Arial" w:eastAsia="Calibri" w:hAnsi="Arial" w:cs="Arial"/>
          <w:bCs/>
          <w:sz w:val="24"/>
          <w:szCs w:val="24"/>
        </w:rPr>
        <w:t xml:space="preserve"> Федерации от 6 мая 2010 года №</w:t>
      </w:r>
      <w:r w:rsidRPr="00F14578">
        <w:rPr>
          <w:rFonts w:ascii="Arial" w:eastAsia="Calibri" w:hAnsi="Arial" w:cs="Arial"/>
          <w:bCs/>
          <w:sz w:val="24"/>
          <w:szCs w:val="24"/>
        </w:rPr>
        <w:t>54.</w:t>
      </w:r>
      <w:r w:rsidRPr="00F14578">
        <w:rPr>
          <w:rFonts w:ascii="Arial" w:eastAsia="Calibri" w:hAnsi="Arial" w:cs="Arial"/>
          <w:sz w:val="24"/>
          <w:szCs w:val="24"/>
        </w:rPr>
        <w:t xml:space="preserve"> </w:t>
      </w:r>
    </w:p>
    <w:p w:rsidR="00F1113D" w:rsidRPr="00F1113D" w:rsidRDefault="00F1113D" w:rsidP="007C7DB0">
      <w:pPr>
        <w:pStyle w:val="111111"/>
        <w:spacing w:before="0" w:after="0"/>
      </w:pPr>
      <w:r w:rsidRPr="00F1113D">
        <w:t xml:space="preserve">Риски возникновения чрезвычайных ситуаций, связанных с инфекционной заболеваемостью людей, сельскохозяйственных животных, ЧС, связанных с лесными и сельскохозяйственными вредителями, на территории </w:t>
      </w:r>
      <w:r w:rsidR="007C7DB0">
        <w:t>Грушкинского</w:t>
      </w:r>
      <w:r w:rsidRPr="00F1113D">
        <w:t xml:space="preserve"> сельского поселения минимальны.</w:t>
      </w:r>
    </w:p>
    <w:p w:rsidR="00F1113D" w:rsidRPr="00F1113D" w:rsidRDefault="00F1113D" w:rsidP="007C7DB0">
      <w:pPr>
        <w:pStyle w:val="111111"/>
        <w:spacing w:before="0" w:after="0" w:line="240" w:lineRule="auto"/>
        <w:ind w:firstLine="0"/>
      </w:pPr>
    </w:p>
    <w:p w:rsidR="004A3306" w:rsidRPr="00E032B9" w:rsidRDefault="004A3306" w:rsidP="00C02F69">
      <w:pPr>
        <w:pStyle w:val="ac"/>
        <w:spacing w:line="360" w:lineRule="auto"/>
        <w:ind w:left="0"/>
        <w:jc w:val="both"/>
        <w:outlineLvl w:val="2"/>
        <w:rPr>
          <w:rFonts w:ascii="Arial Narrow" w:hAnsi="Arial Narrow" w:cs="Arial"/>
          <w:color w:val="244061" w:themeColor="accent1" w:themeShade="80"/>
          <w:sz w:val="28"/>
          <w:szCs w:val="28"/>
        </w:rPr>
      </w:pPr>
      <w:bookmarkStart w:id="115" w:name="_Toc500334755"/>
      <w:r w:rsidRPr="00E032B9">
        <w:rPr>
          <w:rFonts w:ascii="Arial Narrow" w:hAnsi="Arial Narrow" w:cs="Arial"/>
          <w:color w:val="244061" w:themeColor="accent1" w:themeShade="80"/>
          <w:sz w:val="28"/>
          <w:szCs w:val="28"/>
        </w:rPr>
        <w:t>3.12.4 Перечень мероприятий по обеспечению пожарной безопасности</w:t>
      </w:r>
      <w:bookmarkEnd w:id="115"/>
    </w:p>
    <w:p w:rsidR="00530350" w:rsidRPr="008F6DE4" w:rsidRDefault="00670E03" w:rsidP="003A521C">
      <w:pPr>
        <w:pStyle w:val="111111"/>
        <w:spacing w:before="0" w:after="0"/>
      </w:pPr>
      <w:r>
        <w:t xml:space="preserve">На </w:t>
      </w:r>
      <w:r w:rsidR="00530350" w:rsidRPr="008F6DE4">
        <w:t xml:space="preserve">территории </w:t>
      </w:r>
      <w:r w:rsidR="007C7DB0">
        <w:t>Грушкинского</w:t>
      </w:r>
      <w:r w:rsidR="00530350" w:rsidRPr="008F6DE4">
        <w:t xml:space="preserve"> сельского поселения пожарную опасность представляет как горение населенного пункта, так и горение травяного покрова.</w:t>
      </w:r>
      <w:r w:rsidR="004D6BC4">
        <w:t xml:space="preserve"> </w:t>
      </w:r>
      <w:r w:rsidR="00530350" w:rsidRPr="008F6DE4">
        <w:t xml:space="preserve">Растительность представлена кустарниковыми, полукустарничковыми и травяными сообществами. </w:t>
      </w:r>
    </w:p>
    <w:p w:rsidR="00530350" w:rsidRDefault="00530350" w:rsidP="00A202D7">
      <w:pPr>
        <w:pStyle w:val="111111"/>
        <w:spacing w:before="0" w:after="0"/>
      </w:pPr>
      <w:r w:rsidRPr="008F6DE4">
        <w:t xml:space="preserve">В </w:t>
      </w:r>
      <w:r w:rsidR="007C7DB0">
        <w:t>населенных пунктах Грушкинского сельского поселения</w:t>
      </w:r>
      <w:r w:rsidRPr="008F6DE4">
        <w:t xml:space="preserve"> отсутствуют пожарные депо. Пожаротушение осуществляется при помощи</w:t>
      </w:r>
      <w:r w:rsidR="00A70C8F">
        <w:t xml:space="preserve"> сил и средств пожарной части</w:t>
      </w:r>
      <w:r w:rsidR="00670E03">
        <w:t xml:space="preserve">, расположенной в </w:t>
      </w:r>
      <w:r w:rsidRPr="008F6DE4">
        <w:t>а</w:t>
      </w:r>
      <w:r w:rsidR="00A70C8F">
        <w:t>уле</w:t>
      </w:r>
      <w:r w:rsidRPr="008F6DE4">
        <w:t xml:space="preserve"> </w:t>
      </w:r>
      <w:r w:rsidR="00670E03">
        <w:t>Эрасакон</w:t>
      </w:r>
      <w:r w:rsidR="00A70C8F">
        <w:t xml:space="preserve"> </w:t>
      </w:r>
      <w:r w:rsidR="00670E03">
        <w:t>Эрсаконского</w:t>
      </w:r>
      <w:r w:rsidR="00A70C8F">
        <w:t xml:space="preserve"> сельского поселения </w:t>
      </w:r>
      <w:r w:rsidR="00670E03">
        <w:t>Адыге-Хабльского</w:t>
      </w:r>
      <w:r w:rsidR="00A70C8F">
        <w:t xml:space="preserve"> района</w:t>
      </w:r>
      <w:r w:rsidR="00A202D7">
        <w:t xml:space="preserve"> (в 14 км от х. Грушка) </w:t>
      </w:r>
      <w:r w:rsidR="00A202D7" w:rsidRPr="00670E03">
        <w:t>и други</w:t>
      </w:r>
      <w:r w:rsidR="00A202D7">
        <w:t>х</w:t>
      </w:r>
      <w:r w:rsidR="00A202D7" w:rsidRPr="00670E03">
        <w:t xml:space="preserve"> аварийно-спасательны</w:t>
      </w:r>
      <w:r w:rsidR="00A202D7">
        <w:t>х</w:t>
      </w:r>
      <w:r w:rsidR="00A202D7" w:rsidRPr="00670E03">
        <w:t xml:space="preserve"> и нештатны</w:t>
      </w:r>
      <w:r w:rsidR="00A202D7">
        <w:t>х</w:t>
      </w:r>
      <w:r w:rsidR="00A202D7" w:rsidRPr="00670E03">
        <w:t xml:space="preserve"> формировани</w:t>
      </w:r>
      <w:r w:rsidR="00A202D7">
        <w:t>й</w:t>
      </w:r>
      <w:r w:rsidR="00A202D7" w:rsidRPr="00670E03">
        <w:t>.</w:t>
      </w:r>
      <w:r w:rsidR="00A202D7">
        <w:t xml:space="preserve"> </w:t>
      </w:r>
      <w:r w:rsidR="00A202D7" w:rsidRPr="00670E03">
        <w:t>Пожарная часть в своем составе имеет 2 пожарных автомобиля.</w:t>
      </w:r>
      <w:r w:rsidR="00A202D7">
        <w:t xml:space="preserve"> При крупных пожарах может потребоваться оказание помощи пожарного депо, расположенного в ауле Адыге-Хабль (41 км от х. Грушка).</w:t>
      </w:r>
    </w:p>
    <w:p w:rsidR="00670E03" w:rsidRPr="00670E03" w:rsidRDefault="00670E03" w:rsidP="00F05B36">
      <w:pPr>
        <w:pStyle w:val="111111"/>
        <w:spacing w:before="0" w:after="0"/>
      </w:pPr>
      <w:r>
        <w:t xml:space="preserve">В соответствии со ст. 76 Федерального закона РФ № </w:t>
      </w:r>
      <w:r w:rsidRPr="008F6DE4">
        <w:t>123-ФЗ «Технический регламент о тре</w:t>
      </w:r>
      <w:r>
        <w:t>бованиях пожарной безопасности»</w:t>
      </w:r>
      <w:r w:rsidR="00F05B36">
        <w:t xml:space="preserve"> </w:t>
      </w:r>
      <w:r w:rsidRPr="008F6DE4">
        <w:t xml:space="preserve">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w:t>
      </w:r>
      <w:r>
        <w:t>–</w:t>
      </w:r>
      <w:r w:rsidR="00F05B36">
        <w:t xml:space="preserve"> 20 минут.</w:t>
      </w:r>
    </w:p>
    <w:p w:rsidR="00670E03" w:rsidRPr="00670E03" w:rsidRDefault="00670E03" w:rsidP="00670E03">
      <w:pPr>
        <w:pStyle w:val="111111"/>
        <w:spacing w:before="0" w:after="0"/>
      </w:pPr>
      <w:r w:rsidRPr="00670E03">
        <w:t xml:space="preserve">При скорости </w:t>
      </w:r>
      <w:smartTag w:uri="urn:schemas-microsoft-com:office:smarttags" w:element="metricconverter">
        <w:smartTagPr>
          <w:attr w:name="ProductID" w:val="60 км/ч"/>
        </w:smartTagPr>
        <w:r w:rsidRPr="00670E03">
          <w:t>60 км/ч</w:t>
        </w:r>
      </w:smartTag>
      <w:r w:rsidRPr="00670E03">
        <w:t xml:space="preserve"> зона обслуживания должна составлять </w:t>
      </w:r>
      <w:smartTag w:uri="urn:schemas-microsoft-com:office:smarttags" w:element="metricconverter">
        <w:smartTagPr>
          <w:attr w:name="ProductID" w:val="20 км"/>
        </w:smartTagPr>
        <w:r w:rsidRPr="00670E03">
          <w:t>20 км</w:t>
        </w:r>
      </w:smartTag>
      <w:r w:rsidRPr="00670E03">
        <w:t>.</w:t>
      </w:r>
    </w:p>
    <w:p w:rsidR="00670E03" w:rsidRPr="00670E03" w:rsidRDefault="00670E03" w:rsidP="00670E03">
      <w:pPr>
        <w:pStyle w:val="111111"/>
        <w:spacing w:before="0" w:after="0"/>
      </w:pPr>
      <w:r w:rsidRPr="00670E03">
        <w:t>Следовательно, имеющееся размещение подразделений пожарной охраны соответствует действующим тр</w:t>
      </w:r>
      <w:r w:rsidR="00980F7E">
        <w:t>ебованиям пожарной безопасности.</w:t>
      </w:r>
      <w:r w:rsidRPr="00670E03">
        <w:t xml:space="preserve"> </w:t>
      </w:r>
      <w:r w:rsidR="00980F7E" w:rsidRPr="00670E03">
        <w:lastRenderedPageBreak/>
        <w:t xml:space="preserve">Обеспечивается </w:t>
      </w:r>
      <w:r w:rsidRPr="00670E03">
        <w:t>своевременное прибытие сил и средств противопожарной службы (ПЧ ФПС а</w:t>
      </w:r>
      <w:r w:rsidR="00F05B36">
        <w:t xml:space="preserve">ула </w:t>
      </w:r>
      <w:r w:rsidRPr="00670E03">
        <w:t>Эрсакон).</w:t>
      </w:r>
    </w:p>
    <w:p w:rsidR="00670E03" w:rsidRPr="008F6DE4" w:rsidRDefault="00670E03" w:rsidP="00670E03">
      <w:pPr>
        <w:pStyle w:val="111111"/>
        <w:spacing w:before="0" w:after="0"/>
      </w:pPr>
      <w:r w:rsidRPr="00670E03">
        <w:t>В целях пожаротушения необходимо оборудование подъездов с твердым покрытием к открытым водоемам для забора воды.</w:t>
      </w:r>
    </w:p>
    <w:p w:rsidR="00530350" w:rsidRPr="008F6DE4" w:rsidRDefault="00F05B36" w:rsidP="00D153D8">
      <w:pPr>
        <w:pStyle w:val="111111"/>
        <w:spacing w:before="0" w:after="0"/>
      </w:pPr>
      <w:r w:rsidRPr="00F509DE">
        <w:t>Оповещени</w:t>
      </w:r>
      <w:r w:rsidR="00980F7E">
        <w:t>е</w:t>
      </w:r>
      <w:r w:rsidRPr="00F509DE">
        <w:t xml:space="preserve"> </w:t>
      </w:r>
      <w:r>
        <w:t>в случае чрезвычайной ситуации</w:t>
      </w:r>
      <w:r w:rsidR="00D153D8">
        <w:t xml:space="preserve"> является о</w:t>
      </w:r>
      <w:r w:rsidR="00530350" w:rsidRPr="008F6DE4">
        <w:t>дним из главных мероприятий по защите населения от чрезвычайных ситуаций природного и техногенного характера.</w:t>
      </w:r>
    </w:p>
    <w:p w:rsidR="00530350" w:rsidRPr="008F6DE4" w:rsidRDefault="00530350" w:rsidP="008F6DE4">
      <w:pPr>
        <w:pStyle w:val="111111"/>
        <w:spacing w:before="0" w:after="0"/>
      </w:pPr>
      <w:r w:rsidRPr="008F6DE4">
        <w:t xml:space="preserve">Система оповещения </w:t>
      </w:r>
      <w:r w:rsidR="00980F7E">
        <w:t>Грушкинского сельского поселения</w:t>
      </w:r>
      <w:r w:rsidRPr="008F6DE4">
        <w:t xml:space="preserve"> входит в общую систему оповещения </w:t>
      </w:r>
      <w:r w:rsidR="00F05B36">
        <w:t>Адыге-Хабльского</w:t>
      </w:r>
      <w:r w:rsidRPr="008F6DE4">
        <w:t xml:space="preserve"> </w:t>
      </w:r>
      <w:r w:rsidR="00980F7E">
        <w:t xml:space="preserve">муниципального </w:t>
      </w:r>
      <w:r w:rsidRPr="008F6DE4">
        <w:t>района. Оповещение населения осуществляется:</w:t>
      </w:r>
    </w:p>
    <w:p w:rsidR="00530350" w:rsidRPr="008F6DE4" w:rsidRDefault="00530350" w:rsidP="0054169E">
      <w:pPr>
        <w:pStyle w:val="111111"/>
        <w:numPr>
          <w:ilvl w:val="0"/>
          <w:numId w:val="13"/>
        </w:numPr>
        <w:spacing w:before="0" w:after="0"/>
        <w:ind w:left="0" w:firstLine="426"/>
      </w:pPr>
      <w:r w:rsidRPr="008F6DE4">
        <w:t>через радиотрансляционную сеть;</w:t>
      </w:r>
    </w:p>
    <w:p w:rsidR="00530350" w:rsidRPr="008F6DE4" w:rsidRDefault="00530350" w:rsidP="0054169E">
      <w:pPr>
        <w:pStyle w:val="111111"/>
        <w:numPr>
          <w:ilvl w:val="0"/>
          <w:numId w:val="13"/>
        </w:numPr>
        <w:spacing w:before="0" w:after="0"/>
        <w:ind w:left="0" w:firstLine="426"/>
      </w:pPr>
      <w:r w:rsidRPr="008F6DE4">
        <w:t>с помощью машин службы ООП, оборудованных</w:t>
      </w:r>
      <w:r w:rsidR="003D6B3B" w:rsidRPr="008F6DE4">
        <w:t xml:space="preserve"> </w:t>
      </w:r>
      <w:r w:rsidRPr="008F6DE4">
        <w:t>звукоусилительными установками;</w:t>
      </w:r>
    </w:p>
    <w:p w:rsidR="00530350" w:rsidRPr="008F6DE4" w:rsidRDefault="00530350" w:rsidP="0054169E">
      <w:pPr>
        <w:pStyle w:val="111111"/>
        <w:numPr>
          <w:ilvl w:val="0"/>
          <w:numId w:val="13"/>
        </w:numPr>
        <w:spacing w:before="0" w:after="0"/>
        <w:ind w:left="0" w:firstLine="426"/>
      </w:pPr>
      <w:r w:rsidRPr="008F6DE4">
        <w:t>электрос</w:t>
      </w:r>
      <w:r w:rsidR="00D153D8">
        <w:t>и</w:t>
      </w:r>
      <w:r w:rsidRPr="008F6DE4">
        <w:t>ренами и громкоговорителями.</w:t>
      </w:r>
    </w:p>
    <w:p w:rsidR="00530350" w:rsidRPr="008F6DE4" w:rsidRDefault="00530350" w:rsidP="008F6DE4">
      <w:pPr>
        <w:pStyle w:val="111111"/>
        <w:spacing w:before="0" w:after="0"/>
      </w:pPr>
      <w:r w:rsidRPr="008F6DE4">
        <w:t>Оповещение участников движения производится сотрудниками ГИБДД либо через радиоприемники, находящиеся в автомашинах участников дорожного движения.</w:t>
      </w:r>
    </w:p>
    <w:p w:rsidR="00530350" w:rsidRPr="00980F7E" w:rsidRDefault="00530350" w:rsidP="008F6DE4">
      <w:pPr>
        <w:pStyle w:val="111111"/>
        <w:spacing w:before="0" w:after="0"/>
      </w:pPr>
      <w:r w:rsidRPr="00980F7E">
        <w:t>На основании имеющихся данных можно отметить, что большая часть территории</w:t>
      </w:r>
      <w:r w:rsidR="00F05B36" w:rsidRPr="00980F7E">
        <w:t xml:space="preserve"> </w:t>
      </w:r>
      <w:r w:rsidR="00980F7E" w:rsidRPr="00980F7E">
        <w:t>Грушкинского</w:t>
      </w:r>
      <w:r w:rsidRPr="00980F7E">
        <w:t xml:space="preserve"> с</w:t>
      </w:r>
      <w:r w:rsidR="00D153D8" w:rsidRPr="00980F7E">
        <w:t>ельского поселения</w:t>
      </w:r>
      <w:r w:rsidRPr="00980F7E">
        <w:t xml:space="preserve"> подвергается</w:t>
      </w:r>
      <w:r w:rsidR="003D6B3B" w:rsidRPr="00980F7E">
        <w:t xml:space="preserve"> </w:t>
      </w:r>
      <w:r w:rsidRPr="00980F7E">
        <w:t>воздействию чрезвычайных ситуаций природного характера. Риск возникновения техногенных чрезвычайных ситуаций связан с авариями на автомобильном транспорте и на системах жизнеобеспечения населения.</w:t>
      </w:r>
    </w:p>
    <w:p w:rsidR="00530350" w:rsidRPr="00980F7E" w:rsidRDefault="00530350" w:rsidP="008F6DE4">
      <w:pPr>
        <w:pStyle w:val="111111"/>
        <w:spacing w:before="0" w:after="0"/>
      </w:pPr>
      <w:r w:rsidRPr="00980F7E">
        <w:t xml:space="preserve">Основные природные опасности связаны с сейсмической активностью, что ведёт к необходимости принятия градостроительных, архитектурно-планировочных, конструктивных решений с учётом сейсмической опасности. </w:t>
      </w:r>
    </w:p>
    <w:p w:rsidR="00530350" w:rsidRPr="00980F7E" w:rsidRDefault="00530350" w:rsidP="008F6DE4">
      <w:pPr>
        <w:pStyle w:val="111111"/>
        <w:spacing w:before="0" w:after="0"/>
      </w:pPr>
      <w:r w:rsidRPr="00980F7E">
        <w:t>Большое влияние на характер деятельности на территории с</w:t>
      </w:r>
      <w:r w:rsidR="00F341B1" w:rsidRPr="00980F7E">
        <w:t xml:space="preserve">ельского поселения </w:t>
      </w:r>
      <w:r w:rsidRPr="00980F7E">
        <w:t>оказывают опасные гидрометеорологические явления, особенно сильные снегопады, сильные метели. Значительный риск связан с риском наводнений, обусловленных паводковыми явлениями.</w:t>
      </w:r>
    </w:p>
    <w:p w:rsidR="00E3341B" w:rsidRPr="00980F7E" w:rsidRDefault="00530350" w:rsidP="00E3341B">
      <w:pPr>
        <w:pStyle w:val="111111"/>
        <w:spacing w:before="0" w:after="0"/>
      </w:pPr>
      <w:r w:rsidRPr="00980F7E">
        <w:t>В связи с выше изложенным,</w:t>
      </w:r>
      <w:r w:rsidR="003D6B3B" w:rsidRPr="00980F7E">
        <w:t xml:space="preserve"> </w:t>
      </w:r>
      <w:r w:rsidRPr="00980F7E">
        <w:t>имеется острая необходимость выделения дополнительных средств на проведение изысканий и разработку проектов комплексной инженерной защиты от чрезвычайных с</w:t>
      </w:r>
      <w:bookmarkStart w:id="116" w:name="_Toc470339166"/>
      <w:r w:rsidR="00E3341B" w:rsidRPr="00980F7E">
        <w:t>итуаций природного характера.</w:t>
      </w:r>
    </w:p>
    <w:p w:rsidR="00417CD4" w:rsidRDefault="00417CD4">
      <w:pPr>
        <w:spacing w:after="200"/>
        <w:jc w:val="left"/>
        <w:rPr>
          <w:rFonts w:ascii="Arial Narrow" w:eastAsia="Times New Roman" w:hAnsi="Arial Narrow" w:cs="Arial"/>
          <w:b/>
          <w:color w:val="215868" w:themeColor="accent5" w:themeShade="80"/>
          <w:sz w:val="28"/>
          <w:szCs w:val="28"/>
          <w:lang w:eastAsia="ru-RU"/>
        </w:rPr>
      </w:pPr>
      <w:r>
        <w:rPr>
          <w:rFonts w:ascii="Arial Narrow" w:hAnsi="Arial Narrow"/>
          <w:b/>
          <w:color w:val="215868" w:themeColor="accent5" w:themeShade="80"/>
          <w:szCs w:val="28"/>
        </w:rPr>
        <w:br w:type="page"/>
      </w:r>
    </w:p>
    <w:p w:rsidR="000B27D0" w:rsidRPr="00841441" w:rsidRDefault="007B4B85" w:rsidP="00BA4995">
      <w:pPr>
        <w:jc w:val="left"/>
        <w:outlineLvl w:val="0"/>
        <w:rPr>
          <w:rFonts w:ascii="Arial Narrow" w:hAnsi="Arial Narrow" w:cs="Arial"/>
          <w:b/>
          <w:color w:val="244061" w:themeColor="accent1" w:themeShade="80"/>
          <w:sz w:val="28"/>
          <w:szCs w:val="28"/>
        </w:rPr>
      </w:pPr>
      <w:bookmarkStart w:id="117" w:name="_Toc500334756"/>
      <w:bookmarkStart w:id="118" w:name="_Toc470339169"/>
      <w:bookmarkEnd w:id="116"/>
      <w:r w:rsidRPr="00841441">
        <w:rPr>
          <w:rFonts w:ascii="Arial Narrow" w:hAnsi="Arial Narrow" w:cs="Arial"/>
          <w:b/>
          <w:color w:val="244061" w:themeColor="accent1" w:themeShade="80"/>
          <w:sz w:val="28"/>
          <w:szCs w:val="28"/>
        </w:rPr>
        <w:lastRenderedPageBreak/>
        <w:t>4</w:t>
      </w:r>
      <w:r w:rsidR="000B27D0" w:rsidRPr="00841441">
        <w:rPr>
          <w:rFonts w:ascii="Arial Narrow" w:hAnsi="Arial Narrow" w:cs="Arial"/>
          <w:b/>
          <w:color w:val="244061" w:themeColor="accent1" w:themeShade="80"/>
          <w:sz w:val="28"/>
          <w:szCs w:val="28"/>
        </w:rPr>
        <w:t xml:space="preserve">. ПЕРЕЧЕНЬ ЗЕМЕЛЬНЫХ УЧАСТКОВ, ВКЛЮЧАЕМЫХ (ИСКЛЮЧАЕМЫХ) В (ИЗ) ГРАНИЦЫ НАСЕЛЕННЫХ ПУНКТОВ </w:t>
      </w:r>
      <w:r w:rsidR="002F5EB4">
        <w:rPr>
          <w:rFonts w:ascii="Arial Narrow" w:hAnsi="Arial Narrow" w:cs="Arial"/>
          <w:b/>
          <w:color w:val="244061" w:themeColor="accent1" w:themeShade="80"/>
          <w:sz w:val="28"/>
          <w:szCs w:val="28"/>
        </w:rPr>
        <w:t>ГРУШКИНСКОГО</w:t>
      </w:r>
      <w:r w:rsidR="002F5EB4" w:rsidRPr="00841441">
        <w:rPr>
          <w:rFonts w:ascii="Arial Narrow" w:hAnsi="Arial Narrow" w:cs="Arial"/>
          <w:b/>
          <w:color w:val="244061" w:themeColor="accent1" w:themeShade="80"/>
          <w:sz w:val="28"/>
          <w:szCs w:val="28"/>
        </w:rPr>
        <w:t xml:space="preserve"> </w:t>
      </w:r>
      <w:r w:rsidR="000B27D0" w:rsidRPr="00841441">
        <w:rPr>
          <w:rFonts w:ascii="Arial Narrow" w:hAnsi="Arial Narrow" w:cs="Arial"/>
          <w:b/>
          <w:color w:val="244061" w:themeColor="accent1" w:themeShade="80"/>
          <w:sz w:val="28"/>
          <w:szCs w:val="28"/>
        </w:rPr>
        <w:t>СЕЛЬСКОГО ПОСЕЛЕНИЯ</w:t>
      </w:r>
      <w:bookmarkEnd w:id="117"/>
    </w:p>
    <w:p w:rsidR="00503D4D" w:rsidRDefault="00503D4D" w:rsidP="00503D4D">
      <w:pPr>
        <w:spacing w:line="360" w:lineRule="auto"/>
        <w:ind w:firstLine="709"/>
        <w:jc w:val="both"/>
        <w:rPr>
          <w:rFonts w:ascii="Arial" w:hAnsi="Arial"/>
          <w:sz w:val="24"/>
        </w:rPr>
      </w:pPr>
      <w:r>
        <w:rPr>
          <w:rFonts w:ascii="Arial" w:hAnsi="Arial"/>
          <w:sz w:val="24"/>
        </w:rPr>
        <w:t>Граница</w:t>
      </w:r>
      <w:r w:rsidRPr="00234EC4">
        <w:rPr>
          <w:rFonts w:ascii="Arial" w:hAnsi="Arial"/>
          <w:sz w:val="24"/>
        </w:rPr>
        <w:t xml:space="preserve"> муниципального образования определена Законом Карачаево-Черкесской республики от 1</w:t>
      </w:r>
      <w:r w:rsidR="006F11AB">
        <w:rPr>
          <w:rFonts w:ascii="Arial" w:hAnsi="Arial"/>
          <w:sz w:val="24"/>
        </w:rPr>
        <w:t>3</w:t>
      </w:r>
      <w:r w:rsidRPr="00234EC4">
        <w:rPr>
          <w:rFonts w:ascii="Arial" w:hAnsi="Arial"/>
          <w:sz w:val="24"/>
        </w:rPr>
        <w:t xml:space="preserve"> </w:t>
      </w:r>
      <w:r w:rsidR="006F11AB">
        <w:rPr>
          <w:rFonts w:ascii="Arial" w:hAnsi="Arial"/>
          <w:sz w:val="24"/>
        </w:rPr>
        <w:t>марта</w:t>
      </w:r>
      <w:r w:rsidRPr="00234EC4">
        <w:rPr>
          <w:rFonts w:ascii="Arial" w:hAnsi="Arial"/>
          <w:sz w:val="24"/>
        </w:rPr>
        <w:t xml:space="preserve"> 200</w:t>
      </w:r>
      <w:r w:rsidR="006F11AB">
        <w:rPr>
          <w:rFonts w:ascii="Arial" w:hAnsi="Arial"/>
          <w:sz w:val="24"/>
        </w:rPr>
        <w:t>8</w:t>
      </w:r>
      <w:r w:rsidRPr="00234EC4">
        <w:rPr>
          <w:rFonts w:ascii="Arial" w:hAnsi="Arial"/>
          <w:sz w:val="24"/>
        </w:rPr>
        <w:t xml:space="preserve"> года №</w:t>
      </w:r>
      <w:r>
        <w:rPr>
          <w:rFonts w:ascii="Arial" w:hAnsi="Arial"/>
          <w:sz w:val="24"/>
        </w:rPr>
        <w:t xml:space="preserve"> </w:t>
      </w:r>
      <w:r w:rsidR="006F11AB">
        <w:rPr>
          <w:rFonts w:ascii="Arial" w:hAnsi="Arial"/>
          <w:sz w:val="24"/>
        </w:rPr>
        <w:t>16</w:t>
      </w:r>
      <w:r w:rsidRPr="00234EC4">
        <w:rPr>
          <w:rFonts w:ascii="Arial" w:hAnsi="Arial"/>
          <w:sz w:val="24"/>
        </w:rPr>
        <w:t xml:space="preserve">-РЗ «Об установлении границ муниципальных образований на территории </w:t>
      </w:r>
      <w:r w:rsidR="006F11AB" w:rsidRPr="006F11AB">
        <w:rPr>
          <w:rFonts w:ascii="Arial" w:hAnsi="Arial"/>
          <w:sz w:val="24"/>
        </w:rPr>
        <w:t>Адыге-Хабльского</w:t>
      </w:r>
      <w:r w:rsidRPr="00234EC4">
        <w:rPr>
          <w:rFonts w:ascii="Arial" w:hAnsi="Arial"/>
          <w:sz w:val="24"/>
        </w:rPr>
        <w:t xml:space="preserve"> </w:t>
      </w:r>
      <w:r w:rsidR="006F11AB">
        <w:rPr>
          <w:rFonts w:ascii="Arial" w:hAnsi="Arial"/>
          <w:sz w:val="24"/>
        </w:rPr>
        <w:t>муниципального района</w:t>
      </w:r>
      <w:r w:rsidRPr="00234EC4">
        <w:rPr>
          <w:rFonts w:ascii="Arial" w:hAnsi="Arial"/>
          <w:sz w:val="24"/>
        </w:rPr>
        <w:t>».</w:t>
      </w:r>
    </w:p>
    <w:p w:rsidR="00503D4D" w:rsidRDefault="00503D4D" w:rsidP="00503D4D">
      <w:pPr>
        <w:spacing w:line="360" w:lineRule="auto"/>
        <w:ind w:firstLine="709"/>
        <w:jc w:val="both"/>
        <w:rPr>
          <w:rFonts w:ascii="Arial" w:hAnsi="Arial" w:cs="Arial"/>
          <w:sz w:val="24"/>
          <w:szCs w:val="24"/>
        </w:rPr>
      </w:pPr>
      <w:r w:rsidRPr="00202B51">
        <w:rPr>
          <w:rFonts w:ascii="Arial" w:hAnsi="Arial" w:cs="Arial"/>
          <w:sz w:val="24"/>
          <w:szCs w:val="24"/>
        </w:rPr>
        <w:t xml:space="preserve">Граница </w:t>
      </w:r>
      <w:r>
        <w:rPr>
          <w:rFonts w:ascii="Arial" w:hAnsi="Arial" w:cs="Arial"/>
          <w:sz w:val="24"/>
          <w:szCs w:val="24"/>
        </w:rPr>
        <w:t>муниципального образования</w:t>
      </w:r>
      <w:r w:rsidRPr="00202B51">
        <w:rPr>
          <w:rFonts w:ascii="Arial" w:hAnsi="Arial" w:cs="Arial"/>
          <w:sz w:val="24"/>
          <w:szCs w:val="24"/>
        </w:rPr>
        <w:t xml:space="preserve"> соответствует требованиям, установленным современным законодательством, не подлежит изменению на расчетный срок и требует постановки на кадастровый учет</w:t>
      </w:r>
      <w:r>
        <w:rPr>
          <w:rFonts w:ascii="Arial" w:hAnsi="Arial" w:cs="Arial"/>
          <w:sz w:val="24"/>
          <w:szCs w:val="24"/>
        </w:rPr>
        <w:t>.</w:t>
      </w:r>
    </w:p>
    <w:p w:rsidR="006F11AB" w:rsidRDefault="006F11AB" w:rsidP="001265A0">
      <w:pPr>
        <w:spacing w:line="360" w:lineRule="auto"/>
        <w:ind w:firstLine="709"/>
        <w:jc w:val="both"/>
        <w:rPr>
          <w:rFonts w:ascii="Arial" w:hAnsi="Arial" w:cs="Arial"/>
          <w:sz w:val="24"/>
          <w:szCs w:val="24"/>
        </w:rPr>
      </w:pPr>
      <w:r w:rsidRPr="00202B51">
        <w:rPr>
          <w:rFonts w:ascii="Arial" w:hAnsi="Arial" w:cs="Arial"/>
          <w:sz w:val="24"/>
          <w:szCs w:val="24"/>
        </w:rPr>
        <w:t>Границ</w:t>
      </w:r>
      <w:r>
        <w:rPr>
          <w:rFonts w:ascii="Arial" w:hAnsi="Arial" w:cs="Arial"/>
          <w:sz w:val="24"/>
          <w:szCs w:val="24"/>
        </w:rPr>
        <w:t>ы</w:t>
      </w:r>
      <w:r w:rsidRPr="00202B51">
        <w:rPr>
          <w:rFonts w:ascii="Arial" w:hAnsi="Arial" w:cs="Arial"/>
          <w:sz w:val="24"/>
          <w:szCs w:val="24"/>
        </w:rPr>
        <w:t xml:space="preserve"> населенн</w:t>
      </w:r>
      <w:r>
        <w:rPr>
          <w:rFonts w:ascii="Arial" w:hAnsi="Arial" w:cs="Arial"/>
          <w:sz w:val="24"/>
          <w:szCs w:val="24"/>
        </w:rPr>
        <w:t>ого</w:t>
      </w:r>
      <w:r w:rsidRPr="00202B51">
        <w:rPr>
          <w:rFonts w:ascii="Arial" w:hAnsi="Arial" w:cs="Arial"/>
          <w:sz w:val="24"/>
          <w:szCs w:val="24"/>
        </w:rPr>
        <w:t xml:space="preserve"> пункт</w:t>
      </w:r>
      <w:r>
        <w:rPr>
          <w:rFonts w:ascii="Arial" w:hAnsi="Arial" w:cs="Arial"/>
          <w:sz w:val="24"/>
          <w:szCs w:val="24"/>
        </w:rPr>
        <w:t>а</w:t>
      </w:r>
      <w:r w:rsidRPr="00202B51">
        <w:rPr>
          <w:rFonts w:ascii="Arial" w:hAnsi="Arial" w:cs="Arial"/>
          <w:sz w:val="24"/>
          <w:szCs w:val="24"/>
        </w:rPr>
        <w:t xml:space="preserve"> в составе муниципального образования установлены предыдущими генеральными планами, разраб</w:t>
      </w:r>
      <w:r>
        <w:rPr>
          <w:rFonts w:ascii="Arial" w:hAnsi="Arial" w:cs="Arial"/>
          <w:sz w:val="24"/>
          <w:szCs w:val="24"/>
        </w:rPr>
        <w:t>отанными на сельские поселения.</w:t>
      </w:r>
      <w:r w:rsidR="001265A0" w:rsidRPr="001265A0">
        <w:rPr>
          <w:rFonts w:ascii="Arial" w:hAnsi="Arial" w:cs="Arial"/>
          <w:sz w:val="24"/>
          <w:szCs w:val="24"/>
        </w:rPr>
        <w:t xml:space="preserve"> </w:t>
      </w:r>
      <w:r w:rsidR="001265A0" w:rsidRPr="00202B51">
        <w:rPr>
          <w:rFonts w:ascii="Arial" w:hAnsi="Arial" w:cs="Arial"/>
          <w:sz w:val="24"/>
          <w:szCs w:val="24"/>
        </w:rPr>
        <w:t>Согласно п. 2 ст. 83 Земельного кодекса РФ, границы городских, сельских населенных пунктов отделяют земли населенных пунктов от земель иных категорий и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503D4D" w:rsidRDefault="00503D4D" w:rsidP="00503D4D">
      <w:pPr>
        <w:spacing w:line="360" w:lineRule="auto"/>
        <w:ind w:firstLine="709"/>
        <w:jc w:val="both"/>
        <w:rPr>
          <w:rFonts w:ascii="Arial" w:eastAsia="Calibri" w:hAnsi="Arial" w:cs="Arial"/>
          <w:sz w:val="24"/>
          <w:szCs w:val="24"/>
        </w:rPr>
      </w:pPr>
      <w:r w:rsidRPr="00202B51">
        <w:rPr>
          <w:rFonts w:ascii="Arial" w:hAnsi="Arial" w:cs="Arial"/>
          <w:sz w:val="24"/>
          <w:szCs w:val="24"/>
        </w:rPr>
        <w:t>Проектные предложения генерального плана</w:t>
      </w:r>
      <w:r w:rsidR="001265A0">
        <w:rPr>
          <w:rFonts w:ascii="Arial" w:hAnsi="Arial" w:cs="Arial"/>
          <w:sz w:val="24"/>
          <w:szCs w:val="24"/>
        </w:rPr>
        <w:t xml:space="preserve"> не</w:t>
      </w:r>
      <w:r w:rsidRPr="00202B51">
        <w:rPr>
          <w:rFonts w:ascii="Arial" w:hAnsi="Arial" w:cs="Arial"/>
          <w:sz w:val="24"/>
          <w:szCs w:val="24"/>
        </w:rPr>
        <w:t xml:space="preserve"> предусматривают </w:t>
      </w:r>
      <w:r w:rsidR="001265A0">
        <w:rPr>
          <w:rFonts w:ascii="Arial" w:hAnsi="Arial" w:cs="Arial"/>
          <w:sz w:val="24"/>
          <w:szCs w:val="24"/>
        </w:rPr>
        <w:t xml:space="preserve">расширение территорий населенного </w:t>
      </w:r>
      <w:r w:rsidRPr="001265A0">
        <w:rPr>
          <w:rFonts w:ascii="Arial" w:hAnsi="Arial" w:cs="Arial"/>
          <w:sz w:val="24"/>
          <w:szCs w:val="24"/>
        </w:rPr>
        <w:t>пункт</w:t>
      </w:r>
      <w:r w:rsidR="001265A0">
        <w:rPr>
          <w:rFonts w:ascii="Arial" w:hAnsi="Arial" w:cs="Arial"/>
          <w:sz w:val="24"/>
          <w:szCs w:val="24"/>
        </w:rPr>
        <w:t>а</w:t>
      </w:r>
      <w:r w:rsidRPr="001265A0">
        <w:rPr>
          <w:rFonts w:ascii="Arial" w:hAnsi="Arial" w:cs="Arial"/>
          <w:sz w:val="24"/>
          <w:szCs w:val="24"/>
        </w:rPr>
        <w:t xml:space="preserve"> для целей сельскохозяйственного </w:t>
      </w:r>
      <w:r w:rsidR="001265A0">
        <w:rPr>
          <w:rFonts w:ascii="Arial" w:hAnsi="Arial" w:cs="Arial"/>
          <w:sz w:val="24"/>
          <w:szCs w:val="24"/>
        </w:rPr>
        <w:t xml:space="preserve">или иного </w:t>
      </w:r>
      <w:r w:rsidRPr="001265A0">
        <w:rPr>
          <w:rFonts w:ascii="Arial" w:hAnsi="Arial" w:cs="Arial"/>
          <w:sz w:val="24"/>
          <w:szCs w:val="24"/>
        </w:rPr>
        <w:t>использования</w:t>
      </w:r>
      <w:r>
        <w:rPr>
          <w:rFonts w:ascii="Arial" w:hAnsi="Arial" w:cs="Arial"/>
          <w:sz w:val="24"/>
          <w:szCs w:val="24"/>
        </w:rPr>
        <w:t xml:space="preserve">, </w:t>
      </w:r>
      <w:r w:rsidRPr="00202B51">
        <w:rPr>
          <w:rFonts w:ascii="Arial" w:hAnsi="Arial" w:cs="Arial"/>
          <w:sz w:val="24"/>
          <w:szCs w:val="24"/>
        </w:rPr>
        <w:t>а также перевод земель из одной категории в другую в связи с</w:t>
      </w:r>
      <w:r w:rsidR="001265A0">
        <w:rPr>
          <w:rFonts w:ascii="Arial" w:hAnsi="Arial" w:cs="Arial"/>
          <w:sz w:val="24"/>
          <w:szCs w:val="24"/>
        </w:rPr>
        <w:t xml:space="preserve"> отсутствием</w:t>
      </w:r>
      <w:r w:rsidRPr="00202B51">
        <w:rPr>
          <w:rFonts w:ascii="Arial" w:hAnsi="Arial" w:cs="Arial"/>
          <w:sz w:val="24"/>
          <w:szCs w:val="24"/>
        </w:rPr>
        <w:t xml:space="preserve"> необходимост</w:t>
      </w:r>
      <w:r w:rsidR="001265A0">
        <w:rPr>
          <w:rFonts w:ascii="Arial" w:hAnsi="Arial" w:cs="Arial"/>
          <w:sz w:val="24"/>
          <w:szCs w:val="24"/>
        </w:rPr>
        <w:t>и</w:t>
      </w:r>
      <w:r w:rsidRPr="00202B51">
        <w:rPr>
          <w:rFonts w:ascii="Arial" w:hAnsi="Arial" w:cs="Arial"/>
          <w:sz w:val="24"/>
          <w:szCs w:val="24"/>
        </w:rPr>
        <w:t xml:space="preserve"> изменения целевого использования земель.</w:t>
      </w:r>
    </w:p>
    <w:p w:rsidR="000B27D0" w:rsidRDefault="000B27D0">
      <w:pPr>
        <w:spacing w:after="200"/>
        <w:jc w:val="left"/>
        <w:rPr>
          <w:rFonts w:ascii="Arial Narrow" w:hAnsi="Arial Narrow" w:cs="Arial"/>
          <w:b/>
          <w:color w:val="215868" w:themeColor="accent5" w:themeShade="80"/>
          <w:sz w:val="28"/>
          <w:szCs w:val="28"/>
        </w:rPr>
      </w:pPr>
      <w:r>
        <w:rPr>
          <w:rFonts w:ascii="Arial Narrow" w:hAnsi="Arial Narrow" w:cs="Arial"/>
          <w:b/>
          <w:color w:val="215868" w:themeColor="accent5" w:themeShade="80"/>
          <w:sz w:val="28"/>
          <w:szCs w:val="28"/>
        </w:rPr>
        <w:br w:type="page"/>
      </w:r>
    </w:p>
    <w:p w:rsidR="000B27D0" w:rsidRPr="00841441" w:rsidRDefault="007B4B85" w:rsidP="00BA4995">
      <w:pPr>
        <w:jc w:val="left"/>
        <w:outlineLvl w:val="0"/>
        <w:rPr>
          <w:rFonts w:ascii="Arial Narrow" w:hAnsi="Arial Narrow" w:cs="Arial"/>
          <w:b/>
          <w:color w:val="244061" w:themeColor="accent1" w:themeShade="80"/>
          <w:sz w:val="28"/>
          <w:szCs w:val="28"/>
        </w:rPr>
      </w:pPr>
      <w:bookmarkStart w:id="119" w:name="_Toc500334757"/>
      <w:r w:rsidRPr="00841441">
        <w:rPr>
          <w:rFonts w:ascii="Arial Narrow" w:hAnsi="Arial Narrow" w:cs="Arial"/>
          <w:b/>
          <w:color w:val="244061" w:themeColor="accent1" w:themeShade="80"/>
          <w:sz w:val="28"/>
          <w:szCs w:val="28"/>
        </w:rPr>
        <w:lastRenderedPageBreak/>
        <w:t>5</w:t>
      </w:r>
      <w:r w:rsidR="000B27D0" w:rsidRPr="00841441">
        <w:rPr>
          <w:rFonts w:ascii="Arial Narrow" w:hAnsi="Arial Narrow" w:cs="Arial"/>
          <w:b/>
          <w:color w:val="244061" w:themeColor="accent1" w:themeShade="80"/>
          <w:sz w:val="28"/>
          <w:szCs w:val="28"/>
        </w:rPr>
        <w:t>. ТЕХНИКО-ЭКОНОМИЧЕСКИЕ ПОКАЗАТЕЛИ ГЕНЕРАЛЬНОГО ПЛАНА</w:t>
      </w:r>
      <w:bookmarkEnd w:id="119"/>
    </w:p>
    <w:p w:rsidR="004C3BD4" w:rsidRPr="004C3BD4" w:rsidRDefault="004C3BD4" w:rsidP="004F5EE2">
      <w:pPr>
        <w:shd w:val="clear" w:color="auto" w:fill="FFFFFF"/>
        <w:spacing w:line="240" w:lineRule="auto"/>
        <w:jc w:val="left"/>
        <w:textAlignment w:val="baseline"/>
        <w:rPr>
          <w:rFonts w:ascii="Arial" w:eastAsia="Times New Roman" w:hAnsi="Arial" w:cs="Arial"/>
          <w:color w:val="242424"/>
          <w:spacing w:val="2"/>
          <w:sz w:val="18"/>
          <w:szCs w:val="1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1"/>
        <w:gridCol w:w="2858"/>
        <w:gridCol w:w="1742"/>
        <w:gridCol w:w="1441"/>
        <w:gridCol w:w="1564"/>
        <w:gridCol w:w="1329"/>
      </w:tblGrid>
      <w:tr w:rsidR="006F11AB" w:rsidRPr="006F11AB" w:rsidTr="00E56C79">
        <w:trPr>
          <w:cantSplit/>
          <w:tblHeader/>
        </w:trPr>
        <w:tc>
          <w:tcPr>
            <w:tcW w:w="281" w:type="pct"/>
            <w:shd w:val="clear" w:color="auto" w:fill="1F497D" w:themeFill="text2"/>
            <w:tcMar>
              <w:top w:w="0" w:type="dxa"/>
              <w:left w:w="55" w:type="dxa"/>
              <w:bottom w:w="0" w:type="dxa"/>
              <w:right w:w="55" w:type="dxa"/>
            </w:tcMar>
            <w:vAlign w:val="center"/>
            <w:hideMark/>
          </w:tcPr>
          <w:p w:rsidR="0057226C" w:rsidRPr="006F11AB" w:rsidRDefault="0057226C" w:rsidP="00AB2922">
            <w:pPr>
              <w:spacing w:line="240" w:lineRule="auto"/>
              <w:textAlignment w:val="baseline"/>
              <w:rPr>
                <w:rFonts w:ascii="Arial Narrow" w:eastAsia="Times New Roman" w:hAnsi="Arial Narrow" w:cs="Arial"/>
                <w:b/>
                <w:color w:val="FFFFFF" w:themeColor="background1"/>
                <w:lang w:eastAsia="ru-RU"/>
              </w:rPr>
            </w:pPr>
            <w:r w:rsidRPr="006F11AB">
              <w:rPr>
                <w:rFonts w:ascii="Arial Narrow" w:eastAsia="Times New Roman" w:hAnsi="Arial Narrow" w:cs="Arial"/>
                <w:b/>
                <w:color w:val="FFFFFF" w:themeColor="background1"/>
                <w:lang w:eastAsia="ru-RU"/>
              </w:rPr>
              <w:t>№</w:t>
            </w:r>
          </w:p>
          <w:p w:rsidR="0057226C" w:rsidRPr="006F11AB" w:rsidRDefault="0057226C" w:rsidP="00AB2922">
            <w:pPr>
              <w:spacing w:line="240" w:lineRule="auto"/>
              <w:textAlignment w:val="baseline"/>
              <w:rPr>
                <w:rFonts w:ascii="Arial Narrow" w:eastAsia="Times New Roman" w:hAnsi="Arial Narrow" w:cs="Arial"/>
                <w:b/>
                <w:color w:val="FFFFFF" w:themeColor="background1"/>
                <w:lang w:eastAsia="ru-RU"/>
              </w:rPr>
            </w:pPr>
            <w:r w:rsidRPr="006F11AB">
              <w:rPr>
                <w:rFonts w:ascii="Arial Narrow" w:eastAsia="Times New Roman" w:hAnsi="Arial Narrow" w:cs="Arial"/>
                <w:b/>
                <w:color w:val="FFFFFF" w:themeColor="background1"/>
                <w:lang w:eastAsia="ru-RU"/>
              </w:rPr>
              <w:t>п/п</w:t>
            </w:r>
          </w:p>
        </w:tc>
        <w:tc>
          <w:tcPr>
            <w:tcW w:w="1510" w:type="pct"/>
            <w:shd w:val="clear" w:color="auto" w:fill="1F497D" w:themeFill="text2"/>
            <w:tcMar>
              <w:top w:w="0" w:type="dxa"/>
              <w:left w:w="55" w:type="dxa"/>
              <w:bottom w:w="0" w:type="dxa"/>
              <w:right w:w="55" w:type="dxa"/>
            </w:tcMar>
            <w:vAlign w:val="center"/>
            <w:hideMark/>
          </w:tcPr>
          <w:p w:rsidR="0057226C" w:rsidRPr="006F11AB" w:rsidRDefault="0057226C" w:rsidP="00AB2922">
            <w:pPr>
              <w:spacing w:line="240" w:lineRule="auto"/>
              <w:textAlignment w:val="baseline"/>
              <w:rPr>
                <w:rFonts w:ascii="Arial Narrow" w:eastAsia="Times New Roman" w:hAnsi="Arial Narrow" w:cs="Arial"/>
                <w:b/>
                <w:color w:val="FFFFFF" w:themeColor="background1"/>
                <w:lang w:eastAsia="ru-RU"/>
              </w:rPr>
            </w:pPr>
            <w:r w:rsidRPr="006F11AB">
              <w:rPr>
                <w:rFonts w:ascii="Arial Narrow" w:eastAsia="Times New Roman" w:hAnsi="Arial Narrow" w:cs="Arial"/>
                <w:b/>
                <w:color w:val="FFFFFF" w:themeColor="background1"/>
                <w:lang w:eastAsia="ru-RU"/>
              </w:rPr>
              <w:t>Показатели</w:t>
            </w:r>
          </w:p>
        </w:tc>
        <w:tc>
          <w:tcPr>
            <w:tcW w:w="920" w:type="pct"/>
            <w:shd w:val="clear" w:color="auto" w:fill="1F497D" w:themeFill="text2"/>
            <w:tcMar>
              <w:top w:w="0" w:type="dxa"/>
              <w:left w:w="55" w:type="dxa"/>
              <w:bottom w:w="0" w:type="dxa"/>
              <w:right w:w="55" w:type="dxa"/>
            </w:tcMar>
            <w:vAlign w:val="center"/>
            <w:hideMark/>
          </w:tcPr>
          <w:p w:rsidR="0057226C" w:rsidRPr="006F11AB" w:rsidRDefault="0057226C" w:rsidP="00AB2922">
            <w:pPr>
              <w:spacing w:line="240" w:lineRule="auto"/>
              <w:textAlignment w:val="baseline"/>
              <w:rPr>
                <w:rFonts w:ascii="Arial Narrow" w:eastAsia="Times New Roman" w:hAnsi="Arial Narrow" w:cs="Arial"/>
                <w:b/>
                <w:color w:val="FFFFFF" w:themeColor="background1"/>
                <w:lang w:eastAsia="ru-RU"/>
              </w:rPr>
            </w:pPr>
            <w:r w:rsidRPr="006F11AB">
              <w:rPr>
                <w:rFonts w:ascii="Arial Narrow" w:eastAsia="Times New Roman" w:hAnsi="Arial Narrow" w:cs="Arial"/>
                <w:b/>
                <w:color w:val="FFFFFF" w:themeColor="background1"/>
                <w:lang w:eastAsia="ru-RU"/>
              </w:rPr>
              <w:t>Единица измерения</w:t>
            </w:r>
          </w:p>
        </w:tc>
        <w:tc>
          <w:tcPr>
            <w:tcW w:w="761" w:type="pct"/>
            <w:shd w:val="clear" w:color="auto" w:fill="1F497D" w:themeFill="text2"/>
            <w:tcMar>
              <w:top w:w="0" w:type="dxa"/>
              <w:left w:w="55" w:type="dxa"/>
              <w:bottom w:w="0" w:type="dxa"/>
              <w:right w:w="55" w:type="dxa"/>
            </w:tcMar>
            <w:vAlign w:val="center"/>
            <w:hideMark/>
          </w:tcPr>
          <w:p w:rsidR="0057226C" w:rsidRPr="006F11AB" w:rsidRDefault="0057226C" w:rsidP="00AB2922">
            <w:pPr>
              <w:spacing w:line="240" w:lineRule="auto"/>
              <w:textAlignment w:val="baseline"/>
              <w:rPr>
                <w:rFonts w:ascii="Arial Narrow" w:eastAsia="Times New Roman" w:hAnsi="Arial Narrow" w:cs="Arial"/>
                <w:b/>
                <w:color w:val="FFFFFF" w:themeColor="background1"/>
                <w:lang w:eastAsia="ru-RU"/>
              </w:rPr>
            </w:pPr>
            <w:r w:rsidRPr="006F11AB">
              <w:rPr>
                <w:rFonts w:ascii="Arial Narrow" w:eastAsia="Times New Roman" w:hAnsi="Arial Narrow" w:cs="Arial"/>
                <w:b/>
                <w:color w:val="FFFFFF" w:themeColor="background1"/>
                <w:lang w:eastAsia="ru-RU"/>
              </w:rPr>
              <w:t>Современное состояние</w:t>
            </w:r>
          </w:p>
          <w:p w:rsidR="0057226C" w:rsidRPr="006F11AB" w:rsidRDefault="0057226C" w:rsidP="003C220D">
            <w:pPr>
              <w:spacing w:line="240" w:lineRule="auto"/>
              <w:textAlignment w:val="baseline"/>
              <w:rPr>
                <w:rFonts w:ascii="Arial Narrow" w:eastAsia="Times New Roman" w:hAnsi="Arial Narrow" w:cs="Arial"/>
                <w:b/>
                <w:color w:val="FFFFFF" w:themeColor="background1"/>
                <w:lang w:eastAsia="ru-RU"/>
              </w:rPr>
            </w:pPr>
            <w:r w:rsidRPr="006F11AB">
              <w:rPr>
                <w:rFonts w:ascii="Arial Narrow" w:eastAsia="Times New Roman" w:hAnsi="Arial Narrow" w:cs="Arial"/>
                <w:b/>
                <w:color w:val="FFFFFF" w:themeColor="background1"/>
                <w:lang w:eastAsia="ru-RU"/>
              </w:rPr>
              <w:t>на 201</w:t>
            </w:r>
            <w:r w:rsidR="003C220D">
              <w:rPr>
                <w:rFonts w:ascii="Arial Narrow" w:eastAsia="Times New Roman" w:hAnsi="Arial Narrow" w:cs="Arial"/>
                <w:b/>
                <w:color w:val="FFFFFF" w:themeColor="background1"/>
                <w:lang w:eastAsia="ru-RU"/>
              </w:rPr>
              <w:t>7</w:t>
            </w:r>
            <w:r w:rsidRPr="006F11AB">
              <w:rPr>
                <w:rFonts w:ascii="Arial Narrow" w:eastAsia="Times New Roman" w:hAnsi="Arial Narrow" w:cs="Arial"/>
                <w:b/>
                <w:color w:val="FFFFFF" w:themeColor="background1"/>
                <w:lang w:eastAsia="ru-RU"/>
              </w:rPr>
              <w:t xml:space="preserve"> г.</w:t>
            </w:r>
          </w:p>
        </w:tc>
        <w:tc>
          <w:tcPr>
            <w:tcW w:w="826" w:type="pct"/>
            <w:shd w:val="clear" w:color="auto" w:fill="1F497D" w:themeFill="text2"/>
            <w:tcMar>
              <w:top w:w="0" w:type="dxa"/>
              <w:left w:w="55" w:type="dxa"/>
              <w:bottom w:w="0" w:type="dxa"/>
              <w:right w:w="55" w:type="dxa"/>
            </w:tcMar>
            <w:vAlign w:val="center"/>
            <w:hideMark/>
          </w:tcPr>
          <w:p w:rsidR="0057226C" w:rsidRPr="006F11AB" w:rsidRDefault="0057226C" w:rsidP="003C220D">
            <w:pPr>
              <w:spacing w:line="240" w:lineRule="auto"/>
              <w:textAlignment w:val="baseline"/>
              <w:rPr>
                <w:rFonts w:ascii="Arial Narrow" w:eastAsia="Times New Roman" w:hAnsi="Arial Narrow" w:cs="Arial"/>
                <w:b/>
                <w:color w:val="FFFFFF" w:themeColor="background1"/>
                <w:lang w:eastAsia="ru-RU"/>
              </w:rPr>
            </w:pPr>
            <w:r w:rsidRPr="006F11AB">
              <w:rPr>
                <w:rFonts w:ascii="Arial Narrow" w:eastAsia="Times New Roman" w:hAnsi="Arial Narrow" w:cs="Arial"/>
                <w:b/>
                <w:color w:val="FFFFFF" w:themeColor="background1"/>
                <w:lang w:eastAsia="ru-RU"/>
              </w:rPr>
              <w:t>Первая очередь строительства (202</w:t>
            </w:r>
            <w:r w:rsidR="003C220D">
              <w:rPr>
                <w:rFonts w:ascii="Arial Narrow" w:eastAsia="Times New Roman" w:hAnsi="Arial Narrow" w:cs="Arial"/>
                <w:b/>
                <w:color w:val="FFFFFF" w:themeColor="background1"/>
                <w:lang w:eastAsia="ru-RU"/>
              </w:rPr>
              <w:t>2</w:t>
            </w:r>
            <w:r w:rsidRPr="006F11AB">
              <w:rPr>
                <w:rFonts w:ascii="Arial Narrow" w:eastAsia="Times New Roman" w:hAnsi="Arial Narrow" w:cs="Arial"/>
                <w:b/>
                <w:color w:val="FFFFFF" w:themeColor="background1"/>
                <w:lang w:eastAsia="ru-RU"/>
              </w:rPr>
              <w:t xml:space="preserve"> г.)</w:t>
            </w:r>
          </w:p>
        </w:tc>
        <w:tc>
          <w:tcPr>
            <w:tcW w:w="702" w:type="pct"/>
            <w:shd w:val="clear" w:color="auto" w:fill="1F497D" w:themeFill="text2"/>
            <w:tcMar>
              <w:top w:w="0" w:type="dxa"/>
              <w:left w:w="55" w:type="dxa"/>
              <w:bottom w:w="0" w:type="dxa"/>
              <w:right w:w="55" w:type="dxa"/>
            </w:tcMar>
            <w:vAlign w:val="center"/>
            <w:hideMark/>
          </w:tcPr>
          <w:p w:rsidR="0057226C" w:rsidRPr="006F11AB" w:rsidRDefault="0057226C" w:rsidP="00AB2922">
            <w:pPr>
              <w:spacing w:line="240" w:lineRule="auto"/>
              <w:textAlignment w:val="baseline"/>
              <w:rPr>
                <w:rFonts w:ascii="Arial Narrow" w:eastAsia="Times New Roman" w:hAnsi="Arial Narrow" w:cs="Arial"/>
                <w:b/>
                <w:color w:val="FFFFFF" w:themeColor="background1"/>
                <w:lang w:eastAsia="ru-RU"/>
              </w:rPr>
            </w:pPr>
            <w:r w:rsidRPr="006F11AB">
              <w:rPr>
                <w:rFonts w:ascii="Arial Narrow" w:eastAsia="Times New Roman" w:hAnsi="Arial Narrow" w:cs="Arial"/>
                <w:b/>
                <w:color w:val="FFFFFF" w:themeColor="background1"/>
                <w:lang w:eastAsia="ru-RU"/>
              </w:rPr>
              <w:t>Расчетный срок</w:t>
            </w:r>
          </w:p>
          <w:p w:rsidR="0057226C" w:rsidRPr="006F11AB" w:rsidRDefault="0057226C" w:rsidP="003C220D">
            <w:pPr>
              <w:spacing w:line="240" w:lineRule="auto"/>
              <w:textAlignment w:val="baseline"/>
              <w:rPr>
                <w:rFonts w:ascii="Arial Narrow" w:eastAsia="Times New Roman" w:hAnsi="Arial Narrow" w:cs="Arial"/>
                <w:b/>
                <w:color w:val="FFFFFF" w:themeColor="background1"/>
                <w:lang w:eastAsia="ru-RU"/>
              </w:rPr>
            </w:pPr>
            <w:r w:rsidRPr="006F11AB">
              <w:rPr>
                <w:rFonts w:ascii="Arial Narrow" w:eastAsia="Times New Roman" w:hAnsi="Arial Narrow" w:cs="Arial"/>
                <w:b/>
                <w:color w:val="FFFFFF" w:themeColor="background1"/>
                <w:lang w:eastAsia="ru-RU"/>
              </w:rPr>
              <w:t>(до 204</w:t>
            </w:r>
            <w:r w:rsidR="003C220D">
              <w:rPr>
                <w:rFonts w:ascii="Arial Narrow" w:eastAsia="Times New Roman" w:hAnsi="Arial Narrow" w:cs="Arial"/>
                <w:b/>
                <w:color w:val="FFFFFF" w:themeColor="background1"/>
                <w:lang w:eastAsia="ru-RU"/>
              </w:rPr>
              <w:t>2</w:t>
            </w:r>
            <w:r w:rsidRPr="006F11AB">
              <w:rPr>
                <w:rFonts w:ascii="Arial Narrow" w:eastAsia="Times New Roman" w:hAnsi="Arial Narrow" w:cs="Arial"/>
                <w:b/>
                <w:color w:val="FFFFFF" w:themeColor="background1"/>
                <w:lang w:eastAsia="ru-RU"/>
              </w:rPr>
              <w:t xml:space="preserve"> г.)</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1</w:t>
            </w:r>
          </w:p>
        </w:tc>
        <w:tc>
          <w:tcPr>
            <w:tcW w:w="1510" w:type="pct"/>
            <w:tcMar>
              <w:top w:w="0" w:type="dxa"/>
              <w:left w:w="55" w:type="dxa"/>
              <w:bottom w:w="0" w:type="dxa"/>
              <w:right w:w="55" w:type="dxa"/>
            </w:tcMa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2</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3</w:t>
            </w:r>
          </w:p>
        </w:tc>
        <w:tc>
          <w:tcPr>
            <w:tcW w:w="761"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4</w:t>
            </w:r>
          </w:p>
        </w:tc>
        <w:tc>
          <w:tcPr>
            <w:tcW w:w="826"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5</w:t>
            </w:r>
          </w:p>
        </w:tc>
        <w:tc>
          <w:tcPr>
            <w:tcW w:w="702"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6</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1</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Территория</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826"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02"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b/>
                <w:lang w:eastAsia="ru-RU"/>
              </w:rPr>
            </w:pPr>
            <w:r w:rsidRPr="00F5678E">
              <w:rPr>
                <w:rFonts w:ascii="Arial Narrow" w:eastAsia="Times New Roman" w:hAnsi="Arial Narrow" w:cs="Arial"/>
                <w:b/>
                <w:lang w:eastAsia="ru-RU"/>
              </w:rPr>
              <w:t>1.1</w:t>
            </w:r>
          </w:p>
        </w:tc>
        <w:tc>
          <w:tcPr>
            <w:tcW w:w="1510" w:type="pct"/>
            <w:tcMar>
              <w:top w:w="0" w:type="dxa"/>
              <w:left w:w="55" w:type="dxa"/>
              <w:bottom w:w="0" w:type="dxa"/>
              <w:right w:w="55" w:type="dxa"/>
            </w:tcMar>
            <w:hideMark/>
          </w:tcPr>
          <w:p w:rsidR="0057226C" w:rsidRPr="00F5678E" w:rsidRDefault="0057226C" w:rsidP="00401A56">
            <w:pPr>
              <w:spacing w:line="240" w:lineRule="auto"/>
              <w:jc w:val="left"/>
              <w:textAlignment w:val="baseline"/>
              <w:rPr>
                <w:rFonts w:ascii="Arial Narrow" w:eastAsia="Times New Roman" w:hAnsi="Arial Narrow" w:cs="Arial"/>
                <w:b/>
                <w:lang w:eastAsia="ru-RU"/>
              </w:rPr>
            </w:pPr>
            <w:r w:rsidRPr="00F5678E">
              <w:rPr>
                <w:rFonts w:ascii="Arial Narrow" w:eastAsia="Times New Roman" w:hAnsi="Arial Narrow" w:cs="Arial"/>
                <w:b/>
                <w:lang w:eastAsia="ru-RU"/>
              </w:rPr>
              <w:t xml:space="preserve">Общая площадь земель </w:t>
            </w:r>
            <w:r w:rsidR="00401A56">
              <w:rPr>
                <w:rFonts w:ascii="Arial Narrow" w:eastAsia="Times New Roman" w:hAnsi="Arial Narrow" w:cs="Arial"/>
                <w:b/>
                <w:lang w:eastAsia="ru-RU"/>
              </w:rPr>
              <w:t>Грушкинского</w:t>
            </w:r>
            <w:r w:rsidRPr="00F5678E">
              <w:rPr>
                <w:rFonts w:ascii="Arial Narrow" w:eastAsia="Times New Roman" w:hAnsi="Arial Narrow" w:cs="Arial"/>
                <w:b/>
                <w:lang w:eastAsia="ru-RU"/>
              </w:rPr>
              <w:t xml:space="preserve"> сельского поселения в установленных границах</w:t>
            </w:r>
          </w:p>
        </w:tc>
        <w:tc>
          <w:tcPr>
            <w:tcW w:w="920" w:type="pct"/>
            <w:tcMar>
              <w:top w:w="0" w:type="dxa"/>
              <w:left w:w="55" w:type="dxa"/>
              <w:bottom w:w="0" w:type="dxa"/>
              <w:right w:w="55" w:type="dxa"/>
            </w:tcMar>
            <w:vAlign w:val="center"/>
            <w:hideMark/>
          </w:tcPr>
          <w:p w:rsidR="0057226C" w:rsidRPr="00F5678E" w:rsidRDefault="006E7882"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га</w:t>
            </w:r>
          </w:p>
        </w:tc>
        <w:tc>
          <w:tcPr>
            <w:tcW w:w="761" w:type="pct"/>
            <w:tcMar>
              <w:top w:w="0" w:type="dxa"/>
              <w:left w:w="55" w:type="dxa"/>
              <w:bottom w:w="0" w:type="dxa"/>
              <w:right w:w="55" w:type="dxa"/>
            </w:tcMar>
            <w:vAlign w:val="center"/>
          </w:tcPr>
          <w:p w:rsidR="0057226C" w:rsidRPr="00F5678E"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4317,0</w:t>
            </w:r>
          </w:p>
        </w:tc>
        <w:tc>
          <w:tcPr>
            <w:tcW w:w="826" w:type="pct"/>
            <w:tcMar>
              <w:top w:w="0" w:type="dxa"/>
              <w:left w:w="55" w:type="dxa"/>
              <w:bottom w:w="0" w:type="dxa"/>
              <w:right w:w="55" w:type="dxa"/>
            </w:tcMar>
            <w:vAlign w:val="center"/>
          </w:tcPr>
          <w:p w:rsidR="0057226C" w:rsidRPr="00F5678E"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4317,0</w:t>
            </w:r>
          </w:p>
        </w:tc>
        <w:tc>
          <w:tcPr>
            <w:tcW w:w="702" w:type="pct"/>
            <w:tcMar>
              <w:top w:w="0" w:type="dxa"/>
              <w:left w:w="55" w:type="dxa"/>
              <w:bottom w:w="0" w:type="dxa"/>
              <w:right w:w="55" w:type="dxa"/>
            </w:tcMar>
            <w:vAlign w:val="center"/>
          </w:tcPr>
          <w:p w:rsidR="0057226C" w:rsidRPr="00F5678E"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4317,0</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в том числе территории:</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C76EAA">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xml:space="preserve">- </w:t>
            </w:r>
            <w:r w:rsidR="00C76EAA">
              <w:rPr>
                <w:rFonts w:ascii="Arial Narrow" w:eastAsia="Times New Roman" w:hAnsi="Arial Narrow" w:cs="Arial"/>
                <w:lang w:eastAsia="ru-RU"/>
              </w:rPr>
              <w:t>земли населенных пунктов</w:t>
            </w:r>
          </w:p>
        </w:tc>
        <w:tc>
          <w:tcPr>
            <w:tcW w:w="920" w:type="pct"/>
            <w:tcMar>
              <w:top w:w="0" w:type="dxa"/>
              <w:left w:w="55" w:type="dxa"/>
              <w:bottom w:w="0" w:type="dxa"/>
              <w:right w:w="55" w:type="dxa"/>
            </w:tcMar>
            <w:vAlign w:val="center"/>
            <w:hideMark/>
          </w:tcPr>
          <w:p w:rsidR="0057226C" w:rsidRPr="00F5678E" w:rsidRDefault="006E7882"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га/</w:t>
            </w:r>
            <w:r w:rsidR="0057226C"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3C220D" w:rsidRDefault="00401A56" w:rsidP="00AB2922">
            <w:pPr>
              <w:spacing w:line="240" w:lineRule="auto"/>
              <w:textAlignment w:val="baseline"/>
              <w:rPr>
                <w:rFonts w:ascii="Arial Narrow" w:eastAsia="Times New Roman" w:hAnsi="Arial Narrow" w:cs="Arial"/>
                <w:highlight w:val="yellow"/>
                <w:lang w:eastAsia="ru-RU"/>
              </w:rPr>
            </w:pPr>
            <w:r>
              <w:rPr>
                <w:rFonts w:ascii="Arial Narrow" w:eastAsia="Times New Roman" w:hAnsi="Arial Narrow" w:cs="Arial"/>
                <w:lang w:eastAsia="ru-RU"/>
              </w:rPr>
              <w:t>247,0</w:t>
            </w:r>
          </w:p>
        </w:tc>
        <w:tc>
          <w:tcPr>
            <w:tcW w:w="826" w:type="pct"/>
            <w:tcMar>
              <w:top w:w="0" w:type="dxa"/>
              <w:left w:w="55" w:type="dxa"/>
              <w:bottom w:w="0" w:type="dxa"/>
              <w:right w:w="55" w:type="dxa"/>
            </w:tcMar>
            <w:vAlign w:val="center"/>
          </w:tcPr>
          <w:p w:rsidR="0057226C" w:rsidRPr="001265A0"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247,0</w:t>
            </w:r>
          </w:p>
        </w:tc>
        <w:tc>
          <w:tcPr>
            <w:tcW w:w="702" w:type="pct"/>
            <w:tcMar>
              <w:top w:w="0" w:type="dxa"/>
              <w:left w:w="55" w:type="dxa"/>
              <w:bottom w:w="0" w:type="dxa"/>
              <w:right w:w="55" w:type="dxa"/>
            </w:tcMar>
            <w:vAlign w:val="center"/>
          </w:tcPr>
          <w:p w:rsidR="0057226C" w:rsidRPr="001265A0"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247,0</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из них:</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xml:space="preserve"> </w:t>
            </w:r>
            <w:r w:rsidR="006E7882" w:rsidRPr="00F5678E">
              <w:rPr>
                <w:rFonts w:ascii="Arial Narrow" w:eastAsia="Times New Roman" w:hAnsi="Arial Narrow" w:cs="Arial"/>
                <w:lang w:eastAsia="ru-RU"/>
              </w:rPr>
              <w:t xml:space="preserve">- </w:t>
            </w:r>
            <w:r w:rsidRPr="00F5678E">
              <w:rPr>
                <w:rFonts w:ascii="Arial Narrow" w:eastAsia="Times New Roman" w:hAnsi="Arial Narrow" w:cs="Arial"/>
                <w:lang w:eastAsia="ru-RU"/>
              </w:rPr>
              <w:t>малоэтажная застройка</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3,12</w:t>
            </w:r>
          </w:p>
        </w:tc>
        <w:tc>
          <w:tcPr>
            <w:tcW w:w="826" w:type="pct"/>
            <w:tcMar>
              <w:top w:w="0" w:type="dxa"/>
              <w:left w:w="55" w:type="dxa"/>
              <w:bottom w:w="0" w:type="dxa"/>
              <w:right w:w="55" w:type="dxa"/>
            </w:tcMar>
            <w:vAlign w:val="center"/>
          </w:tcPr>
          <w:p w:rsidR="0057226C" w:rsidRPr="0011198C" w:rsidRDefault="001265A0" w:rsidP="00AB2922">
            <w:pPr>
              <w:spacing w:line="240" w:lineRule="auto"/>
              <w:textAlignment w:val="baseline"/>
              <w:rPr>
                <w:rFonts w:ascii="Arial Narrow" w:eastAsia="Times New Roman" w:hAnsi="Arial Narrow" w:cs="Arial"/>
                <w:highlight w:val="yellow"/>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57226C" w:rsidRPr="0011198C" w:rsidRDefault="001265A0" w:rsidP="00AB2922">
            <w:pPr>
              <w:spacing w:line="240" w:lineRule="auto"/>
              <w:textAlignment w:val="baseline"/>
              <w:rPr>
                <w:rFonts w:ascii="Arial Narrow" w:eastAsia="Times New Roman" w:hAnsi="Arial Narrow" w:cs="Arial"/>
                <w:highlight w:val="yellow"/>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общественно-деловых зон</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BB6019"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6,2</w:t>
            </w:r>
          </w:p>
        </w:tc>
        <w:tc>
          <w:tcPr>
            <w:tcW w:w="826" w:type="pct"/>
            <w:tcMar>
              <w:top w:w="0" w:type="dxa"/>
              <w:left w:w="55" w:type="dxa"/>
              <w:bottom w:w="0" w:type="dxa"/>
              <w:right w:w="55" w:type="dxa"/>
            </w:tcMar>
            <w:vAlign w:val="center"/>
          </w:tcPr>
          <w:p w:rsidR="0057226C" w:rsidRPr="001265A0"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6,2</w:t>
            </w:r>
          </w:p>
        </w:tc>
        <w:tc>
          <w:tcPr>
            <w:tcW w:w="702" w:type="pct"/>
            <w:tcMar>
              <w:top w:w="0" w:type="dxa"/>
              <w:left w:w="55" w:type="dxa"/>
              <w:bottom w:w="0" w:type="dxa"/>
              <w:right w:w="55" w:type="dxa"/>
            </w:tcMar>
            <w:vAlign w:val="center"/>
          </w:tcPr>
          <w:p w:rsidR="0057226C" w:rsidRPr="001265A0"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6,2</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зон инженерной и транспортной инфраструктур</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BB6019" w:rsidRDefault="00BB6019" w:rsidP="00401A56">
            <w:pPr>
              <w:spacing w:line="240" w:lineRule="auto"/>
              <w:textAlignment w:val="baseline"/>
              <w:rPr>
                <w:rFonts w:ascii="Arial Narrow" w:eastAsia="Times New Roman" w:hAnsi="Arial Narrow" w:cs="Arial"/>
                <w:lang w:eastAsia="ru-RU"/>
              </w:rPr>
            </w:pPr>
            <w:r w:rsidRPr="00BB6019">
              <w:rPr>
                <w:rFonts w:ascii="Arial Narrow" w:eastAsia="Times New Roman" w:hAnsi="Arial Narrow" w:cs="Arial"/>
                <w:lang w:eastAsia="ru-RU"/>
              </w:rPr>
              <w:t>0,</w:t>
            </w:r>
            <w:r w:rsidR="00401A56">
              <w:rPr>
                <w:rFonts w:ascii="Arial Narrow" w:eastAsia="Times New Roman" w:hAnsi="Arial Narrow" w:cs="Arial"/>
                <w:lang w:eastAsia="ru-RU"/>
              </w:rPr>
              <w:t>0</w:t>
            </w:r>
            <w:r w:rsidRPr="00BB6019">
              <w:rPr>
                <w:rFonts w:ascii="Arial Narrow" w:eastAsia="Times New Roman" w:hAnsi="Arial Narrow" w:cs="Arial"/>
                <w:lang w:eastAsia="ru-RU"/>
              </w:rPr>
              <w:t>1</w:t>
            </w:r>
          </w:p>
        </w:tc>
        <w:tc>
          <w:tcPr>
            <w:tcW w:w="826" w:type="pct"/>
            <w:tcMar>
              <w:top w:w="0" w:type="dxa"/>
              <w:left w:w="55" w:type="dxa"/>
              <w:bottom w:w="0" w:type="dxa"/>
              <w:right w:w="55" w:type="dxa"/>
            </w:tcMar>
            <w:vAlign w:val="center"/>
          </w:tcPr>
          <w:p w:rsidR="0057226C" w:rsidRPr="003C220D" w:rsidRDefault="001265A0" w:rsidP="00AB2922">
            <w:pPr>
              <w:spacing w:line="240" w:lineRule="auto"/>
              <w:textAlignment w:val="baseline"/>
              <w:rPr>
                <w:rFonts w:ascii="Arial Narrow" w:eastAsia="Times New Roman" w:hAnsi="Arial Narrow" w:cs="Arial"/>
                <w:highlight w:val="yellow"/>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57226C" w:rsidRPr="003C220D" w:rsidRDefault="001265A0" w:rsidP="00AB2922">
            <w:pPr>
              <w:spacing w:line="240" w:lineRule="auto"/>
              <w:textAlignment w:val="baseline"/>
              <w:rPr>
                <w:rFonts w:ascii="Arial Narrow" w:eastAsia="Times New Roman" w:hAnsi="Arial Narrow" w:cs="Arial"/>
                <w:highlight w:val="yellow"/>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рекреационных зон</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w:t>
            </w:r>
          </w:p>
        </w:tc>
        <w:tc>
          <w:tcPr>
            <w:tcW w:w="826" w:type="pct"/>
            <w:tcMar>
              <w:top w:w="0" w:type="dxa"/>
              <w:left w:w="55" w:type="dxa"/>
              <w:bottom w:w="0" w:type="dxa"/>
              <w:right w:w="55" w:type="dxa"/>
            </w:tcMar>
            <w:vAlign w:val="center"/>
          </w:tcPr>
          <w:p w:rsidR="0057226C" w:rsidRPr="00F5678E" w:rsidRDefault="000D57C8" w:rsidP="000D57C8">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57226C" w:rsidRPr="00F5678E" w:rsidRDefault="000D57C8" w:rsidP="000D57C8">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зон сельскохозяйственного назначения</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4054,66</w:t>
            </w:r>
          </w:p>
        </w:tc>
        <w:tc>
          <w:tcPr>
            <w:tcW w:w="826" w:type="pct"/>
            <w:tcMar>
              <w:top w:w="0" w:type="dxa"/>
              <w:left w:w="55" w:type="dxa"/>
              <w:bottom w:w="0" w:type="dxa"/>
              <w:right w:w="55" w:type="dxa"/>
            </w:tcMar>
            <w:vAlign w:val="center"/>
          </w:tcPr>
          <w:p w:rsidR="0057226C" w:rsidRPr="001265A0"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4054,66</w:t>
            </w:r>
          </w:p>
        </w:tc>
        <w:tc>
          <w:tcPr>
            <w:tcW w:w="702" w:type="pct"/>
            <w:tcMar>
              <w:top w:w="0" w:type="dxa"/>
              <w:left w:w="55" w:type="dxa"/>
              <w:bottom w:w="0" w:type="dxa"/>
              <w:right w:w="55" w:type="dxa"/>
            </w:tcMar>
            <w:vAlign w:val="center"/>
          </w:tcPr>
          <w:p w:rsidR="0057226C" w:rsidRPr="001265A0" w:rsidRDefault="00401A5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4054,66</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зон специального назначения</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401A56" w:rsidP="00401A56">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3,1</w:t>
            </w:r>
          </w:p>
        </w:tc>
        <w:tc>
          <w:tcPr>
            <w:tcW w:w="826" w:type="pct"/>
            <w:tcMar>
              <w:top w:w="0" w:type="dxa"/>
              <w:left w:w="55" w:type="dxa"/>
              <w:bottom w:w="0" w:type="dxa"/>
              <w:right w:w="55" w:type="dxa"/>
            </w:tcMar>
            <w:vAlign w:val="center"/>
          </w:tcPr>
          <w:p w:rsidR="0057226C" w:rsidRPr="00F5678E" w:rsidRDefault="000D57C8"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57226C" w:rsidRPr="00F5678E" w:rsidRDefault="000D57C8"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2</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Население</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r>
      <w:tr w:rsidR="0057226C" w:rsidRPr="00C129BA"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2.1</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Общая численность населения сельского муниципального образования</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чел.</w:t>
            </w:r>
          </w:p>
        </w:tc>
        <w:tc>
          <w:tcPr>
            <w:tcW w:w="761" w:type="pct"/>
            <w:tcMar>
              <w:top w:w="0" w:type="dxa"/>
              <w:left w:w="55" w:type="dxa"/>
              <w:bottom w:w="0" w:type="dxa"/>
              <w:right w:w="55" w:type="dxa"/>
            </w:tcMar>
            <w:vAlign w:val="center"/>
          </w:tcPr>
          <w:p w:rsidR="0057226C" w:rsidRPr="00F5678E" w:rsidRDefault="00C87541" w:rsidP="00C76EAA">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1865</w:t>
            </w:r>
          </w:p>
        </w:tc>
        <w:tc>
          <w:tcPr>
            <w:tcW w:w="826" w:type="pct"/>
            <w:tcMar>
              <w:top w:w="0" w:type="dxa"/>
              <w:left w:w="55" w:type="dxa"/>
              <w:bottom w:w="0" w:type="dxa"/>
              <w:right w:w="55" w:type="dxa"/>
            </w:tcMar>
            <w:vAlign w:val="center"/>
          </w:tcPr>
          <w:p w:rsidR="0057226C" w:rsidRPr="00C129BA" w:rsidRDefault="00C87541" w:rsidP="00C76EAA">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1865</w:t>
            </w:r>
          </w:p>
        </w:tc>
        <w:tc>
          <w:tcPr>
            <w:tcW w:w="702" w:type="pct"/>
            <w:tcMar>
              <w:top w:w="0" w:type="dxa"/>
              <w:left w:w="55" w:type="dxa"/>
              <w:bottom w:w="0" w:type="dxa"/>
              <w:right w:w="55" w:type="dxa"/>
            </w:tcMar>
            <w:vAlign w:val="center"/>
          </w:tcPr>
          <w:p w:rsidR="0057226C" w:rsidRPr="00C129BA" w:rsidRDefault="00C87541" w:rsidP="00C76EAA">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1865</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2.2</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xml:space="preserve">Показатели естественного движения населения </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прирост</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чел</w:t>
            </w:r>
          </w:p>
        </w:tc>
        <w:tc>
          <w:tcPr>
            <w:tcW w:w="761" w:type="pct"/>
            <w:tcMar>
              <w:top w:w="0" w:type="dxa"/>
              <w:left w:w="55" w:type="dxa"/>
              <w:bottom w:w="0" w:type="dxa"/>
              <w:right w:w="55" w:type="dxa"/>
            </w:tcMar>
            <w:vAlign w:val="center"/>
          </w:tcPr>
          <w:p w:rsidR="0057226C" w:rsidRPr="00F5678E" w:rsidRDefault="00C87541" w:rsidP="00AB2922">
            <w:pPr>
              <w:spacing w:line="240" w:lineRule="auto"/>
              <w:rPr>
                <w:rFonts w:ascii="Arial Narrow" w:eastAsia="Times New Roman" w:hAnsi="Arial Narrow" w:cs="Arial"/>
                <w:lang w:eastAsia="ru-RU"/>
              </w:rPr>
            </w:pPr>
            <w:r>
              <w:rPr>
                <w:rFonts w:ascii="Arial Narrow" w:eastAsia="Times New Roman" w:hAnsi="Arial Narrow" w:cs="Arial"/>
                <w:lang w:eastAsia="ru-RU"/>
              </w:rPr>
              <w:t>4</w:t>
            </w: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убыль</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4D27A7" w:rsidP="00AB2922">
            <w:pPr>
              <w:spacing w:line="240" w:lineRule="auto"/>
              <w:rPr>
                <w:rFonts w:ascii="Arial Narrow" w:eastAsia="Times New Roman" w:hAnsi="Arial Narrow" w:cs="Arial"/>
                <w:lang w:eastAsia="ru-RU"/>
              </w:rPr>
            </w:pPr>
            <w:r>
              <w:rPr>
                <w:rFonts w:ascii="Arial Narrow" w:eastAsia="Times New Roman" w:hAnsi="Arial Narrow" w:cs="Arial"/>
                <w:lang w:eastAsia="ru-RU"/>
              </w:rPr>
              <w:t>12</w:t>
            </w: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2.3</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Показатели миграции населения</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прирост</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231F7D" w:rsidP="00AB2922">
            <w:pPr>
              <w:spacing w:line="240" w:lineRule="auto"/>
              <w:rPr>
                <w:rFonts w:ascii="Arial Narrow" w:eastAsia="Times New Roman" w:hAnsi="Arial Narrow" w:cs="Arial"/>
                <w:lang w:eastAsia="ru-RU"/>
              </w:rPr>
            </w:pPr>
            <w:r w:rsidRPr="00F5678E">
              <w:rPr>
                <w:rFonts w:ascii="Arial Narrow" w:eastAsia="Times New Roman" w:hAnsi="Arial Narrow" w:cs="Arial"/>
                <w:lang w:eastAsia="ru-RU"/>
              </w:rPr>
              <w:t>-</w:t>
            </w: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xml:space="preserve">- убыль </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C87541" w:rsidP="00AB2922">
            <w:pPr>
              <w:spacing w:line="240" w:lineRule="auto"/>
              <w:rPr>
                <w:rFonts w:ascii="Arial Narrow" w:eastAsia="Times New Roman" w:hAnsi="Arial Narrow" w:cs="Arial"/>
                <w:lang w:eastAsia="ru-RU"/>
              </w:rPr>
            </w:pPr>
            <w:r>
              <w:rPr>
                <w:rFonts w:ascii="Arial Narrow" w:eastAsia="Times New Roman" w:hAnsi="Arial Narrow" w:cs="Arial"/>
                <w:lang w:eastAsia="ru-RU"/>
              </w:rPr>
              <w:t>39</w:t>
            </w: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2.4</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Возрастная структура населения</w:t>
            </w:r>
          </w:p>
        </w:tc>
        <w:tc>
          <w:tcPr>
            <w:tcW w:w="920" w:type="pct"/>
            <w:tcMar>
              <w:top w:w="0" w:type="dxa"/>
              <w:left w:w="55" w:type="dxa"/>
              <w:bottom w:w="0" w:type="dxa"/>
              <w:right w:w="55" w:type="dxa"/>
            </w:tcMar>
            <w:vAlign w:val="center"/>
            <w:hideMark/>
          </w:tcPr>
          <w:p w:rsidR="0057226C" w:rsidRPr="00F5678E" w:rsidRDefault="00C87541"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чел.</w:t>
            </w:r>
          </w:p>
        </w:tc>
        <w:tc>
          <w:tcPr>
            <w:tcW w:w="761"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дети до 15 лет</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231F7D" w:rsidP="00C87541">
            <w:pPr>
              <w:spacing w:line="240" w:lineRule="auto"/>
              <w:rPr>
                <w:rFonts w:ascii="Arial Narrow" w:eastAsia="Times New Roman" w:hAnsi="Arial Narrow" w:cs="Arial"/>
                <w:lang w:eastAsia="ru-RU"/>
              </w:rPr>
            </w:pPr>
            <w:r w:rsidRPr="00F5678E">
              <w:rPr>
                <w:rFonts w:ascii="Arial Narrow" w:eastAsia="Times New Roman" w:hAnsi="Arial Narrow" w:cs="Arial"/>
                <w:lang w:eastAsia="ru-RU"/>
              </w:rPr>
              <w:t>2</w:t>
            </w:r>
            <w:r w:rsidR="00C87541">
              <w:rPr>
                <w:rFonts w:ascii="Arial Narrow" w:eastAsia="Times New Roman" w:hAnsi="Arial Narrow" w:cs="Arial"/>
                <w:lang w:eastAsia="ru-RU"/>
              </w:rPr>
              <w:t>51</w:t>
            </w:r>
          </w:p>
        </w:tc>
        <w:tc>
          <w:tcPr>
            <w:tcW w:w="826" w:type="pct"/>
            <w:tcMar>
              <w:top w:w="0" w:type="dxa"/>
              <w:left w:w="55" w:type="dxa"/>
              <w:bottom w:w="0" w:type="dxa"/>
              <w:right w:w="55" w:type="dxa"/>
            </w:tcMar>
            <w:vAlign w:val="center"/>
          </w:tcPr>
          <w:p w:rsidR="0057226C" w:rsidRPr="00F5678E" w:rsidRDefault="003C220D"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w:t>
            </w:r>
          </w:p>
        </w:tc>
        <w:tc>
          <w:tcPr>
            <w:tcW w:w="702" w:type="pct"/>
            <w:tcMar>
              <w:top w:w="0" w:type="dxa"/>
              <w:left w:w="55" w:type="dxa"/>
              <w:bottom w:w="0" w:type="dxa"/>
              <w:right w:w="55" w:type="dxa"/>
            </w:tcMar>
            <w:vAlign w:val="center"/>
          </w:tcPr>
          <w:p w:rsidR="0057226C" w:rsidRPr="00F5678E" w:rsidRDefault="003C220D"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население в трудоспособном возрасте (мужчины 16-59, женщины 16-54 лет)</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C87541" w:rsidP="00AB2922">
            <w:pPr>
              <w:spacing w:line="240" w:lineRule="auto"/>
              <w:rPr>
                <w:rFonts w:ascii="Arial Narrow" w:eastAsia="Times New Roman" w:hAnsi="Arial Narrow" w:cs="Arial"/>
                <w:lang w:eastAsia="ru-RU"/>
              </w:rPr>
            </w:pPr>
            <w:r>
              <w:rPr>
                <w:rFonts w:ascii="Arial Narrow" w:eastAsia="Times New Roman" w:hAnsi="Arial Narrow" w:cs="Arial"/>
                <w:lang w:eastAsia="ru-RU"/>
              </w:rPr>
              <w:t>1356</w:t>
            </w:r>
          </w:p>
        </w:tc>
        <w:tc>
          <w:tcPr>
            <w:tcW w:w="826" w:type="pct"/>
            <w:tcMar>
              <w:top w:w="0" w:type="dxa"/>
              <w:left w:w="55" w:type="dxa"/>
              <w:bottom w:w="0" w:type="dxa"/>
              <w:right w:w="55" w:type="dxa"/>
            </w:tcMar>
            <w:vAlign w:val="center"/>
          </w:tcPr>
          <w:p w:rsidR="0057226C" w:rsidRPr="00F5678E" w:rsidRDefault="005D1AAF"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02" w:type="pct"/>
            <w:tcMar>
              <w:top w:w="0" w:type="dxa"/>
              <w:left w:w="55" w:type="dxa"/>
              <w:bottom w:w="0" w:type="dxa"/>
              <w:right w:w="55" w:type="dxa"/>
            </w:tcMar>
            <w:vAlign w:val="center"/>
          </w:tcPr>
          <w:p w:rsidR="0057226C" w:rsidRPr="00F5678E" w:rsidRDefault="005D1AAF"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население старше трудоспособного возраста</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C87541" w:rsidP="00AB2922">
            <w:pPr>
              <w:spacing w:line="240" w:lineRule="auto"/>
              <w:rPr>
                <w:rFonts w:ascii="Arial Narrow" w:eastAsia="Times New Roman" w:hAnsi="Arial Narrow" w:cs="Arial"/>
                <w:lang w:eastAsia="ru-RU"/>
              </w:rPr>
            </w:pPr>
            <w:r>
              <w:rPr>
                <w:rFonts w:ascii="Arial Narrow" w:eastAsia="Times New Roman" w:hAnsi="Arial Narrow" w:cs="Arial"/>
                <w:lang w:eastAsia="ru-RU"/>
              </w:rPr>
              <w:t>319</w:t>
            </w:r>
          </w:p>
        </w:tc>
        <w:tc>
          <w:tcPr>
            <w:tcW w:w="826" w:type="pct"/>
            <w:tcMar>
              <w:top w:w="0" w:type="dxa"/>
              <w:left w:w="55" w:type="dxa"/>
              <w:bottom w:w="0" w:type="dxa"/>
              <w:right w:w="55" w:type="dxa"/>
            </w:tcMar>
            <w:vAlign w:val="center"/>
          </w:tcPr>
          <w:p w:rsidR="0057226C" w:rsidRPr="00F5678E" w:rsidRDefault="005D1AAF"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02" w:type="pct"/>
            <w:tcMar>
              <w:top w:w="0" w:type="dxa"/>
              <w:left w:w="55" w:type="dxa"/>
              <w:bottom w:w="0" w:type="dxa"/>
              <w:right w:w="55" w:type="dxa"/>
            </w:tcMar>
            <w:vAlign w:val="center"/>
          </w:tcPr>
          <w:p w:rsidR="0057226C" w:rsidRPr="00F5678E" w:rsidRDefault="005D1AAF"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2.5</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Численность занятого населения - всего</w:t>
            </w:r>
          </w:p>
        </w:tc>
        <w:tc>
          <w:tcPr>
            <w:tcW w:w="920" w:type="pct"/>
            <w:tcMar>
              <w:top w:w="0" w:type="dxa"/>
              <w:left w:w="55" w:type="dxa"/>
              <w:bottom w:w="0" w:type="dxa"/>
              <w:right w:w="55" w:type="dxa"/>
            </w:tcMar>
            <w:vAlign w:val="center"/>
            <w:hideMark/>
          </w:tcPr>
          <w:p w:rsidR="0057226C" w:rsidRPr="00F5678E" w:rsidRDefault="00C87541"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C87541" w:rsidP="00AB2922">
            <w:pPr>
              <w:spacing w:line="240" w:lineRule="auto"/>
              <w:rPr>
                <w:rFonts w:ascii="Arial Narrow" w:eastAsia="Times New Roman" w:hAnsi="Arial Narrow" w:cs="Arial"/>
                <w:lang w:eastAsia="ru-RU"/>
              </w:rPr>
            </w:pPr>
            <w:r>
              <w:rPr>
                <w:rFonts w:ascii="Arial Narrow" w:eastAsia="Times New Roman" w:hAnsi="Arial Narrow" w:cs="Arial"/>
                <w:lang w:eastAsia="ru-RU"/>
              </w:rPr>
              <w:t>28</w:t>
            </w: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3</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Жилищный фонд</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3.1</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Жилищный фонд - всего</w:t>
            </w:r>
          </w:p>
        </w:tc>
        <w:tc>
          <w:tcPr>
            <w:tcW w:w="920" w:type="pct"/>
            <w:tcMar>
              <w:top w:w="0" w:type="dxa"/>
              <w:left w:w="55" w:type="dxa"/>
              <w:bottom w:w="0" w:type="dxa"/>
              <w:right w:w="55" w:type="dxa"/>
            </w:tcMar>
            <w:vAlign w:val="center"/>
            <w:hideMark/>
          </w:tcPr>
          <w:p w:rsidR="0057226C" w:rsidRPr="00F5678E" w:rsidRDefault="005D1AAF" w:rsidP="005D1AAF">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тыс. кв. м</w:t>
            </w:r>
          </w:p>
        </w:tc>
        <w:tc>
          <w:tcPr>
            <w:tcW w:w="761" w:type="pct"/>
            <w:tcMar>
              <w:top w:w="0" w:type="dxa"/>
              <w:left w:w="55" w:type="dxa"/>
              <w:bottom w:w="0" w:type="dxa"/>
              <w:right w:w="55" w:type="dxa"/>
            </w:tcMar>
            <w:vAlign w:val="center"/>
          </w:tcPr>
          <w:p w:rsidR="0057226C" w:rsidRPr="00F5678E" w:rsidRDefault="00C87541" w:rsidP="004D27A7">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31,2</w:t>
            </w:r>
          </w:p>
        </w:tc>
        <w:tc>
          <w:tcPr>
            <w:tcW w:w="826" w:type="pct"/>
            <w:tcMar>
              <w:top w:w="0" w:type="dxa"/>
              <w:left w:w="55" w:type="dxa"/>
              <w:bottom w:w="0" w:type="dxa"/>
              <w:right w:w="55" w:type="dxa"/>
            </w:tcMar>
            <w:vAlign w:val="center"/>
          </w:tcPr>
          <w:p w:rsidR="0057226C" w:rsidRPr="00F5678E" w:rsidRDefault="00C76EAA" w:rsidP="00AB2922">
            <w:pPr>
              <w:spacing w:line="240" w:lineRule="auto"/>
              <w:textAlignment w:val="baseline"/>
              <w:rPr>
                <w:rFonts w:ascii="Arial Narrow" w:eastAsia="Times New Roman" w:hAnsi="Arial Narrow" w:cs="Arial"/>
                <w:color w:val="FF0000"/>
                <w:lang w:eastAsia="ru-RU"/>
              </w:rPr>
            </w:pPr>
            <w:r>
              <w:rPr>
                <w:rFonts w:ascii="Arial Narrow" w:eastAsia="Times New Roman" w:hAnsi="Arial Narrow" w:cs="Arial"/>
                <w:lang w:eastAsia="ru-RU"/>
              </w:rPr>
              <w:t>Определяется</w:t>
            </w:r>
            <w:r w:rsidR="0057226C"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57226C" w:rsidRPr="00F5678E" w:rsidRDefault="00C76EAA"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Определяется</w:t>
            </w:r>
            <w:r w:rsidR="0057226C" w:rsidRPr="00F5678E">
              <w:rPr>
                <w:rFonts w:ascii="Arial Narrow" w:eastAsia="Times New Roman" w:hAnsi="Arial Narrow" w:cs="Arial"/>
                <w:lang w:eastAsia="ru-RU"/>
              </w:rPr>
              <w:t xml:space="preserve"> проектом</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3.2</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xml:space="preserve"> - индивидуальные жилые дома</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C87541" w:rsidP="004D27A7">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31,2</w:t>
            </w:r>
          </w:p>
        </w:tc>
        <w:tc>
          <w:tcPr>
            <w:tcW w:w="826" w:type="pct"/>
            <w:tcMar>
              <w:top w:w="0" w:type="dxa"/>
              <w:left w:w="55" w:type="dxa"/>
              <w:bottom w:w="0" w:type="dxa"/>
              <w:right w:w="55" w:type="dxa"/>
            </w:tcMar>
            <w:vAlign w:val="center"/>
          </w:tcPr>
          <w:p w:rsidR="0057226C" w:rsidRPr="00F5678E" w:rsidRDefault="00C76EAA" w:rsidP="00AB2922">
            <w:pPr>
              <w:spacing w:line="240" w:lineRule="auto"/>
              <w:textAlignment w:val="baseline"/>
              <w:rPr>
                <w:rFonts w:ascii="Arial Narrow" w:eastAsia="Times New Roman" w:hAnsi="Arial Narrow" w:cs="Arial"/>
                <w:color w:val="FF0000"/>
                <w:lang w:eastAsia="ru-RU"/>
              </w:rPr>
            </w:pPr>
            <w:r>
              <w:rPr>
                <w:rFonts w:ascii="Arial Narrow" w:eastAsia="Times New Roman" w:hAnsi="Arial Narrow" w:cs="Arial"/>
                <w:lang w:eastAsia="ru-RU"/>
              </w:rPr>
              <w:t>Определяется</w:t>
            </w:r>
            <w:r w:rsidR="0057226C"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57226C" w:rsidRPr="00F5678E" w:rsidRDefault="00C76EAA"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Определяется</w:t>
            </w:r>
            <w:r w:rsidR="0057226C" w:rsidRPr="00F5678E">
              <w:rPr>
                <w:rFonts w:ascii="Arial Narrow" w:eastAsia="Times New Roman" w:hAnsi="Arial Narrow" w:cs="Arial"/>
                <w:lang w:eastAsia="ru-RU"/>
              </w:rPr>
              <w:t xml:space="preserve"> проектом</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3.3</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Жилищный фонд с износом более 70%</w:t>
            </w:r>
          </w:p>
        </w:tc>
        <w:tc>
          <w:tcPr>
            <w:tcW w:w="920" w:type="pct"/>
            <w:tcMar>
              <w:top w:w="0" w:type="dxa"/>
              <w:left w:w="55" w:type="dxa"/>
              <w:bottom w:w="0" w:type="dxa"/>
              <w:right w:w="55" w:type="dxa"/>
            </w:tcMar>
            <w:vAlign w:val="center"/>
            <w:hideMark/>
          </w:tcPr>
          <w:p w:rsidR="0057226C" w:rsidRPr="00F5678E" w:rsidRDefault="005D1AAF" w:rsidP="005D1AAF">
            <w:pPr>
              <w:spacing w:line="240" w:lineRule="auto"/>
              <w:textAlignment w:val="baseline"/>
              <w:rPr>
                <w:rFonts w:ascii="Arial Narrow" w:eastAsia="Times New Roman" w:hAnsi="Arial Narrow" w:cs="Arial"/>
                <w:vertAlign w:val="superscript"/>
                <w:lang w:eastAsia="ru-RU"/>
              </w:rPr>
            </w:pPr>
            <w:r w:rsidRPr="00F5678E">
              <w:rPr>
                <w:rFonts w:ascii="Arial Narrow" w:eastAsia="Times New Roman" w:hAnsi="Arial Narrow" w:cs="Arial"/>
                <w:lang w:eastAsia="ru-RU"/>
              </w:rPr>
              <w:t>тыс. м</w:t>
            </w:r>
            <w:r w:rsidRPr="00F5678E">
              <w:rPr>
                <w:rFonts w:ascii="Arial Narrow" w:eastAsia="Times New Roman" w:hAnsi="Arial Narrow" w:cs="Arial"/>
                <w:vertAlign w:val="superscript"/>
                <w:lang w:eastAsia="ru-RU"/>
              </w:rPr>
              <w:t>2</w:t>
            </w:r>
          </w:p>
        </w:tc>
        <w:tc>
          <w:tcPr>
            <w:tcW w:w="761" w:type="pct"/>
            <w:tcMar>
              <w:top w:w="0" w:type="dxa"/>
              <w:left w:w="55" w:type="dxa"/>
              <w:bottom w:w="0" w:type="dxa"/>
              <w:right w:w="55" w:type="dxa"/>
            </w:tcMar>
            <w:vAlign w:val="center"/>
          </w:tcPr>
          <w:p w:rsidR="0057226C" w:rsidRPr="00F5678E" w:rsidRDefault="004D27A7"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Нет данных</w:t>
            </w: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color w:val="FF0000"/>
                <w:lang w:eastAsia="ru-RU"/>
              </w:rPr>
            </w:pPr>
            <w:r w:rsidRPr="00F5678E">
              <w:rPr>
                <w:rFonts w:ascii="Arial Narrow" w:eastAsia="Times New Roman" w:hAnsi="Arial Narrow" w:cs="Arial"/>
                <w:lang w:eastAsia="ru-RU"/>
              </w:rPr>
              <w:t>-</w:t>
            </w: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lastRenderedPageBreak/>
              <w:t>4</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Объекты социального и культурно-бытового обслуживания населения</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57226C" w:rsidRPr="00F5678E" w:rsidRDefault="0057226C" w:rsidP="00AB2922">
            <w:pPr>
              <w:spacing w:line="240" w:lineRule="auto"/>
              <w:textAlignment w:val="baseline"/>
              <w:rPr>
                <w:rFonts w:ascii="Arial Narrow" w:eastAsia="Times New Roman" w:hAnsi="Arial Narrow" w:cs="Arial"/>
                <w:lang w:eastAsia="ru-RU"/>
              </w:rPr>
            </w:pP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4.1</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Детские дошкольные учр</w:t>
            </w:r>
            <w:r w:rsidR="00212E21" w:rsidRPr="00F5678E">
              <w:rPr>
                <w:rFonts w:ascii="Arial Narrow" w:eastAsia="Times New Roman" w:hAnsi="Arial Narrow" w:cs="Arial"/>
                <w:lang w:eastAsia="ru-RU"/>
              </w:rPr>
              <w:t>еждения - всего/</w:t>
            </w:r>
            <w:r w:rsidRPr="00F5678E">
              <w:rPr>
                <w:rFonts w:ascii="Arial Narrow" w:eastAsia="Times New Roman" w:hAnsi="Arial Narrow" w:cs="Arial"/>
                <w:lang w:eastAsia="ru-RU"/>
              </w:rPr>
              <w:t>1000 чел.</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мест</w:t>
            </w:r>
          </w:p>
        </w:tc>
        <w:tc>
          <w:tcPr>
            <w:tcW w:w="761" w:type="pct"/>
            <w:tcMar>
              <w:top w:w="0" w:type="dxa"/>
              <w:left w:w="55" w:type="dxa"/>
              <w:bottom w:w="0" w:type="dxa"/>
              <w:right w:w="55" w:type="dxa"/>
            </w:tcMar>
            <w:vAlign w:val="center"/>
          </w:tcPr>
          <w:p w:rsidR="0057226C" w:rsidRPr="00F5678E" w:rsidRDefault="00C87541"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50</w:t>
            </w:r>
          </w:p>
        </w:tc>
        <w:tc>
          <w:tcPr>
            <w:tcW w:w="826"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110</w:t>
            </w:r>
          </w:p>
        </w:tc>
        <w:tc>
          <w:tcPr>
            <w:tcW w:w="702"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190</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4.2</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Общ</w:t>
            </w:r>
            <w:r w:rsidR="00212E21" w:rsidRPr="00F5678E">
              <w:rPr>
                <w:rFonts w:ascii="Arial Narrow" w:eastAsia="Times New Roman" w:hAnsi="Arial Narrow" w:cs="Arial"/>
                <w:lang w:eastAsia="ru-RU"/>
              </w:rPr>
              <w:t>еобразовательные школы - всего/</w:t>
            </w:r>
            <w:r w:rsidRPr="00F5678E">
              <w:rPr>
                <w:rFonts w:ascii="Arial Narrow" w:eastAsia="Times New Roman" w:hAnsi="Arial Narrow" w:cs="Arial"/>
                <w:lang w:eastAsia="ru-RU"/>
              </w:rPr>
              <w:t>1000 чел.</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w:t>
            </w:r>
          </w:p>
        </w:tc>
        <w:tc>
          <w:tcPr>
            <w:tcW w:w="761"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300</w:t>
            </w:r>
          </w:p>
        </w:tc>
        <w:tc>
          <w:tcPr>
            <w:tcW w:w="826"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300</w:t>
            </w:r>
          </w:p>
        </w:tc>
        <w:tc>
          <w:tcPr>
            <w:tcW w:w="702"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300</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4.3</w:t>
            </w:r>
          </w:p>
        </w:tc>
        <w:tc>
          <w:tcPr>
            <w:tcW w:w="1510" w:type="pct"/>
            <w:tcMar>
              <w:top w:w="0" w:type="dxa"/>
              <w:left w:w="55" w:type="dxa"/>
              <w:bottom w:w="0" w:type="dxa"/>
              <w:right w:w="55" w:type="dxa"/>
            </w:tcMar>
            <w:hideMark/>
          </w:tcPr>
          <w:p w:rsidR="0057226C" w:rsidRPr="00F5678E" w:rsidRDefault="00277016" w:rsidP="006E7882">
            <w:pPr>
              <w:spacing w:line="240" w:lineRule="auto"/>
              <w:jc w:val="left"/>
              <w:textAlignment w:val="baseline"/>
              <w:rPr>
                <w:rFonts w:ascii="Arial Narrow" w:eastAsia="Times New Roman" w:hAnsi="Arial Narrow" w:cs="Arial"/>
                <w:lang w:eastAsia="ru-RU"/>
              </w:rPr>
            </w:pPr>
            <w:r>
              <w:rPr>
                <w:rFonts w:ascii="Arial Narrow" w:eastAsia="Times New Roman" w:hAnsi="Arial Narrow" w:cs="Arial"/>
                <w:lang w:eastAsia="ru-RU"/>
              </w:rPr>
              <w:t>Фельдшерско-акушерские пункты</w:t>
            </w:r>
          </w:p>
        </w:tc>
        <w:tc>
          <w:tcPr>
            <w:tcW w:w="920" w:type="pct"/>
            <w:tcMar>
              <w:top w:w="0" w:type="dxa"/>
              <w:left w:w="55" w:type="dxa"/>
              <w:bottom w:w="0" w:type="dxa"/>
              <w:right w:w="55" w:type="dxa"/>
            </w:tcMar>
            <w:vAlign w:val="center"/>
            <w:hideMark/>
          </w:tcPr>
          <w:p w:rsidR="0057226C" w:rsidRPr="00F5678E" w:rsidRDefault="00277016" w:rsidP="00277016">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посещений в смену</w:t>
            </w:r>
          </w:p>
        </w:tc>
        <w:tc>
          <w:tcPr>
            <w:tcW w:w="761"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65</w:t>
            </w:r>
          </w:p>
        </w:tc>
        <w:tc>
          <w:tcPr>
            <w:tcW w:w="826"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65</w:t>
            </w:r>
          </w:p>
        </w:tc>
        <w:tc>
          <w:tcPr>
            <w:tcW w:w="702"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65</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4.6</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xml:space="preserve">Предприятия розничной торговли, общественного питания и бытового </w:t>
            </w:r>
            <w:r w:rsidR="00612B5E" w:rsidRPr="00F5678E">
              <w:rPr>
                <w:rFonts w:ascii="Arial Narrow" w:eastAsia="Times New Roman" w:hAnsi="Arial Narrow" w:cs="Arial"/>
                <w:lang w:eastAsia="ru-RU"/>
              </w:rPr>
              <w:t>обслуживания населения - всего/</w:t>
            </w:r>
            <w:r w:rsidRPr="00F5678E">
              <w:rPr>
                <w:rFonts w:ascii="Arial Narrow" w:eastAsia="Times New Roman" w:hAnsi="Arial Narrow" w:cs="Arial"/>
                <w:lang w:eastAsia="ru-RU"/>
              </w:rPr>
              <w:t>1000 чел.</w:t>
            </w:r>
          </w:p>
        </w:tc>
        <w:tc>
          <w:tcPr>
            <w:tcW w:w="920" w:type="pct"/>
            <w:tcMar>
              <w:top w:w="0" w:type="dxa"/>
              <w:left w:w="55" w:type="dxa"/>
              <w:bottom w:w="0" w:type="dxa"/>
              <w:right w:w="55" w:type="dxa"/>
            </w:tcMar>
            <w:vAlign w:val="center"/>
            <w:hideMark/>
          </w:tcPr>
          <w:p w:rsidR="0057226C" w:rsidRPr="00F5678E" w:rsidRDefault="005D1AAF" w:rsidP="00AB2922">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м</w:t>
            </w:r>
            <w:r w:rsidRPr="00F5678E">
              <w:rPr>
                <w:rFonts w:ascii="Arial Narrow" w:eastAsia="Times New Roman" w:hAnsi="Arial Narrow" w:cs="Arial"/>
                <w:vertAlign w:val="superscript"/>
                <w:lang w:eastAsia="ru-RU"/>
              </w:rPr>
              <w:t>2</w:t>
            </w:r>
          </w:p>
        </w:tc>
        <w:tc>
          <w:tcPr>
            <w:tcW w:w="761"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54</w:t>
            </w:r>
            <w:r w:rsidR="008B1351">
              <w:rPr>
                <w:rFonts w:ascii="Arial Narrow" w:eastAsia="Times New Roman" w:hAnsi="Arial Narrow" w:cs="Arial"/>
                <w:lang w:eastAsia="ru-RU"/>
              </w:rPr>
              <w:t>,0</w:t>
            </w:r>
          </w:p>
        </w:tc>
        <w:tc>
          <w:tcPr>
            <w:tcW w:w="826" w:type="pct"/>
            <w:tcMar>
              <w:top w:w="0" w:type="dxa"/>
              <w:left w:w="55" w:type="dxa"/>
              <w:bottom w:w="0" w:type="dxa"/>
              <w:right w:w="55" w:type="dxa"/>
            </w:tcMar>
            <w:vAlign w:val="center"/>
          </w:tcPr>
          <w:p w:rsidR="0057226C" w:rsidRPr="00F5678E" w:rsidRDefault="000E0905"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57226C" w:rsidRPr="00F5678E" w:rsidRDefault="000E0905"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4.7</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 xml:space="preserve">Учреждения культуры и искусства </w:t>
            </w:r>
            <w:r w:rsidR="008C1FD7" w:rsidRPr="00F5678E">
              <w:rPr>
                <w:rFonts w:ascii="Arial Narrow" w:eastAsia="Times New Roman" w:hAnsi="Arial Narrow" w:cs="Arial"/>
                <w:lang w:eastAsia="ru-RU"/>
              </w:rPr>
              <w:t xml:space="preserve">– </w:t>
            </w:r>
            <w:r w:rsidRPr="00F5678E">
              <w:rPr>
                <w:rFonts w:ascii="Arial Narrow" w:eastAsia="Times New Roman" w:hAnsi="Arial Narrow" w:cs="Arial"/>
                <w:lang w:eastAsia="ru-RU"/>
              </w:rPr>
              <w:t>всего/1000 чел.</w:t>
            </w:r>
          </w:p>
        </w:tc>
        <w:tc>
          <w:tcPr>
            <w:tcW w:w="920" w:type="pct"/>
            <w:tcMar>
              <w:top w:w="0" w:type="dxa"/>
              <w:left w:w="55" w:type="dxa"/>
              <w:bottom w:w="0" w:type="dxa"/>
              <w:right w:w="55" w:type="dxa"/>
            </w:tcMar>
            <w:vAlign w:val="center"/>
            <w:hideMark/>
          </w:tcPr>
          <w:p w:rsidR="0057226C" w:rsidRPr="00F5678E" w:rsidRDefault="00852504"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мест</w:t>
            </w:r>
          </w:p>
        </w:tc>
        <w:tc>
          <w:tcPr>
            <w:tcW w:w="761"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50</w:t>
            </w:r>
          </w:p>
        </w:tc>
        <w:tc>
          <w:tcPr>
            <w:tcW w:w="826"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350</w:t>
            </w:r>
          </w:p>
        </w:tc>
        <w:tc>
          <w:tcPr>
            <w:tcW w:w="702" w:type="pct"/>
            <w:tcMar>
              <w:top w:w="0" w:type="dxa"/>
              <w:left w:w="55" w:type="dxa"/>
              <w:bottom w:w="0" w:type="dxa"/>
              <w:right w:w="55" w:type="dxa"/>
            </w:tcMar>
            <w:vAlign w:val="center"/>
          </w:tcPr>
          <w:p w:rsidR="0057226C" w:rsidRPr="00F5678E" w:rsidRDefault="00277016"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350</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4.8</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Физкультурно-спортивные сооружения - всего/1000 чел.</w:t>
            </w:r>
          </w:p>
        </w:tc>
        <w:tc>
          <w:tcPr>
            <w:tcW w:w="920" w:type="pct"/>
            <w:tcMar>
              <w:top w:w="0" w:type="dxa"/>
              <w:left w:w="55" w:type="dxa"/>
              <w:bottom w:w="0" w:type="dxa"/>
              <w:right w:w="55" w:type="dxa"/>
            </w:tcMar>
            <w:vAlign w:val="center"/>
            <w:hideMark/>
          </w:tcPr>
          <w:p w:rsidR="0057226C" w:rsidRPr="00F5678E" w:rsidRDefault="00612B5E" w:rsidP="00AB2922">
            <w:pPr>
              <w:spacing w:line="240" w:lineRule="auto"/>
              <w:textAlignment w:val="baseline"/>
              <w:rPr>
                <w:rFonts w:ascii="Arial Narrow" w:eastAsia="Times New Roman" w:hAnsi="Arial Narrow" w:cs="Arial"/>
                <w:vertAlign w:val="superscript"/>
                <w:lang w:eastAsia="ru-RU"/>
              </w:rPr>
            </w:pPr>
            <w:r w:rsidRPr="00F5678E">
              <w:rPr>
                <w:rFonts w:ascii="Arial Narrow" w:eastAsia="Times New Roman" w:hAnsi="Arial Narrow" w:cs="Arial"/>
                <w:lang w:eastAsia="ru-RU"/>
              </w:rPr>
              <w:t>м</w:t>
            </w:r>
            <w:r w:rsidRPr="00F5678E">
              <w:rPr>
                <w:rFonts w:ascii="Arial Narrow" w:eastAsia="Times New Roman" w:hAnsi="Arial Narrow" w:cs="Arial"/>
                <w:vertAlign w:val="superscript"/>
                <w:lang w:eastAsia="ru-RU"/>
              </w:rPr>
              <w:t>2</w:t>
            </w:r>
          </w:p>
        </w:tc>
        <w:tc>
          <w:tcPr>
            <w:tcW w:w="761" w:type="pct"/>
            <w:tcMar>
              <w:top w:w="0" w:type="dxa"/>
              <w:left w:w="55" w:type="dxa"/>
              <w:bottom w:w="0" w:type="dxa"/>
              <w:right w:w="55" w:type="dxa"/>
            </w:tcMar>
            <w:vAlign w:val="center"/>
          </w:tcPr>
          <w:p w:rsidR="0057226C" w:rsidRPr="00F5678E" w:rsidRDefault="004D27A7" w:rsidP="00AB2922">
            <w:pPr>
              <w:spacing w:line="240" w:lineRule="auto"/>
              <w:rPr>
                <w:rFonts w:ascii="Arial Narrow" w:eastAsia="Times New Roman" w:hAnsi="Arial Narrow" w:cs="Arial"/>
                <w:lang w:eastAsia="ru-RU"/>
              </w:rPr>
            </w:pPr>
            <w:r>
              <w:rPr>
                <w:rFonts w:ascii="Arial Narrow" w:eastAsia="Times New Roman" w:hAnsi="Arial Narrow" w:cs="Arial"/>
                <w:lang w:eastAsia="ru-RU"/>
              </w:rPr>
              <w:t>162</w:t>
            </w:r>
            <w:r w:rsidR="008B1351">
              <w:rPr>
                <w:rFonts w:ascii="Arial Narrow" w:eastAsia="Times New Roman" w:hAnsi="Arial Narrow" w:cs="Arial"/>
                <w:lang w:eastAsia="ru-RU"/>
              </w:rPr>
              <w:t>,0</w:t>
            </w:r>
          </w:p>
        </w:tc>
        <w:tc>
          <w:tcPr>
            <w:tcW w:w="826" w:type="pct"/>
            <w:tcMar>
              <w:top w:w="0" w:type="dxa"/>
              <w:left w:w="55" w:type="dxa"/>
              <w:bottom w:w="0" w:type="dxa"/>
              <w:right w:w="55" w:type="dxa"/>
            </w:tcMar>
            <w:vAlign w:val="center"/>
          </w:tcPr>
          <w:p w:rsidR="0057226C" w:rsidRPr="00F5678E" w:rsidRDefault="004D27A7" w:rsidP="00AB2922">
            <w:pPr>
              <w:spacing w:line="240" w:lineRule="auto"/>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57226C" w:rsidRPr="00F5678E" w:rsidRDefault="004D27A7" w:rsidP="00AB2922">
            <w:pPr>
              <w:spacing w:line="240" w:lineRule="auto"/>
              <w:rPr>
                <w:rFonts w:ascii="Arial Narrow" w:eastAsia="Times New Roman" w:hAnsi="Arial Narrow" w:cs="Arial"/>
                <w:lang w:eastAsia="ru-RU"/>
              </w:rPr>
            </w:pPr>
            <w:r>
              <w:rPr>
                <w:rFonts w:ascii="Arial Narrow" w:eastAsia="Times New Roman" w:hAnsi="Arial Narrow" w:cs="Arial"/>
                <w:lang w:eastAsia="ru-RU"/>
              </w:rPr>
              <w:t>228</w:t>
            </w:r>
            <w:r w:rsidR="008B1351">
              <w:rPr>
                <w:rFonts w:ascii="Arial Narrow" w:eastAsia="Times New Roman" w:hAnsi="Arial Narrow" w:cs="Arial"/>
                <w:lang w:eastAsia="ru-RU"/>
              </w:rPr>
              <w:t>,0</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5</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Транспортная инфраструктура</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57226C" w:rsidRPr="00F5678E" w:rsidRDefault="0057226C" w:rsidP="00AB2922">
            <w:pPr>
              <w:spacing w:line="240" w:lineRule="auto"/>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57226C" w:rsidRPr="00F5678E" w:rsidRDefault="0057226C" w:rsidP="00AB2922">
            <w:pPr>
              <w:spacing w:line="240" w:lineRule="auto"/>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57226C" w:rsidRPr="00F5678E" w:rsidRDefault="0057226C" w:rsidP="00AB2922">
            <w:pPr>
              <w:spacing w:line="240" w:lineRule="auto"/>
              <w:rPr>
                <w:rFonts w:ascii="Arial Narrow" w:eastAsia="Times New Roman" w:hAnsi="Arial Narrow" w:cs="Arial"/>
                <w:lang w:eastAsia="ru-RU"/>
              </w:rPr>
            </w:pP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5.1</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Общая протяженность улично-дорожной сети</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rPr>
                <w:rFonts w:ascii="Arial Narrow" w:eastAsia="Times New Roman" w:hAnsi="Arial Narrow" w:cs="Arial"/>
                <w:lang w:eastAsia="ru-RU"/>
              </w:rPr>
            </w:pPr>
            <w:r w:rsidRPr="00F5678E">
              <w:rPr>
                <w:rFonts w:ascii="Arial Narrow" w:eastAsia="Times New Roman" w:hAnsi="Arial Narrow" w:cs="Arial"/>
                <w:lang w:eastAsia="ru-RU"/>
              </w:rPr>
              <w:t>км</w:t>
            </w:r>
          </w:p>
        </w:tc>
        <w:tc>
          <w:tcPr>
            <w:tcW w:w="761" w:type="pct"/>
            <w:tcMar>
              <w:top w:w="0" w:type="dxa"/>
              <w:left w:w="55" w:type="dxa"/>
              <w:bottom w:w="0" w:type="dxa"/>
              <w:right w:w="55" w:type="dxa"/>
            </w:tcMar>
            <w:vAlign w:val="center"/>
          </w:tcPr>
          <w:p w:rsidR="0057226C" w:rsidRPr="00F5678E" w:rsidRDefault="00277016" w:rsidP="00AB2922">
            <w:pPr>
              <w:spacing w:line="240" w:lineRule="auto"/>
              <w:rPr>
                <w:rFonts w:ascii="Arial Narrow" w:eastAsia="Times New Roman" w:hAnsi="Arial Narrow" w:cs="Arial"/>
                <w:lang w:eastAsia="ru-RU"/>
              </w:rPr>
            </w:pPr>
            <w:r>
              <w:rPr>
                <w:rFonts w:ascii="Arial Narrow" w:eastAsia="Times New Roman" w:hAnsi="Arial Narrow" w:cs="Arial"/>
                <w:lang w:eastAsia="ru-RU"/>
              </w:rPr>
              <w:t>12,0</w:t>
            </w:r>
          </w:p>
        </w:tc>
        <w:tc>
          <w:tcPr>
            <w:tcW w:w="826" w:type="pct"/>
            <w:tcMar>
              <w:top w:w="0" w:type="dxa"/>
              <w:left w:w="55" w:type="dxa"/>
              <w:bottom w:w="0" w:type="dxa"/>
              <w:right w:w="55" w:type="dxa"/>
            </w:tcMar>
            <w:vAlign w:val="center"/>
          </w:tcPr>
          <w:p w:rsidR="0057226C" w:rsidRPr="00A931F6" w:rsidRDefault="004D27A7" w:rsidP="00AB2922">
            <w:pPr>
              <w:spacing w:line="240" w:lineRule="auto"/>
              <w:rPr>
                <w:rFonts w:ascii="Arial Narrow" w:eastAsia="Times New Roman" w:hAnsi="Arial Narrow" w:cs="Arial"/>
                <w:lang w:eastAsia="ru-RU"/>
              </w:rPr>
            </w:pPr>
            <w:r w:rsidRPr="00A931F6">
              <w:rPr>
                <w:rFonts w:ascii="Arial Narrow" w:eastAsia="Times New Roman" w:hAnsi="Arial Narrow" w:cs="Arial"/>
                <w:lang w:eastAsia="ru-RU"/>
              </w:rPr>
              <w:t>Определяется проектом</w:t>
            </w:r>
          </w:p>
        </w:tc>
        <w:tc>
          <w:tcPr>
            <w:tcW w:w="702" w:type="pct"/>
            <w:tcMar>
              <w:top w:w="0" w:type="dxa"/>
              <w:left w:w="55" w:type="dxa"/>
              <w:bottom w:w="0" w:type="dxa"/>
              <w:right w:w="55" w:type="dxa"/>
            </w:tcMar>
            <w:vAlign w:val="center"/>
          </w:tcPr>
          <w:p w:rsidR="0057226C" w:rsidRPr="00A931F6" w:rsidRDefault="004D27A7" w:rsidP="00AB2922">
            <w:pPr>
              <w:spacing w:line="240" w:lineRule="auto"/>
              <w:rPr>
                <w:rFonts w:ascii="Arial Narrow" w:eastAsia="Times New Roman" w:hAnsi="Arial Narrow" w:cs="Arial"/>
                <w:lang w:eastAsia="ru-RU"/>
              </w:rPr>
            </w:pPr>
            <w:r w:rsidRPr="00A931F6">
              <w:rPr>
                <w:rFonts w:ascii="Arial Narrow" w:eastAsia="Times New Roman" w:hAnsi="Arial Narrow" w:cs="Arial"/>
                <w:lang w:eastAsia="ru-RU"/>
              </w:rPr>
              <w:t>Определяется проектом</w:t>
            </w: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6</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Инженерная инфраструктура и благоустройство территории</w:t>
            </w:r>
          </w:p>
        </w:tc>
        <w:tc>
          <w:tcPr>
            <w:tcW w:w="920" w:type="pct"/>
            <w:tcMar>
              <w:top w:w="0" w:type="dxa"/>
              <w:left w:w="55" w:type="dxa"/>
              <w:bottom w:w="0" w:type="dxa"/>
              <w:right w:w="55" w:type="dxa"/>
            </w:tcMar>
            <w:vAlign w:val="center"/>
            <w:hideMark/>
          </w:tcPr>
          <w:p w:rsidR="0057226C" w:rsidRPr="00F5678E" w:rsidRDefault="0057226C" w:rsidP="00AB2922">
            <w:pPr>
              <w:spacing w:line="240" w:lineRule="auto"/>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57226C" w:rsidRPr="00F5678E" w:rsidRDefault="0057226C" w:rsidP="00AB2922">
            <w:pPr>
              <w:spacing w:line="240" w:lineRule="auto"/>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57226C" w:rsidRPr="00F5678E" w:rsidRDefault="0057226C" w:rsidP="00AB2922">
            <w:pPr>
              <w:spacing w:line="240" w:lineRule="auto"/>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57226C" w:rsidRPr="00F5678E" w:rsidRDefault="0057226C" w:rsidP="00AB2922">
            <w:pPr>
              <w:spacing w:line="240" w:lineRule="auto"/>
              <w:rPr>
                <w:rFonts w:ascii="Arial Narrow" w:eastAsia="Times New Roman" w:hAnsi="Arial Narrow" w:cs="Arial"/>
                <w:lang w:eastAsia="ru-RU"/>
              </w:rPr>
            </w:pPr>
          </w:p>
        </w:tc>
      </w:tr>
      <w:tr w:rsidR="0057226C" w:rsidRPr="00F5678E" w:rsidTr="00E56C79">
        <w:tc>
          <w:tcPr>
            <w:tcW w:w="281" w:type="pct"/>
            <w:tcMar>
              <w:top w:w="0" w:type="dxa"/>
              <w:left w:w="55" w:type="dxa"/>
              <w:bottom w:w="0" w:type="dxa"/>
              <w:right w:w="55" w:type="dxa"/>
            </w:tcMar>
            <w:vAlign w:val="center"/>
            <w:hideMark/>
          </w:tcPr>
          <w:p w:rsidR="0057226C" w:rsidRPr="00F5678E" w:rsidRDefault="0057226C"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6.1</w:t>
            </w:r>
          </w:p>
        </w:tc>
        <w:tc>
          <w:tcPr>
            <w:tcW w:w="1510" w:type="pct"/>
            <w:tcMar>
              <w:top w:w="0" w:type="dxa"/>
              <w:left w:w="55" w:type="dxa"/>
              <w:bottom w:w="0" w:type="dxa"/>
              <w:right w:w="55" w:type="dxa"/>
            </w:tcMar>
            <w:hideMark/>
          </w:tcPr>
          <w:p w:rsidR="0057226C" w:rsidRPr="00F5678E" w:rsidRDefault="0057226C" w:rsidP="006E7882">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Протяженность сетей</w:t>
            </w:r>
          </w:p>
        </w:tc>
        <w:tc>
          <w:tcPr>
            <w:tcW w:w="920" w:type="pct"/>
            <w:tcMar>
              <w:top w:w="0" w:type="dxa"/>
              <w:left w:w="55" w:type="dxa"/>
              <w:bottom w:w="0" w:type="dxa"/>
              <w:right w:w="55" w:type="dxa"/>
            </w:tcMar>
            <w:vAlign w:val="center"/>
            <w:hideMark/>
          </w:tcPr>
          <w:p w:rsidR="0057226C" w:rsidRPr="00F5678E" w:rsidRDefault="00A332EE" w:rsidP="00AB2922">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км</w:t>
            </w:r>
          </w:p>
        </w:tc>
        <w:tc>
          <w:tcPr>
            <w:tcW w:w="761" w:type="pct"/>
            <w:tcMar>
              <w:top w:w="0" w:type="dxa"/>
              <w:left w:w="55" w:type="dxa"/>
              <w:bottom w:w="0" w:type="dxa"/>
              <w:right w:w="55" w:type="dxa"/>
            </w:tcMar>
            <w:vAlign w:val="center"/>
          </w:tcPr>
          <w:p w:rsidR="0057226C" w:rsidRPr="00F5678E" w:rsidRDefault="0057226C" w:rsidP="00AB2922">
            <w:pPr>
              <w:spacing w:line="240" w:lineRule="auto"/>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57226C" w:rsidRPr="00F5678E" w:rsidRDefault="0057226C" w:rsidP="00AB2922">
            <w:pPr>
              <w:spacing w:line="240" w:lineRule="auto"/>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57226C" w:rsidRPr="00F5678E" w:rsidRDefault="0057226C" w:rsidP="00AB2922">
            <w:pPr>
              <w:spacing w:line="240" w:lineRule="auto"/>
              <w:rPr>
                <w:rFonts w:ascii="Arial Narrow" w:eastAsia="Times New Roman" w:hAnsi="Arial Narrow" w:cs="Arial"/>
                <w:lang w:eastAsia="ru-RU"/>
              </w:rPr>
            </w:pPr>
          </w:p>
        </w:tc>
      </w:tr>
      <w:tr w:rsidR="00A332EE" w:rsidRPr="00F5678E" w:rsidTr="00E56C79">
        <w:tc>
          <w:tcPr>
            <w:tcW w:w="281" w:type="pct"/>
            <w:tcMar>
              <w:top w:w="0" w:type="dxa"/>
              <w:left w:w="55" w:type="dxa"/>
              <w:bottom w:w="0" w:type="dxa"/>
              <w:right w:w="55" w:type="dxa"/>
            </w:tcMar>
            <w:vAlign w:val="center"/>
          </w:tcPr>
          <w:p w:rsidR="00A332EE" w:rsidRPr="00685F13" w:rsidRDefault="00A332EE" w:rsidP="00E56C79">
            <w:pPr>
              <w:spacing w:line="240" w:lineRule="auto"/>
              <w:textAlignment w:val="baseline"/>
              <w:rPr>
                <w:rFonts w:ascii="Arial Narrow" w:eastAsia="Times New Roman" w:hAnsi="Arial Narrow" w:cs="Arial"/>
                <w:lang w:eastAsia="ru-RU"/>
              </w:rPr>
            </w:pPr>
            <w:r>
              <w:rPr>
                <w:rFonts w:ascii="Arial Narrow" w:eastAsia="Times New Roman" w:hAnsi="Arial Narrow" w:cs="Arial"/>
                <w:lang w:eastAsia="ru-RU"/>
              </w:rPr>
              <w:t>6.1.1</w:t>
            </w:r>
          </w:p>
        </w:tc>
        <w:tc>
          <w:tcPr>
            <w:tcW w:w="1510" w:type="pct"/>
            <w:tcMar>
              <w:top w:w="0" w:type="dxa"/>
              <w:left w:w="55" w:type="dxa"/>
              <w:bottom w:w="0" w:type="dxa"/>
              <w:right w:w="55" w:type="dxa"/>
            </w:tcMar>
            <w:vAlign w:val="center"/>
          </w:tcPr>
          <w:p w:rsidR="00A332EE" w:rsidRPr="00685F13" w:rsidRDefault="005A67ED" w:rsidP="005A67ED">
            <w:pPr>
              <w:spacing w:line="240" w:lineRule="auto"/>
              <w:jc w:val="left"/>
              <w:textAlignment w:val="baseline"/>
              <w:rPr>
                <w:rFonts w:ascii="Arial Narrow" w:eastAsia="Times New Roman" w:hAnsi="Arial Narrow" w:cs="Arial"/>
                <w:lang w:eastAsia="ru-RU"/>
              </w:rPr>
            </w:pPr>
            <w:r>
              <w:rPr>
                <w:rFonts w:ascii="Arial Narrow" w:eastAsia="Times New Roman" w:hAnsi="Arial Narrow" w:cs="Arial"/>
                <w:lang w:eastAsia="ru-RU"/>
              </w:rPr>
              <w:t>В</w:t>
            </w:r>
            <w:r w:rsidR="00A332EE">
              <w:rPr>
                <w:rFonts w:ascii="Arial Narrow" w:eastAsia="Times New Roman" w:hAnsi="Arial Narrow" w:cs="Arial"/>
                <w:lang w:eastAsia="ru-RU"/>
              </w:rPr>
              <w:t>одоснабжение</w:t>
            </w:r>
          </w:p>
        </w:tc>
        <w:tc>
          <w:tcPr>
            <w:tcW w:w="920" w:type="pct"/>
            <w:tcMar>
              <w:top w:w="0" w:type="dxa"/>
              <w:left w:w="55" w:type="dxa"/>
              <w:bottom w:w="0" w:type="dxa"/>
              <w:right w:w="55" w:type="dxa"/>
            </w:tcMar>
            <w:vAlign w:val="center"/>
          </w:tcPr>
          <w:p w:rsidR="00A332EE" w:rsidRPr="00685F13" w:rsidRDefault="00A332EE" w:rsidP="00A332EE">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A332EE" w:rsidRPr="00685F13" w:rsidRDefault="00230B4A"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27,0</w:t>
            </w:r>
          </w:p>
        </w:tc>
        <w:tc>
          <w:tcPr>
            <w:tcW w:w="826"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r>
      <w:tr w:rsidR="00A332EE" w:rsidRPr="00F5678E" w:rsidTr="00E56C79">
        <w:tc>
          <w:tcPr>
            <w:tcW w:w="281" w:type="pct"/>
            <w:tcMar>
              <w:top w:w="0" w:type="dxa"/>
              <w:left w:w="55" w:type="dxa"/>
              <w:bottom w:w="0" w:type="dxa"/>
              <w:right w:w="55" w:type="dxa"/>
            </w:tcMar>
            <w:vAlign w:val="center"/>
          </w:tcPr>
          <w:p w:rsidR="00A332EE" w:rsidRPr="00685F13" w:rsidRDefault="00A332EE"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vAlign w:val="center"/>
          </w:tcPr>
          <w:p w:rsidR="00A332EE" w:rsidRPr="00685F13" w:rsidRDefault="005A67ED" w:rsidP="005A67ED">
            <w:pPr>
              <w:spacing w:line="240" w:lineRule="auto"/>
              <w:jc w:val="left"/>
              <w:textAlignment w:val="baseline"/>
              <w:rPr>
                <w:rFonts w:ascii="Arial Narrow" w:eastAsia="Times New Roman" w:hAnsi="Arial Narrow" w:cs="Arial"/>
                <w:lang w:eastAsia="ru-RU"/>
              </w:rPr>
            </w:pPr>
            <w:r>
              <w:rPr>
                <w:rFonts w:ascii="Arial Narrow" w:eastAsia="Times New Roman" w:hAnsi="Arial Narrow" w:cs="Arial"/>
                <w:lang w:eastAsia="ru-RU"/>
              </w:rPr>
              <w:t>Электроснабжение</w:t>
            </w:r>
          </w:p>
        </w:tc>
        <w:tc>
          <w:tcPr>
            <w:tcW w:w="920" w:type="pct"/>
            <w:tcMar>
              <w:top w:w="0" w:type="dxa"/>
              <w:left w:w="55" w:type="dxa"/>
              <w:bottom w:w="0" w:type="dxa"/>
              <w:right w:w="55" w:type="dxa"/>
            </w:tcMar>
            <w:vAlign w:val="center"/>
          </w:tcPr>
          <w:p w:rsidR="00A332EE" w:rsidRPr="00685F13" w:rsidRDefault="00A332EE" w:rsidP="00A332EE">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A332EE" w:rsidRPr="00685F13" w:rsidRDefault="00230B4A"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w:t>
            </w:r>
          </w:p>
        </w:tc>
        <w:tc>
          <w:tcPr>
            <w:tcW w:w="826"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r>
      <w:tr w:rsidR="00A332EE" w:rsidRPr="00F5678E" w:rsidTr="00E56C79">
        <w:tc>
          <w:tcPr>
            <w:tcW w:w="281" w:type="pct"/>
            <w:tcMar>
              <w:top w:w="0" w:type="dxa"/>
              <w:left w:w="55" w:type="dxa"/>
              <w:bottom w:w="0" w:type="dxa"/>
              <w:right w:w="55" w:type="dxa"/>
            </w:tcMar>
            <w:vAlign w:val="center"/>
          </w:tcPr>
          <w:p w:rsidR="00A332EE" w:rsidRPr="00685F13" w:rsidRDefault="00A332EE"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vAlign w:val="center"/>
          </w:tcPr>
          <w:p w:rsidR="00A332EE" w:rsidRPr="00685F13" w:rsidRDefault="005A67ED" w:rsidP="005A67ED">
            <w:pPr>
              <w:spacing w:line="240" w:lineRule="auto"/>
              <w:jc w:val="left"/>
              <w:textAlignment w:val="baseline"/>
              <w:rPr>
                <w:rFonts w:ascii="Arial Narrow" w:eastAsia="Times New Roman" w:hAnsi="Arial Narrow" w:cs="Arial"/>
                <w:lang w:eastAsia="ru-RU"/>
              </w:rPr>
            </w:pPr>
            <w:r>
              <w:rPr>
                <w:rFonts w:ascii="Arial Narrow" w:eastAsia="Times New Roman" w:hAnsi="Arial Narrow" w:cs="Arial"/>
                <w:lang w:eastAsia="ru-RU"/>
              </w:rPr>
              <w:t>Газоснабжение</w:t>
            </w:r>
          </w:p>
        </w:tc>
        <w:tc>
          <w:tcPr>
            <w:tcW w:w="920" w:type="pct"/>
            <w:tcMar>
              <w:top w:w="0" w:type="dxa"/>
              <w:left w:w="55" w:type="dxa"/>
              <w:bottom w:w="0" w:type="dxa"/>
              <w:right w:w="55" w:type="dxa"/>
            </w:tcMar>
            <w:vAlign w:val="center"/>
          </w:tcPr>
          <w:p w:rsidR="00A332EE" w:rsidRPr="00685F13" w:rsidRDefault="00A332EE" w:rsidP="00A332EE">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A332EE" w:rsidRPr="00685F13" w:rsidRDefault="00230B4A"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14,8</w:t>
            </w:r>
          </w:p>
        </w:tc>
        <w:tc>
          <w:tcPr>
            <w:tcW w:w="826"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r>
      <w:tr w:rsidR="00A332EE" w:rsidRPr="00F5678E" w:rsidTr="00E56C79">
        <w:tc>
          <w:tcPr>
            <w:tcW w:w="281" w:type="pct"/>
            <w:tcMar>
              <w:top w:w="0" w:type="dxa"/>
              <w:left w:w="55" w:type="dxa"/>
              <w:bottom w:w="0" w:type="dxa"/>
              <w:right w:w="55" w:type="dxa"/>
            </w:tcMar>
            <w:vAlign w:val="center"/>
          </w:tcPr>
          <w:p w:rsidR="00A332EE" w:rsidRPr="00685F13" w:rsidRDefault="00A332EE"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vAlign w:val="center"/>
          </w:tcPr>
          <w:p w:rsidR="00A332EE" w:rsidRPr="00685F13" w:rsidRDefault="005A67ED" w:rsidP="005A67ED">
            <w:pPr>
              <w:spacing w:line="240" w:lineRule="auto"/>
              <w:jc w:val="left"/>
              <w:textAlignment w:val="baseline"/>
              <w:rPr>
                <w:rFonts w:ascii="Arial Narrow" w:eastAsia="Times New Roman" w:hAnsi="Arial Narrow" w:cs="Arial"/>
                <w:lang w:eastAsia="ru-RU"/>
              </w:rPr>
            </w:pPr>
            <w:r>
              <w:rPr>
                <w:rFonts w:ascii="Arial Narrow" w:eastAsia="Times New Roman" w:hAnsi="Arial Narrow" w:cs="Arial"/>
                <w:lang w:eastAsia="ru-RU"/>
              </w:rPr>
              <w:t>Теплоснабжение</w:t>
            </w:r>
          </w:p>
        </w:tc>
        <w:tc>
          <w:tcPr>
            <w:tcW w:w="920" w:type="pct"/>
            <w:tcMar>
              <w:top w:w="0" w:type="dxa"/>
              <w:left w:w="55" w:type="dxa"/>
              <w:bottom w:w="0" w:type="dxa"/>
              <w:right w:w="55" w:type="dxa"/>
            </w:tcMar>
            <w:vAlign w:val="center"/>
          </w:tcPr>
          <w:p w:rsidR="00A332EE" w:rsidRPr="00685F13" w:rsidRDefault="00A332EE" w:rsidP="00A332EE">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w:t>
            </w:r>
          </w:p>
        </w:tc>
        <w:tc>
          <w:tcPr>
            <w:tcW w:w="826"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c>
          <w:tcPr>
            <w:tcW w:w="702"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Определяется</w:t>
            </w:r>
            <w:r w:rsidRPr="00F5678E">
              <w:rPr>
                <w:rFonts w:ascii="Arial Narrow" w:eastAsia="Times New Roman" w:hAnsi="Arial Narrow" w:cs="Arial"/>
                <w:lang w:eastAsia="ru-RU"/>
              </w:rPr>
              <w:t xml:space="preserve"> проектом</w:t>
            </w:r>
          </w:p>
        </w:tc>
      </w:tr>
      <w:tr w:rsidR="00A332EE" w:rsidRPr="00F5678E" w:rsidTr="00E56C79">
        <w:tc>
          <w:tcPr>
            <w:tcW w:w="281" w:type="pct"/>
            <w:tcMar>
              <w:top w:w="0" w:type="dxa"/>
              <w:left w:w="55" w:type="dxa"/>
              <w:bottom w:w="0" w:type="dxa"/>
              <w:right w:w="55" w:type="dxa"/>
            </w:tcMar>
            <w:vAlign w:val="center"/>
          </w:tcPr>
          <w:p w:rsidR="00A332EE" w:rsidRPr="00685F13" w:rsidRDefault="00A332EE" w:rsidP="00E56C79">
            <w:pPr>
              <w:spacing w:line="240" w:lineRule="auto"/>
              <w:textAlignment w:val="baseline"/>
              <w:rPr>
                <w:rFonts w:ascii="Arial Narrow" w:eastAsia="Times New Roman" w:hAnsi="Arial Narrow" w:cs="Arial"/>
                <w:lang w:eastAsia="ru-RU"/>
              </w:rPr>
            </w:pPr>
            <w:r w:rsidRPr="00685F13">
              <w:rPr>
                <w:rFonts w:ascii="Arial Narrow" w:eastAsia="Times New Roman" w:hAnsi="Arial Narrow" w:cs="Arial"/>
                <w:lang w:eastAsia="ru-RU"/>
              </w:rPr>
              <w:t>6.1.2</w:t>
            </w:r>
          </w:p>
        </w:tc>
        <w:tc>
          <w:tcPr>
            <w:tcW w:w="1510" w:type="pct"/>
            <w:tcMar>
              <w:top w:w="0" w:type="dxa"/>
              <w:left w:w="55" w:type="dxa"/>
              <w:bottom w:w="0" w:type="dxa"/>
              <w:right w:w="55" w:type="dxa"/>
            </w:tcMar>
          </w:tcPr>
          <w:p w:rsidR="00A332EE" w:rsidRDefault="00A332EE" w:rsidP="005A67ED">
            <w:pPr>
              <w:spacing w:line="240" w:lineRule="auto"/>
              <w:jc w:val="left"/>
              <w:textAlignment w:val="baseline"/>
              <w:rPr>
                <w:rFonts w:ascii="Arial Narrow" w:eastAsia="Times New Roman" w:hAnsi="Arial Narrow" w:cs="Arial"/>
                <w:lang w:eastAsia="ru-RU"/>
              </w:rPr>
            </w:pPr>
            <w:r>
              <w:rPr>
                <w:rFonts w:ascii="Arial Narrow" w:eastAsia="Times New Roman" w:hAnsi="Arial Narrow" w:cs="Arial"/>
                <w:lang w:eastAsia="ru-RU"/>
              </w:rPr>
              <w:t>Потребление – всего</w:t>
            </w:r>
          </w:p>
        </w:tc>
        <w:tc>
          <w:tcPr>
            <w:tcW w:w="920" w:type="pct"/>
            <w:tcMar>
              <w:top w:w="0" w:type="dxa"/>
              <w:left w:w="55" w:type="dxa"/>
              <w:bottom w:w="0" w:type="dxa"/>
              <w:right w:w="55" w:type="dxa"/>
            </w:tcMar>
            <w:vAlign w:val="center"/>
          </w:tcPr>
          <w:p w:rsidR="00A332EE" w:rsidRPr="00685F13" w:rsidRDefault="00A332EE" w:rsidP="00A332EE">
            <w:pPr>
              <w:spacing w:line="240" w:lineRule="auto"/>
              <w:textAlignment w:val="baseline"/>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p>
        </w:tc>
      </w:tr>
      <w:tr w:rsidR="00A332EE" w:rsidRPr="00F5678E" w:rsidTr="00E56C79">
        <w:tc>
          <w:tcPr>
            <w:tcW w:w="281" w:type="pct"/>
            <w:tcMar>
              <w:top w:w="0" w:type="dxa"/>
              <w:left w:w="55" w:type="dxa"/>
              <w:bottom w:w="0" w:type="dxa"/>
              <w:right w:w="55" w:type="dxa"/>
            </w:tcMar>
            <w:vAlign w:val="center"/>
          </w:tcPr>
          <w:p w:rsidR="00A332EE" w:rsidRPr="00685F13" w:rsidRDefault="00A332EE"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tcPr>
          <w:p w:rsidR="00A332EE" w:rsidRPr="00685F13" w:rsidRDefault="00A332EE" w:rsidP="005A67ED">
            <w:pPr>
              <w:spacing w:line="240" w:lineRule="auto"/>
              <w:jc w:val="left"/>
              <w:textAlignment w:val="baseline"/>
              <w:rPr>
                <w:rFonts w:ascii="Arial Narrow" w:eastAsia="Times New Roman" w:hAnsi="Arial Narrow" w:cs="Arial"/>
                <w:lang w:eastAsia="ru-RU"/>
              </w:rPr>
            </w:pPr>
            <w:r w:rsidRPr="00685F13">
              <w:rPr>
                <w:rFonts w:ascii="Arial Narrow" w:eastAsia="Times New Roman" w:hAnsi="Arial Narrow" w:cs="Arial"/>
                <w:lang w:eastAsia="ru-RU"/>
              </w:rPr>
              <w:t>Газ</w:t>
            </w:r>
            <w:r w:rsidR="00B94C53">
              <w:rPr>
                <w:rFonts w:ascii="Arial Narrow" w:eastAsia="Times New Roman" w:hAnsi="Arial Narrow" w:cs="Arial"/>
                <w:lang w:eastAsia="ru-RU"/>
              </w:rPr>
              <w:t>опотребление</w:t>
            </w:r>
          </w:p>
        </w:tc>
        <w:tc>
          <w:tcPr>
            <w:tcW w:w="920"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vertAlign w:val="superscript"/>
                <w:lang w:eastAsia="ru-RU"/>
              </w:rPr>
            </w:pPr>
            <w:r w:rsidRPr="00685F13">
              <w:rPr>
                <w:rFonts w:ascii="Arial Narrow" w:eastAsia="Times New Roman" w:hAnsi="Arial Narrow" w:cs="Arial"/>
                <w:lang w:eastAsia="ru-RU"/>
              </w:rPr>
              <w:t>тыс. м</w:t>
            </w:r>
            <w:r w:rsidRPr="00F2288B">
              <w:rPr>
                <w:rFonts w:ascii="Arial Narrow" w:eastAsia="Times New Roman" w:hAnsi="Arial Narrow" w:cs="Arial"/>
                <w:vertAlign w:val="superscript"/>
                <w:lang w:eastAsia="ru-RU"/>
              </w:rPr>
              <w:t>3</w:t>
            </w:r>
            <w:r w:rsidRPr="00685F13">
              <w:rPr>
                <w:rFonts w:ascii="Arial Narrow" w:eastAsia="Times New Roman" w:hAnsi="Arial Narrow" w:cs="Arial"/>
                <w:lang w:eastAsia="ru-RU"/>
              </w:rPr>
              <w:t>/год</w:t>
            </w:r>
          </w:p>
        </w:tc>
        <w:tc>
          <w:tcPr>
            <w:tcW w:w="761" w:type="pct"/>
            <w:tcMar>
              <w:top w:w="0" w:type="dxa"/>
              <w:left w:w="55" w:type="dxa"/>
              <w:bottom w:w="0" w:type="dxa"/>
              <w:right w:w="55" w:type="dxa"/>
            </w:tcMar>
            <w:vAlign w:val="center"/>
          </w:tcPr>
          <w:p w:rsidR="00A332EE" w:rsidRPr="00685F13" w:rsidRDefault="00E56C79"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559,5</w:t>
            </w:r>
          </w:p>
        </w:tc>
        <w:tc>
          <w:tcPr>
            <w:tcW w:w="826" w:type="pct"/>
            <w:tcMar>
              <w:top w:w="0" w:type="dxa"/>
              <w:left w:w="55" w:type="dxa"/>
              <w:bottom w:w="0" w:type="dxa"/>
              <w:right w:w="55" w:type="dxa"/>
            </w:tcMar>
            <w:vAlign w:val="center"/>
          </w:tcPr>
          <w:p w:rsidR="00A332EE" w:rsidRPr="00685F13" w:rsidRDefault="00E56C79"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582,0</w:t>
            </w:r>
          </w:p>
        </w:tc>
        <w:tc>
          <w:tcPr>
            <w:tcW w:w="702" w:type="pct"/>
            <w:tcMar>
              <w:top w:w="0" w:type="dxa"/>
              <w:left w:w="55" w:type="dxa"/>
              <w:bottom w:w="0" w:type="dxa"/>
              <w:right w:w="55" w:type="dxa"/>
            </w:tcMar>
            <w:vAlign w:val="center"/>
          </w:tcPr>
          <w:p w:rsidR="00A332EE" w:rsidRPr="00685F13" w:rsidRDefault="00E56C79"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652,8</w:t>
            </w:r>
          </w:p>
        </w:tc>
      </w:tr>
      <w:tr w:rsidR="00B94C53" w:rsidRPr="00F5678E" w:rsidTr="00E56C79">
        <w:tc>
          <w:tcPr>
            <w:tcW w:w="281" w:type="pct"/>
            <w:tcMar>
              <w:top w:w="0" w:type="dxa"/>
              <w:left w:w="55" w:type="dxa"/>
              <w:bottom w:w="0" w:type="dxa"/>
              <w:right w:w="55" w:type="dxa"/>
            </w:tcMar>
            <w:vAlign w:val="center"/>
          </w:tcPr>
          <w:p w:rsidR="00B94C53" w:rsidRPr="00685F13" w:rsidRDefault="00B94C53"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tcPr>
          <w:p w:rsidR="00B94C53" w:rsidRPr="00685F13" w:rsidRDefault="00B94C53" w:rsidP="00B94C53">
            <w:pPr>
              <w:spacing w:line="240" w:lineRule="auto"/>
              <w:jc w:val="left"/>
              <w:textAlignment w:val="baseline"/>
              <w:rPr>
                <w:rFonts w:ascii="Arial Narrow" w:eastAsia="Times New Roman" w:hAnsi="Arial Narrow" w:cs="Arial"/>
                <w:lang w:eastAsia="ru-RU"/>
              </w:rPr>
            </w:pPr>
            <w:r>
              <w:rPr>
                <w:rFonts w:ascii="Arial Narrow" w:eastAsia="Times New Roman" w:hAnsi="Arial Narrow" w:cs="Arial"/>
                <w:lang w:eastAsia="ru-RU"/>
              </w:rPr>
              <w:t>Водопотребление</w:t>
            </w:r>
          </w:p>
        </w:tc>
        <w:tc>
          <w:tcPr>
            <w:tcW w:w="920" w:type="pct"/>
            <w:tcMar>
              <w:top w:w="0" w:type="dxa"/>
              <w:left w:w="55" w:type="dxa"/>
              <w:bottom w:w="0" w:type="dxa"/>
              <w:right w:w="55" w:type="dxa"/>
            </w:tcMar>
            <w:vAlign w:val="center"/>
          </w:tcPr>
          <w:p w:rsidR="00B94C53" w:rsidRPr="00685F13" w:rsidRDefault="00B94C53" w:rsidP="00B94C53">
            <w:pPr>
              <w:spacing w:line="240" w:lineRule="auto"/>
              <w:rPr>
                <w:rFonts w:ascii="Arial Narrow" w:eastAsia="Times New Roman" w:hAnsi="Arial Narrow" w:cs="Arial"/>
                <w:lang w:eastAsia="ru-RU"/>
              </w:rPr>
            </w:pPr>
            <w:r w:rsidRPr="00685F13">
              <w:rPr>
                <w:rFonts w:ascii="Arial Narrow" w:eastAsia="Times New Roman" w:hAnsi="Arial Narrow" w:cs="Arial"/>
                <w:lang w:eastAsia="ru-RU"/>
              </w:rPr>
              <w:t>тыс. м</w:t>
            </w:r>
            <w:r w:rsidRPr="00F2288B">
              <w:rPr>
                <w:rFonts w:ascii="Arial Narrow" w:eastAsia="Times New Roman" w:hAnsi="Arial Narrow" w:cs="Arial"/>
                <w:vertAlign w:val="superscript"/>
                <w:lang w:eastAsia="ru-RU"/>
              </w:rPr>
              <w:t>3</w:t>
            </w:r>
            <w:r w:rsidRPr="00685F13">
              <w:rPr>
                <w:rFonts w:ascii="Arial Narrow" w:eastAsia="Times New Roman" w:hAnsi="Arial Narrow" w:cs="Arial"/>
                <w:lang w:eastAsia="ru-RU"/>
              </w:rPr>
              <w:t>/год</w:t>
            </w:r>
          </w:p>
        </w:tc>
        <w:tc>
          <w:tcPr>
            <w:tcW w:w="761" w:type="pct"/>
            <w:tcMar>
              <w:top w:w="0" w:type="dxa"/>
              <w:left w:w="55" w:type="dxa"/>
              <w:bottom w:w="0" w:type="dxa"/>
              <w:right w:w="55" w:type="dxa"/>
            </w:tcMar>
            <w:vAlign w:val="center"/>
          </w:tcPr>
          <w:p w:rsidR="00B94C53" w:rsidRPr="00685F13" w:rsidRDefault="00E56C79" w:rsidP="00B94C53">
            <w:pPr>
              <w:spacing w:line="240" w:lineRule="auto"/>
              <w:rPr>
                <w:rFonts w:ascii="Arial Narrow" w:eastAsia="Times New Roman" w:hAnsi="Arial Narrow" w:cs="Arial"/>
                <w:lang w:eastAsia="ru-RU"/>
              </w:rPr>
            </w:pPr>
            <w:r>
              <w:rPr>
                <w:rFonts w:ascii="Arial Narrow" w:eastAsia="Times New Roman" w:hAnsi="Arial Narrow" w:cs="Arial"/>
                <w:lang w:eastAsia="ru-RU"/>
              </w:rPr>
              <w:t>514,7</w:t>
            </w:r>
          </w:p>
        </w:tc>
        <w:tc>
          <w:tcPr>
            <w:tcW w:w="826" w:type="pct"/>
            <w:tcMar>
              <w:top w:w="0" w:type="dxa"/>
              <w:left w:w="55" w:type="dxa"/>
              <w:bottom w:w="0" w:type="dxa"/>
              <w:right w:w="55" w:type="dxa"/>
            </w:tcMar>
            <w:vAlign w:val="center"/>
          </w:tcPr>
          <w:p w:rsidR="00B94C53" w:rsidRPr="00685F13" w:rsidRDefault="00E56C79" w:rsidP="00B94C53">
            <w:pPr>
              <w:spacing w:line="240" w:lineRule="auto"/>
              <w:rPr>
                <w:rFonts w:ascii="Arial Narrow" w:eastAsia="Times New Roman" w:hAnsi="Arial Narrow" w:cs="Arial"/>
                <w:lang w:eastAsia="ru-RU"/>
              </w:rPr>
            </w:pPr>
            <w:r>
              <w:rPr>
                <w:rFonts w:ascii="Arial Narrow" w:eastAsia="Times New Roman" w:hAnsi="Arial Narrow" w:cs="Arial"/>
                <w:lang w:eastAsia="ru-RU"/>
              </w:rPr>
              <w:t>535,4</w:t>
            </w:r>
          </w:p>
        </w:tc>
        <w:tc>
          <w:tcPr>
            <w:tcW w:w="702" w:type="pct"/>
            <w:tcMar>
              <w:top w:w="0" w:type="dxa"/>
              <w:left w:w="55" w:type="dxa"/>
              <w:bottom w:w="0" w:type="dxa"/>
              <w:right w:w="55" w:type="dxa"/>
            </w:tcMar>
            <w:vAlign w:val="center"/>
          </w:tcPr>
          <w:p w:rsidR="00B94C53" w:rsidRPr="00685F13" w:rsidRDefault="00E56C79" w:rsidP="00B94C53">
            <w:pPr>
              <w:spacing w:line="240" w:lineRule="auto"/>
              <w:rPr>
                <w:rFonts w:ascii="Arial Narrow" w:eastAsia="Times New Roman" w:hAnsi="Arial Narrow" w:cs="Arial"/>
                <w:lang w:eastAsia="ru-RU"/>
              </w:rPr>
            </w:pPr>
            <w:r>
              <w:rPr>
                <w:rFonts w:ascii="Arial Narrow" w:eastAsia="Times New Roman" w:hAnsi="Arial Narrow" w:cs="Arial"/>
                <w:lang w:eastAsia="ru-RU"/>
              </w:rPr>
              <w:t>600,6</w:t>
            </w:r>
          </w:p>
        </w:tc>
      </w:tr>
      <w:tr w:rsidR="00A332EE" w:rsidRPr="00F5678E" w:rsidTr="00E56C79">
        <w:tc>
          <w:tcPr>
            <w:tcW w:w="281" w:type="pct"/>
            <w:tcMar>
              <w:top w:w="0" w:type="dxa"/>
              <w:left w:w="55" w:type="dxa"/>
              <w:bottom w:w="0" w:type="dxa"/>
              <w:right w:w="55" w:type="dxa"/>
            </w:tcMar>
            <w:vAlign w:val="center"/>
          </w:tcPr>
          <w:p w:rsidR="00A332EE" w:rsidRPr="00685F13" w:rsidRDefault="00A332EE"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tcPr>
          <w:p w:rsidR="00A332EE" w:rsidRDefault="00A332EE" w:rsidP="005A67ED">
            <w:pPr>
              <w:spacing w:line="240" w:lineRule="auto"/>
              <w:jc w:val="left"/>
              <w:textAlignment w:val="baseline"/>
              <w:rPr>
                <w:rFonts w:ascii="Arial Narrow" w:eastAsia="Times New Roman" w:hAnsi="Arial Narrow" w:cs="Arial"/>
                <w:lang w:eastAsia="ru-RU"/>
              </w:rPr>
            </w:pPr>
            <w:r>
              <w:rPr>
                <w:rFonts w:ascii="Arial Narrow" w:eastAsia="Times New Roman" w:hAnsi="Arial Narrow" w:cs="Arial"/>
                <w:lang w:eastAsia="ru-RU"/>
              </w:rPr>
              <w:t>Потребность в электроэнергии</w:t>
            </w:r>
          </w:p>
        </w:tc>
        <w:tc>
          <w:tcPr>
            <w:tcW w:w="920"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тыс.</w:t>
            </w:r>
            <w:r w:rsidRPr="00756FC9">
              <w:rPr>
                <w:rFonts w:ascii="Arial Narrow" w:eastAsia="Times New Roman" w:hAnsi="Arial Narrow" w:cs="Arial"/>
                <w:lang w:eastAsia="ru-RU"/>
              </w:rPr>
              <w:t xml:space="preserve"> кВт•ч/год</w:t>
            </w:r>
          </w:p>
        </w:tc>
        <w:tc>
          <w:tcPr>
            <w:tcW w:w="761" w:type="pct"/>
            <w:tcMar>
              <w:top w:w="0" w:type="dxa"/>
              <w:left w:w="55" w:type="dxa"/>
              <w:bottom w:w="0" w:type="dxa"/>
              <w:right w:w="55" w:type="dxa"/>
            </w:tcMar>
            <w:vAlign w:val="center"/>
          </w:tcPr>
          <w:p w:rsidR="00A332EE" w:rsidRDefault="00E56C79"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1771,8</w:t>
            </w:r>
          </w:p>
        </w:tc>
        <w:tc>
          <w:tcPr>
            <w:tcW w:w="826" w:type="pct"/>
            <w:tcMar>
              <w:top w:w="0" w:type="dxa"/>
              <w:left w:w="55" w:type="dxa"/>
              <w:bottom w:w="0" w:type="dxa"/>
              <w:right w:w="55" w:type="dxa"/>
            </w:tcMar>
            <w:vAlign w:val="center"/>
          </w:tcPr>
          <w:p w:rsidR="00A332EE" w:rsidRPr="00685F13" w:rsidRDefault="00E56C79"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1843,0</w:t>
            </w:r>
          </w:p>
        </w:tc>
        <w:tc>
          <w:tcPr>
            <w:tcW w:w="702" w:type="pct"/>
            <w:tcMar>
              <w:top w:w="0" w:type="dxa"/>
              <w:left w:w="55" w:type="dxa"/>
              <w:bottom w:w="0" w:type="dxa"/>
              <w:right w:w="55" w:type="dxa"/>
            </w:tcMar>
            <w:vAlign w:val="center"/>
          </w:tcPr>
          <w:p w:rsidR="00A332EE" w:rsidRPr="00685F13" w:rsidRDefault="00E56C79"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2067,2</w:t>
            </w:r>
          </w:p>
        </w:tc>
      </w:tr>
      <w:tr w:rsidR="00A332EE" w:rsidRPr="00F5678E" w:rsidTr="00E56C79">
        <w:tc>
          <w:tcPr>
            <w:tcW w:w="281" w:type="pct"/>
            <w:tcMar>
              <w:top w:w="0" w:type="dxa"/>
              <w:left w:w="55" w:type="dxa"/>
              <w:bottom w:w="0" w:type="dxa"/>
              <w:right w:w="55" w:type="dxa"/>
            </w:tcMar>
            <w:vAlign w:val="center"/>
          </w:tcPr>
          <w:p w:rsidR="00A332EE" w:rsidRPr="00685F13" w:rsidRDefault="00A332EE" w:rsidP="00E56C79">
            <w:pPr>
              <w:spacing w:line="240" w:lineRule="auto"/>
              <w:textAlignment w:val="baseline"/>
              <w:rPr>
                <w:rFonts w:ascii="Arial Narrow" w:eastAsia="Times New Roman" w:hAnsi="Arial Narrow" w:cs="Arial"/>
                <w:lang w:eastAsia="ru-RU"/>
              </w:rPr>
            </w:pPr>
          </w:p>
        </w:tc>
        <w:tc>
          <w:tcPr>
            <w:tcW w:w="1510" w:type="pct"/>
            <w:tcMar>
              <w:top w:w="0" w:type="dxa"/>
              <w:left w:w="55" w:type="dxa"/>
              <w:bottom w:w="0" w:type="dxa"/>
              <w:right w:w="55" w:type="dxa"/>
            </w:tcMar>
          </w:tcPr>
          <w:p w:rsidR="00A332EE" w:rsidRDefault="00A332EE" w:rsidP="005A67ED">
            <w:pPr>
              <w:spacing w:line="240" w:lineRule="auto"/>
              <w:jc w:val="left"/>
              <w:textAlignment w:val="baseline"/>
              <w:rPr>
                <w:rFonts w:ascii="Arial Narrow" w:eastAsia="Times New Roman" w:hAnsi="Arial Narrow" w:cs="Arial"/>
                <w:lang w:eastAsia="ru-RU"/>
              </w:rPr>
            </w:pPr>
            <w:r>
              <w:rPr>
                <w:rFonts w:ascii="Arial Narrow" w:eastAsia="Times New Roman" w:hAnsi="Arial Narrow" w:cs="Arial"/>
                <w:lang w:eastAsia="ru-RU"/>
              </w:rPr>
              <w:t>Потребление тепла</w:t>
            </w:r>
          </w:p>
        </w:tc>
        <w:tc>
          <w:tcPr>
            <w:tcW w:w="920"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тыс.</w:t>
            </w:r>
            <w:r w:rsidRPr="00756FC9">
              <w:rPr>
                <w:rFonts w:ascii="Arial Narrow" w:eastAsia="Times New Roman" w:hAnsi="Arial Narrow" w:cs="Arial"/>
                <w:lang w:eastAsia="ru-RU"/>
              </w:rPr>
              <w:t xml:space="preserve"> Гкал/год</w:t>
            </w:r>
          </w:p>
        </w:tc>
        <w:tc>
          <w:tcPr>
            <w:tcW w:w="761" w:type="pct"/>
            <w:tcMar>
              <w:top w:w="0" w:type="dxa"/>
              <w:left w:w="55" w:type="dxa"/>
              <w:bottom w:w="0" w:type="dxa"/>
              <w:right w:w="55" w:type="dxa"/>
            </w:tcMar>
            <w:vAlign w:val="center"/>
          </w:tcPr>
          <w:p w:rsidR="00A332EE"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w:t>
            </w:r>
          </w:p>
        </w:tc>
        <w:tc>
          <w:tcPr>
            <w:tcW w:w="826"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w:t>
            </w:r>
          </w:p>
        </w:tc>
        <w:tc>
          <w:tcPr>
            <w:tcW w:w="702" w:type="pct"/>
            <w:tcMar>
              <w:top w:w="0" w:type="dxa"/>
              <w:left w:w="55" w:type="dxa"/>
              <w:bottom w:w="0" w:type="dxa"/>
              <w:right w:w="55" w:type="dxa"/>
            </w:tcMar>
            <w:vAlign w:val="center"/>
          </w:tcPr>
          <w:p w:rsidR="00A332EE" w:rsidRPr="00685F13"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w:t>
            </w:r>
          </w:p>
        </w:tc>
      </w:tr>
      <w:tr w:rsidR="00A332EE" w:rsidRPr="00F5678E" w:rsidTr="00E56C79">
        <w:tc>
          <w:tcPr>
            <w:tcW w:w="281" w:type="pct"/>
            <w:tcMar>
              <w:top w:w="0" w:type="dxa"/>
              <w:left w:w="55" w:type="dxa"/>
              <w:bottom w:w="0" w:type="dxa"/>
              <w:right w:w="55" w:type="dxa"/>
            </w:tcMar>
            <w:vAlign w:val="center"/>
            <w:hideMark/>
          </w:tcPr>
          <w:p w:rsidR="00A332EE" w:rsidRPr="00F5678E" w:rsidRDefault="00A332EE"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6.2</w:t>
            </w:r>
          </w:p>
        </w:tc>
        <w:tc>
          <w:tcPr>
            <w:tcW w:w="1510" w:type="pct"/>
            <w:tcMar>
              <w:top w:w="0" w:type="dxa"/>
              <w:left w:w="55" w:type="dxa"/>
              <w:bottom w:w="0" w:type="dxa"/>
              <w:right w:w="55" w:type="dxa"/>
            </w:tcMar>
            <w:hideMark/>
          </w:tcPr>
          <w:p w:rsidR="00A332EE" w:rsidRPr="00F5678E" w:rsidRDefault="00A332EE" w:rsidP="00A332EE">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Санитарная очистка территории</w:t>
            </w:r>
          </w:p>
        </w:tc>
        <w:tc>
          <w:tcPr>
            <w:tcW w:w="920" w:type="pct"/>
            <w:tcMar>
              <w:top w:w="0" w:type="dxa"/>
              <w:left w:w="55" w:type="dxa"/>
              <w:bottom w:w="0" w:type="dxa"/>
              <w:right w:w="55" w:type="dxa"/>
            </w:tcMar>
            <w:vAlign w:val="center"/>
            <w:hideMark/>
          </w:tcPr>
          <w:p w:rsidR="00A332EE" w:rsidRPr="00F5678E" w:rsidRDefault="00A332EE" w:rsidP="00A332EE">
            <w:pPr>
              <w:spacing w:line="240" w:lineRule="auto"/>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A332EE" w:rsidRPr="00F5678E" w:rsidRDefault="00A332EE" w:rsidP="00A332EE">
            <w:pPr>
              <w:spacing w:line="240" w:lineRule="auto"/>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A332EE" w:rsidRPr="00F5678E" w:rsidRDefault="00A332EE" w:rsidP="00A332EE">
            <w:pPr>
              <w:spacing w:line="240" w:lineRule="auto"/>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A332EE" w:rsidRPr="00F5678E" w:rsidRDefault="00A332EE" w:rsidP="00A332EE">
            <w:pPr>
              <w:spacing w:line="240" w:lineRule="auto"/>
              <w:rPr>
                <w:rFonts w:ascii="Arial Narrow" w:eastAsia="Times New Roman" w:hAnsi="Arial Narrow" w:cs="Arial"/>
                <w:lang w:eastAsia="ru-RU"/>
              </w:rPr>
            </w:pPr>
          </w:p>
        </w:tc>
      </w:tr>
      <w:tr w:rsidR="00A332EE" w:rsidRPr="00F5678E" w:rsidTr="00E56C79">
        <w:tc>
          <w:tcPr>
            <w:tcW w:w="281" w:type="pct"/>
            <w:tcMar>
              <w:top w:w="0" w:type="dxa"/>
              <w:left w:w="55" w:type="dxa"/>
              <w:bottom w:w="0" w:type="dxa"/>
              <w:right w:w="55" w:type="dxa"/>
            </w:tcMar>
            <w:vAlign w:val="center"/>
            <w:hideMark/>
          </w:tcPr>
          <w:p w:rsidR="00A332EE" w:rsidRPr="00F5678E" w:rsidRDefault="00A332EE"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6.2.1</w:t>
            </w:r>
          </w:p>
        </w:tc>
        <w:tc>
          <w:tcPr>
            <w:tcW w:w="1510" w:type="pct"/>
            <w:tcMar>
              <w:top w:w="0" w:type="dxa"/>
              <w:left w:w="55" w:type="dxa"/>
              <w:bottom w:w="0" w:type="dxa"/>
              <w:right w:w="55" w:type="dxa"/>
            </w:tcMar>
            <w:hideMark/>
          </w:tcPr>
          <w:p w:rsidR="00A332EE" w:rsidRPr="00F5678E" w:rsidRDefault="00A332EE" w:rsidP="00A332EE">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Общая площадь свалок</w:t>
            </w:r>
          </w:p>
        </w:tc>
        <w:tc>
          <w:tcPr>
            <w:tcW w:w="920" w:type="pct"/>
            <w:tcMar>
              <w:top w:w="0" w:type="dxa"/>
              <w:left w:w="55" w:type="dxa"/>
              <w:bottom w:w="0" w:type="dxa"/>
              <w:right w:w="55" w:type="dxa"/>
            </w:tcMar>
            <w:vAlign w:val="center"/>
            <w:hideMark/>
          </w:tcPr>
          <w:p w:rsidR="00A332EE" w:rsidRPr="00F5678E" w:rsidRDefault="00A332EE" w:rsidP="00A332EE">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га</w:t>
            </w:r>
          </w:p>
        </w:tc>
        <w:tc>
          <w:tcPr>
            <w:tcW w:w="761" w:type="pct"/>
            <w:tcMar>
              <w:top w:w="0" w:type="dxa"/>
              <w:left w:w="55" w:type="dxa"/>
              <w:bottom w:w="0" w:type="dxa"/>
              <w:right w:w="55" w:type="dxa"/>
            </w:tcMar>
            <w:vAlign w:val="center"/>
          </w:tcPr>
          <w:p w:rsidR="00A332EE" w:rsidRPr="00F5678E" w:rsidRDefault="00A332EE"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w:t>
            </w:r>
          </w:p>
        </w:tc>
        <w:tc>
          <w:tcPr>
            <w:tcW w:w="826" w:type="pct"/>
            <w:tcMar>
              <w:top w:w="0" w:type="dxa"/>
              <w:left w:w="55" w:type="dxa"/>
              <w:bottom w:w="0" w:type="dxa"/>
              <w:right w:w="55" w:type="dxa"/>
            </w:tcMar>
            <w:vAlign w:val="center"/>
          </w:tcPr>
          <w:p w:rsidR="00A332EE" w:rsidRPr="00F5678E" w:rsidRDefault="00A332EE" w:rsidP="00A332EE">
            <w:pPr>
              <w:spacing w:line="240" w:lineRule="auto"/>
              <w:rPr>
                <w:rFonts w:ascii="Arial Narrow" w:eastAsia="Times New Roman" w:hAnsi="Arial Narrow" w:cs="Arial"/>
                <w:lang w:eastAsia="ru-RU"/>
              </w:rPr>
            </w:pPr>
            <w:r w:rsidRPr="00F5678E">
              <w:rPr>
                <w:rFonts w:ascii="Arial Narrow" w:eastAsia="Times New Roman" w:hAnsi="Arial Narrow" w:cs="Arial"/>
                <w:lang w:eastAsia="ru-RU"/>
              </w:rPr>
              <w:t>-</w:t>
            </w:r>
          </w:p>
        </w:tc>
        <w:tc>
          <w:tcPr>
            <w:tcW w:w="702" w:type="pct"/>
            <w:tcMar>
              <w:top w:w="0" w:type="dxa"/>
              <w:left w:w="55" w:type="dxa"/>
              <w:bottom w:w="0" w:type="dxa"/>
              <w:right w:w="55" w:type="dxa"/>
            </w:tcMar>
            <w:vAlign w:val="center"/>
          </w:tcPr>
          <w:p w:rsidR="00A332EE" w:rsidRPr="00F5678E" w:rsidRDefault="00A332EE" w:rsidP="00A332EE">
            <w:pPr>
              <w:spacing w:line="240" w:lineRule="auto"/>
              <w:rPr>
                <w:rFonts w:ascii="Arial Narrow" w:eastAsia="Times New Roman" w:hAnsi="Arial Narrow" w:cs="Arial"/>
                <w:lang w:eastAsia="ru-RU"/>
              </w:rPr>
            </w:pPr>
            <w:r w:rsidRPr="00F5678E">
              <w:rPr>
                <w:rFonts w:ascii="Arial Narrow" w:eastAsia="Times New Roman" w:hAnsi="Arial Narrow" w:cs="Arial"/>
                <w:lang w:eastAsia="ru-RU"/>
              </w:rPr>
              <w:t>-</w:t>
            </w:r>
          </w:p>
        </w:tc>
      </w:tr>
      <w:tr w:rsidR="00A332EE" w:rsidRPr="00F5678E" w:rsidTr="00E56C79">
        <w:tc>
          <w:tcPr>
            <w:tcW w:w="281" w:type="pct"/>
            <w:tcMar>
              <w:top w:w="0" w:type="dxa"/>
              <w:left w:w="55" w:type="dxa"/>
              <w:bottom w:w="0" w:type="dxa"/>
              <w:right w:w="55" w:type="dxa"/>
            </w:tcMar>
            <w:vAlign w:val="center"/>
            <w:hideMark/>
          </w:tcPr>
          <w:p w:rsidR="00A332EE" w:rsidRPr="00F5678E" w:rsidRDefault="00A332EE"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7</w:t>
            </w:r>
          </w:p>
        </w:tc>
        <w:tc>
          <w:tcPr>
            <w:tcW w:w="1510" w:type="pct"/>
            <w:tcMar>
              <w:top w:w="0" w:type="dxa"/>
              <w:left w:w="55" w:type="dxa"/>
              <w:bottom w:w="0" w:type="dxa"/>
              <w:right w:w="55" w:type="dxa"/>
            </w:tcMar>
            <w:hideMark/>
          </w:tcPr>
          <w:p w:rsidR="00A332EE" w:rsidRPr="00F5678E" w:rsidRDefault="00A332EE" w:rsidP="00A332EE">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Ритуальное обслуживание населения</w:t>
            </w:r>
          </w:p>
        </w:tc>
        <w:tc>
          <w:tcPr>
            <w:tcW w:w="920" w:type="pct"/>
            <w:tcMar>
              <w:top w:w="0" w:type="dxa"/>
              <w:left w:w="55" w:type="dxa"/>
              <w:bottom w:w="0" w:type="dxa"/>
              <w:right w:w="55" w:type="dxa"/>
            </w:tcMar>
            <w:vAlign w:val="center"/>
            <w:hideMark/>
          </w:tcPr>
          <w:p w:rsidR="00A332EE" w:rsidRPr="00F5678E" w:rsidRDefault="00A332EE" w:rsidP="00A332EE">
            <w:pPr>
              <w:spacing w:line="240" w:lineRule="auto"/>
              <w:rPr>
                <w:rFonts w:ascii="Arial Narrow" w:eastAsia="Times New Roman" w:hAnsi="Arial Narrow" w:cs="Arial"/>
                <w:lang w:eastAsia="ru-RU"/>
              </w:rPr>
            </w:pPr>
          </w:p>
        </w:tc>
        <w:tc>
          <w:tcPr>
            <w:tcW w:w="761" w:type="pct"/>
            <w:tcMar>
              <w:top w:w="0" w:type="dxa"/>
              <w:left w:w="55" w:type="dxa"/>
              <w:bottom w:w="0" w:type="dxa"/>
              <w:right w:w="55" w:type="dxa"/>
            </w:tcMar>
            <w:vAlign w:val="center"/>
          </w:tcPr>
          <w:p w:rsidR="00A332EE" w:rsidRPr="00F5678E" w:rsidRDefault="00A332EE" w:rsidP="00A332EE">
            <w:pPr>
              <w:spacing w:line="240" w:lineRule="auto"/>
              <w:rPr>
                <w:rFonts w:ascii="Arial Narrow" w:eastAsia="Times New Roman" w:hAnsi="Arial Narrow" w:cs="Arial"/>
                <w:lang w:eastAsia="ru-RU"/>
              </w:rPr>
            </w:pPr>
          </w:p>
        </w:tc>
        <w:tc>
          <w:tcPr>
            <w:tcW w:w="826" w:type="pct"/>
            <w:tcMar>
              <w:top w:w="0" w:type="dxa"/>
              <w:left w:w="55" w:type="dxa"/>
              <w:bottom w:w="0" w:type="dxa"/>
              <w:right w:w="55" w:type="dxa"/>
            </w:tcMar>
            <w:vAlign w:val="center"/>
          </w:tcPr>
          <w:p w:rsidR="00A332EE" w:rsidRPr="00F5678E" w:rsidRDefault="00A332EE" w:rsidP="00A332EE">
            <w:pPr>
              <w:spacing w:line="240" w:lineRule="auto"/>
              <w:rPr>
                <w:rFonts w:ascii="Arial Narrow" w:eastAsia="Times New Roman" w:hAnsi="Arial Narrow" w:cs="Arial"/>
                <w:lang w:eastAsia="ru-RU"/>
              </w:rPr>
            </w:pPr>
          </w:p>
        </w:tc>
        <w:tc>
          <w:tcPr>
            <w:tcW w:w="702" w:type="pct"/>
            <w:tcMar>
              <w:top w:w="0" w:type="dxa"/>
              <w:left w:w="55" w:type="dxa"/>
              <w:bottom w:w="0" w:type="dxa"/>
              <w:right w:w="55" w:type="dxa"/>
            </w:tcMar>
            <w:vAlign w:val="center"/>
          </w:tcPr>
          <w:p w:rsidR="00A332EE" w:rsidRPr="00F5678E" w:rsidRDefault="00A332EE" w:rsidP="00A332EE">
            <w:pPr>
              <w:spacing w:line="240" w:lineRule="auto"/>
              <w:rPr>
                <w:rFonts w:ascii="Arial Narrow" w:eastAsia="Times New Roman" w:hAnsi="Arial Narrow" w:cs="Arial"/>
                <w:lang w:eastAsia="ru-RU"/>
              </w:rPr>
            </w:pPr>
          </w:p>
        </w:tc>
      </w:tr>
      <w:tr w:rsidR="00A332EE" w:rsidRPr="00F5678E" w:rsidTr="00E56C79">
        <w:tc>
          <w:tcPr>
            <w:tcW w:w="281" w:type="pct"/>
            <w:tcMar>
              <w:top w:w="0" w:type="dxa"/>
              <w:left w:w="55" w:type="dxa"/>
              <w:bottom w:w="0" w:type="dxa"/>
              <w:right w:w="55" w:type="dxa"/>
            </w:tcMar>
            <w:vAlign w:val="center"/>
            <w:hideMark/>
          </w:tcPr>
          <w:p w:rsidR="00A332EE" w:rsidRPr="00F5678E" w:rsidRDefault="00A332EE" w:rsidP="00E56C79">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7.1</w:t>
            </w:r>
          </w:p>
        </w:tc>
        <w:tc>
          <w:tcPr>
            <w:tcW w:w="1510" w:type="pct"/>
            <w:tcMar>
              <w:top w:w="0" w:type="dxa"/>
              <w:left w:w="55" w:type="dxa"/>
              <w:bottom w:w="0" w:type="dxa"/>
              <w:right w:w="55" w:type="dxa"/>
            </w:tcMar>
            <w:hideMark/>
          </w:tcPr>
          <w:p w:rsidR="00A332EE" w:rsidRPr="00F5678E" w:rsidRDefault="00A332EE" w:rsidP="00A332EE">
            <w:pPr>
              <w:spacing w:line="240" w:lineRule="auto"/>
              <w:jc w:val="left"/>
              <w:textAlignment w:val="baseline"/>
              <w:rPr>
                <w:rFonts w:ascii="Arial Narrow" w:eastAsia="Times New Roman" w:hAnsi="Arial Narrow" w:cs="Arial"/>
                <w:lang w:eastAsia="ru-RU"/>
              </w:rPr>
            </w:pPr>
            <w:r w:rsidRPr="00F5678E">
              <w:rPr>
                <w:rFonts w:ascii="Arial Narrow" w:eastAsia="Times New Roman" w:hAnsi="Arial Narrow" w:cs="Arial"/>
                <w:lang w:eastAsia="ru-RU"/>
              </w:rPr>
              <w:t>Общее количество кладбищ</w:t>
            </w:r>
          </w:p>
        </w:tc>
        <w:tc>
          <w:tcPr>
            <w:tcW w:w="920" w:type="pct"/>
            <w:tcMar>
              <w:top w:w="0" w:type="dxa"/>
              <w:left w:w="55" w:type="dxa"/>
              <w:bottom w:w="0" w:type="dxa"/>
              <w:right w:w="55" w:type="dxa"/>
            </w:tcMar>
            <w:vAlign w:val="center"/>
            <w:hideMark/>
          </w:tcPr>
          <w:p w:rsidR="00A332EE" w:rsidRPr="00F5678E" w:rsidRDefault="00A332EE" w:rsidP="00A332EE">
            <w:pPr>
              <w:spacing w:line="240" w:lineRule="auto"/>
              <w:textAlignment w:val="baseline"/>
              <w:rPr>
                <w:rFonts w:ascii="Arial Narrow" w:eastAsia="Times New Roman" w:hAnsi="Arial Narrow" w:cs="Arial"/>
                <w:lang w:eastAsia="ru-RU"/>
              </w:rPr>
            </w:pPr>
            <w:r w:rsidRPr="00F5678E">
              <w:rPr>
                <w:rFonts w:ascii="Arial Narrow" w:eastAsia="Times New Roman" w:hAnsi="Arial Narrow" w:cs="Arial"/>
                <w:lang w:eastAsia="ru-RU"/>
              </w:rPr>
              <w:t>га</w:t>
            </w:r>
          </w:p>
        </w:tc>
        <w:tc>
          <w:tcPr>
            <w:tcW w:w="761" w:type="pct"/>
            <w:tcMar>
              <w:top w:w="0" w:type="dxa"/>
              <w:left w:w="55" w:type="dxa"/>
              <w:bottom w:w="0" w:type="dxa"/>
              <w:right w:w="55" w:type="dxa"/>
            </w:tcMar>
            <w:vAlign w:val="center"/>
          </w:tcPr>
          <w:p w:rsidR="00A332EE" w:rsidRPr="00F5678E" w:rsidRDefault="00E56C79"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2,13</w:t>
            </w:r>
          </w:p>
        </w:tc>
        <w:tc>
          <w:tcPr>
            <w:tcW w:w="826" w:type="pct"/>
            <w:tcMar>
              <w:top w:w="0" w:type="dxa"/>
              <w:left w:w="55" w:type="dxa"/>
              <w:bottom w:w="0" w:type="dxa"/>
              <w:right w:w="55" w:type="dxa"/>
            </w:tcMar>
            <w:vAlign w:val="center"/>
          </w:tcPr>
          <w:p w:rsidR="00A332EE" w:rsidRPr="00F5678E" w:rsidRDefault="00E56C79"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2,13</w:t>
            </w:r>
          </w:p>
        </w:tc>
        <w:tc>
          <w:tcPr>
            <w:tcW w:w="702" w:type="pct"/>
            <w:tcMar>
              <w:top w:w="0" w:type="dxa"/>
              <w:left w:w="55" w:type="dxa"/>
              <w:bottom w:w="0" w:type="dxa"/>
              <w:right w:w="55" w:type="dxa"/>
            </w:tcMar>
            <w:vAlign w:val="center"/>
          </w:tcPr>
          <w:p w:rsidR="00A332EE" w:rsidRPr="00F5678E" w:rsidRDefault="00E56C79" w:rsidP="00A332EE">
            <w:pPr>
              <w:spacing w:line="240" w:lineRule="auto"/>
              <w:rPr>
                <w:rFonts w:ascii="Arial Narrow" w:eastAsia="Times New Roman" w:hAnsi="Arial Narrow" w:cs="Arial"/>
                <w:lang w:eastAsia="ru-RU"/>
              </w:rPr>
            </w:pPr>
            <w:r>
              <w:rPr>
                <w:rFonts w:ascii="Arial Narrow" w:eastAsia="Times New Roman" w:hAnsi="Arial Narrow" w:cs="Arial"/>
                <w:lang w:eastAsia="ru-RU"/>
              </w:rPr>
              <w:t>2,13</w:t>
            </w:r>
          </w:p>
        </w:tc>
      </w:tr>
      <w:bookmarkEnd w:id="118"/>
    </w:tbl>
    <w:p w:rsidR="00B82E17" w:rsidRPr="002F124F" w:rsidRDefault="00B82E17" w:rsidP="002F124F">
      <w:pPr>
        <w:spacing w:after="200"/>
        <w:jc w:val="left"/>
        <w:rPr>
          <w:rFonts w:ascii="Arial Narrow" w:hAnsi="Arial Narrow" w:cs="Arial"/>
          <w:b/>
          <w:color w:val="215868" w:themeColor="accent5" w:themeShade="80"/>
          <w:sz w:val="28"/>
          <w:szCs w:val="28"/>
        </w:rPr>
      </w:pPr>
    </w:p>
    <w:sectPr w:rsidR="00B82E17" w:rsidRPr="002F124F" w:rsidSect="00881FE5">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9B1" w:rsidRDefault="004F69B1" w:rsidP="008A241C">
      <w:pPr>
        <w:spacing w:line="240" w:lineRule="auto"/>
      </w:pPr>
      <w:r>
        <w:separator/>
      </w:r>
    </w:p>
  </w:endnote>
  <w:endnote w:type="continuationSeparator" w:id="0">
    <w:p w:rsidR="004F69B1" w:rsidRDefault="004F69B1" w:rsidP="008A24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1344835"/>
      <w:docPartObj>
        <w:docPartGallery w:val="Page Numbers (Bottom of Page)"/>
        <w:docPartUnique/>
      </w:docPartObj>
    </w:sdtPr>
    <w:sdtEndPr/>
    <w:sdtContent>
      <w:p w:rsidR="00085F58" w:rsidRDefault="00085F58">
        <w:pPr>
          <w:pStyle w:val="afff6"/>
          <w:jc w:val="right"/>
        </w:pPr>
        <w:r>
          <w:fldChar w:fldCharType="begin"/>
        </w:r>
        <w:r>
          <w:instrText>PAGE   \* MERGEFORMAT</w:instrText>
        </w:r>
        <w:r>
          <w:fldChar w:fldCharType="separate"/>
        </w:r>
        <w:r w:rsidR="00A17C0E">
          <w:rPr>
            <w:noProof/>
          </w:rPr>
          <w:t>76</w:t>
        </w:r>
        <w:r>
          <w:fldChar w:fldCharType="end"/>
        </w:r>
      </w:p>
    </w:sdtContent>
  </w:sdt>
  <w:p w:rsidR="00085F58" w:rsidRDefault="00085F58">
    <w:pPr>
      <w:pStyle w:val="af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9B1" w:rsidRDefault="004F69B1" w:rsidP="008A241C">
      <w:pPr>
        <w:spacing w:line="240" w:lineRule="auto"/>
      </w:pPr>
      <w:r>
        <w:separator/>
      </w:r>
    </w:p>
  </w:footnote>
  <w:footnote w:type="continuationSeparator" w:id="0">
    <w:p w:rsidR="004F69B1" w:rsidRDefault="004F69B1" w:rsidP="008A241C">
      <w:pPr>
        <w:spacing w:line="240" w:lineRule="auto"/>
      </w:pPr>
      <w:r>
        <w:continuationSeparator/>
      </w:r>
    </w:p>
  </w:footnote>
  <w:footnote w:id="1">
    <w:p w:rsidR="00085F58" w:rsidRPr="00E20F5C" w:rsidRDefault="00085F58" w:rsidP="00B779D8">
      <w:pPr>
        <w:pStyle w:val="afc"/>
        <w:jc w:val="both"/>
        <w:rPr>
          <w:rFonts w:ascii="Arial" w:hAnsi="Arial" w:cs="Arial"/>
        </w:rPr>
      </w:pPr>
      <w:r w:rsidRPr="00E20F5C">
        <w:rPr>
          <w:rStyle w:val="afe"/>
          <w:rFonts w:ascii="Arial" w:hAnsi="Arial" w:cs="Arial"/>
        </w:rPr>
        <w:footnoteRef/>
      </w:r>
      <w:r w:rsidRPr="00E20F5C">
        <w:rPr>
          <w:rFonts w:ascii="Arial" w:hAnsi="Arial" w:cs="Arial"/>
        </w:rPr>
        <w:t xml:space="preserve"> Данные Федеральной службы государственной статистики Российской Федерации, 2016 г.</w:t>
      </w:r>
    </w:p>
  </w:footnote>
  <w:footnote w:id="2">
    <w:p w:rsidR="00085F58" w:rsidRPr="0069602B" w:rsidRDefault="00085F58" w:rsidP="00B779D8">
      <w:pPr>
        <w:pStyle w:val="afc"/>
        <w:jc w:val="both"/>
        <w:rPr>
          <w:rFonts w:ascii="Arial" w:hAnsi="Arial" w:cs="Arial"/>
        </w:rPr>
      </w:pPr>
      <w:r w:rsidRPr="0069602B">
        <w:rPr>
          <w:rStyle w:val="afe"/>
          <w:rFonts w:ascii="Arial" w:hAnsi="Arial" w:cs="Arial"/>
        </w:rPr>
        <w:footnoteRef/>
      </w:r>
      <w:r>
        <w:rPr>
          <w:rFonts w:ascii="Arial" w:hAnsi="Arial" w:cs="Arial"/>
        </w:rPr>
        <w:t xml:space="preserve"> </w:t>
      </w:r>
      <w:r>
        <w:rPr>
          <w:rFonts w:ascii="Arial" w:eastAsia="Times New Roman CYR" w:hAnsi="Arial" w:cs="Arial"/>
        </w:rPr>
        <w:t xml:space="preserve">Статистические показатели муниципальных образований Карачаево-Черкесской Республики </w:t>
      </w:r>
      <w:r w:rsidRPr="00E20F5C">
        <w:rPr>
          <w:rFonts w:ascii="Arial" w:eastAsia="Times New Roman CYR" w:hAnsi="Arial" w:cs="Arial"/>
        </w:rPr>
        <w:t>[</w:t>
      </w:r>
      <w:r>
        <w:rPr>
          <w:rFonts w:ascii="Arial" w:eastAsia="Times New Roman CYR" w:hAnsi="Arial" w:cs="Arial"/>
        </w:rPr>
        <w:t>Электронный ресурс</w:t>
      </w:r>
      <w:r w:rsidRPr="00E20F5C">
        <w:rPr>
          <w:rFonts w:ascii="Arial" w:eastAsia="Times New Roman CYR" w:hAnsi="Arial" w:cs="Arial"/>
        </w:rPr>
        <w:t>]</w:t>
      </w:r>
      <w:r w:rsidRPr="0069602B">
        <w:rPr>
          <w:rFonts w:ascii="Arial" w:eastAsia="Times New Roman CYR" w:hAnsi="Arial" w:cs="Arial"/>
        </w:rPr>
        <w:t xml:space="preserve">, </w:t>
      </w:r>
      <w:r w:rsidRPr="00E20F5C">
        <w:rPr>
          <w:rFonts w:ascii="Arial" w:eastAsia="Times New Roman CYR" w:hAnsi="Arial" w:cs="Arial"/>
        </w:rPr>
        <w:t>http://www.gks.ru/scripts/db_inet2/passport/table.a</w:t>
      </w:r>
      <w:r>
        <w:rPr>
          <w:rFonts w:ascii="Arial" w:eastAsia="Times New Roman CYR" w:hAnsi="Arial" w:cs="Arial"/>
        </w:rPr>
        <w:t>spx</w:t>
      </w:r>
    </w:p>
  </w:footnote>
  <w:footnote w:id="3">
    <w:p w:rsidR="00085F58" w:rsidRPr="00B916B4" w:rsidRDefault="00085F58" w:rsidP="00B779D8">
      <w:pPr>
        <w:pStyle w:val="afc"/>
        <w:jc w:val="both"/>
        <w:rPr>
          <w:rFonts w:ascii="Arial" w:hAnsi="Arial" w:cs="Arial"/>
        </w:rPr>
      </w:pPr>
      <w:r w:rsidRPr="00B779D8">
        <w:rPr>
          <w:rStyle w:val="afe"/>
          <w:rFonts w:ascii="Arial" w:hAnsi="Arial" w:cs="Arial"/>
        </w:rPr>
        <w:footnoteRef/>
      </w:r>
      <w:r w:rsidRPr="00B779D8">
        <w:rPr>
          <w:rFonts w:ascii="Arial" w:hAnsi="Arial" w:cs="Arial"/>
        </w:rPr>
        <w:t xml:space="preserve"> </w:t>
      </w:r>
      <w:r w:rsidRPr="00B916B4">
        <w:rPr>
          <w:rFonts w:ascii="Arial" w:eastAsia="Times New Roman CYR" w:hAnsi="Arial" w:cs="Arial"/>
        </w:rPr>
        <w:t xml:space="preserve">Составлено по данным администрации </w:t>
      </w:r>
      <w:r>
        <w:rPr>
          <w:rFonts w:ascii="Arial" w:hAnsi="Arial" w:cs="Arial"/>
          <w:color w:val="000000" w:themeColor="text1"/>
        </w:rPr>
        <w:t>Грушкинского</w:t>
      </w:r>
      <w:r w:rsidRPr="00B916B4">
        <w:rPr>
          <w:rFonts w:ascii="Arial" w:eastAsia="Times New Roman CYR" w:hAnsi="Arial" w:cs="Arial"/>
        </w:rPr>
        <w:t xml:space="preserve"> сельского поселения Адыге-Хабльского муниципального района</w:t>
      </w:r>
      <w:r>
        <w:rPr>
          <w:rFonts w:ascii="Arial" w:eastAsia="Times New Roman CYR" w:hAnsi="Arial" w:cs="Arial"/>
        </w:rPr>
        <w:t xml:space="preserve"> Карачаево-Черкесской Республики</w:t>
      </w:r>
      <w:r w:rsidRPr="00B916B4">
        <w:rPr>
          <w:rFonts w:ascii="Arial" w:eastAsia="Times New Roman CYR" w:hAnsi="Arial" w:cs="Arial"/>
        </w:rPr>
        <w:t>, 2016 г.</w:t>
      </w:r>
    </w:p>
  </w:footnote>
  <w:footnote w:id="4">
    <w:p w:rsidR="00085F58" w:rsidRPr="00B779D8" w:rsidRDefault="00085F58" w:rsidP="00B779D8">
      <w:pPr>
        <w:pStyle w:val="afc"/>
        <w:jc w:val="both"/>
        <w:rPr>
          <w:rFonts w:ascii="Arial" w:hAnsi="Arial" w:cs="Arial"/>
        </w:rPr>
      </w:pPr>
      <w:r w:rsidRPr="00B916B4">
        <w:rPr>
          <w:rStyle w:val="afe"/>
          <w:rFonts w:ascii="Arial" w:hAnsi="Arial" w:cs="Arial"/>
          <w:color w:val="000000" w:themeColor="text1"/>
        </w:rPr>
        <w:footnoteRef/>
      </w:r>
      <w:r w:rsidRPr="00B916B4">
        <w:rPr>
          <w:rFonts w:ascii="Arial" w:hAnsi="Arial" w:cs="Arial"/>
          <w:color w:val="000000" w:themeColor="text1"/>
        </w:rPr>
        <w:t xml:space="preserve"> </w:t>
      </w:r>
      <w:r w:rsidR="00CE35FD" w:rsidRPr="00B916B4">
        <w:rPr>
          <w:rFonts w:ascii="Arial" w:hAnsi="Arial" w:cs="Arial"/>
          <w:color w:val="000000" w:themeColor="text1"/>
        </w:rPr>
        <w:t>Данны</w:t>
      </w:r>
      <w:r w:rsidR="00CE35FD">
        <w:rPr>
          <w:rFonts w:ascii="Arial" w:hAnsi="Arial" w:cs="Arial"/>
          <w:color w:val="000000" w:themeColor="text1"/>
        </w:rPr>
        <w:t>е</w:t>
      </w:r>
      <w:r w:rsidR="00CE35FD" w:rsidRPr="00B916B4">
        <w:rPr>
          <w:rFonts w:ascii="Arial" w:hAnsi="Arial" w:cs="Arial"/>
          <w:color w:val="000000" w:themeColor="text1"/>
        </w:rPr>
        <w:t xml:space="preserve"> </w:t>
      </w:r>
      <w:r w:rsidRPr="00B916B4">
        <w:rPr>
          <w:rFonts w:ascii="Arial" w:hAnsi="Arial" w:cs="Arial"/>
          <w:color w:val="000000" w:themeColor="text1"/>
        </w:rPr>
        <w:t xml:space="preserve">администрации </w:t>
      </w:r>
      <w:r>
        <w:rPr>
          <w:rFonts w:ascii="Arial" w:hAnsi="Arial" w:cs="Arial"/>
          <w:color w:val="000000" w:themeColor="text1"/>
        </w:rPr>
        <w:t>Грушкинского</w:t>
      </w:r>
      <w:r w:rsidRPr="00B916B4">
        <w:rPr>
          <w:rFonts w:ascii="Arial" w:hAnsi="Arial" w:cs="Arial"/>
          <w:color w:val="000000" w:themeColor="text1"/>
        </w:rPr>
        <w:t xml:space="preserve"> сельского поселения Адыге-Хабльского муниципального района</w:t>
      </w:r>
      <w:r w:rsidR="00CE35FD">
        <w:rPr>
          <w:rFonts w:ascii="Arial" w:hAnsi="Arial" w:cs="Arial"/>
          <w:color w:val="000000" w:themeColor="text1"/>
        </w:rPr>
        <w:t xml:space="preserve"> Карачаево-Черкесской Республики</w:t>
      </w:r>
      <w:r w:rsidRPr="00B916B4">
        <w:rPr>
          <w:rFonts w:ascii="Arial" w:hAnsi="Arial" w:cs="Arial"/>
          <w:color w:val="000000" w:themeColor="text1"/>
        </w:rPr>
        <w:t>, 2016 г.</w:t>
      </w:r>
    </w:p>
  </w:footnote>
  <w:footnote w:id="5">
    <w:p w:rsidR="00085F58" w:rsidRPr="00A36644" w:rsidRDefault="00085F58" w:rsidP="00E143CF">
      <w:pPr>
        <w:pStyle w:val="afc"/>
        <w:jc w:val="both"/>
        <w:rPr>
          <w:rFonts w:ascii="Arial" w:hAnsi="Arial" w:cs="Arial"/>
        </w:rPr>
      </w:pPr>
      <w:r w:rsidRPr="00A36644">
        <w:rPr>
          <w:rStyle w:val="afe"/>
          <w:rFonts w:ascii="Arial" w:hAnsi="Arial" w:cs="Arial"/>
        </w:rPr>
        <w:footnoteRef/>
      </w:r>
      <w:r w:rsidRPr="00A36644">
        <w:rPr>
          <w:rFonts w:ascii="Arial" w:hAnsi="Arial" w:cs="Arial"/>
        </w:rPr>
        <w:t xml:space="preserve"> Данные </w:t>
      </w:r>
      <w:r w:rsidR="00CE35FD" w:rsidRPr="00A36644">
        <w:rPr>
          <w:rFonts w:ascii="Arial" w:hAnsi="Arial" w:cs="Arial"/>
        </w:rPr>
        <w:t xml:space="preserve">администрации </w:t>
      </w:r>
      <w:r w:rsidRPr="00A36644">
        <w:rPr>
          <w:rFonts w:ascii="Arial" w:hAnsi="Arial" w:cs="Arial"/>
        </w:rPr>
        <w:t>Грушкинского сельского поселения Адыге-Хабльского муниципального района</w:t>
      </w:r>
      <w:r w:rsidRPr="00241709">
        <w:rPr>
          <w:rFonts w:ascii="Arial" w:hAnsi="Arial" w:cs="Arial"/>
        </w:rPr>
        <w:t xml:space="preserve"> </w:t>
      </w:r>
      <w:r>
        <w:rPr>
          <w:rFonts w:ascii="Arial" w:hAnsi="Arial" w:cs="Arial"/>
        </w:rPr>
        <w:t>Карачаево-Черкесской Республики</w:t>
      </w:r>
      <w:r w:rsidRPr="00A36644">
        <w:rPr>
          <w:rFonts w:ascii="Arial" w:hAnsi="Arial" w:cs="Arial"/>
        </w:rPr>
        <w:t>, 2016 г.</w:t>
      </w:r>
    </w:p>
  </w:footnote>
  <w:footnote w:id="6">
    <w:p w:rsidR="00085F58" w:rsidRPr="004D0CA8" w:rsidRDefault="00085F58" w:rsidP="00E143CF">
      <w:pPr>
        <w:pStyle w:val="afc"/>
        <w:jc w:val="both"/>
        <w:rPr>
          <w:rFonts w:ascii="Arial" w:hAnsi="Arial" w:cs="Arial"/>
        </w:rPr>
      </w:pPr>
      <w:r w:rsidRPr="004D0CA8">
        <w:rPr>
          <w:rStyle w:val="afe"/>
          <w:rFonts w:ascii="Arial" w:hAnsi="Arial" w:cs="Arial"/>
        </w:rPr>
        <w:footnoteRef/>
      </w:r>
      <w:r>
        <w:rPr>
          <w:rFonts w:ascii="Arial" w:hAnsi="Arial" w:cs="Arial"/>
        </w:rPr>
        <w:t xml:space="preserve"> Данные</w:t>
      </w:r>
      <w:r w:rsidRPr="004D0CA8">
        <w:rPr>
          <w:rFonts w:ascii="Arial" w:hAnsi="Arial" w:cs="Arial"/>
        </w:rPr>
        <w:t xml:space="preserve"> </w:t>
      </w:r>
      <w:r>
        <w:rPr>
          <w:rFonts w:ascii="Arial" w:hAnsi="Arial" w:cs="Arial"/>
        </w:rPr>
        <w:t>администрации Грушкинского сельского поселения Адыге-Хабльского муниципального района Карачаево-Черкесской Республики</w:t>
      </w:r>
      <w:r w:rsidRPr="004D0CA8">
        <w:rPr>
          <w:rFonts w:ascii="Arial" w:hAnsi="Arial" w:cs="Arial"/>
        </w:rPr>
        <w:t>, 2016 г.</w:t>
      </w:r>
    </w:p>
  </w:footnote>
  <w:footnote w:id="7">
    <w:p w:rsidR="00085F58" w:rsidRPr="00760753" w:rsidRDefault="00085F58" w:rsidP="00760753">
      <w:pPr>
        <w:pStyle w:val="afc"/>
        <w:jc w:val="both"/>
        <w:rPr>
          <w:rFonts w:ascii="Arial" w:hAnsi="Arial" w:cs="Arial"/>
        </w:rPr>
      </w:pPr>
      <w:r w:rsidRPr="00760753">
        <w:rPr>
          <w:rStyle w:val="afe"/>
          <w:rFonts w:ascii="Arial" w:hAnsi="Arial" w:cs="Arial"/>
        </w:rPr>
        <w:footnoteRef/>
      </w:r>
      <w:r w:rsidRPr="00760753">
        <w:rPr>
          <w:rFonts w:ascii="Arial" w:hAnsi="Arial" w:cs="Arial"/>
        </w:rPr>
        <w:t xml:space="preserve"> Данные </w:t>
      </w:r>
      <w:r>
        <w:rPr>
          <w:rFonts w:ascii="Arial" w:hAnsi="Arial" w:cs="Arial"/>
        </w:rPr>
        <w:t>а</w:t>
      </w:r>
      <w:r w:rsidRPr="00760753">
        <w:rPr>
          <w:rFonts w:ascii="Arial" w:hAnsi="Arial" w:cs="Arial"/>
        </w:rPr>
        <w:t>дминистрации Грушкинского сельского поселения Алыге-Хабльского муниципального района Карачаево-Черкесской Республики, 2016</w:t>
      </w:r>
      <w:r>
        <w:rPr>
          <w:rFonts w:ascii="Arial" w:hAnsi="Arial" w:cs="Arial"/>
        </w:rPr>
        <w:t xml:space="preserve"> г.</w:t>
      </w:r>
    </w:p>
  </w:footnote>
  <w:footnote w:id="8">
    <w:p w:rsidR="00085F58" w:rsidRPr="009266DF" w:rsidRDefault="00085F58" w:rsidP="009266DF">
      <w:pPr>
        <w:pStyle w:val="afc"/>
        <w:jc w:val="both"/>
        <w:rPr>
          <w:rFonts w:ascii="Arial" w:hAnsi="Arial" w:cs="Arial"/>
        </w:rPr>
      </w:pPr>
      <w:r w:rsidRPr="009266DF">
        <w:rPr>
          <w:rStyle w:val="afe"/>
          <w:rFonts w:ascii="Arial" w:hAnsi="Arial" w:cs="Arial"/>
        </w:rPr>
        <w:footnoteRef/>
      </w:r>
      <w:r w:rsidRPr="009266DF">
        <w:rPr>
          <w:rFonts w:ascii="Arial" w:hAnsi="Arial" w:cs="Arial"/>
        </w:rPr>
        <w:t xml:space="preserve"> Данные администрации Грушкинского сельского поселения Алыге-Хабльского муниципального района Карачаево-Черкесской Республики, 2016</w:t>
      </w:r>
    </w:p>
  </w:footnote>
  <w:footnote w:id="9">
    <w:p w:rsidR="00085F58" w:rsidRPr="007B1873" w:rsidRDefault="00085F58" w:rsidP="007B1873">
      <w:pPr>
        <w:pStyle w:val="afc"/>
        <w:jc w:val="both"/>
        <w:rPr>
          <w:rFonts w:ascii="Arial" w:hAnsi="Arial" w:cs="Arial"/>
        </w:rPr>
      </w:pPr>
      <w:r w:rsidRPr="007B1873">
        <w:rPr>
          <w:rStyle w:val="afe"/>
          <w:rFonts w:ascii="Arial" w:hAnsi="Arial" w:cs="Arial"/>
        </w:rPr>
        <w:footnoteRef/>
      </w:r>
      <w:r w:rsidRPr="007B1873">
        <w:rPr>
          <w:rFonts w:ascii="Arial" w:hAnsi="Arial" w:cs="Arial"/>
        </w:rPr>
        <w:t xml:space="preserve"> Данные </w:t>
      </w:r>
      <w:r>
        <w:rPr>
          <w:rFonts w:ascii="Arial" w:hAnsi="Arial" w:cs="Arial"/>
        </w:rPr>
        <w:t>Федеральной службы государственной статистики Карачаево-Черкесской Республики</w:t>
      </w:r>
      <w:r w:rsidRPr="007B1873">
        <w:rPr>
          <w:rFonts w:ascii="Arial" w:hAnsi="Arial" w:cs="Arial"/>
        </w:rPr>
        <w:t>, 2016 г.</w:t>
      </w:r>
    </w:p>
  </w:footnote>
  <w:footnote w:id="10">
    <w:p w:rsidR="00085F58" w:rsidRPr="006C2262" w:rsidRDefault="00085F58" w:rsidP="006C2262">
      <w:pPr>
        <w:pStyle w:val="afc"/>
        <w:jc w:val="both"/>
        <w:rPr>
          <w:rFonts w:ascii="Arial" w:hAnsi="Arial" w:cs="Arial"/>
        </w:rPr>
      </w:pPr>
      <w:r w:rsidRPr="006C2262">
        <w:rPr>
          <w:rStyle w:val="afe"/>
          <w:rFonts w:ascii="Arial" w:hAnsi="Arial" w:cs="Arial"/>
        </w:rPr>
        <w:footnoteRef/>
      </w:r>
      <w:r w:rsidRPr="006C2262">
        <w:rPr>
          <w:rFonts w:ascii="Arial" w:hAnsi="Arial" w:cs="Arial"/>
        </w:rPr>
        <w:t xml:space="preserve"> Данные администрации Грушкинского сельского поселения Алыге-Хабльского муниципального района Карачаево-Черкесской Республики, 2016</w:t>
      </w:r>
    </w:p>
  </w:footnote>
  <w:footnote w:id="11">
    <w:p w:rsidR="00085F58" w:rsidRPr="003149D1" w:rsidRDefault="00085F58" w:rsidP="003149D1">
      <w:pPr>
        <w:pStyle w:val="afc"/>
        <w:jc w:val="both"/>
        <w:rPr>
          <w:rFonts w:ascii="Arial" w:hAnsi="Arial" w:cs="Arial"/>
        </w:rPr>
      </w:pPr>
      <w:r w:rsidRPr="003149D1">
        <w:rPr>
          <w:rStyle w:val="afe"/>
          <w:rFonts w:ascii="Arial" w:hAnsi="Arial" w:cs="Arial"/>
        </w:rPr>
        <w:footnoteRef/>
      </w:r>
      <w:r w:rsidRPr="003149D1">
        <w:rPr>
          <w:rFonts w:ascii="Arial" w:hAnsi="Arial" w:cs="Arial"/>
        </w:rPr>
        <w:t xml:space="preserve"> Данные Федеральной службы </w:t>
      </w:r>
      <w:r>
        <w:rPr>
          <w:rFonts w:ascii="Arial" w:hAnsi="Arial" w:cs="Arial"/>
        </w:rPr>
        <w:t>г</w:t>
      </w:r>
      <w:r w:rsidRPr="003149D1">
        <w:rPr>
          <w:rFonts w:ascii="Arial" w:hAnsi="Arial" w:cs="Arial"/>
        </w:rPr>
        <w:t>осударственной статистики по Карачаево-Черкесской Республике, 2016 г.</w:t>
      </w:r>
    </w:p>
  </w:footnote>
  <w:footnote w:id="12">
    <w:p w:rsidR="00085F58" w:rsidRPr="001B690D" w:rsidRDefault="00085F58" w:rsidP="001B690D">
      <w:pPr>
        <w:pStyle w:val="afc"/>
        <w:jc w:val="both"/>
        <w:rPr>
          <w:rFonts w:ascii="Arial" w:hAnsi="Arial" w:cs="Arial"/>
        </w:rPr>
      </w:pPr>
      <w:r w:rsidRPr="001B690D">
        <w:rPr>
          <w:rStyle w:val="afe"/>
          <w:rFonts w:ascii="Arial" w:hAnsi="Arial" w:cs="Arial"/>
        </w:rPr>
        <w:footnoteRef/>
      </w:r>
      <w:r>
        <w:rPr>
          <w:rFonts w:ascii="Arial" w:hAnsi="Arial" w:cs="Arial"/>
        </w:rPr>
        <w:t xml:space="preserve"> «Доклад</w:t>
      </w:r>
      <w:r w:rsidRPr="001B690D">
        <w:rPr>
          <w:rFonts w:ascii="Arial" w:hAnsi="Arial" w:cs="Arial"/>
        </w:rPr>
        <w:t xml:space="preserve"> об экологической ситуации в Карачаево-Черкесской Республике за 2011 год» Управления охраны окружающей среды и водных ресурсов К</w:t>
      </w:r>
      <w:r>
        <w:rPr>
          <w:rFonts w:ascii="Arial" w:hAnsi="Arial" w:cs="Arial"/>
        </w:rPr>
        <w:t>арачаево-Черкесской Республики</w:t>
      </w:r>
    </w:p>
  </w:footnote>
  <w:footnote w:id="13">
    <w:p w:rsidR="00085F58" w:rsidRPr="00774D28" w:rsidRDefault="00085F58" w:rsidP="00A17C0E">
      <w:pPr>
        <w:pStyle w:val="afc"/>
        <w:jc w:val="both"/>
        <w:rPr>
          <w:rFonts w:ascii="Arial" w:hAnsi="Arial" w:cs="Arial"/>
        </w:rPr>
      </w:pPr>
      <w:r w:rsidRPr="00774D28">
        <w:rPr>
          <w:rStyle w:val="afe"/>
          <w:rFonts w:ascii="Arial" w:hAnsi="Arial" w:cs="Arial"/>
        </w:rPr>
        <w:footnoteRef/>
      </w:r>
      <w:r w:rsidRPr="00774D28">
        <w:rPr>
          <w:rFonts w:ascii="Arial" w:hAnsi="Arial" w:cs="Arial"/>
        </w:rPr>
        <w:t xml:space="preserve"> Данные администрации Грушкинского сельского поселения Адыге-Хабльского муниципального района Карачаево-Черке</w:t>
      </w:r>
      <w:bookmarkStart w:id="88" w:name="_GoBack"/>
      <w:bookmarkEnd w:id="88"/>
      <w:r w:rsidRPr="00774D28">
        <w:rPr>
          <w:rFonts w:ascii="Arial" w:hAnsi="Arial" w:cs="Arial"/>
        </w:rPr>
        <w:t>сской Республики, 2016 г.</w:t>
      </w:r>
    </w:p>
  </w:footnote>
  <w:footnote w:id="14">
    <w:p w:rsidR="00085F58" w:rsidRPr="007856A5" w:rsidRDefault="00085F58" w:rsidP="007856A5">
      <w:pPr>
        <w:jc w:val="both"/>
        <w:rPr>
          <w:rFonts w:ascii="Arial" w:hAnsi="Arial" w:cs="Arial"/>
          <w:sz w:val="20"/>
          <w:szCs w:val="20"/>
        </w:rPr>
      </w:pPr>
      <w:r w:rsidRPr="007856A5">
        <w:rPr>
          <w:rStyle w:val="afe"/>
          <w:rFonts w:ascii="Arial" w:hAnsi="Arial" w:cs="Arial"/>
          <w:sz w:val="20"/>
          <w:szCs w:val="20"/>
        </w:rPr>
        <w:footnoteRef/>
      </w:r>
      <w:r w:rsidRPr="007856A5">
        <w:rPr>
          <w:rFonts w:ascii="Arial" w:hAnsi="Arial" w:cs="Arial"/>
          <w:sz w:val="20"/>
          <w:szCs w:val="20"/>
        </w:rPr>
        <w:t xml:space="preserve"> Программа комплексного развития транспортной инфраструктуры </w:t>
      </w:r>
      <w:r w:rsidRPr="007856A5">
        <w:rPr>
          <w:rFonts w:ascii="Arial" w:hAnsi="Arial" w:cs="Arial"/>
          <w:bCs/>
          <w:sz w:val="20"/>
          <w:szCs w:val="20"/>
        </w:rPr>
        <w:t>Грушкинского сельского поселения Адыге-Хабльского района Карачаево-Черкесской республики до 2026 года</w:t>
      </w:r>
    </w:p>
  </w:footnote>
  <w:footnote w:id="15">
    <w:p w:rsidR="00085F58" w:rsidRPr="00670C60" w:rsidRDefault="00085F58" w:rsidP="00F11EE2">
      <w:pPr>
        <w:pStyle w:val="afc"/>
        <w:jc w:val="both"/>
        <w:rPr>
          <w:rFonts w:ascii="Arial" w:hAnsi="Arial" w:cs="Arial"/>
        </w:rPr>
      </w:pPr>
      <w:r w:rsidRPr="00670C60">
        <w:rPr>
          <w:rStyle w:val="afe"/>
          <w:rFonts w:ascii="Arial" w:hAnsi="Arial" w:cs="Arial"/>
        </w:rPr>
        <w:footnoteRef/>
      </w:r>
      <w:r w:rsidRPr="00670C60">
        <w:rPr>
          <w:rFonts w:ascii="Arial" w:hAnsi="Arial" w:cs="Arial"/>
        </w:rPr>
        <w:t xml:space="preserve"> </w:t>
      </w:r>
      <w:r w:rsidRPr="00670C60">
        <w:rPr>
          <w:rFonts w:ascii="Arial" w:eastAsia="Calibri" w:hAnsi="Arial" w:cs="Arial"/>
        </w:rPr>
        <w:t>Схема территориального планирования Адыге-Хабльского муниципального района Карачаево-Черкесской Республики до 2020 года</w:t>
      </w:r>
    </w:p>
  </w:footnote>
  <w:footnote w:id="16">
    <w:p w:rsidR="00085F58" w:rsidRDefault="00085F58" w:rsidP="00670C60">
      <w:pPr>
        <w:pStyle w:val="afc"/>
        <w:jc w:val="both"/>
      </w:pPr>
      <w:r w:rsidRPr="00670C60">
        <w:rPr>
          <w:rStyle w:val="afe"/>
          <w:rFonts w:ascii="Arial" w:hAnsi="Arial" w:cs="Arial"/>
        </w:rPr>
        <w:footnoteRef/>
      </w:r>
      <w:r w:rsidRPr="00670C60">
        <w:rPr>
          <w:rFonts w:ascii="Arial" w:hAnsi="Arial" w:cs="Arial"/>
        </w:rPr>
        <w:t xml:space="preserve"> </w:t>
      </w:r>
      <w:r w:rsidRPr="00670C60">
        <w:rPr>
          <w:rFonts w:ascii="Arial" w:eastAsia="Calibri" w:hAnsi="Arial" w:cs="Arial"/>
        </w:rPr>
        <w:t>Программа комплексного развития коммунальной инфраструктуры Грушкинского сельского поселения на 2014-2025 годы</w:t>
      </w:r>
    </w:p>
  </w:footnote>
  <w:footnote w:id="17">
    <w:p w:rsidR="00085F58" w:rsidRPr="00846E17" w:rsidRDefault="00085F58" w:rsidP="00846E17">
      <w:pPr>
        <w:pStyle w:val="afc"/>
        <w:jc w:val="both"/>
        <w:rPr>
          <w:rFonts w:ascii="Arial" w:hAnsi="Arial" w:cs="Arial"/>
        </w:rPr>
      </w:pPr>
      <w:r w:rsidRPr="00846E17">
        <w:rPr>
          <w:rStyle w:val="afe"/>
          <w:rFonts w:ascii="Arial" w:hAnsi="Arial" w:cs="Arial"/>
        </w:rPr>
        <w:footnoteRef/>
      </w:r>
      <w:r w:rsidRPr="00846E17">
        <w:rPr>
          <w:rFonts w:ascii="Arial" w:hAnsi="Arial" w:cs="Arial"/>
        </w:rPr>
        <w:t xml:space="preserve"> </w:t>
      </w:r>
      <w:r w:rsidRPr="00846E17">
        <w:rPr>
          <w:rFonts w:ascii="Arial" w:eastAsia="Calibri" w:hAnsi="Arial" w:cs="Arial"/>
        </w:rPr>
        <w:t>Программа комплексного развития коммунальной инфраструктуры Грушкинского сельского поселения на 2014-2025 годы</w:t>
      </w:r>
    </w:p>
  </w:footnote>
  <w:footnote w:id="18">
    <w:p w:rsidR="00085F58" w:rsidRPr="00302807" w:rsidRDefault="00085F58" w:rsidP="002D12E2">
      <w:pPr>
        <w:pStyle w:val="afc"/>
        <w:jc w:val="both"/>
        <w:rPr>
          <w:rFonts w:ascii="Arial" w:hAnsi="Arial" w:cs="Arial"/>
        </w:rPr>
      </w:pPr>
      <w:r w:rsidRPr="00302807">
        <w:rPr>
          <w:rStyle w:val="afe"/>
          <w:rFonts w:ascii="Arial" w:hAnsi="Arial" w:cs="Arial"/>
        </w:rPr>
        <w:footnoteRef/>
      </w:r>
      <w:r w:rsidRPr="00302807">
        <w:rPr>
          <w:rFonts w:ascii="Arial" w:hAnsi="Arial" w:cs="Arial"/>
        </w:rPr>
        <w:t xml:space="preserve"> Согласно ГОСТ Р 22.0.06-95 «Источники природных чрезвычайных ситуаций. Поражающие факторы»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0000000D"/>
    <w:name w:val="WW8Num37"/>
    <w:lvl w:ilvl="0">
      <w:start w:val="1"/>
      <w:numFmt w:val="bullet"/>
      <w:lvlText w:val="-"/>
      <w:lvlJc w:val="left"/>
      <w:pPr>
        <w:tabs>
          <w:tab w:val="num" w:pos="1069"/>
        </w:tabs>
        <w:ind w:left="1069"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3347C1"/>
    <w:multiLevelType w:val="hybridMultilevel"/>
    <w:tmpl w:val="0EF4FFB8"/>
    <w:lvl w:ilvl="0" w:tplc="7338B2F6">
      <w:start w:val="1"/>
      <w:numFmt w:val="bullet"/>
      <w:lvlText w:val=""/>
      <w:lvlJc w:val="left"/>
      <w:pPr>
        <w:ind w:left="1429" w:hanging="360"/>
      </w:pPr>
      <w:rPr>
        <w:rFonts w:ascii="Symbol" w:hAnsi="Symbol" w:hint="default"/>
        <w:sz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A90CBE"/>
    <w:multiLevelType w:val="hybridMultilevel"/>
    <w:tmpl w:val="F24AB46A"/>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11B0BF9"/>
    <w:multiLevelType w:val="multilevel"/>
    <w:tmpl w:val="E3885C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240F03"/>
    <w:multiLevelType w:val="hybridMultilevel"/>
    <w:tmpl w:val="2B5A82D4"/>
    <w:lvl w:ilvl="0" w:tplc="7338B2F6">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5" w15:restartNumberingAfterBreak="0">
    <w:nsid w:val="05ED7E93"/>
    <w:multiLevelType w:val="hybridMultilevel"/>
    <w:tmpl w:val="1D6861A2"/>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5EE37B3"/>
    <w:multiLevelType w:val="hybridMultilevel"/>
    <w:tmpl w:val="02920830"/>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285F55"/>
    <w:multiLevelType w:val="hybridMultilevel"/>
    <w:tmpl w:val="8EAE12BA"/>
    <w:lvl w:ilvl="0" w:tplc="88FA3EDE">
      <w:start w:val="1"/>
      <w:numFmt w:val="bullet"/>
      <w:lvlText w:val=""/>
      <w:lvlJc w:val="left"/>
      <w:pPr>
        <w:tabs>
          <w:tab w:val="num" w:pos="634"/>
        </w:tabs>
        <w:ind w:left="63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D654DC"/>
    <w:multiLevelType w:val="hybridMultilevel"/>
    <w:tmpl w:val="5FC80C9C"/>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EF174A1"/>
    <w:multiLevelType w:val="hybridMultilevel"/>
    <w:tmpl w:val="083EADDC"/>
    <w:lvl w:ilvl="0" w:tplc="5A62C4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F0D1654"/>
    <w:multiLevelType w:val="hybridMultilevel"/>
    <w:tmpl w:val="B49685B6"/>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FFB3963"/>
    <w:multiLevelType w:val="hybridMultilevel"/>
    <w:tmpl w:val="8FE60E5E"/>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15A53AA"/>
    <w:multiLevelType w:val="hybridMultilevel"/>
    <w:tmpl w:val="AB5EDE20"/>
    <w:lvl w:ilvl="0" w:tplc="F8E40BA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2561D84"/>
    <w:multiLevelType w:val="hybridMultilevel"/>
    <w:tmpl w:val="FB12A6D2"/>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28A6C00"/>
    <w:multiLevelType w:val="hybridMultilevel"/>
    <w:tmpl w:val="F0E40C9A"/>
    <w:lvl w:ilvl="0" w:tplc="7338B2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3956A53"/>
    <w:multiLevelType w:val="hybridMultilevel"/>
    <w:tmpl w:val="6AACE618"/>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8453B8F"/>
    <w:multiLevelType w:val="hybridMultilevel"/>
    <w:tmpl w:val="27600134"/>
    <w:lvl w:ilvl="0" w:tplc="5A62C46E">
      <w:start w:val="1"/>
      <w:numFmt w:val="bullet"/>
      <w:lvlText w:val="-"/>
      <w:lvlJc w:val="left"/>
      <w:pPr>
        <w:tabs>
          <w:tab w:val="num" w:pos="1571"/>
        </w:tabs>
        <w:ind w:left="1571" w:hanging="360"/>
      </w:pPr>
      <w:rPr>
        <w:rFonts w:ascii="Courier New" w:hAnsi="Courier New"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1A7A6EED"/>
    <w:multiLevelType w:val="hybridMultilevel"/>
    <w:tmpl w:val="A05EE88E"/>
    <w:lvl w:ilvl="0" w:tplc="7338B2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C395D6B"/>
    <w:multiLevelType w:val="hybridMultilevel"/>
    <w:tmpl w:val="3DB489D0"/>
    <w:lvl w:ilvl="0" w:tplc="97D44458">
      <w:start w:val="1"/>
      <w:numFmt w:val="bullet"/>
      <w:lvlText w:val=""/>
      <w:lvlJc w:val="left"/>
      <w:pPr>
        <w:ind w:left="4061" w:hanging="375"/>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1C6918B7"/>
    <w:multiLevelType w:val="multilevel"/>
    <w:tmpl w:val="C39A68FC"/>
    <w:lvl w:ilvl="0">
      <w:start w:val="3"/>
      <w:numFmt w:val="decimal"/>
      <w:lvlText w:val="%1"/>
      <w:lvlJc w:val="left"/>
      <w:pPr>
        <w:ind w:left="525" w:hanging="525"/>
      </w:pPr>
      <w:rPr>
        <w:rFonts w:hint="default"/>
      </w:rPr>
    </w:lvl>
    <w:lvl w:ilvl="1">
      <w:start w:val="1"/>
      <w:numFmt w:val="decimal"/>
      <w:lvlText w:val="%1.%2"/>
      <w:lvlJc w:val="left"/>
      <w:pPr>
        <w:ind w:left="1059" w:hanging="525"/>
      </w:pPr>
      <w:rPr>
        <w:rFonts w:hint="default"/>
      </w:rPr>
    </w:lvl>
    <w:lvl w:ilvl="2">
      <w:start w:val="2"/>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072" w:hanging="1800"/>
      </w:pPr>
      <w:rPr>
        <w:rFonts w:hint="default"/>
      </w:rPr>
    </w:lvl>
  </w:abstractNum>
  <w:abstractNum w:abstractNumId="20" w15:restartNumberingAfterBreak="0">
    <w:nsid w:val="1EB77B3B"/>
    <w:multiLevelType w:val="hybridMultilevel"/>
    <w:tmpl w:val="B6988A42"/>
    <w:lvl w:ilvl="0" w:tplc="54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EBF38D8"/>
    <w:multiLevelType w:val="hybridMultilevel"/>
    <w:tmpl w:val="DAFC921A"/>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0A63AFD"/>
    <w:multiLevelType w:val="hybridMultilevel"/>
    <w:tmpl w:val="6A42E0C4"/>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1F276D0"/>
    <w:multiLevelType w:val="hybridMultilevel"/>
    <w:tmpl w:val="D67CCFAC"/>
    <w:lvl w:ilvl="0" w:tplc="F8E40BA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2FB3507"/>
    <w:multiLevelType w:val="hybridMultilevel"/>
    <w:tmpl w:val="1BD65974"/>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44517EA"/>
    <w:multiLevelType w:val="hybridMultilevel"/>
    <w:tmpl w:val="570A9100"/>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27B04D9F"/>
    <w:multiLevelType w:val="hybridMultilevel"/>
    <w:tmpl w:val="D982ED0E"/>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8713332"/>
    <w:multiLevelType w:val="hybridMultilevel"/>
    <w:tmpl w:val="81B8D6CA"/>
    <w:lvl w:ilvl="0" w:tplc="97D44458">
      <w:start w:val="1"/>
      <w:numFmt w:val="bullet"/>
      <w:lvlText w:val=""/>
      <w:lvlJc w:val="left"/>
      <w:pPr>
        <w:ind w:left="1084" w:hanging="375"/>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28D061D0"/>
    <w:multiLevelType w:val="hybridMultilevel"/>
    <w:tmpl w:val="5B80B2E4"/>
    <w:lvl w:ilvl="0" w:tplc="54ACA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E176325"/>
    <w:multiLevelType w:val="hybridMultilevel"/>
    <w:tmpl w:val="4CBE7318"/>
    <w:lvl w:ilvl="0" w:tplc="1F3495A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F796F6C"/>
    <w:multiLevelType w:val="hybridMultilevel"/>
    <w:tmpl w:val="B97657A6"/>
    <w:lvl w:ilvl="0" w:tplc="97D44458">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2FEB0CE0"/>
    <w:multiLevelType w:val="hybridMultilevel"/>
    <w:tmpl w:val="4FD865BA"/>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10B37B9"/>
    <w:multiLevelType w:val="hybridMultilevel"/>
    <w:tmpl w:val="FAF8C31A"/>
    <w:lvl w:ilvl="0" w:tplc="83BAD6E2">
      <w:start w:val="200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1BC35EA"/>
    <w:multiLevelType w:val="hybridMultilevel"/>
    <w:tmpl w:val="3BDE019E"/>
    <w:lvl w:ilvl="0" w:tplc="97D44458">
      <w:start w:val="1"/>
      <w:numFmt w:val="bullet"/>
      <w:lvlText w:val=""/>
      <w:lvlJc w:val="left"/>
      <w:pPr>
        <w:ind w:left="973" w:hanging="405"/>
      </w:pPr>
      <w:rPr>
        <w:rFonts w:ascii="Symbol" w:hAnsi="Symbol"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4" w15:restartNumberingAfterBreak="0">
    <w:nsid w:val="3227502F"/>
    <w:multiLevelType w:val="hybridMultilevel"/>
    <w:tmpl w:val="CB74D69A"/>
    <w:lvl w:ilvl="0" w:tplc="F8E40BA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95F42E2"/>
    <w:multiLevelType w:val="hybridMultilevel"/>
    <w:tmpl w:val="555AE442"/>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3A686D99"/>
    <w:multiLevelType w:val="hybridMultilevel"/>
    <w:tmpl w:val="C99E49D6"/>
    <w:lvl w:ilvl="0" w:tplc="7338B2F6">
      <w:start w:val="1"/>
      <w:numFmt w:val="bullet"/>
      <w:lvlText w:val=""/>
      <w:lvlJc w:val="left"/>
      <w:pPr>
        <w:ind w:left="1429" w:hanging="360"/>
      </w:pPr>
      <w:rPr>
        <w:rFonts w:ascii="Symbol" w:hAnsi="Symbol" w:hint="default"/>
        <w:sz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E742164"/>
    <w:multiLevelType w:val="hybridMultilevel"/>
    <w:tmpl w:val="51B2B15A"/>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403A2AFA"/>
    <w:multiLevelType w:val="hybridMultilevel"/>
    <w:tmpl w:val="D356031A"/>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444972BE"/>
    <w:multiLevelType w:val="hybridMultilevel"/>
    <w:tmpl w:val="888012F2"/>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45BD266B"/>
    <w:multiLevelType w:val="hybridMultilevel"/>
    <w:tmpl w:val="138A086A"/>
    <w:lvl w:ilvl="0" w:tplc="7338B2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47222DD4"/>
    <w:multiLevelType w:val="hybridMultilevel"/>
    <w:tmpl w:val="F38CD456"/>
    <w:lvl w:ilvl="0" w:tplc="88FA3ED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7F075BA"/>
    <w:multiLevelType w:val="hybridMultilevel"/>
    <w:tmpl w:val="E11C6C1E"/>
    <w:lvl w:ilvl="0" w:tplc="54ACA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8227C6A"/>
    <w:multiLevelType w:val="hybridMultilevel"/>
    <w:tmpl w:val="A3D83C64"/>
    <w:lvl w:ilvl="0" w:tplc="7338B2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48466882"/>
    <w:multiLevelType w:val="hybridMultilevel"/>
    <w:tmpl w:val="FD765E18"/>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4A457E33"/>
    <w:multiLevelType w:val="hybridMultilevel"/>
    <w:tmpl w:val="70BAF9DC"/>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4A9A284C"/>
    <w:multiLevelType w:val="hybridMultilevel"/>
    <w:tmpl w:val="589A8D66"/>
    <w:lvl w:ilvl="0" w:tplc="54ACA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AA72364"/>
    <w:multiLevelType w:val="hybridMultilevel"/>
    <w:tmpl w:val="EEFCE41A"/>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D8F2E71"/>
    <w:multiLevelType w:val="hybridMultilevel"/>
    <w:tmpl w:val="C7B608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E926BF9"/>
    <w:multiLevelType w:val="hybridMultilevel"/>
    <w:tmpl w:val="E20C9DB8"/>
    <w:lvl w:ilvl="0" w:tplc="7338B2F6">
      <w:start w:val="1"/>
      <w:numFmt w:val="bullet"/>
      <w:lvlText w:val=""/>
      <w:lvlJc w:val="left"/>
      <w:pPr>
        <w:ind w:left="1429" w:hanging="360"/>
      </w:pPr>
      <w:rPr>
        <w:rFonts w:ascii="Symbol" w:hAnsi="Symbol" w:hint="default"/>
        <w:sz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4EF557D5"/>
    <w:multiLevelType w:val="hybridMultilevel"/>
    <w:tmpl w:val="865ABC88"/>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50064544"/>
    <w:multiLevelType w:val="hybridMultilevel"/>
    <w:tmpl w:val="ECCCFEFA"/>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2804063"/>
    <w:multiLevelType w:val="hybridMultilevel"/>
    <w:tmpl w:val="AC328448"/>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2DD2F05"/>
    <w:multiLevelType w:val="hybridMultilevel"/>
    <w:tmpl w:val="002E2D06"/>
    <w:lvl w:ilvl="0" w:tplc="7338B2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DA01479"/>
    <w:multiLevelType w:val="hybridMultilevel"/>
    <w:tmpl w:val="2B9C5E58"/>
    <w:lvl w:ilvl="0" w:tplc="88FA3ED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0044474"/>
    <w:multiLevelType w:val="hybridMultilevel"/>
    <w:tmpl w:val="BB66EC2E"/>
    <w:lvl w:ilvl="0" w:tplc="5A62C46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60AA12A7"/>
    <w:multiLevelType w:val="hybridMultilevel"/>
    <w:tmpl w:val="162866E6"/>
    <w:lvl w:ilvl="0" w:tplc="5D6A0D00">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15:restartNumberingAfterBreak="0">
    <w:nsid w:val="61287A8D"/>
    <w:multiLevelType w:val="hybridMultilevel"/>
    <w:tmpl w:val="FB52FD64"/>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3B96A55"/>
    <w:multiLevelType w:val="hybridMultilevel"/>
    <w:tmpl w:val="15D6F1BE"/>
    <w:lvl w:ilvl="0" w:tplc="5A62C4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6174AA1"/>
    <w:multiLevelType w:val="hybridMultilevel"/>
    <w:tmpl w:val="6E1A4F5C"/>
    <w:lvl w:ilvl="0" w:tplc="54ACA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7224853"/>
    <w:multiLevelType w:val="hybridMultilevel"/>
    <w:tmpl w:val="C1349F86"/>
    <w:lvl w:ilvl="0" w:tplc="7338B2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685C4E2F"/>
    <w:multiLevelType w:val="hybridMultilevel"/>
    <w:tmpl w:val="705CEBD4"/>
    <w:lvl w:ilvl="0" w:tplc="7338B2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691F18B4"/>
    <w:multiLevelType w:val="hybridMultilevel"/>
    <w:tmpl w:val="22963404"/>
    <w:lvl w:ilvl="0" w:tplc="651656F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15:restartNumberingAfterBreak="0">
    <w:nsid w:val="72101B3F"/>
    <w:multiLevelType w:val="hybridMultilevel"/>
    <w:tmpl w:val="D37AAD24"/>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74164004"/>
    <w:multiLevelType w:val="hybridMultilevel"/>
    <w:tmpl w:val="17DC993C"/>
    <w:lvl w:ilvl="0" w:tplc="5A62C46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6253AFF"/>
    <w:multiLevelType w:val="hybridMultilevel"/>
    <w:tmpl w:val="201EA92C"/>
    <w:lvl w:ilvl="0" w:tplc="0AA6E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15:restartNumberingAfterBreak="0">
    <w:nsid w:val="795D3EEB"/>
    <w:multiLevelType w:val="hybridMultilevel"/>
    <w:tmpl w:val="09382E36"/>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798B28F3"/>
    <w:multiLevelType w:val="hybridMultilevel"/>
    <w:tmpl w:val="F544C76E"/>
    <w:lvl w:ilvl="0" w:tplc="88FA3ED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AC10AEA"/>
    <w:multiLevelType w:val="hybridMultilevel"/>
    <w:tmpl w:val="8B40B4D4"/>
    <w:lvl w:ilvl="0" w:tplc="97D444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7E07221C"/>
    <w:multiLevelType w:val="multilevel"/>
    <w:tmpl w:val="962CB718"/>
    <w:lvl w:ilvl="0">
      <w:start w:val="1"/>
      <w:numFmt w:val="decimal"/>
      <w:lvlText w:val="%1."/>
      <w:lvlJc w:val="left"/>
      <w:pPr>
        <w:ind w:left="1069" w:hanging="360"/>
      </w:pPr>
      <w:rPr>
        <w:rFonts w:hint="default"/>
      </w:rPr>
    </w:lvl>
    <w:lvl w:ilvl="1">
      <w:start w:val="9"/>
      <w:numFmt w:val="decimal"/>
      <w:isLgl/>
      <w:lvlText w:val="%1.%2"/>
      <w:lvlJc w:val="left"/>
      <w:pPr>
        <w:ind w:left="1099" w:hanging="390"/>
      </w:pPr>
      <w:rPr>
        <w:rFonts w:ascii="Arial Narrow" w:hAnsi="Arial Narrow" w:hint="default"/>
        <w:b/>
        <w:color w:val="244061" w:themeColor="accent1" w:themeShade="80"/>
        <w:sz w:val="28"/>
      </w:rPr>
    </w:lvl>
    <w:lvl w:ilvl="2">
      <w:start w:val="1"/>
      <w:numFmt w:val="decimal"/>
      <w:isLgl/>
      <w:lvlText w:val="%1.%2.%3"/>
      <w:lvlJc w:val="left"/>
      <w:pPr>
        <w:ind w:left="1429" w:hanging="720"/>
      </w:pPr>
      <w:rPr>
        <w:rFonts w:ascii="Arial Narrow" w:hAnsi="Arial Narrow" w:hint="default"/>
        <w:b/>
        <w:color w:val="244061" w:themeColor="accent1" w:themeShade="80"/>
        <w:sz w:val="28"/>
      </w:rPr>
    </w:lvl>
    <w:lvl w:ilvl="3">
      <w:start w:val="1"/>
      <w:numFmt w:val="decimal"/>
      <w:isLgl/>
      <w:lvlText w:val="%1.%2.%3.%4"/>
      <w:lvlJc w:val="left"/>
      <w:pPr>
        <w:ind w:left="1429" w:hanging="720"/>
      </w:pPr>
      <w:rPr>
        <w:rFonts w:ascii="Arial Narrow" w:hAnsi="Arial Narrow" w:hint="default"/>
        <w:b/>
        <w:color w:val="244061" w:themeColor="accent1" w:themeShade="80"/>
        <w:sz w:val="28"/>
      </w:rPr>
    </w:lvl>
    <w:lvl w:ilvl="4">
      <w:start w:val="1"/>
      <w:numFmt w:val="decimal"/>
      <w:isLgl/>
      <w:lvlText w:val="%1.%2.%3.%4.%5"/>
      <w:lvlJc w:val="left"/>
      <w:pPr>
        <w:ind w:left="1789" w:hanging="1080"/>
      </w:pPr>
      <w:rPr>
        <w:rFonts w:ascii="Arial Narrow" w:hAnsi="Arial Narrow" w:hint="default"/>
        <w:b/>
        <w:color w:val="244061" w:themeColor="accent1" w:themeShade="80"/>
        <w:sz w:val="28"/>
      </w:rPr>
    </w:lvl>
    <w:lvl w:ilvl="5">
      <w:start w:val="1"/>
      <w:numFmt w:val="decimal"/>
      <w:isLgl/>
      <w:lvlText w:val="%1.%2.%3.%4.%5.%6"/>
      <w:lvlJc w:val="left"/>
      <w:pPr>
        <w:ind w:left="2149" w:hanging="1440"/>
      </w:pPr>
      <w:rPr>
        <w:rFonts w:ascii="Arial Narrow" w:hAnsi="Arial Narrow" w:hint="default"/>
        <w:b/>
        <w:color w:val="244061" w:themeColor="accent1" w:themeShade="80"/>
        <w:sz w:val="28"/>
      </w:rPr>
    </w:lvl>
    <w:lvl w:ilvl="6">
      <w:start w:val="1"/>
      <w:numFmt w:val="decimal"/>
      <w:isLgl/>
      <w:lvlText w:val="%1.%2.%3.%4.%5.%6.%7"/>
      <w:lvlJc w:val="left"/>
      <w:pPr>
        <w:ind w:left="2149" w:hanging="1440"/>
      </w:pPr>
      <w:rPr>
        <w:rFonts w:ascii="Arial Narrow" w:hAnsi="Arial Narrow" w:hint="default"/>
        <w:b/>
        <w:color w:val="244061" w:themeColor="accent1" w:themeShade="80"/>
        <w:sz w:val="28"/>
      </w:rPr>
    </w:lvl>
    <w:lvl w:ilvl="7">
      <w:start w:val="1"/>
      <w:numFmt w:val="decimal"/>
      <w:isLgl/>
      <w:lvlText w:val="%1.%2.%3.%4.%5.%6.%7.%8"/>
      <w:lvlJc w:val="left"/>
      <w:pPr>
        <w:ind w:left="2509" w:hanging="1800"/>
      </w:pPr>
      <w:rPr>
        <w:rFonts w:ascii="Arial Narrow" w:hAnsi="Arial Narrow" w:hint="default"/>
        <w:b/>
        <w:color w:val="244061" w:themeColor="accent1" w:themeShade="80"/>
        <w:sz w:val="28"/>
      </w:rPr>
    </w:lvl>
    <w:lvl w:ilvl="8">
      <w:start w:val="1"/>
      <w:numFmt w:val="decimal"/>
      <w:isLgl/>
      <w:lvlText w:val="%1.%2.%3.%4.%5.%6.%7.%8.%9"/>
      <w:lvlJc w:val="left"/>
      <w:pPr>
        <w:ind w:left="2509" w:hanging="1800"/>
      </w:pPr>
      <w:rPr>
        <w:rFonts w:ascii="Arial Narrow" w:hAnsi="Arial Narrow" w:hint="default"/>
        <w:b/>
        <w:color w:val="244061" w:themeColor="accent1" w:themeShade="80"/>
        <w:sz w:val="28"/>
      </w:rPr>
    </w:lvl>
  </w:abstractNum>
  <w:abstractNum w:abstractNumId="70" w15:restartNumberingAfterBreak="0">
    <w:nsid w:val="7E2F2193"/>
    <w:multiLevelType w:val="hybridMultilevel"/>
    <w:tmpl w:val="5CA81DBE"/>
    <w:lvl w:ilvl="0" w:tplc="7338B2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7FEF4AA2"/>
    <w:multiLevelType w:val="multilevel"/>
    <w:tmpl w:val="2FAE7340"/>
    <w:lvl w:ilvl="0">
      <w:start w:val="1"/>
      <w:numFmt w:val="decimal"/>
      <w:lvlText w:val="%1."/>
      <w:lvlJc w:val="left"/>
      <w:pPr>
        <w:ind w:left="1429" w:hanging="360"/>
      </w:pPr>
    </w:lvl>
    <w:lvl w:ilvl="1">
      <w:start w:val="1"/>
      <w:numFmt w:val="decimal"/>
      <w:isLgl/>
      <w:lvlText w:val="%1.%2"/>
      <w:lvlJc w:val="left"/>
      <w:pPr>
        <w:ind w:left="1654" w:hanging="585"/>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num w:numId="1">
    <w:abstractNumId w:val="63"/>
  </w:num>
  <w:num w:numId="2">
    <w:abstractNumId w:val="6"/>
  </w:num>
  <w:num w:numId="3">
    <w:abstractNumId w:val="56"/>
  </w:num>
  <w:num w:numId="4">
    <w:abstractNumId w:val="51"/>
  </w:num>
  <w:num w:numId="5">
    <w:abstractNumId w:val="62"/>
  </w:num>
  <w:num w:numId="6">
    <w:abstractNumId w:val="69"/>
  </w:num>
  <w:num w:numId="7">
    <w:abstractNumId w:val="65"/>
  </w:num>
  <w:num w:numId="8">
    <w:abstractNumId w:val="29"/>
  </w:num>
  <w:num w:numId="9">
    <w:abstractNumId w:val="24"/>
  </w:num>
  <w:num w:numId="10">
    <w:abstractNumId w:val="18"/>
  </w:num>
  <w:num w:numId="11">
    <w:abstractNumId w:val="8"/>
  </w:num>
  <w:num w:numId="12">
    <w:abstractNumId w:val="68"/>
  </w:num>
  <w:num w:numId="13">
    <w:abstractNumId w:val="26"/>
  </w:num>
  <w:num w:numId="14">
    <w:abstractNumId w:val="39"/>
  </w:num>
  <w:num w:numId="15">
    <w:abstractNumId w:val="45"/>
  </w:num>
  <w:num w:numId="16">
    <w:abstractNumId w:val="10"/>
  </w:num>
  <w:num w:numId="17">
    <w:abstractNumId w:val="15"/>
  </w:num>
  <w:num w:numId="18">
    <w:abstractNumId w:val="66"/>
  </w:num>
  <w:num w:numId="19">
    <w:abstractNumId w:val="52"/>
  </w:num>
  <w:num w:numId="20">
    <w:abstractNumId w:val="31"/>
  </w:num>
  <w:num w:numId="21">
    <w:abstractNumId w:val="57"/>
  </w:num>
  <w:num w:numId="22">
    <w:abstractNumId w:val="5"/>
  </w:num>
  <w:num w:numId="23">
    <w:abstractNumId w:val="27"/>
  </w:num>
  <w:num w:numId="24">
    <w:abstractNumId w:val="13"/>
  </w:num>
  <w:num w:numId="25">
    <w:abstractNumId w:val="33"/>
  </w:num>
  <w:num w:numId="26">
    <w:abstractNumId w:val="30"/>
  </w:num>
  <w:num w:numId="27">
    <w:abstractNumId w:val="4"/>
  </w:num>
  <w:num w:numId="28">
    <w:abstractNumId w:val="49"/>
  </w:num>
  <w:num w:numId="29">
    <w:abstractNumId w:val="36"/>
  </w:num>
  <w:num w:numId="30">
    <w:abstractNumId w:val="1"/>
  </w:num>
  <w:num w:numId="31">
    <w:abstractNumId w:val="35"/>
  </w:num>
  <w:num w:numId="32">
    <w:abstractNumId w:val="44"/>
  </w:num>
  <w:num w:numId="33">
    <w:abstractNumId w:val="54"/>
  </w:num>
  <w:num w:numId="34">
    <w:abstractNumId w:val="67"/>
  </w:num>
  <w:num w:numId="35">
    <w:abstractNumId w:val="7"/>
  </w:num>
  <w:num w:numId="36">
    <w:abstractNumId w:val="41"/>
  </w:num>
  <w:num w:numId="37">
    <w:abstractNumId w:val="59"/>
  </w:num>
  <w:num w:numId="38">
    <w:abstractNumId w:val="28"/>
  </w:num>
  <w:num w:numId="39">
    <w:abstractNumId w:val="42"/>
  </w:num>
  <w:num w:numId="40">
    <w:abstractNumId w:val="71"/>
  </w:num>
  <w:num w:numId="41">
    <w:abstractNumId w:val="34"/>
  </w:num>
  <w:num w:numId="42">
    <w:abstractNumId w:val="46"/>
  </w:num>
  <w:num w:numId="43">
    <w:abstractNumId w:val="20"/>
  </w:num>
  <w:num w:numId="44">
    <w:abstractNumId w:val="25"/>
  </w:num>
  <w:num w:numId="45">
    <w:abstractNumId w:val="50"/>
  </w:num>
  <w:num w:numId="46">
    <w:abstractNumId w:val="40"/>
  </w:num>
  <w:num w:numId="47">
    <w:abstractNumId w:val="14"/>
  </w:num>
  <w:num w:numId="48">
    <w:abstractNumId w:val="70"/>
  </w:num>
  <w:num w:numId="49">
    <w:abstractNumId w:val="43"/>
  </w:num>
  <w:num w:numId="50">
    <w:abstractNumId w:val="60"/>
  </w:num>
  <w:num w:numId="51">
    <w:abstractNumId w:val="53"/>
  </w:num>
  <w:num w:numId="52">
    <w:abstractNumId w:val="47"/>
  </w:num>
  <w:num w:numId="53">
    <w:abstractNumId w:val="3"/>
  </w:num>
  <w:num w:numId="54">
    <w:abstractNumId w:val="61"/>
  </w:num>
  <w:num w:numId="55">
    <w:abstractNumId w:val="58"/>
  </w:num>
  <w:num w:numId="56">
    <w:abstractNumId w:val="17"/>
  </w:num>
  <w:num w:numId="57">
    <w:abstractNumId w:val="11"/>
  </w:num>
  <w:num w:numId="58">
    <w:abstractNumId w:val="38"/>
  </w:num>
  <w:num w:numId="59">
    <w:abstractNumId w:val="2"/>
  </w:num>
  <w:num w:numId="60">
    <w:abstractNumId w:val="64"/>
  </w:num>
  <w:num w:numId="61">
    <w:abstractNumId w:val="37"/>
  </w:num>
  <w:num w:numId="62">
    <w:abstractNumId w:val="9"/>
  </w:num>
  <w:num w:numId="63">
    <w:abstractNumId w:val="22"/>
  </w:num>
  <w:num w:numId="64">
    <w:abstractNumId w:val="23"/>
  </w:num>
  <w:num w:numId="65">
    <w:abstractNumId w:val="21"/>
  </w:num>
  <w:num w:numId="66">
    <w:abstractNumId w:val="16"/>
  </w:num>
  <w:num w:numId="67">
    <w:abstractNumId w:val="48"/>
  </w:num>
  <w:num w:numId="68">
    <w:abstractNumId w:val="55"/>
  </w:num>
  <w:num w:numId="69">
    <w:abstractNumId w:val="32"/>
  </w:num>
  <w:num w:numId="70">
    <w:abstractNumId w:val="12"/>
  </w:num>
  <w:num w:numId="71">
    <w:abstractNumId w:val="1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D37"/>
    <w:rsid w:val="00001B93"/>
    <w:rsid w:val="000024F6"/>
    <w:rsid w:val="00003F11"/>
    <w:rsid w:val="000110D8"/>
    <w:rsid w:val="00011BEA"/>
    <w:rsid w:val="000122A5"/>
    <w:rsid w:val="00012425"/>
    <w:rsid w:val="00014687"/>
    <w:rsid w:val="00014D72"/>
    <w:rsid w:val="00016CE4"/>
    <w:rsid w:val="000177B1"/>
    <w:rsid w:val="00017F6C"/>
    <w:rsid w:val="000202A6"/>
    <w:rsid w:val="00020B1B"/>
    <w:rsid w:val="00023BE0"/>
    <w:rsid w:val="0002581A"/>
    <w:rsid w:val="0002630E"/>
    <w:rsid w:val="00026923"/>
    <w:rsid w:val="00027A0B"/>
    <w:rsid w:val="000314F8"/>
    <w:rsid w:val="00032162"/>
    <w:rsid w:val="000368FD"/>
    <w:rsid w:val="00036AA9"/>
    <w:rsid w:val="00036E95"/>
    <w:rsid w:val="000378A0"/>
    <w:rsid w:val="00037D4B"/>
    <w:rsid w:val="00037D5B"/>
    <w:rsid w:val="000412D5"/>
    <w:rsid w:val="00042246"/>
    <w:rsid w:val="00043813"/>
    <w:rsid w:val="0004566D"/>
    <w:rsid w:val="000466C4"/>
    <w:rsid w:val="00046E60"/>
    <w:rsid w:val="0005054D"/>
    <w:rsid w:val="00051171"/>
    <w:rsid w:val="00052D71"/>
    <w:rsid w:val="000559C5"/>
    <w:rsid w:val="00055ACF"/>
    <w:rsid w:val="00056A3B"/>
    <w:rsid w:val="00057026"/>
    <w:rsid w:val="0006215D"/>
    <w:rsid w:val="00067EA4"/>
    <w:rsid w:val="00071458"/>
    <w:rsid w:val="0007202A"/>
    <w:rsid w:val="000740FA"/>
    <w:rsid w:val="00081100"/>
    <w:rsid w:val="0008193F"/>
    <w:rsid w:val="00082805"/>
    <w:rsid w:val="000835F9"/>
    <w:rsid w:val="00084174"/>
    <w:rsid w:val="00085877"/>
    <w:rsid w:val="00085F58"/>
    <w:rsid w:val="00086B3B"/>
    <w:rsid w:val="000919F0"/>
    <w:rsid w:val="00092A69"/>
    <w:rsid w:val="0009356F"/>
    <w:rsid w:val="00094454"/>
    <w:rsid w:val="000949D0"/>
    <w:rsid w:val="00095ECA"/>
    <w:rsid w:val="00096012"/>
    <w:rsid w:val="00096FBE"/>
    <w:rsid w:val="00097D7D"/>
    <w:rsid w:val="000A0610"/>
    <w:rsid w:val="000A1BBE"/>
    <w:rsid w:val="000A29E0"/>
    <w:rsid w:val="000A39CC"/>
    <w:rsid w:val="000A60DE"/>
    <w:rsid w:val="000A6AC8"/>
    <w:rsid w:val="000B041F"/>
    <w:rsid w:val="000B0BBA"/>
    <w:rsid w:val="000B1D37"/>
    <w:rsid w:val="000B27D0"/>
    <w:rsid w:val="000B4D4A"/>
    <w:rsid w:val="000B59AE"/>
    <w:rsid w:val="000C0114"/>
    <w:rsid w:val="000C0A6E"/>
    <w:rsid w:val="000C4827"/>
    <w:rsid w:val="000C5E86"/>
    <w:rsid w:val="000C7620"/>
    <w:rsid w:val="000C7CA0"/>
    <w:rsid w:val="000D0EFD"/>
    <w:rsid w:val="000D0F75"/>
    <w:rsid w:val="000D1970"/>
    <w:rsid w:val="000D2B34"/>
    <w:rsid w:val="000D38A2"/>
    <w:rsid w:val="000D57C8"/>
    <w:rsid w:val="000D7F12"/>
    <w:rsid w:val="000E0905"/>
    <w:rsid w:val="000E127A"/>
    <w:rsid w:val="000E25C6"/>
    <w:rsid w:val="000E4603"/>
    <w:rsid w:val="000E4969"/>
    <w:rsid w:val="000E6F64"/>
    <w:rsid w:val="000E797B"/>
    <w:rsid w:val="000E7CA9"/>
    <w:rsid w:val="000F2141"/>
    <w:rsid w:val="000F2EA5"/>
    <w:rsid w:val="000F6421"/>
    <w:rsid w:val="00100715"/>
    <w:rsid w:val="00100F8E"/>
    <w:rsid w:val="00104882"/>
    <w:rsid w:val="00104D60"/>
    <w:rsid w:val="0010593B"/>
    <w:rsid w:val="00106D69"/>
    <w:rsid w:val="00106F2C"/>
    <w:rsid w:val="00107164"/>
    <w:rsid w:val="00110F06"/>
    <w:rsid w:val="00110F83"/>
    <w:rsid w:val="00111261"/>
    <w:rsid w:val="0011141E"/>
    <w:rsid w:val="0011198C"/>
    <w:rsid w:val="0011327B"/>
    <w:rsid w:val="001171EA"/>
    <w:rsid w:val="00117F13"/>
    <w:rsid w:val="00122D60"/>
    <w:rsid w:val="00123A00"/>
    <w:rsid w:val="00124532"/>
    <w:rsid w:val="001256E6"/>
    <w:rsid w:val="001265A0"/>
    <w:rsid w:val="001269D9"/>
    <w:rsid w:val="00126FAB"/>
    <w:rsid w:val="00127F60"/>
    <w:rsid w:val="0013053A"/>
    <w:rsid w:val="00132A50"/>
    <w:rsid w:val="00132F39"/>
    <w:rsid w:val="00133AA5"/>
    <w:rsid w:val="00134C0E"/>
    <w:rsid w:val="00136528"/>
    <w:rsid w:val="001400AF"/>
    <w:rsid w:val="00140F52"/>
    <w:rsid w:val="00144B90"/>
    <w:rsid w:val="00144D77"/>
    <w:rsid w:val="00150A16"/>
    <w:rsid w:val="0015384C"/>
    <w:rsid w:val="00154C2D"/>
    <w:rsid w:val="0015542E"/>
    <w:rsid w:val="00155714"/>
    <w:rsid w:val="001577E9"/>
    <w:rsid w:val="00157EF3"/>
    <w:rsid w:val="001601F1"/>
    <w:rsid w:val="001605A3"/>
    <w:rsid w:val="00162FD5"/>
    <w:rsid w:val="00163C3D"/>
    <w:rsid w:val="00163F3F"/>
    <w:rsid w:val="001656CC"/>
    <w:rsid w:val="0016791A"/>
    <w:rsid w:val="001706AB"/>
    <w:rsid w:val="00170720"/>
    <w:rsid w:val="00174F2C"/>
    <w:rsid w:val="00176CF8"/>
    <w:rsid w:val="0018271C"/>
    <w:rsid w:val="0018278C"/>
    <w:rsid w:val="00192ECB"/>
    <w:rsid w:val="00192F6F"/>
    <w:rsid w:val="00195845"/>
    <w:rsid w:val="0019680D"/>
    <w:rsid w:val="001A1FD0"/>
    <w:rsid w:val="001A25BE"/>
    <w:rsid w:val="001A266D"/>
    <w:rsid w:val="001A2E07"/>
    <w:rsid w:val="001B3036"/>
    <w:rsid w:val="001B4CA1"/>
    <w:rsid w:val="001B6859"/>
    <w:rsid w:val="001B690D"/>
    <w:rsid w:val="001C083B"/>
    <w:rsid w:val="001C2267"/>
    <w:rsid w:val="001C3ADC"/>
    <w:rsid w:val="001C3C56"/>
    <w:rsid w:val="001C6815"/>
    <w:rsid w:val="001C6D1F"/>
    <w:rsid w:val="001C717D"/>
    <w:rsid w:val="001C7CAE"/>
    <w:rsid w:val="001D1C9A"/>
    <w:rsid w:val="001D1E83"/>
    <w:rsid w:val="001D3171"/>
    <w:rsid w:val="001D3BB5"/>
    <w:rsid w:val="001D446D"/>
    <w:rsid w:val="001E2A8E"/>
    <w:rsid w:val="001E2F77"/>
    <w:rsid w:val="001E4D8D"/>
    <w:rsid w:val="001F05C5"/>
    <w:rsid w:val="001F2490"/>
    <w:rsid w:val="001F4FFD"/>
    <w:rsid w:val="001F5DD2"/>
    <w:rsid w:val="001F78E9"/>
    <w:rsid w:val="00203619"/>
    <w:rsid w:val="00203B1F"/>
    <w:rsid w:val="00203FF3"/>
    <w:rsid w:val="00205315"/>
    <w:rsid w:val="00211FCC"/>
    <w:rsid w:val="0021277E"/>
    <w:rsid w:val="002129C0"/>
    <w:rsid w:val="00212E21"/>
    <w:rsid w:val="00214203"/>
    <w:rsid w:val="002142C0"/>
    <w:rsid w:val="00214664"/>
    <w:rsid w:val="00214AA4"/>
    <w:rsid w:val="00214C17"/>
    <w:rsid w:val="002153A2"/>
    <w:rsid w:val="00220B1C"/>
    <w:rsid w:val="00221D38"/>
    <w:rsid w:val="002230D8"/>
    <w:rsid w:val="00227223"/>
    <w:rsid w:val="0022780B"/>
    <w:rsid w:val="00230B4A"/>
    <w:rsid w:val="00231F7D"/>
    <w:rsid w:val="00234EC4"/>
    <w:rsid w:val="002351B5"/>
    <w:rsid w:val="0023625D"/>
    <w:rsid w:val="00237BE2"/>
    <w:rsid w:val="0024006F"/>
    <w:rsid w:val="00240250"/>
    <w:rsid w:val="00241709"/>
    <w:rsid w:val="002417AC"/>
    <w:rsid w:val="0024346B"/>
    <w:rsid w:val="002436A1"/>
    <w:rsid w:val="00245C2E"/>
    <w:rsid w:val="002460B3"/>
    <w:rsid w:val="00247B41"/>
    <w:rsid w:val="00253655"/>
    <w:rsid w:val="00253DE0"/>
    <w:rsid w:val="00254521"/>
    <w:rsid w:val="00254985"/>
    <w:rsid w:val="00257224"/>
    <w:rsid w:val="00257790"/>
    <w:rsid w:val="00257C20"/>
    <w:rsid w:val="00257CC0"/>
    <w:rsid w:val="00261595"/>
    <w:rsid w:val="00262666"/>
    <w:rsid w:val="002628ED"/>
    <w:rsid w:val="00262EF3"/>
    <w:rsid w:val="00262F8B"/>
    <w:rsid w:val="00265F87"/>
    <w:rsid w:val="00267AA3"/>
    <w:rsid w:val="002703D2"/>
    <w:rsid w:val="00270832"/>
    <w:rsid w:val="0027123B"/>
    <w:rsid w:val="002725C3"/>
    <w:rsid w:val="00272D79"/>
    <w:rsid w:val="00273B9E"/>
    <w:rsid w:val="00274CEC"/>
    <w:rsid w:val="002754E2"/>
    <w:rsid w:val="00277016"/>
    <w:rsid w:val="0027713D"/>
    <w:rsid w:val="00277580"/>
    <w:rsid w:val="00277BA6"/>
    <w:rsid w:val="00280251"/>
    <w:rsid w:val="002815ED"/>
    <w:rsid w:val="00281EB2"/>
    <w:rsid w:val="00284C48"/>
    <w:rsid w:val="00284EBC"/>
    <w:rsid w:val="00286CAC"/>
    <w:rsid w:val="00290BE8"/>
    <w:rsid w:val="002917F1"/>
    <w:rsid w:val="002964B3"/>
    <w:rsid w:val="002A0AC4"/>
    <w:rsid w:val="002A2A20"/>
    <w:rsid w:val="002A2E8E"/>
    <w:rsid w:val="002A548C"/>
    <w:rsid w:val="002B0285"/>
    <w:rsid w:val="002B0786"/>
    <w:rsid w:val="002B193C"/>
    <w:rsid w:val="002B1CD4"/>
    <w:rsid w:val="002B2942"/>
    <w:rsid w:val="002B360E"/>
    <w:rsid w:val="002B4B0A"/>
    <w:rsid w:val="002B4F79"/>
    <w:rsid w:val="002B61F5"/>
    <w:rsid w:val="002C2132"/>
    <w:rsid w:val="002C22A5"/>
    <w:rsid w:val="002C5923"/>
    <w:rsid w:val="002C6031"/>
    <w:rsid w:val="002C7C54"/>
    <w:rsid w:val="002D12E2"/>
    <w:rsid w:val="002D1B18"/>
    <w:rsid w:val="002D2A00"/>
    <w:rsid w:val="002D32DA"/>
    <w:rsid w:val="002D47F2"/>
    <w:rsid w:val="002D776F"/>
    <w:rsid w:val="002E1823"/>
    <w:rsid w:val="002E38CB"/>
    <w:rsid w:val="002E4AC1"/>
    <w:rsid w:val="002F0F64"/>
    <w:rsid w:val="002F124F"/>
    <w:rsid w:val="002F2751"/>
    <w:rsid w:val="002F3296"/>
    <w:rsid w:val="002F4568"/>
    <w:rsid w:val="002F5EB4"/>
    <w:rsid w:val="002F6E58"/>
    <w:rsid w:val="002F766B"/>
    <w:rsid w:val="00301A05"/>
    <w:rsid w:val="00302807"/>
    <w:rsid w:val="00303A26"/>
    <w:rsid w:val="00304E7F"/>
    <w:rsid w:val="00304F09"/>
    <w:rsid w:val="00306EA6"/>
    <w:rsid w:val="00307110"/>
    <w:rsid w:val="00307BFD"/>
    <w:rsid w:val="00311B46"/>
    <w:rsid w:val="0031463C"/>
    <w:rsid w:val="003149D1"/>
    <w:rsid w:val="00314D02"/>
    <w:rsid w:val="00316E1E"/>
    <w:rsid w:val="00324A11"/>
    <w:rsid w:val="00325072"/>
    <w:rsid w:val="00325376"/>
    <w:rsid w:val="00331BED"/>
    <w:rsid w:val="003321CF"/>
    <w:rsid w:val="00332F8D"/>
    <w:rsid w:val="0033322E"/>
    <w:rsid w:val="00335015"/>
    <w:rsid w:val="00335F1A"/>
    <w:rsid w:val="00341836"/>
    <w:rsid w:val="00342C1B"/>
    <w:rsid w:val="00345608"/>
    <w:rsid w:val="00346287"/>
    <w:rsid w:val="003462E1"/>
    <w:rsid w:val="00346848"/>
    <w:rsid w:val="003513F3"/>
    <w:rsid w:val="0035329B"/>
    <w:rsid w:val="0035401C"/>
    <w:rsid w:val="00357872"/>
    <w:rsid w:val="00362561"/>
    <w:rsid w:val="00362E0C"/>
    <w:rsid w:val="00363FC2"/>
    <w:rsid w:val="00364D67"/>
    <w:rsid w:val="00366357"/>
    <w:rsid w:val="003668A4"/>
    <w:rsid w:val="003718D8"/>
    <w:rsid w:val="00372298"/>
    <w:rsid w:val="003725E7"/>
    <w:rsid w:val="00373955"/>
    <w:rsid w:val="00373F8B"/>
    <w:rsid w:val="00374EB4"/>
    <w:rsid w:val="0037566E"/>
    <w:rsid w:val="00375AF8"/>
    <w:rsid w:val="003776FC"/>
    <w:rsid w:val="00381052"/>
    <w:rsid w:val="00384F0E"/>
    <w:rsid w:val="00387AE8"/>
    <w:rsid w:val="00390B97"/>
    <w:rsid w:val="003938C1"/>
    <w:rsid w:val="00393A09"/>
    <w:rsid w:val="003963E6"/>
    <w:rsid w:val="003A10E8"/>
    <w:rsid w:val="003A1113"/>
    <w:rsid w:val="003A1436"/>
    <w:rsid w:val="003A193F"/>
    <w:rsid w:val="003A2D5D"/>
    <w:rsid w:val="003A3578"/>
    <w:rsid w:val="003A521C"/>
    <w:rsid w:val="003B0EFD"/>
    <w:rsid w:val="003B1860"/>
    <w:rsid w:val="003B3A73"/>
    <w:rsid w:val="003B5F17"/>
    <w:rsid w:val="003B767B"/>
    <w:rsid w:val="003C1260"/>
    <w:rsid w:val="003C1EF3"/>
    <w:rsid w:val="003C2071"/>
    <w:rsid w:val="003C220D"/>
    <w:rsid w:val="003C4A49"/>
    <w:rsid w:val="003C6B3F"/>
    <w:rsid w:val="003C7B75"/>
    <w:rsid w:val="003D0058"/>
    <w:rsid w:val="003D152B"/>
    <w:rsid w:val="003D38A9"/>
    <w:rsid w:val="003D4BA0"/>
    <w:rsid w:val="003D57A4"/>
    <w:rsid w:val="003D6A4F"/>
    <w:rsid w:val="003D6B3B"/>
    <w:rsid w:val="003D732E"/>
    <w:rsid w:val="003D7D44"/>
    <w:rsid w:val="003E140B"/>
    <w:rsid w:val="003E3058"/>
    <w:rsid w:val="003E63CB"/>
    <w:rsid w:val="003E6499"/>
    <w:rsid w:val="003E72B2"/>
    <w:rsid w:val="003E744F"/>
    <w:rsid w:val="003E788B"/>
    <w:rsid w:val="003E7F62"/>
    <w:rsid w:val="003F1090"/>
    <w:rsid w:val="003F3C3B"/>
    <w:rsid w:val="003F4B5B"/>
    <w:rsid w:val="003F5BF4"/>
    <w:rsid w:val="003F6581"/>
    <w:rsid w:val="003F6792"/>
    <w:rsid w:val="003F775B"/>
    <w:rsid w:val="00401A56"/>
    <w:rsid w:val="0040538A"/>
    <w:rsid w:val="00406BC1"/>
    <w:rsid w:val="00407591"/>
    <w:rsid w:val="0041168A"/>
    <w:rsid w:val="00411F9F"/>
    <w:rsid w:val="00412D33"/>
    <w:rsid w:val="00417CD4"/>
    <w:rsid w:val="00421B43"/>
    <w:rsid w:val="00422897"/>
    <w:rsid w:val="0042333C"/>
    <w:rsid w:val="00424E14"/>
    <w:rsid w:val="00425966"/>
    <w:rsid w:val="004264AB"/>
    <w:rsid w:val="00427138"/>
    <w:rsid w:val="004313ED"/>
    <w:rsid w:val="00431DFD"/>
    <w:rsid w:val="00432431"/>
    <w:rsid w:val="00432A92"/>
    <w:rsid w:val="004353FF"/>
    <w:rsid w:val="00437BBD"/>
    <w:rsid w:val="00440D1B"/>
    <w:rsid w:val="00441FE5"/>
    <w:rsid w:val="00450E94"/>
    <w:rsid w:val="0045236F"/>
    <w:rsid w:val="004630DE"/>
    <w:rsid w:val="0046546A"/>
    <w:rsid w:val="004667F2"/>
    <w:rsid w:val="00466BB6"/>
    <w:rsid w:val="00467117"/>
    <w:rsid w:val="0047034B"/>
    <w:rsid w:val="004721D8"/>
    <w:rsid w:val="0047421B"/>
    <w:rsid w:val="00475A0D"/>
    <w:rsid w:val="00476EF3"/>
    <w:rsid w:val="00477E30"/>
    <w:rsid w:val="00480959"/>
    <w:rsid w:val="00483E7F"/>
    <w:rsid w:val="00484291"/>
    <w:rsid w:val="004853CD"/>
    <w:rsid w:val="00487780"/>
    <w:rsid w:val="00490918"/>
    <w:rsid w:val="00490EEC"/>
    <w:rsid w:val="00491A92"/>
    <w:rsid w:val="0049507D"/>
    <w:rsid w:val="004952FC"/>
    <w:rsid w:val="0049602F"/>
    <w:rsid w:val="004A029D"/>
    <w:rsid w:val="004A0A09"/>
    <w:rsid w:val="004A3306"/>
    <w:rsid w:val="004A340D"/>
    <w:rsid w:val="004A6916"/>
    <w:rsid w:val="004A726C"/>
    <w:rsid w:val="004A73DC"/>
    <w:rsid w:val="004B1202"/>
    <w:rsid w:val="004B14DA"/>
    <w:rsid w:val="004B1D18"/>
    <w:rsid w:val="004B2856"/>
    <w:rsid w:val="004B6B15"/>
    <w:rsid w:val="004B787E"/>
    <w:rsid w:val="004C13B7"/>
    <w:rsid w:val="004C39BF"/>
    <w:rsid w:val="004C3BD4"/>
    <w:rsid w:val="004C5FEA"/>
    <w:rsid w:val="004C69CD"/>
    <w:rsid w:val="004D0CA8"/>
    <w:rsid w:val="004D1F37"/>
    <w:rsid w:val="004D27A7"/>
    <w:rsid w:val="004D37CC"/>
    <w:rsid w:val="004D41C3"/>
    <w:rsid w:val="004D4AB0"/>
    <w:rsid w:val="004D6BC4"/>
    <w:rsid w:val="004D719F"/>
    <w:rsid w:val="004D7C3B"/>
    <w:rsid w:val="004E00EB"/>
    <w:rsid w:val="004E2D10"/>
    <w:rsid w:val="004E38BF"/>
    <w:rsid w:val="004E43F7"/>
    <w:rsid w:val="004F0952"/>
    <w:rsid w:val="004F5EE2"/>
    <w:rsid w:val="004F60B9"/>
    <w:rsid w:val="004F69B1"/>
    <w:rsid w:val="004F6D84"/>
    <w:rsid w:val="004F7593"/>
    <w:rsid w:val="00503D4D"/>
    <w:rsid w:val="005103CA"/>
    <w:rsid w:val="00510C69"/>
    <w:rsid w:val="00511F18"/>
    <w:rsid w:val="00512CFE"/>
    <w:rsid w:val="005130C5"/>
    <w:rsid w:val="0051329A"/>
    <w:rsid w:val="0051357F"/>
    <w:rsid w:val="00515E70"/>
    <w:rsid w:val="00516DA9"/>
    <w:rsid w:val="005211B7"/>
    <w:rsid w:val="00522125"/>
    <w:rsid w:val="00522C2A"/>
    <w:rsid w:val="00522ECE"/>
    <w:rsid w:val="00525365"/>
    <w:rsid w:val="00527ED1"/>
    <w:rsid w:val="00530350"/>
    <w:rsid w:val="00530F1F"/>
    <w:rsid w:val="00531245"/>
    <w:rsid w:val="00531F3E"/>
    <w:rsid w:val="00532886"/>
    <w:rsid w:val="005366D2"/>
    <w:rsid w:val="00540859"/>
    <w:rsid w:val="00541011"/>
    <w:rsid w:val="0054169E"/>
    <w:rsid w:val="0054330B"/>
    <w:rsid w:val="00545655"/>
    <w:rsid w:val="00547798"/>
    <w:rsid w:val="00547AF6"/>
    <w:rsid w:val="00547F5A"/>
    <w:rsid w:val="005558BB"/>
    <w:rsid w:val="00555FD3"/>
    <w:rsid w:val="005602CE"/>
    <w:rsid w:val="00562F72"/>
    <w:rsid w:val="0056395A"/>
    <w:rsid w:val="0056594D"/>
    <w:rsid w:val="0056759B"/>
    <w:rsid w:val="00567FA4"/>
    <w:rsid w:val="00570259"/>
    <w:rsid w:val="00570670"/>
    <w:rsid w:val="0057136B"/>
    <w:rsid w:val="00571470"/>
    <w:rsid w:val="0057226C"/>
    <w:rsid w:val="00572462"/>
    <w:rsid w:val="00573B05"/>
    <w:rsid w:val="00573B58"/>
    <w:rsid w:val="00573FE6"/>
    <w:rsid w:val="00575A34"/>
    <w:rsid w:val="005772B7"/>
    <w:rsid w:val="00577C10"/>
    <w:rsid w:val="00582860"/>
    <w:rsid w:val="00582A4B"/>
    <w:rsid w:val="00587846"/>
    <w:rsid w:val="00591A65"/>
    <w:rsid w:val="0059659E"/>
    <w:rsid w:val="005969EC"/>
    <w:rsid w:val="00596E57"/>
    <w:rsid w:val="0059745B"/>
    <w:rsid w:val="005A2EE6"/>
    <w:rsid w:val="005A30B9"/>
    <w:rsid w:val="005A67ED"/>
    <w:rsid w:val="005B07DF"/>
    <w:rsid w:val="005B13F5"/>
    <w:rsid w:val="005B17D7"/>
    <w:rsid w:val="005B1F48"/>
    <w:rsid w:val="005B29AB"/>
    <w:rsid w:val="005B315F"/>
    <w:rsid w:val="005B4836"/>
    <w:rsid w:val="005B7B89"/>
    <w:rsid w:val="005C3223"/>
    <w:rsid w:val="005C3C87"/>
    <w:rsid w:val="005C44F8"/>
    <w:rsid w:val="005C7E9B"/>
    <w:rsid w:val="005D1AAF"/>
    <w:rsid w:val="005D1B3B"/>
    <w:rsid w:val="005D2FEF"/>
    <w:rsid w:val="005D485F"/>
    <w:rsid w:val="005E0786"/>
    <w:rsid w:val="005E628C"/>
    <w:rsid w:val="005E6708"/>
    <w:rsid w:val="005E6C79"/>
    <w:rsid w:val="005F0EBA"/>
    <w:rsid w:val="005F2306"/>
    <w:rsid w:val="005F386D"/>
    <w:rsid w:val="005F6DDF"/>
    <w:rsid w:val="0060098C"/>
    <w:rsid w:val="0060157A"/>
    <w:rsid w:val="006020A2"/>
    <w:rsid w:val="00602374"/>
    <w:rsid w:val="00603B51"/>
    <w:rsid w:val="006067A1"/>
    <w:rsid w:val="00606F1E"/>
    <w:rsid w:val="00610561"/>
    <w:rsid w:val="00611EDF"/>
    <w:rsid w:val="00612B5E"/>
    <w:rsid w:val="00614437"/>
    <w:rsid w:val="0061589E"/>
    <w:rsid w:val="00617424"/>
    <w:rsid w:val="0062185E"/>
    <w:rsid w:val="006247EB"/>
    <w:rsid w:val="0062575C"/>
    <w:rsid w:val="00626847"/>
    <w:rsid w:val="00627D2E"/>
    <w:rsid w:val="006312A3"/>
    <w:rsid w:val="006337EB"/>
    <w:rsid w:val="006338FF"/>
    <w:rsid w:val="00633C6F"/>
    <w:rsid w:val="00637F51"/>
    <w:rsid w:val="006404B2"/>
    <w:rsid w:val="006404CD"/>
    <w:rsid w:val="006416FA"/>
    <w:rsid w:val="00644ABA"/>
    <w:rsid w:val="00645E7C"/>
    <w:rsid w:val="006461AD"/>
    <w:rsid w:val="00650076"/>
    <w:rsid w:val="00650304"/>
    <w:rsid w:val="006505DE"/>
    <w:rsid w:val="00653827"/>
    <w:rsid w:val="00653C65"/>
    <w:rsid w:val="00654952"/>
    <w:rsid w:val="00654E43"/>
    <w:rsid w:val="00655323"/>
    <w:rsid w:val="00655920"/>
    <w:rsid w:val="0065674A"/>
    <w:rsid w:val="006577FE"/>
    <w:rsid w:val="00665FFE"/>
    <w:rsid w:val="00670088"/>
    <w:rsid w:val="00670C60"/>
    <w:rsid w:val="00670E03"/>
    <w:rsid w:val="00674668"/>
    <w:rsid w:val="00674C22"/>
    <w:rsid w:val="00680315"/>
    <w:rsid w:val="0068266F"/>
    <w:rsid w:val="00683174"/>
    <w:rsid w:val="00683A10"/>
    <w:rsid w:val="00683EC2"/>
    <w:rsid w:val="006846DE"/>
    <w:rsid w:val="00686F08"/>
    <w:rsid w:val="00687F1C"/>
    <w:rsid w:val="006903E0"/>
    <w:rsid w:val="00690F4F"/>
    <w:rsid w:val="0069124F"/>
    <w:rsid w:val="00694182"/>
    <w:rsid w:val="0069602B"/>
    <w:rsid w:val="006964D2"/>
    <w:rsid w:val="006975C9"/>
    <w:rsid w:val="006A05AB"/>
    <w:rsid w:val="006A074E"/>
    <w:rsid w:val="006A100B"/>
    <w:rsid w:val="006A1D26"/>
    <w:rsid w:val="006A5306"/>
    <w:rsid w:val="006A62AE"/>
    <w:rsid w:val="006A6B9A"/>
    <w:rsid w:val="006B0B89"/>
    <w:rsid w:val="006B233F"/>
    <w:rsid w:val="006B321E"/>
    <w:rsid w:val="006B4AC9"/>
    <w:rsid w:val="006B5706"/>
    <w:rsid w:val="006B7381"/>
    <w:rsid w:val="006C084D"/>
    <w:rsid w:val="006C2262"/>
    <w:rsid w:val="006C68B1"/>
    <w:rsid w:val="006C76AD"/>
    <w:rsid w:val="006D0B19"/>
    <w:rsid w:val="006D19EC"/>
    <w:rsid w:val="006D2C53"/>
    <w:rsid w:val="006D3876"/>
    <w:rsid w:val="006D4C4D"/>
    <w:rsid w:val="006D54BA"/>
    <w:rsid w:val="006D5684"/>
    <w:rsid w:val="006D58BC"/>
    <w:rsid w:val="006D5C59"/>
    <w:rsid w:val="006D626F"/>
    <w:rsid w:val="006E0377"/>
    <w:rsid w:val="006E1E8E"/>
    <w:rsid w:val="006E2290"/>
    <w:rsid w:val="006E2747"/>
    <w:rsid w:val="006E4BFB"/>
    <w:rsid w:val="006E5EFD"/>
    <w:rsid w:val="006E675E"/>
    <w:rsid w:val="006E7882"/>
    <w:rsid w:val="006F11AB"/>
    <w:rsid w:val="006F1E9F"/>
    <w:rsid w:val="006F2BED"/>
    <w:rsid w:val="006F4B58"/>
    <w:rsid w:val="006F54E1"/>
    <w:rsid w:val="006F65A9"/>
    <w:rsid w:val="006F68CE"/>
    <w:rsid w:val="00701BDF"/>
    <w:rsid w:val="007051D9"/>
    <w:rsid w:val="00705F6C"/>
    <w:rsid w:val="007060E2"/>
    <w:rsid w:val="0071036B"/>
    <w:rsid w:val="00712B99"/>
    <w:rsid w:val="00717009"/>
    <w:rsid w:val="00720D9F"/>
    <w:rsid w:val="00721017"/>
    <w:rsid w:val="00721248"/>
    <w:rsid w:val="0072196B"/>
    <w:rsid w:val="00725273"/>
    <w:rsid w:val="00725A25"/>
    <w:rsid w:val="00725B0A"/>
    <w:rsid w:val="00726143"/>
    <w:rsid w:val="00732215"/>
    <w:rsid w:val="00736C4E"/>
    <w:rsid w:val="00736ECF"/>
    <w:rsid w:val="007440FC"/>
    <w:rsid w:val="00744DCD"/>
    <w:rsid w:val="0074547B"/>
    <w:rsid w:val="00747D62"/>
    <w:rsid w:val="007503BC"/>
    <w:rsid w:val="00750B81"/>
    <w:rsid w:val="00753075"/>
    <w:rsid w:val="00753264"/>
    <w:rsid w:val="00760753"/>
    <w:rsid w:val="00762D4D"/>
    <w:rsid w:val="0076448A"/>
    <w:rsid w:val="007649D0"/>
    <w:rsid w:val="00766DED"/>
    <w:rsid w:val="00771C64"/>
    <w:rsid w:val="00774D28"/>
    <w:rsid w:val="00775F14"/>
    <w:rsid w:val="00777BD1"/>
    <w:rsid w:val="0078056D"/>
    <w:rsid w:val="00781EAC"/>
    <w:rsid w:val="00782CD7"/>
    <w:rsid w:val="00784D05"/>
    <w:rsid w:val="007856A5"/>
    <w:rsid w:val="00786598"/>
    <w:rsid w:val="0078761E"/>
    <w:rsid w:val="00790079"/>
    <w:rsid w:val="00790A0C"/>
    <w:rsid w:val="00790FB7"/>
    <w:rsid w:val="00791619"/>
    <w:rsid w:val="00791EF0"/>
    <w:rsid w:val="007924AC"/>
    <w:rsid w:val="00793626"/>
    <w:rsid w:val="00793801"/>
    <w:rsid w:val="00794FD3"/>
    <w:rsid w:val="00795373"/>
    <w:rsid w:val="00796017"/>
    <w:rsid w:val="00796E4F"/>
    <w:rsid w:val="007A133C"/>
    <w:rsid w:val="007A2346"/>
    <w:rsid w:val="007A2575"/>
    <w:rsid w:val="007A4A2D"/>
    <w:rsid w:val="007A78F4"/>
    <w:rsid w:val="007B0B7B"/>
    <w:rsid w:val="007B1702"/>
    <w:rsid w:val="007B1873"/>
    <w:rsid w:val="007B3CCF"/>
    <w:rsid w:val="007B3FB0"/>
    <w:rsid w:val="007B4B85"/>
    <w:rsid w:val="007B5AFF"/>
    <w:rsid w:val="007C013D"/>
    <w:rsid w:val="007C3BB3"/>
    <w:rsid w:val="007C40F2"/>
    <w:rsid w:val="007C4B1E"/>
    <w:rsid w:val="007C5F52"/>
    <w:rsid w:val="007C62CC"/>
    <w:rsid w:val="007C730B"/>
    <w:rsid w:val="007C73DB"/>
    <w:rsid w:val="007C7D38"/>
    <w:rsid w:val="007C7DB0"/>
    <w:rsid w:val="007D076A"/>
    <w:rsid w:val="007D1D4F"/>
    <w:rsid w:val="007D376C"/>
    <w:rsid w:val="007D43DD"/>
    <w:rsid w:val="007D465B"/>
    <w:rsid w:val="007D5F29"/>
    <w:rsid w:val="007D607B"/>
    <w:rsid w:val="007E1AA1"/>
    <w:rsid w:val="007E20A9"/>
    <w:rsid w:val="007E2E77"/>
    <w:rsid w:val="007E5162"/>
    <w:rsid w:val="007E671D"/>
    <w:rsid w:val="007E7D4F"/>
    <w:rsid w:val="007F2585"/>
    <w:rsid w:val="007F39B1"/>
    <w:rsid w:val="007F43D3"/>
    <w:rsid w:val="007F48C6"/>
    <w:rsid w:val="007F6ED5"/>
    <w:rsid w:val="00800E83"/>
    <w:rsid w:val="00801167"/>
    <w:rsid w:val="0080198B"/>
    <w:rsid w:val="00801A4E"/>
    <w:rsid w:val="00802131"/>
    <w:rsid w:val="008066A2"/>
    <w:rsid w:val="00811142"/>
    <w:rsid w:val="00811168"/>
    <w:rsid w:val="0082133B"/>
    <w:rsid w:val="00821C41"/>
    <w:rsid w:val="008223C5"/>
    <w:rsid w:val="00822510"/>
    <w:rsid w:val="00822F32"/>
    <w:rsid w:val="00823523"/>
    <w:rsid w:val="00823C0A"/>
    <w:rsid w:val="0082585D"/>
    <w:rsid w:val="00825F42"/>
    <w:rsid w:val="00826ADD"/>
    <w:rsid w:val="00830148"/>
    <w:rsid w:val="0083698E"/>
    <w:rsid w:val="00837A38"/>
    <w:rsid w:val="008410A4"/>
    <w:rsid w:val="00841441"/>
    <w:rsid w:val="00841D32"/>
    <w:rsid w:val="00844116"/>
    <w:rsid w:val="008450FD"/>
    <w:rsid w:val="00845113"/>
    <w:rsid w:val="00846E17"/>
    <w:rsid w:val="00847557"/>
    <w:rsid w:val="00852201"/>
    <w:rsid w:val="00852504"/>
    <w:rsid w:val="00855139"/>
    <w:rsid w:val="0085579C"/>
    <w:rsid w:val="00855B21"/>
    <w:rsid w:val="00856F6A"/>
    <w:rsid w:val="00860FC0"/>
    <w:rsid w:val="00861389"/>
    <w:rsid w:val="0086138A"/>
    <w:rsid w:val="008646D2"/>
    <w:rsid w:val="008654BA"/>
    <w:rsid w:val="00865649"/>
    <w:rsid w:val="0086756F"/>
    <w:rsid w:val="00870909"/>
    <w:rsid w:val="008712D1"/>
    <w:rsid w:val="00873040"/>
    <w:rsid w:val="00874379"/>
    <w:rsid w:val="0087534A"/>
    <w:rsid w:val="00877AD4"/>
    <w:rsid w:val="008806F0"/>
    <w:rsid w:val="00881D64"/>
    <w:rsid w:val="00881FE5"/>
    <w:rsid w:val="0088226E"/>
    <w:rsid w:val="00890E04"/>
    <w:rsid w:val="008917FA"/>
    <w:rsid w:val="00893D3C"/>
    <w:rsid w:val="00895D99"/>
    <w:rsid w:val="008A241C"/>
    <w:rsid w:val="008A3C2B"/>
    <w:rsid w:val="008A5480"/>
    <w:rsid w:val="008B00E9"/>
    <w:rsid w:val="008B0DA9"/>
    <w:rsid w:val="008B1203"/>
    <w:rsid w:val="008B1351"/>
    <w:rsid w:val="008B1DA7"/>
    <w:rsid w:val="008B25A9"/>
    <w:rsid w:val="008B3617"/>
    <w:rsid w:val="008B42D1"/>
    <w:rsid w:val="008B4FEF"/>
    <w:rsid w:val="008B61D0"/>
    <w:rsid w:val="008C1729"/>
    <w:rsid w:val="008C1FD7"/>
    <w:rsid w:val="008C2EFC"/>
    <w:rsid w:val="008C44B6"/>
    <w:rsid w:val="008C4E83"/>
    <w:rsid w:val="008C4FAF"/>
    <w:rsid w:val="008C5D9D"/>
    <w:rsid w:val="008C7BC0"/>
    <w:rsid w:val="008D022D"/>
    <w:rsid w:val="008E3FBC"/>
    <w:rsid w:val="008E5A24"/>
    <w:rsid w:val="008E7AB7"/>
    <w:rsid w:val="008F2B1B"/>
    <w:rsid w:val="008F312A"/>
    <w:rsid w:val="008F35C8"/>
    <w:rsid w:val="008F5743"/>
    <w:rsid w:val="008F5CA3"/>
    <w:rsid w:val="008F61C0"/>
    <w:rsid w:val="008F61D9"/>
    <w:rsid w:val="008F6DE4"/>
    <w:rsid w:val="0090003F"/>
    <w:rsid w:val="00904A28"/>
    <w:rsid w:val="00904E73"/>
    <w:rsid w:val="00907620"/>
    <w:rsid w:val="00913BAD"/>
    <w:rsid w:val="00913BFE"/>
    <w:rsid w:val="00914166"/>
    <w:rsid w:val="00916C71"/>
    <w:rsid w:val="00917392"/>
    <w:rsid w:val="00917B57"/>
    <w:rsid w:val="0092265D"/>
    <w:rsid w:val="00923E54"/>
    <w:rsid w:val="009249B7"/>
    <w:rsid w:val="009258C4"/>
    <w:rsid w:val="00925B6F"/>
    <w:rsid w:val="009266DF"/>
    <w:rsid w:val="00927518"/>
    <w:rsid w:val="009305E7"/>
    <w:rsid w:val="009318BB"/>
    <w:rsid w:val="00933B5F"/>
    <w:rsid w:val="00940FA2"/>
    <w:rsid w:val="00942916"/>
    <w:rsid w:val="00942CC6"/>
    <w:rsid w:val="00944246"/>
    <w:rsid w:val="00945145"/>
    <w:rsid w:val="00945AD5"/>
    <w:rsid w:val="0094737E"/>
    <w:rsid w:val="009505A1"/>
    <w:rsid w:val="009513B7"/>
    <w:rsid w:val="009552F9"/>
    <w:rsid w:val="009615EF"/>
    <w:rsid w:val="00961DA4"/>
    <w:rsid w:val="00963EE0"/>
    <w:rsid w:val="00967DF1"/>
    <w:rsid w:val="00972567"/>
    <w:rsid w:val="009752E5"/>
    <w:rsid w:val="00975B05"/>
    <w:rsid w:val="009772CF"/>
    <w:rsid w:val="00977A4A"/>
    <w:rsid w:val="00980F0A"/>
    <w:rsid w:val="00980F7E"/>
    <w:rsid w:val="00981065"/>
    <w:rsid w:val="009813A3"/>
    <w:rsid w:val="00984088"/>
    <w:rsid w:val="00984B43"/>
    <w:rsid w:val="00985D06"/>
    <w:rsid w:val="0099048E"/>
    <w:rsid w:val="00991270"/>
    <w:rsid w:val="00991C9B"/>
    <w:rsid w:val="0099258B"/>
    <w:rsid w:val="009934E1"/>
    <w:rsid w:val="00993695"/>
    <w:rsid w:val="00996272"/>
    <w:rsid w:val="00997A79"/>
    <w:rsid w:val="009A0959"/>
    <w:rsid w:val="009A1A68"/>
    <w:rsid w:val="009A2DBE"/>
    <w:rsid w:val="009A4034"/>
    <w:rsid w:val="009A6289"/>
    <w:rsid w:val="009B004A"/>
    <w:rsid w:val="009B11F4"/>
    <w:rsid w:val="009B2E8B"/>
    <w:rsid w:val="009B35D7"/>
    <w:rsid w:val="009B6620"/>
    <w:rsid w:val="009B79E0"/>
    <w:rsid w:val="009B7B4D"/>
    <w:rsid w:val="009C2186"/>
    <w:rsid w:val="009C27AF"/>
    <w:rsid w:val="009C2979"/>
    <w:rsid w:val="009C2FA6"/>
    <w:rsid w:val="009C372A"/>
    <w:rsid w:val="009C66A0"/>
    <w:rsid w:val="009D04BF"/>
    <w:rsid w:val="009D1746"/>
    <w:rsid w:val="009D1A0A"/>
    <w:rsid w:val="009D2158"/>
    <w:rsid w:val="009D2605"/>
    <w:rsid w:val="009D3006"/>
    <w:rsid w:val="009D3601"/>
    <w:rsid w:val="009D3C84"/>
    <w:rsid w:val="009D56E4"/>
    <w:rsid w:val="009D654E"/>
    <w:rsid w:val="009D6706"/>
    <w:rsid w:val="009D6B7C"/>
    <w:rsid w:val="009D737A"/>
    <w:rsid w:val="009D7463"/>
    <w:rsid w:val="009E03E3"/>
    <w:rsid w:val="009E18AA"/>
    <w:rsid w:val="009E1E67"/>
    <w:rsid w:val="009E2774"/>
    <w:rsid w:val="009E323D"/>
    <w:rsid w:val="009E48FE"/>
    <w:rsid w:val="009E64BD"/>
    <w:rsid w:val="009E65A0"/>
    <w:rsid w:val="009F0C75"/>
    <w:rsid w:val="009F141A"/>
    <w:rsid w:val="009F1F85"/>
    <w:rsid w:val="009F281D"/>
    <w:rsid w:val="009F4C5F"/>
    <w:rsid w:val="009F7563"/>
    <w:rsid w:val="009F7EA6"/>
    <w:rsid w:val="00A00680"/>
    <w:rsid w:val="00A045DA"/>
    <w:rsid w:val="00A122A5"/>
    <w:rsid w:val="00A13B19"/>
    <w:rsid w:val="00A14F51"/>
    <w:rsid w:val="00A17C0E"/>
    <w:rsid w:val="00A202D7"/>
    <w:rsid w:val="00A21362"/>
    <w:rsid w:val="00A2381D"/>
    <w:rsid w:val="00A262EC"/>
    <w:rsid w:val="00A27D0B"/>
    <w:rsid w:val="00A31DF3"/>
    <w:rsid w:val="00A326F6"/>
    <w:rsid w:val="00A332EE"/>
    <w:rsid w:val="00A34892"/>
    <w:rsid w:val="00A36644"/>
    <w:rsid w:val="00A36DA9"/>
    <w:rsid w:val="00A4204F"/>
    <w:rsid w:val="00A461C5"/>
    <w:rsid w:val="00A50F98"/>
    <w:rsid w:val="00A5168E"/>
    <w:rsid w:val="00A525EE"/>
    <w:rsid w:val="00A54DFE"/>
    <w:rsid w:val="00A610E2"/>
    <w:rsid w:val="00A61766"/>
    <w:rsid w:val="00A63669"/>
    <w:rsid w:val="00A6582F"/>
    <w:rsid w:val="00A70C8F"/>
    <w:rsid w:val="00A70E45"/>
    <w:rsid w:val="00A70E99"/>
    <w:rsid w:val="00A71203"/>
    <w:rsid w:val="00A71347"/>
    <w:rsid w:val="00A71B4E"/>
    <w:rsid w:val="00A73915"/>
    <w:rsid w:val="00A73927"/>
    <w:rsid w:val="00A750CE"/>
    <w:rsid w:val="00A777E5"/>
    <w:rsid w:val="00A81DA2"/>
    <w:rsid w:val="00A837B2"/>
    <w:rsid w:val="00A84F32"/>
    <w:rsid w:val="00A90ECB"/>
    <w:rsid w:val="00A91325"/>
    <w:rsid w:val="00A9143A"/>
    <w:rsid w:val="00A91A75"/>
    <w:rsid w:val="00A91FE5"/>
    <w:rsid w:val="00A9216E"/>
    <w:rsid w:val="00A931F6"/>
    <w:rsid w:val="00A97F2F"/>
    <w:rsid w:val="00AA04E1"/>
    <w:rsid w:val="00AA222F"/>
    <w:rsid w:val="00AA24D8"/>
    <w:rsid w:val="00AA4F91"/>
    <w:rsid w:val="00AA52DE"/>
    <w:rsid w:val="00AA793F"/>
    <w:rsid w:val="00AB030B"/>
    <w:rsid w:val="00AB0DDC"/>
    <w:rsid w:val="00AB16E3"/>
    <w:rsid w:val="00AB264B"/>
    <w:rsid w:val="00AB2922"/>
    <w:rsid w:val="00AB2A41"/>
    <w:rsid w:val="00AB5457"/>
    <w:rsid w:val="00AB55E3"/>
    <w:rsid w:val="00AB5CF9"/>
    <w:rsid w:val="00AB6A72"/>
    <w:rsid w:val="00AB7DC3"/>
    <w:rsid w:val="00AC27E2"/>
    <w:rsid w:val="00AC6BA9"/>
    <w:rsid w:val="00AC70A6"/>
    <w:rsid w:val="00AC7156"/>
    <w:rsid w:val="00AD04CF"/>
    <w:rsid w:val="00AD0B3E"/>
    <w:rsid w:val="00AD31D3"/>
    <w:rsid w:val="00AD3752"/>
    <w:rsid w:val="00AD3B15"/>
    <w:rsid w:val="00AD70C9"/>
    <w:rsid w:val="00AD774B"/>
    <w:rsid w:val="00AE2BD4"/>
    <w:rsid w:val="00AE406D"/>
    <w:rsid w:val="00AE416B"/>
    <w:rsid w:val="00AE7BA3"/>
    <w:rsid w:val="00AF012A"/>
    <w:rsid w:val="00AF0888"/>
    <w:rsid w:val="00AF0EEB"/>
    <w:rsid w:val="00AF17E2"/>
    <w:rsid w:val="00AF1B79"/>
    <w:rsid w:val="00AF278C"/>
    <w:rsid w:val="00AF3A5F"/>
    <w:rsid w:val="00AF44BE"/>
    <w:rsid w:val="00AF517E"/>
    <w:rsid w:val="00AF68DF"/>
    <w:rsid w:val="00AF6BAC"/>
    <w:rsid w:val="00AF6F68"/>
    <w:rsid w:val="00AF7E0F"/>
    <w:rsid w:val="00B00A0C"/>
    <w:rsid w:val="00B014D4"/>
    <w:rsid w:val="00B01B87"/>
    <w:rsid w:val="00B020E8"/>
    <w:rsid w:val="00B04838"/>
    <w:rsid w:val="00B04F3D"/>
    <w:rsid w:val="00B05A32"/>
    <w:rsid w:val="00B06691"/>
    <w:rsid w:val="00B10908"/>
    <w:rsid w:val="00B16ADE"/>
    <w:rsid w:val="00B17C3B"/>
    <w:rsid w:val="00B24505"/>
    <w:rsid w:val="00B26E1F"/>
    <w:rsid w:val="00B27E8F"/>
    <w:rsid w:val="00B35E58"/>
    <w:rsid w:val="00B35FA3"/>
    <w:rsid w:val="00B36664"/>
    <w:rsid w:val="00B37E17"/>
    <w:rsid w:val="00B42B60"/>
    <w:rsid w:val="00B47330"/>
    <w:rsid w:val="00B47880"/>
    <w:rsid w:val="00B50032"/>
    <w:rsid w:val="00B51BC9"/>
    <w:rsid w:val="00B51FF4"/>
    <w:rsid w:val="00B52FE3"/>
    <w:rsid w:val="00B53247"/>
    <w:rsid w:val="00B53DDC"/>
    <w:rsid w:val="00B540B5"/>
    <w:rsid w:val="00B561E3"/>
    <w:rsid w:val="00B60D92"/>
    <w:rsid w:val="00B61102"/>
    <w:rsid w:val="00B61CC2"/>
    <w:rsid w:val="00B636F2"/>
    <w:rsid w:val="00B640F6"/>
    <w:rsid w:val="00B6563A"/>
    <w:rsid w:val="00B7106C"/>
    <w:rsid w:val="00B74472"/>
    <w:rsid w:val="00B7578C"/>
    <w:rsid w:val="00B76C05"/>
    <w:rsid w:val="00B779D8"/>
    <w:rsid w:val="00B817D9"/>
    <w:rsid w:val="00B82E17"/>
    <w:rsid w:val="00B83124"/>
    <w:rsid w:val="00B86CC1"/>
    <w:rsid w:val="00B86CC9"/>
    <w:rsid w:val="00B9142B"/>
    <w:rsid w:val="00B916B4"/>
    <w:rsid w:val="00B9255C"/>
    <w:rsid w:val="00B93EA7"/>
    <w:rsid w:val="00B94A6D"/>
    <w:rsid w:val="00B94C53"/>
    <w:rsid w:val="00B957C8"/>
    <w:rsid w:val="00B963C6"/>
    <w:rsid w:val="00B9664A"/>
    <w:rsid w:val="00BA1DBB"/>
    <w:rsid w:val="00BA27EE"/>
    <w:rsid w:val="00BA2E18"/>
    <w:rsid w:val="00BA3A7E"/>
    <w:rsid w:val="00BA4037"/>
    <w:rsid w:val="00BA4995"/>
    <w:rsid w:val="00BA4F20"/>
    <w:rsid w:val="00BA5035"/>
    <w:rsid w:val="00BA5098"/>
    <w:rsid w:val="00BA5869"/>
    <w:rsid w:val="00BA7D68"/>
    <w:rsid w:val="00BB0F71"/>
    <w:rsid w:val="00BB2DDC"/>
    <w:rsid w:val="00BB40F9"/>
    <w:rsid w:val="00BB4E84"/>
    <w:rsid w:val="00BB6019"/>
    <w:rsid w:val="00BB6E49"/>
    <w:rsid w:val="00BC0008"/>
    <w:rsid w:val="00BC2B9F"/>
    <w:rsid w:val="00BC47B1"/>
    <w:rsid w:val="00BC4E51"/>
    <w:rsid w:val="00BC5206"/>
    <w:rsid w:val="00BC5B37"/>
    <w:rsid w:val="00BC67D8"/>
    <w:rsid w:val="00BC7B0F"/>
    <w:rsid w:val="00BD3513"/>
    <w:rsid w:val="00BD5885"/>
    <w:rsid w:val="00BD7A41"/>
    <w:rsid w:val="00BD7AFD"/>
    <w:rsid w:val="00BE1A96"/>
    <w:rsid w:val="00BE2129"/>
    <w:rsid w:val="00BE65DE"/>
    <w:rsid w:val="00BE7768"/>
    <w:rsid w:val="00BF10C1"/>
    <w:rsid w:val="00BF1B04"/>
    <w:rsid w:val="00BF1D7C"/>
    <w:rsid w:val="00BF4805"/>
    <w:rsid w:val="00BF5AA2"/>
    <w:rsid w:val="00C02233"/>
    <w:rsid w:val="00C02F69"/>
    <w:rsid w:val="00C03097"/>
    <w:rsid w:val="00C03897"/>
    <w:rsid w:val="00C038CE"/>
    <w:rsid w:val="00C04109"/>
    <w:rsid w:val="00C06786"/>
    <w:rsid w:val="00C07872"/>
    <w:rsid w:val="00C10B37"/>
    <w:rsid w:val="00C129BA"/>
    <w:rsid w:val="00C1346F"/>
    <w:rsid w:val="00C1416A"/>
    <w:rsid w:val="00C1455C"/>
    <w:rsid w:val="00C201C4"/>
    <w:rsid w:val="00C20212"/>
    <w:rsid w:val="00C21E25"/>
    <w:rsid w:val="00C24048"/>
    <w:rsid w:val="00C248D9"/>
    <w:rsid w:val="00C24BFC"/>
    <w:rsid w:val="00C25D15"/>
    <w:rsid w:val="00C301A6"/>
    <w:rsid w:val="00C31043"/>
    <w:rsid w:val="00C34FCD"/>
    <w:rsid w:val="00C36EFD"/>
    <w:rsid w:val="00C40BF6"/>
    <w:rsid w:val="00C4160B"/>
    <w:rsid w:val="00C417A4"/>
    <w:rsid w:val="00C41979"/>
    <w:rsid w:val="00C42B4D"/>
    <w:rsid w:val="00C42C1A"/>
    <w:rsid w:val="00C45D1B"/>
    <w:rsid w:val="00C50A46"/>
    <w:rsid w:val="00C5120A"/>
    <w:rsid w:val="00C53081"/>
    <w:rsid w:val="00C56BE3"/>
    <w:rsid w:val="00C56F19"/>
    <w:rsid w:val="00C573DE"/>
    <w:rsid w:val="00C64643"/>
    <w:rsid w:val="00C65E88"/>
    <w:rsid w:val="00C66DE7"/>
    <w:rsid w:val="00C67DDF"/>
    <w:rsid w:val="00C706EC"/>
    <w:rsid w:val="00C71DC9"/>
    <w:rsid w:val="00C72A62"/>
    <w:rsid w:val="00C7660F"/>
    <w:rsid w:val="00C76EAA"/>
    <w:rsid w:val="00C773C8"/>
    <w:rsid w:val="00C777DD"/>
    <w:rsid w:val="00C82D10"/>
    <w:rsid w:val="00C84751"/>
    <w:rsid w:val="00C84841"/>
    <w:rsid w:val="00C84858"/>
    <w:rsid w:val="00C85F2A"/>
    <w:rsid w:val="00C86A78"/>
    <w:rsid w:val="00C87541"/>
    <w:rsid w:val="00C918A3"/>
    <w:rsid w:val="00C93ED4"/>
    <w:rsid w:val="00C94107"/>
    <w:rsid w:val="00C950EB"/>
    <w:rsid w:val="00C96489"/>
    <w:rsid w:val="00C97F04"/>
    <w:rsid w:val="00CA0BD5"/>
    <w:rsid w:val="00CA3ED9"/>
    <w:rsid w:val="00CA5015"/>
    <w:rsid w:val="00CA5679"/>
    <w:rsid w:val="00CA647D"/>
    <w:rsid w:val="00CB1363"/>
    <w:rsid w:val="00CB1999"/>
    <w:rsid w:val="00CB54A9"/>
    <w:rsid w:val="00CB6233"/>
    <w:rsid w:val="00CB7474"/>
    <w:rsid w:val="00CB7FAB"/>
    <w:rsid w:val="00CC0740"/>
    <w:rsid w:val="00CC2728"/>
    <w:rsid w:val="00CC2D5A"/>
    <w:rsid w:val="00CC4F3E"/>
    <w:rsid w:val="00CC5690"/>
    <w:rsid w:val="00CD0A25"/>
    <w:rsid w:val="00CD1C73"/>
    <w:rsid w:val="00CD2FFF"/>
    <w:rsid w:val="00CD3822"/>
    <w:rsid w:val="00CD7154"/>
    <w:rsid w:val="00CE289F"/>
    <w:rsid w:val="00CE3144"/>
    <w:rsid w:val="00CE35FD"/>
    <w:rsid w:val="00CE4B7D"/>
    <w:rsid w:val="00CE50C9"/>
    <w:rsid w:val="00CE76FA"/>
    <w:rsid w:val="00CE7FAE"/>
    <w:rsid w:val="00D005CC"/>
    <w:rsid w:val="00D02451"/>
    <w:rsid w:val="00D02BC9"/>
    <w:rsid w:val="00D030EA"/>
    <w:rsid w:val="00D03FE4"/>
    <w:rsid w:val="00D0440E"/>
    <w:rsid w:val="00D04C28"/>
    <w:rsid w:val="00D055E7"/>
    <w:rsid w:val="00D057A0"/>
    <w:rsid w:val="00D06926"/>
    <w:rsid w:val="00D10172"/>
    <w:rsid w:val="00D10404"/>
    <w:rsid w:val="00D11938"/>
    <w:rsid w:val="00D121DA"/>
    <w:rsid w:val="00D127D9"/>
    <w:rsid w:val="00D153D8"/>
    <w:rsid w:val="00D16085"/>
    <w:rsid w:val="00D201D5"/>
    <w:rsid w:val="00D204BF"/>
    <w:rsid w:val="00D20592"/>
    <w:rsid w:val="00D20CE8"/>
    <w:rsid w:val="00D21A7B"/>
    <w:rsid w:val="00D22797"/>
    <w:rsid w:val="00D22BAA"/>
    <w:rsid w:val="00D23A53"/>
    <w:rsid w:val="00D23AD3"/>
    <w:rsid w:val="00D23ECC"/>
    <w:rsid w:val="00D25A91"/>
    <w:rsid w:val="00D26311"/>
    <w:rsid w:val="00D31BF5"/>
    <w:rsid w:val="00D3302F"/>
    <w:rsid w:val="00D33319"/>
    <w:rsid w:val="00D341A5"/>
    <w:rsid w:val="00D34616"/>
    <w:rsid w:val="00D36B0B"/>
    <w:rsid w:val="00D41ADB"/>
    <w:rsid w:val="00D5074B"/>
    <w:rsid w:val="00D50D25"/>
    <w:rsid w:val="00D522DA"/>
    <w:rsid w:val="00D52613"/>
    <w:rsid w:val="00D52D82"/>
    <w:rsid w:val="00D52ECF"/>
    <w:rsid w:val="00D560DE"/>
    <w:rsid w:val="00D579E0"/>
    <w:rsid w:val="00D62EC4"/>
    <w:rsid w:val="00D64368"/>
    <w:rsid w:val="00D6442A"/>
    <w:rsid w:val="00D64702"/>
    <w:rsid w:val="00D67526"/>
    <w:rsid w:val="00D71939"/>
    <w:rsid w:val="00D80674"/>
    <w:rsid w:val="00D80C05"/>
    <w:rsid w:val="00D80E11"/>
    <w:rsid w:val="00D81042"/>
    <w:rsid w:val="00D8576D"/>
    <w:rsid w:val="00D8775C"/>
    <w:rsid w:val="00D92CAD"/>
    <w:rsid w:val="00D96DF0"/>
    <w:rsid w:val="00DA05B9"/>
    <w:rsid w:val="00DA18CC"/>
    <w:rsid w:val="00DA2A6E"/>
    <w:rsid w:val="00DB2352"/>
    <w:rsid w:val="00DB30A1"/>
    <w:rsid w:val="00DB4958"/>
    <w:rsid w:val="00DB604B"/>
    <w:rsid w:val="00DB77EB"/>
    <w:rsid w:val="00DB79B8"/>
    <w:rsid w:val="00DC0A76"/>
    <w:rsid w:val="00DC2551"/>
    <w:rsid w:val="00DC2645"/>
    <w:rsid w:val="00DC397C"/>
    <w:rsid w:val="00DC60BE"/>
    <w:rsid w:val="00DC647F"/>
    <w:rsid w:val="00DC67A6"/>
    <w:rsid w:val="00DC73B4"/>
    <w:rsid w:val="00DC77E3"/>
    <w:rsid w:val="00DC78C0"/>
    <w:rsid w:val="00DD2743"/>
    <w:rsid w:val="00DD798D"/>
    <w:rsid w:val="00DE0037"/>
    <w:rsid w:val="00DE0E37"/>
    <w:rsid w:val="00DE10A6"/>
    <w:rsid w:val="00DE1535"/>
    <w:rsid w:val="00DE2EBC"/>
    <w:rsid w:val="00DE32D1"/>
    <w:rsid w:val="00DE6A2F"/>
    <w:rsid w:val="00DF2175"/>
    <w:rsid w:val="00DF3452"/>
    <w:rsid w:val="00DF6069"/>
    <w:rsid w:val="00DF641D"/>
    <w:rsid w:val="00E00A1B"/>
    <w:rsid w:val="00E03187"/>
    <w:rsid w:val="00E032B9"/>
    <w:rsid w:val="00E04325"/>
    <w:rsid w:val="00E063C1"/>
    <w:rsid w:val="00E07226"/>
    <w:rsid w:val="00E11865"/>
    <w:rsid w:val="00E12D84"/>
    <w:rsid w:val="00E14265"/>
    <w:rsid w:val="00E142B6"/>
    <w:rsid w:val="00E143CF"/>
    <w:rsid w:val="00E14D75"/>
    <w:rsid w:val="00E15507"/>
    <w:rsid w:val="00E157BC"/>
    <w:rsid w:val="00E15955"/>
    <w:rsid w:val="00E15B55"/>
    <w:rsid w:val="00E161D8"/>
    <w:rsid w:val="00E1621B"/>
    <w:rsid w:val="00E16341"/>
    <w:rsid w:val="00E20405"/>
    <w:rsid w:val="00E2087C"/>
    <w:rsid w:val="00E20F5C"/>
    <w:rsid w:val="00E23B7B"/>
    <w:rsid w:val="00E242FE"/>
    <w:rsid w:val="00E25414"/>
    <w:rsid w:val="00E2648C"/>
    <w:rsid w:val="00E30D1F"/>
    <w:rsid w:val="00E3341B"/>
    <w:rsid w:val="00E3359F"/>
    <w:rsid w:val="00E335EB"/>
    <w:rsid w:val="00E335F7"/>
    <w:rsid w:val="00E337D3"/>
    <w:rsid w:val="00E33D36"/>
    <w:rsid w:val="00E33FAD"/>
    <w:rsid w:val="00E348CE"/>
    <w:rsid w:val="00E34EA9"/>
    <w:rsid w:val="00E35715"/>
    <w:rsid w:val="00E37D32"/>
    <w:rsid w:val="00E45497"/>
    <w:rsid w:val="00E53070"/>
    <w:rsid w:val="00E53578"/>
    <w:rsid w:val="00E54DA3"/>
    <w:rsid w:val="00E56170"/>
    <w:rsid w:val="00E56865"/>
    <w:rsid w:val="00E56C79"/>
    <w:rsid w:val="00E6053B"/>
    <w:rsid w:val="00E6088F"/>
    <w:rsid w:val="00E70993"/>
    <w:rsid w:val="00E72452"/>
    <w:rsid w:val="00E72A95"/>
    <w:rsid w:val="00E733A7"/>
    <w:rsid w:val="00E73B61"/>
    <w:rsid w:val="00E74282"/>
    <w:rsid w:val="00E74DF6"/>
    <w:rsid w:val="00E756A3"/>
    <w:rsid w:val="00E75919"/>
    <w:rsid w:val="00E75FFD"/>
    <w:rsid w:val="00E77FBD"/>
    <w:rsid w:val="00E84FAF"/>
    <w:rsid w:val="00E86467"/>
    <w:rsid w:val="00E93368"/>
    <w:rsid w:val="00E93D5F"/>
    <w:rsid w:val="00E93FA1"/>
    <w:rsid w:val="00E94818"/>
    <w:rsid w:val="00E9514B"/>
    <w:rsid w:val="00EA0262"/>
    <w:rsid w:val="00EA059B"/>
    <w:rsid w:val="00EA12EA"/>
    <w:rsid w:val="00EA1FAA"/>
    <w:rsid w:val="00EA55CD"/>
    <w:rsid w:val="00EA6EDB"/>
    <w:rsid w:val="00EB020E"/>
    <w:rsid w:val="00EB19D2"/>
    <w:rsid w:val="00EB390D"/>
    <w:rsid w:val="00EB6C74"/>
    <w:rsid w:val="00EC5F80"/>
    <w:rsid w:val="00ED07C2"/>
    <w:rsid w:val="00ED1094"/>
    <w:rsid w:val="00ED115A"/>
    <w:rsid w:val="00ED1443"/>
    <w:rsid w:val="00ED3570"/>
    <w:rsid w:val="00ED3BAA"/>
    <w:rsid w:val="00ED4387"/>
    <w:rsid w:val="00ED6F79"/>
    <w:rsid w:val="00ED7EDF"/>
    <w:rsid w:val="00EE19DD"/>
    <w:rsid w:val="00EE4E41"/>
    <w:rsid w:val="00EE79E9"/>
    <w:rsid w:val="00EF0796"/>
    <w:rsid w:val="00EF0860"/>
    <w:rsid w:val="00EF1598"/>
    <w:rsid w:val="00EF26C6"/>
    <w:rsid w:val="00EF2880"/>
    <w:rsid w:val="00EF487F"/>
    <w:rsid w:val="00EF5496"/>
    <w:rsid w:val="00EF62E5"/>
    <w:rsid w:val="00EF6D8B"/>
    <w:rsid w:val="00EF7B21"/>
    <w:rsid w:val="00F00A93"/>
    <w:rsid w:val="00F00F19"/>
    <w:rsid w:val="00F02BA3"/>
    <w:rsid w:val="00F04675"/>
    <w:rsid w:val="00F05443"/>
    <w:rsid w:val="00F05B36"/>
    <w:rsid w:val="00F1021D"/>
    <w:rsid w:val="00F10B98"/>
    <w:rsid w:val="00F1113D"/>
    <w:rsid w:val="00F117D1"/>
    <w:rsid w:val="00F1185E"/>
    <w:rsid w:val="00F11EE2"/>
    <w:rsid w:val="00F14BA3"/>
    <w:rsid w:val="00F14F38"/>
    <w:rsid w:val="00F15CC7"/>
    <w:rsid w:val="00F209E2"/>
    <w:rsid w:val="00F229A1"/>
    <w:rsid w:val="00F24389"/>
    <w:rsid w:val="00F247AD"/>
    <w:rsid w:val="00F25128"/>
    <w:rsid w:val="00F274BF"/>
    <w:rsid w:val="00F31083"/>
    <w:rsid w:val="00F31254"/>
    <w:rsid w:val="00F31503"/>
    <w:rsid w:val="00F3180E"/>
    <w:rsid w:val="00F341B1"/>
    <w:rsid w:val="00F34C40"/>
    <w:rsid w:val="00F357DB"/>
    <w:rsid w:val="00F377E9"/>
    <w:rsid w:val="00F40283"/>
    <w:rsid w:val="00F461EC"/>
    <w:rsid w:val="00F47C46"/>
    <w:rsid w:val="00F509DE"/>
    <w:rsid w:val="00F52D6A"/>
    <w:rsid w:val="00F5678E"/>
    <w:rsid w:val="00F57555"/>
    <w:rsid w:val="00F60DE2"/>
    <w:rsid w:val="00F6167D"/>
    <w:rsid w:val="00F61B90"/>
    <w:rsid w:val="00F6473E"/>
    <w:rsid w:val="00F64AD7"/>
    <w:rsid w:val="00F65596"/>
    <w:rsid w:val="00F667E6"/>
    <w:rsid w:val="00F7157D"/>
    <w:rsid w:val="00F75E5F"/>
    <w:rsid w:val="00F76A60"/>
    <w:rsid w:val="00F77FDE"/>
    <w:rsid w:val="00F807D0"/>
    <w:rsid w:val="00F80A51"/>
    <w:rsid w:val="00F854BA"/>
    <w:rsid w:val="00F86878"/>
    <w:rsid w:val="00F870EE"/>
    <w:rsid w:val="00F87C54"/>
    <w:rsid w:val="00F92A90"/>
    <w:rsid w:val="00F92CD6"/>
    <w:rsid w:val="00F92F80"/>
    <w:rsid w:val="00F94E70"/>
    <w:rsid w:val="00F96CBD"/>
    <w:rsid w:val="00FA1C14"/>
    <w:rsid w:val="00FA1E26"/>
    <w:rsid w:val="00FA20E2"/>
    <w:rsid w:val="00FA258B"/>
    <w:rsid w:val="00FA25ED"/>
    <w:rsid w:val="00FA4A2A"/>
    <w:rsid w:val="00FA5C53"/>
    <w:rsid w:val="00FA6347"/>
    <w:rsid w:val="00FA6652"/>
    <w:rsid w:val="00FA6BF6"/>
    <w:rsid w:val="00FA7759"/>
    <w:rsid w:val="00FA7BBD"/>
    <w:rsid w:val="00FB14E9"/>
    <w:rsid w:val="00FB3DF0"/>
    <w:rsid w:val="00FB47D1"/>
    <w:rsid w:val="00FB675A"/>
    <w:rsid w:val="00FB67BD"/>
    <w:rsid w:val="00FC2B9A"/>
    <w:rsid w:val="00FC2DFD"/>
    <w:rsid w:val="00FC370E"/>
    <w:rsid w:val="00FC41A3"/>
    <w:rsid w:val="00FC43A8"/>
    <w:rsid w:val="00FC5A4F"/>
    <w:rsid w:val="00FC61A4"/>
    <w:rsid w:val="00FC636A"/>
    <w:rsid w:val="00FD0139"/>
    <w:rsid w:val="00FD3CD4"/>
    <w:rsid w:val="00FD5423"/>
    <w:rsid w:val="00FD58F2"/>
    <w:rsid w:val="00FD6A09"/>
    <w:rsid w:val="00FE051A"/>
    <w:rsid w:val="00FE23F4"/>
    <w:rsid w:val="00FE4A69"/>
    <w:rsid w:val="00FE5D5D"/>
    <w:rsid w:val="00FE64B2"/>
    <w:rsid w:val="00FF1690"/>
    <w:rsid w:val="00FF177C"/>
    <w:rsid w:val="00FF1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6D87192-F81B-48F0-80A9-5E2082878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D37"/>
    <w:pPr>
      <w:spacing w:after="0"/>
      <w:jc w:val="center"/>
    </w:pPr>
  </w:style>
  <w:style w:type="paragraph" w:styleId="1">
    <w:name w:val="heading 1"/>
    <w:aliases w:val="новая страница,Заголовок 1 Знак2,Заголовок 1 Знак1 Знак, Знак19 Знак Знак,Заголовок 1 Знак1, Знак19 Знак,Знак19 Знак Знак,Знак19 Знак"/>
    <w:basedOn w:val="a"/>
    <w:next w:val="a"/>
    <w:link w:val="10"/>
    <w:qFormat/>
    <w:rsid w:val="00BA49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124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OG Heading 3"/>
    <w:basedOn w:val="a"/>
    <w:next w:val="a"/>
    <w:link w:val="30"/>
    <w:unhideWhenUsed/>
    <w:qFormat/>
    <w:rsid w:val="0069124F"/>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semiHidden/>
    <w:unhideWhenUsed/>
    <w:qFormat/>
    <w:rsid w:val="00725B0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1 Знак Знак, Знак19 Знак Знак Знак,Заголовок 1 Знак1 Знак1, Знак19 Знак Знак1,Знак19 Знак Знак Знак,Знак19 Знак Знак1"/>
    <w:basedOn w:val="a0"/>
    <w:link w:val="1"/>
    <w:uiPriority w:val="9"/>
    <w:rsid w:val="00BA499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124F"/>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OG Heading 3 Знак"/>
    <w:basedOn w:val="a0"/>
    <w:link w:val="3"/>
    <w:rsid w:val="0069124F"/>
    <w:rPr>
      <w:rFonts w:asciiTheme="majorHAnsi" w:eastAsiaTheme="majorEastAsia" w:hAnsiTheme="majorHAnsi" w:cstheme="majorBidi"/>
      <w:b/>
      <w:bCs/>
      <w:color w:val="4F81BD" w:themeColor="accent1"/>
    </w:rPr>
  </w:style>
  <w:style w:type="character" w:customStyle="1" w:styleId="60">
    <w:name w:val="Заголовок 6 Знак"/>
    <w:basedOn w:val="a0"/>
    <w:link w:val="6"/>
    <w:uiPriority w:val="9"/>
    <w:semiHidden/>
    <w:rsid w:val="00725B0A"/>
    <w:rPr>
      <w:rFonts w:asciiTheme="majorHAnsi" w:eastAsiaTheme="majorEastAsia" w:hAnsiTheme="majorHAnsi" w:cstheme="majorBidi"/>
      <w:i/>
      <w:iCs/>
      <w:color w:val="243F60" w:themeColor="accent1" w:themeShade="7F"/>
    </w:rPr>
  </w:style>
  <w:style w:type="table" w:styleId="a3">
    <w:name w:val="Table Grid"/>
    <w:aliases w:val="Table Grid Report"/>
    <w:basedOn w:val="a1"/>
    <w:uiPriority w:val="39"/>
    <w:rsid w:val="000B1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64AD7"/>
    <w:rPr>
      <w:color w:val="0000FF"/>
      <w:u w:val="single"/>
    </w:rPr>
  </w:style>
  <w:style w:type="paragraph" w:styleId="a5">
    <w:name w:val="TOC Heading"/>
    <w:basedOn w:val="1"/>
    <w:next w:val="a"/>
    <w:uiPriority w:val="39"/>
    <w:unhideWhenUsed/>
    <w:qFormat/>
    <w:rsid w:val="00BA4995"/>
    <w:pPr>
      <w:jc w:val="left"/>
      <w:outlineLvl w:val="9"/>
    </w:pPr>
    <w:rPr>
      <w:lang w:eastAsia="ru-RU"/>
    </w:rPr>
  </w:style>
  <w:style w:type="paragraph" w:styleId="11">
    <w:name w:val="toc 1"/>
    <w:basedOn w:val="a"/>
    <w:next w:val="a"/>
    <w:autoRedefine/>
    <w:uiPriority w:val="39"/>
    <w:unhideWhenUsed/>
    <w:rsid w:val="00BA4995"/>
    <w:pPr>
      <w:tabs>
        <w:tab w:val="left" w:pos="0"/>
        <w:tab w:val="left" w:pos="142"/>
        <w:tab w:val="right" w:leader="dot" w:pos="9345"/>
      </w:tabs>
      <w:spacing w:after="100"/>
      <w:ind w:firstLine="142"/>
    </w:pPr>
  </w:style>
  <w:style w:type="paragraph" w:styleId="21">
    <w:name w:val="toc 2"/>
    <w:basedOn w:val="a"/>
    <w:next w:val="a"/>
    <w:autoRedefine/>
    <w:uiPriority w:val="39"/>
    <w:unhideWhenUsed/>
    <w:rsid w:val="00BA4995"/>
    <w:pPr>
      <w:spacing w:after="100"/>
      <w:ind w:left="220"/>
    </w:pPr>
  </w:style>
  <w:style w:type="paragraph" w:styleId="31">
    <w:name w:val="toc 3"/>
    <w:basedOn w:val="a"/>
    <w:next w:val="a"/>
    <w:autoRedefine/>
    <w:uiPriority w:val="39"/>
    <w:unhideWhenUsed/>
    <w:rsid w:val="00BA4995"/>
    <w:pPr>
      <w:spacing w:after="100"/>
      <w:ind w:left="440"/>
    </w:pPr>
  </w:style>
  <w:style w:type="paragraph" w:styleId="a6">
    <w:name w:val="Balloon Text"/>
    <w:basedOn w:val="a"/>
    <w:link w:val="a7"/>
    <w:uiPriority w:val="99"/>
    <w:semiHidden/>
    <w:unhideWhenUsed/>
    <w:rsid w:val="00BA4995"/>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BA4995"/>
    <w:rPr>
      <w:rFonts w:ascii="Tahoma" w:hAnsi="Tahoma" w:cs="Tahoma"/>
      <w:sz w:val="16"/>
      <w:szCs w:val="16"/>
    </w:rPr>
  </w:style>
  <w:style w:type="paragraph" w:styleId="a8">
    <w:name w:val="No Spacing"/>
    <w:uiPriority w:val="1"/>
    <w:qFormat/>
    <w:rsid w:val="00CC2D5A"/>
    <w:pPr>
      <w:spacing w:after="0" w:line="240" w:lineRule="auto"/>
    </w:pPr>
  </w:style>
  <w:style w:type="character" w:styleId="a9">
    <w:name w:val="Strong"/>
    <w:basedOn w:val="a0"/>
    <w:uiPriority w:val="22"/>
    <w:qFormat/>
    <w:rsid w:val="00CC2D5A"/>
    <w:rPr>
      <w:b/>
      <w:bCs/>
    </w:rPr>
  </w:style>
  <w:style w:type="character" w:customStyle="1" w:styleId="apple-converted-space">
    <w:name w:val="apple-converted-space"/>
    <w:basedOn w:val="a0"/>
    <w:rsid w:val="00CC2D5A"/>
  </w:style>
  <w:style w:type="paragraph" w:customStyle="1" w:styleId="111111">
    <w:name w:val="111111Рондо"/>
    <w:basedOn w:val="a"/>
    <w:link w:val="1111110"/>
    <w:qFormat/>
    <w:rsid w:val="008C7BC0"/>
    <w:pPr>
      <w:spacing w:before="120" w:after="120" w:line="360" w:lineRule="auto"/>
      <w:ind w:firstLine="709"/>
      <w:jc w:val="both"/>
    </w:pPr>
    <w:rPr>
      <w:rFonts w:ascii="Arial" w:eastAsia="Times New Roman" w:hAnsi="Arial" w:cs="Arial"/>
      <w:sz w:val="24"/>
      <w:szCs w:val="24"/>
      <w:lang w:eastAsia="ru-RU"/>
    </w:rPr>
  </w:style>
  <w:style w:type="character" w:customStyle="1" w:styleId="1111110">
    <w:name w:val="111111Рондо Знак"/>
    <w:basedOn w:val="a0"/>
    <w:link w:val="111111"/>
    <w:rsid w:val="008C7BC0"/>
    <w:rPr>
      <w:rFonts w:ascii="Arial" w:eastAsia="Times New Roman" w:hAnsi="Arial" w:cs="Arial"/>
      <w:sz w:val="24"/>
      <w:szCs w:val="24"/>
      <w:lang w:eastAsia="ru-RU"/>
    </w:rPr>
  </w:style>
  <w:style w:type="paragraph" w:customStyle="1" w:styleId="Standard">
    <w:name w:val="Standard"/>
    <w:basedOn w:val="aa"/>
    <w:rsid w:val="00F47C46"/>
    <w:pPr>
      <w:keepLines/>
      <w:spacing w:after="0" w:line="240" w:lineRule="auto"/>
      <w:ind w:firstLine="567"/>
      <w:jc w:val="right"/>
    </w:pPr>
    <w:rPr>
      <w:rFonts w:ascii="Times New Roman" w:eastAsia="Times New Roman" w:hAnsi="Times New Roman" w:cs="Times New Roman"/>
      <w:bCs/>
      <w:sz w:val="20"/>
      <w:szCs w:val="24"/>
      <w:lang w:eastAsia="ru-RU"/>
    </w:rPr>
  </w:style>
  <w:style w:type="paragraph" w:styleId="aa">
    <w:name w:val="Body Text"/>
    <w:basedOn w:val="a"/>
    <w:link w:val="ab"/>
    <w:uiPriority w:val="99"/>
    <w:semiHidden/>
    <w:unhideWhenUsed/>
    <w:rsid w:val="00F47C46"/>
    <w:pPr>
      <w:spacing w:after="120"/>
    </w:pPr>
  </w:style>
  <w:style w:type="character" w:customStyle="1" w:styleId="ab">
    <w:name w:val="Основной текст Знак"/>
    <w:basedOn w:val="a0"/>
    <w:link w:val="aa"/>
    <w:uiPriority w:val="99"/>
    <w:semiHidden/>
    <w:rsid w:val="00F47C46"/>
  </w:style>
  <w:style w:type="paragraph" w:styleId="ac">
    <w:name w:val="List Paragraph"/>
    <w:basedOn w:val="a"/>
    <w:link w:val="ad"/>
    <w:uiPriority w:val="34"/>
    <w:qFormat/>
    <w:rsid w:val="00BB0F71"/>
    <w:pPr>
      <w:spacing w:line="240" w:lineRule="auto"/>
      <w:ind w:left="708"/>
      <w:jc w:val="left"/>
    </w:pPr>
    <w:rPr>
      <w:rFonts w:ascii="Times New Roman" w:eastAsia="Times New Roman" w:hAnsi="Times New Roman" w:cs="Times New Roman"/>
      <w:sz w:val="24"/>
      <w:szCs w:val="24"/>
      <w:lang w:eastAsia="ru-RU"/>
    </w:rPr>
  </w:style>
  <w:style w:type="character" w:customStyle="1" w:styleId="ad">
    <w:name w:val="Абзац списка Знак"/>
    <w:link w:val="ac"/>
    <w:uiPriority w:val="34"/>
    <w:rsid w:val="00BB0F71"/>
    <w:rPr>
      <w:rFonts w:ascii="Times New Roman" w:eastAsia="Times New Roman" w:hAnsi="Times New Roman" w:cs="Times New Roman"/>
      <w:sz w:val="24"/>
      <w:szCs w:val="24"/>
      <w:lang w:eastAsia="ru-RU"/>
    </w:rPr>
  </w:style>
  <w:style w:type="paragraph" w:styleId="ae">
    <w:name w:val="caption"/>
    <w:aliases w:val="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
    <w:basedOn w:val="a"/>
    <w:next w:val="a"/>
    <w:link w:val="af"/>
    <w:uiPriority w:val="35"/>
    <w:unhideWhenUsed/>
    <w:qFormat/>
    <w:rsid w:val="00C86A78"/>
    <w:pPr>
      <w:spacing w:after="200" w:line="240" w:lineRule="auto"/>
    </w:pPr>
    <w:rPr>
      <w:b/>
      <w:bCs/>
      <w:color w:val="4F81BD" w:themeColor="accent1"/>
      <w:sz w:val="18"/>
      <w:szCs w:val="18"/>
    </w:rPr>
  </w:style>
  <w:style w:type="character" w:customStyle="1" w:styleId="af">
    <w:name w:val="Название объекта Знак"/>
    <w:aliases w:val="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
    <w:link w:val="ae"/>
    <w:uiPriority w:val="35"/>
    <w:locked/>
    <w:rsid w:val="007649D0"/>
    <w:rPr>
      <w:b/>
      <w:bCs/>
      <w:color w:val="4F81BD" w:themeColor="accent1"/>
      <w:sz w:val="18"/>
      <w:szCs w:val="18"/>
    </w:rPr>
  </w:style>
  <w:style w:type="paragraph" w:styleId="af0">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
    <w:link w:val="af1"/>
    <w:uiPriority w:val="99"/>
    <w:qFormat/>
    <w:rsid w:val="002628ED"/>
    <w:pPr>
      <w:widowControl w:val="0"/>
      <w:suppressAutoHyphens/>
      <w:autoSpaceDE w:val="0"/>
      <w:spacing w:before="280" w:after="280" w:line="240" w:lineRule="auto"/>
      <w:jc w:val="left"/>
    </w:pPr>
    <w:rPr>
      <w:rFonts w:ascii="Arial" w:eastAsia="Times New Roman" w:hAnsi="Arial" w:cs="Arial"/>
      <w:color w:val="444444"/>
      <w:sz w:val="18"/>
      <w:szCs w:val="18"/>
      <w:lang w:eastAsia="ar-SA"/>
    </w:rPr>
  </w:style>
  <w:style w:type="character" w:customStyle="1" w:styleId="WW8Num8z0">
    <w:name w:val="WW8Num8z0"/>
    <w:rsid w:val="002628ED"/>
    <w:rPr>
      <w:rFonts w:ascii="Times New Roman" w:hAnsi="Times New Roman" w:cs="Times New Roman"/>
    </w:rPr>
  </w:style>
  <w:style w:type="character" w:customStyle="1" w:styleId="FontStyle162">
    <w:name w:val="Font Style162"/>
    <w:basedOn w:val="a0"/>
    <w:rsid w:val="002628ED"/>
    <w:rPr>
      <w:rFonts w:ascii="Times New Roman" w:hAnsi="Times New Roman" w:cs="Times New Roman"/>
      <w:color w:val="000000"/>
      <w:sz w:val="20"/>
      <w:szCs w:val="20"/>
    </w:rPr>
  </w:style>
  <w:style w:type="paragraph" w:customStyle="1" w:styleId="Style22">
    <w:name w:val="Style22"/>
    <w:basedOn w:val="a"/>
    <w:rsid w:val="002628ED"/>
    <w:pPr>
      <w:widowControl w:val="0"/>
      <w:suppressAutoHyphens/>
      <w:autoSpaceDE w:val="0"/>
      <w:spacing w:line="277" w:lineRule="exact"/>
      <w:ind w:firstLine="418"/>
      <w:jc w:val="both"/>
    </w:pPr>
    <w:rPr>
      <w:rFonts w:ascii="Times New Roman" w:eastAsia="Times New Roman" w:hAnsi="Times New Roman" w:cs="Calibri"/>
      <w:sz w:val="24"/>
      <w:szCs w:val="24"/>
      <w:lang w:eastAsia="ar-SA"/>
    </w:rPr>
  </w:style>
  <w:style w:type="character" w:customStyle="1" w:styleId="FontStyle161">
    <w:name w:val="Font Style161"/>
    <w:basedOn w:val="a0"/>
    <w:rsid w:val="002B1CD4"/>
    <w:rPr>
      <w:rFonts w:ascii="Times New Roman" w:hAnsi="Times New Roman" w:cs="Times New Roman"/>
      <w:b/>
      <w:bCs/>
      <w:color w:val="000000"/>
      <w:sz w:val="20"/>
      <w:szCs w:val="20"/>
    </w:rPr>
  </w:style>
  <w:style w:type="paragraph" w:customStyle="1" w:styleId="Style25">
    <w:name w:val="Style25"/>
    <w:basedOn w:val="a"/>
    <w:rsid w:val="00E77FBD"/>
    <w:pPr>
      <w:widowControl w:val="0"/>
      <w:suppressAutoHyphens/>
      <w:autoSpaceDE w:val="0"/>
      <w:spacing w:line="275" w:lineRule="exact"/>
      <w:jc w:val="both"/>
    </w:pPr>
    <w:rPr>
      <w:rFonts w:ascii="Times New Roman" w:eastAsia="Times New Roman" w:hAnsi="Times New Roman" w:cs="Calibri"/>
      <w:sz w:val="24"/>
      <w:szCs w:val="24"/>
      <w:lang w:eastAsia="ar-SA"/>
    </w:rPr>
  </w:style>
  <w:style w:type="paragraph" w:customStyle="1" w:styleId="ConsPlusCell">
    <w:name w:val="ConsPlusCell"/>
    <w:rsid w:val="00E77FBD"/>
    <w:pPr>
      <w:widowControl w:val="0"/>
      <w:suppressAutoHyphens/>
      <w:autoSpaceDE w:val="0"/>
      <w:spacing w:after="0" w:line="240" w:lineRule="auto"/>
    </w:pPr>
    <w:rPr>
      <w:rFonts w:ascii="Arial" w:eastAsia="Times New Roman" w:hAnsi="Arial" w:cs="Arial"/>
      <w:sz w:val="20"/>
      <w:szCs w:val="20"/>
      <w:lang w:eastAsia="ar-SA"/>
    </w:rPr>
  </w:style>
  <w:style w:type="paragraph" w:customStyle="1" w:styleId="Style57">
    <w:name w:val="Style57"/>
    <w:basedOn w:val="a"/>
    <w:rsid w:val="00CB6233"/>
    <w:pPr>
      <w:widowControl w:val="0"/>
      <w:suppressAutoHyphens/>
      <w:autoSpaceDE w:val="0"/>
      <w:spacing w:line="413" w:lineRule="exact"/>
      <w:jc w:val="left"/>
    </w:pPr>
    <w:rPr>
      <w:rFonts w:ascii="Times New Roman" w:eastAsia="Times New Roman" w:hAnsi="Times New Roman" w:cs="Calibri"/>
      <w:sz w:val="24"/>
      <w:szCs w:val="24"/>
      <w:lang w:eastAsia="ar-SA"/>
    </w:rPr>
  </w:style>
  <w:style w:type="paragraph" w:customStyle="1" w:styleId="Default">
    <w:name w:val="Default"/>
    <w:rsid w:val="0035401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
    <w:name w:val="Таблица-текст"/>
    <w:basedOn w:val="a"/>
    <w:autoRedefine/>
    <w:rsid w:val="0069124F"/>
    <w:pPr>
      <w:suppressAutoHyphens/>
      <w:spacing w:line="240" w:lineRule="auto"/>
    </w:pPr>
    <w:rPr>
      <w:rFonts w:ascii="Times New Roman" w:eastAsia="Times New Roman" w:hAnsi="Times New Roman" w:cs="Times New Roman"/>
      <w:color w:val="000000"/>
      <w:sz w:val="20"/>
      <w:szCs w:val="20"/>
      <w:lang w:eastAsia="ar-SA"/>
    </w:rPr>
  </w:style>
  <w:style w:type="paragraph" w:customStyle="1" w:styleId="af2">
    <w:name w:val="Содержимое таблицы"/>
    <w:basedOn w:val="a"/>
    <w:rsid w:val="00512CFE"/>
    <w:pPr>
      <w:widowControl w:val="0"/>
      <w:suppressLineNumbers/>
      <w:suppressAutoHyphens/>
      <w:autoSpaceDE w:val="0"/>
      <w:spacing w:line="240" w:lineRule="auto"/>
      <w:ind w:firstLine="709"/>
      <w:jc w:val="both"/>
    </w:pPr>
    <w:rPr>
      <w:rFonts w:ascii="Times New Roman" w:eastAsia="Times New Roman" w:hAnsi="Times New Roman" w:cs="Times New Roman"/>
      <w:color w:val="000000"/>
      <w:sz w:val="24"/>
      <w:szCs w:val="26"/>
      <w:lang w:eastAsia="ar-SA"/>
    </w:rPr>
  </w:style>
  <w:style w:type="paragraph" w:customStyle="1" w:styleId="12">
    <w:name w:val="Без интервала1"/>
    <w:link w:val="NoSpacingChar"/>
    <w:rsid w:val="00512CFE"/>
    <w:pPr>
      <w:spacing w:after="0" w:line="240" w:lineRule="auto"/>
      <w:ind w:firstLine="709"/>
      <w:jc w:val="both"/>
    </w:pPr>
    <w:rPr>
      <w:rFonts w:ascii="Calibri" w:eastAsia="Times New Roman" w:hAnsi="Calibri" w:cs="Times New Roman"/>
      <w:color w:val="202020"/>
      <w:szCs w:val="20"/>
      <w:lang w:eastAsia="ru-RU"/>
    </w:rPr>
  </w:style>
  <w:style w:type="character" w:customStyle="1" w:styleId="NoSpacingChar">
    <w:name w:val="No Spacing Char"/>
    <w:link w:val="12"/>
    <w:locked/>
    <w:rsid w:val="00512CFE"/>
    <w:rPr>
      <w:rFonts w:ascii="Calibri" w:eastAsia="Times New Roman" w:hAnsi="Calibri" w:cs="Times New Roman"/>
      <w:color w:val="202020"/>
      <w:szCs w:val="20"/>
      <w:lang w:eastAsia="ru-RU"/>
    </w:rPr>
  </w:style>
  <w:style w:type="character" w:customStyle="1" w:styleId="af3">
    <w:name w:val="Основной текст_"/>
    <w:link w:val="4"/>
    <w:rsid w:val="00C56BE3"/>
    <w:rPr>
      <w:sz w:val="25"/>
      <w:szCs w:val="25"/>
      <w:shd w:val="clear" w:color="auto" w:fill="FFFFFF"/>
    </w:rPr>
  </w:style>
  <w:style w:type="paragraph" w:customStyle="1" w:styleId="4">
    <w:name w:val="Основной текст4"/>
    <w:basedOn w:val="a"/>
    <w:link w:val="af3"/>
    <w:rsid w:val="00C56BE3"/>
    <w:pPr>
      <w:widowControl w:val="0"/>
      <w:shd w:val="clear" w:color="auto" w:fill="FFFFFF"/>
      <w:spacing w:after="540" w:line="0" w:lineRule="atLeast"/>
      <w:ind w:hanging="300"/>
      <w:jc w:val="left"/>
    </w:pPr>
    <w:rPr>
      <w:sz w:val="25"/>
      <w:szCs w:val="25"/>
    </w:rPr>
  </w:style>
  <w:style w:type="character" w:customStyle="1" w:styleId="9pt">
    <w:name w:val="Основной текст + 9 pt"/>
    <w:rsid w:val="00C56BE3"/>
    <w:rPr>
      <w:rFonts w:eastAsia="Times New Roman"/>
      <w:color w:val="000000"/>
      <w:spacing w:val="0"/>
      <w:w w:val="100"/>
      <w:position w:val="0"/>
      <w:sz w:val="18"/>
      <w:szCs w:val="18"/>
      <w:shd w:val="clear" w:color="auto" w:fill="FFFFFF"/>
      <w:lang w:val="ru-RU"/>
    </w:rPr>
  </w:style>
  <w:style w:type="paragraph" w:customStyle="1" w:styleId="12Arial">
    <w:name w:val="Стиль Основной текст отчета 12 Arial"/>
    <w:basedOn w:val="aa"/>
    <w:rsid w:val="00C45D1B"/>
    <w:pPr>
      <w:suppressAutoHyphens/>
      <w:spacing w:after="0" w:line="100" w:lineRule="atLeast"/>
      <w:ind w:firstLine="709"/>
      <w:jc w:val="both"/>
    </w:pPr>
    <w:rPr>
      <w:rFonts w:ascii="Times New Roman" w:eastAsia="Times New Roman" w:hAnsi="Times New Roman" w:cs="Arial"/>
      <w:color w:val="000000"/>
      <w:sz w:val="24"/>
      <w:szCs w:val="26"/>
      <w:lang w:eastAsia="ar-SA"/>
    </w:rPr>
  </w:style>
  <w:style w:type="paragraph" w:customStyle="1" w:styleId="-1">
    <w:name w:val="Список-1"/>
    <w:basedOn w:val="a"/>
    <w:rsid w:val="00C45D1B"/>
    <w:pPr>
      <w:tabs>
        <w:tab w:val="num" w:pos="1069"/>
      </w:tabs>
      <w:suppressAutoHyphens/>
      <w:spacing w:after="60" w:line="240" w:lineRule="auto"/>
      <w:ind w:left="-4254"/>
      <w:jc w:val="both"/>
    </w:pPr>
    <w:rPr>
      <w:rFonts w:ascii="Times New Roman" w:eastAsia="Times New Roman" w:hAnsi="Times New Roman" w:cs="Times New Roman"/>
      <w:color w:val="000000"/>
      <w:sz w:val="24"/>
      <w:szCs w:val="24"/>
      <w:lang w:eastAsia="ar-SA"/>
    </w:rPr>
  </w:style>
  <w:style w:type="character" w:customStyle="1" w:styleId="WW8Num7z0">
    <w:name w:val="WW8Num7z0"/>
    <w:rsid w:val="00C45D1B"/>
    <w:rPr>
      <w:rFonts w:ascii="Symbol" w:hAnsi="Symbol"/>
    </w:rPr>
  </w:style>
  <w:style w:type="paragraph" w:customStyle="1" w:styleId="13">
    <w:name w:val="Абзац списка1"/>
    <w:basedOn w:val="a"/>
    <w:rsid w:val="00725B0A"/>
    <w:pPr>
      <w:suppressAutoHyphens/>
      <w:spacing w:after="200"/>
      <w:ind w:left="720" w:firstLine="709"/>
      <w:jc w:val="both"/>
    </w:pPr>
    <w:rPr>
      <w:rFonts w:ascii="Calibri" w:eastAsia="Times New Roman" w:hAnsi="Calibri" w:cs="Times New Roman"/>
      <w:color w:val="000000"/>
      <w:lang w:eastAsia="ar-SA"/>
    </w:rPr>
  </w:style>
  <w:style w:type="character" w:customStyle="1" w:styleId="120">
    <w:name w:val="Основной текст (12)"/>
    <w:uiPriority w:val="99"/>
    <w:rsid w:val="00725B0A"/>
    <w:rPr>
      <w:rFonts w:ascii="Times New Roman" w:hAnsi="Times New Roman" w:cs="Times New Roman"/>
      <w:sz w:val="21"/>
      <w:szCs w:val="21"/>
      <w:u w:val="none"/>
    </w:rPr>
  </w:style>
  <w:style w:type="paragraph" w:styleId="22">
    <w:name w:val="Body Text 2"/>
    <w:basedOn w:val="a"/>
    <w:link w:val="23"/>
    <w:uiPriority w:val="99"/>
    <w:semiHidden/>
    <w:unhideWhenUsed/>
    <w:rsid w:val="000466C4"/>
    <w:pPr>
      <w:spacing w:after="120" w:line="480" w:lineRule="auto"/>
    </w:pPr>
  </w:style>
  <w:style w:type="character" w:customStyle="1" w:styleId="23">
    <w:name w:val="Основной текст 2 Знак"/>
    <w:basedOn w:val="a0"/>
    <w:link w:val="22"/>
    <w:uiPriority w:val="99"/>
    <w:semiHidden/>
    <w:rsid w:val="000466C4"/>
  </w:style>
  <w:style w:type="character" w:customStyle="1" w:styleId="FontStyle105">
    <w:name w:val="Font Style105"/>
    <w:rsid w:val="000466C4"/>
    <w:rPr>
      <w:rFonts w:ascii="Times New Roman" w:hAnsi="Times New Roman" w:cs="Times New Roman" w:hint="default"/>
      <w:b/>
      <w:bCs/>
      <w:color w:val="000000"/>
      <w:sz w:val="34"/>
      <w:szCs w:val="34"/>
    </w:rPr>
  </w:style>
  <w:style w:type="paragraph" w:customStyle="1" w:styleId="af4">
    <w:name w:val="Шапка табл"/>
    <w:basedOn w:val="a"/>
    <w:link w:val="af5"/>
    <w:qFormat/>
    <w:rsid w:val="007649D0"/>
    <w:pPr>
      <w:spacing w:before="60" w:after="120" w:line="360" w:lineRule="auto"/>
      <w:jc w:val="both"/>
    </w:pPr>
    <w:rPr>
      <w:rFonts w:ascii="Arial" w:eastAsia="Times New Roman" w:hAnsi="Arial" w:cs="Times New Roman"/>
      <w:color w:val="000000"/>
      <w:sz w:val="16"/>
      <w:szCs w:val="16"/>
      <w:lang w:eastAsia="ru-RU"/>
    </w:rPr>
  </w:style>
  <w:style w:type="character" w:customStyle="1" w:styleId="af5">
    <w:name w:val="Шапка табл Знак"/>
    <w:link w:val="af4"/>
    <w:locked/>
    <w:rsid w:val="007649D0"/>
    <w:rPr>
      <w:rFonts w:ascii="Arial" w:eastAsia="Times New Roman" w:hAnsi="Arial" w:cs="Times New Roman"/>
      <w:color w:val="000000"/>
      <w:sz w:val="16"/>
      <w:szCs w:val="16"/>
      <w:lang w:eastAsia="ru-RU"/>
    </w:rPr>
  </w:style>
  <w:style w:type="paragraph" w:customStyle="1" w:styleId="af6">
    <w:name w:val="Цифра табл"/>
    <w:basedOn w:val="a"/>
    <w:link w:val="af7"/>
    <w:qFormat/>
    <w:rsid w:val="007649D0"/>
    <w:pPr>
      <w:spacing w:before="60" w:after="120" w:line="360" w:lineRule="auto"/>
      <w:jc w:val="right"/>
    </w:pPr>
    <w:rPr>
      <w:rFonts w:ascii="Arial" w:eastAsia="Times New Roman" w:hAnsi="Arial" w:cs="Times New Roman"/>
      <w:color w:val="000000"/>
      <w:sz w:val="20"/>
      <w:szCs w:val="20"/>
      <w:lang w:eastAsia="ru-RU"/>
    </w:rPr>
  </w:style>
  <w:style w:type="character" w:customStyle="1" w:styleId="af7">
    <w:name w:val="Цифра табл Знак"/>
    <w:link w:val="af6"/>
    <w:locked/>
    <w:rsid w:val="007649D0"/>
    <w:rPr>
      <w:rFonts w:ascii="Arial" w:eastAsia="Times New Roman" w:hAnsi="Arial" w:cs="Times New Roman"/>
      <w:color w:val="000000"/>
      <w:sz w:val="20"/>
      <w:szCs w:val="20"/>
      <w:lang w:eastAsia="ru-RU"/>
    </w:rPr>
  </w:style>
  <w:style w:type="paragraph" w:customStyle="1" w:styleId="af8">
    <w:name w:val="текст"/>
    <w:basedOn w:val="a"/>
    <w:link w:val="af9"/>
    <w:uiPriority w:val="99"/>
    <w:qFormat/>
    <w:rsid w:val="007649D0"/>
    <w:pPr>
      <w:spacing w:after="240" w:line="360" w:lineRule="auto"/>
      <w:ind w:left="1418" w:firstLine="720"/>
      <w:jc w:val="both"/>
    </w:pPr>
    <w:rPr>
      <w:rFonts w:ascii="Arial" w:eastAsia="Times New Roman" w:hAnsi="Arial" w:cs="Times New Roman"/>
      <w:sz w:val="28"/>
      <w:szCs w:val="28"/>
      <w:lang w:eastAsia="ru-RU"/>
    </w:rPr>
  </w:style>
  <w:style w:type="character" w:customStyle="1" w:styleId="af9">
    <w:name w:val="текст Знак"/>
    <w:link w:val="af8"/>
    <w:uiPriority w:val="99"/>
    <w:locked/>
    <w:rsid w:val="007649D0"/>
    <w:rPr>
      <w:rFonts w:ascii="Arial" w:eastAsia="Times New Roman" w:hAnsi="Arial" w:cs="Times New Roman"/>
      <w:sz w:val="28"/>
      <w:szCs w:val="28"/>
      <w:lang w:eastAsia="ru-RU"/>
    </w:rPr>
  </w:style>
  <w:style w:type="paragraph" w:customStyle="1" w:styleId="afa">
    <w:name w:val="Строка табл"/>
    <w:basedOn w:val="a"/>
    <w:link w:val="afb"/>
    <w:qFormat/>
    <w:rsid w:val="007649D0"/>
    <w:pPr>
      <w:spacing w:before="60" w:after="120" w:line="360" w:lineRule="auto"/>
      <w:ind w:left="-113"/>
      <w:jc w:val="left"/>
    </w:pPr>
    <w:rPr>
      <w:rFonts w:ascii="Arial" w:eastAsia="Times New Roman" w:hAnsi="Arial" w:cs="Times New Roman"/>
      <w:color w:val="000000"/>
      <w:sz w:val="20"/>
      <w:szCs w:val="20"/>
      <w:lang w:eastAsia="ru-RU"/>
    </w:rPr>
  </w:style>
  <w:style w:type="character" w:customStyle="1" w:styleId="afb">
    <w:name w:val="Строка табл Знак"/>
    <w:link w:val="afa"/>
    <w:locked/>
    <w:rsid w:val="007649D0"/>
    <w:rPr>
      <w:rFonts w:ascii="Arial" w:eastAsia="Times New Roman" w:hAnsi="Arial" w:cs="Times New Roman"/>
      <w:color w:val="000000"/>
      <w:sz w:val="20"/>
      <w:szCs w:val="20"/>
      <w:lang w:eastAsia="ru-RU"/>
    </w:rPr>
  </w:style>
  <w:style w:type="paragraph" w:customStyle="1" w:styleId="-2">
    <w:name w:val="Таблица-центр 2"/>
    <w:basedOn w:val="a"/>
    <w:link w:val="-20"/>
    <w:autoRedefine/>
    <w:uiPriority w:val="99"/>
    <w:rsid w:val="007649D0"/>
    <w:pPr>
      <w:widowControl w:val="0"/>
      <w:spacing w:line="240" w:lineRule="auto"/>
      <w:ind w:right="-108"/>
    </w:pPr>
    <w:rPr>
      <w:rFonts w:ascii="Arial" w:eastAsia="Times New Roman" w:hAnsi="Arial" w:cs="Times New Roman"/>
      <w:sz w:val="18"/>
      <w:szCs w:val="18"/>
      <w:lang w:eastAsia="ru-RU"/>
    </w:rPr>
  </w:style>
  <w:style w:type="character" w:customStyle="1" w:styleId="-20">
    <w:name w:val="Таблица-центр 2 Знак"/>
    <w:link w:val="-2"/>
    <w:uiPriority w:val="99"/>
    <w:locked/>
    <w:rsid w:val="007649D0"/>
    <w:rPr>
      <w:rFonts w:ascii="Arial" w:eastAsia="Times New Roman" w:hAnsi="Arial" w:cs="Times New Roman"/>
      <w:sz w:val="18"/>
      <w:szCs w:val="18"/>
      <w:lang w:eastAsia="ru-RU"/>
    </w:rPr>
  </w:style>
  <w:style w:type="paragraph" w:customStyle="1" w:styleId="24">
    <w:name w:val="Таблица 2"/>
    <w:basedOn w:val="a"/>
    <w:autoRedefine/>
    <w:uiPriority w:val="99"/>
    <w:rsid w:val="007649D0"/>
    <w:pPr>
      <w:widowControl w:val="0"/>
      <w:spacing w:line="240" w:lineRule="auto"/>
    </w:pPr>
    <w:rPr>
      <w:rFonts w:ascii="Arial" w:eastAsia="Times New Roman" w:hAnsi="Arial" w:cs="Times New Roman"/>
      <w:sz w:val="16"/>
      <w:szCs w:val="16"/>
      <w:lang w:eastAsia="ru-RU"/>
    </w:rPr>
  </w:style>
  <w:style w:type="paragraph" w:styleId="af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
    <w:link w:val="afd"/>
    <w:uiPriority w:val="99"/>
    <w:unhideWhenUsed/>
    <w:rsid w:val="008A241C"/>
    <w:pPr>
      <w:spacing w:line="240" w:lineRule="auto"/>
    </w:pPr>
    <w:rPr>
      <w:sz w:val="20"/>
      <w:szCs w:val="20"/>
    </w:rPr>
  </w:style>
  <w:style w:type="character" w:customStyle="1" w:styleId="af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basedOn w:val="a0"/>
    <w:link w:val="afc"/>
    <w:uiPriority w:val="99"/>
    <w:rsid w:val="008A241C"/>
    <w:rPr>
      <w:sz w:val="20"/>
      <w:szCs w:val="20"/>
    </w:rPr>
  </w:style>
  <w:style w:type="character" w:styleId="afe">
    <w:name w:val="footnote reference"/>
    <w:aliases w:val="Знак сноски 1"/>
    <w:basedOn w:val="a0"/>
    <w:unhideWhenUsed/>
    <w:rsid w:val="008A241C"/>
    <w:rPr>
      <w:vertAlign w:val="superscript"/>
    </w:rPr>
  </w:style>
  <w:style w:type="character" w:styleId="aff">
    <w:name w:val="Emphasis"/>
    <w:basedOn w:val="a0"/>
    <w:uiPriority w:val="20"/>
    <w:qFormat/>
    <w:rsid w:val="007C7D38"/>
    <w:rPr>
      <w:i/>
      <w:iCs/>
    </w:rPr>
  </w:style>
  <w:style w:type="paragraph" w:customStyle="1" w:styleId="0">
    <w:name w:val="0.Текст"/>
    <w:basedOn w:val="a"/>
    <w:link w:val="00"/>
    <w:qFormat/>
    <w:rsid w:val="008E5A24"/>
    <w:pPr>
      <w:widowControl w:val="0"/>
      <w:spacing w:after="240" w:line="360" w:lineRule="auto"/>
      <w:ind w:left="1418"/>
      <w:jc w:val="both"/>
    </w:pPr>
    <w:rPr>
      <w:rFonts w:ascii="Arial" w:eastAsia="Times New Roman" w:hAnsi="Arial" w:cs="Times New Roman"/>
      <w:sz w:val="24"/>
      <w:szCs w:val="28"/>
      <w:lang w:eastAsia="ru-RU"/>
    </w:rPr>
  </w:style>
  <w:style w:type="character" w:customStyle="1" w:styleId="00">
    <w:name w:val="0.Текст Знак"/>
    <w:link w:val="0"/>
    <w:rsid w:val="008E5A24"/>
    <w:rPr>
      <w:rFonts w:ascii="Arial" w:eastAsia="Times New Roman" w:hAnsi="Arial" w:cs="Times New Roman"/>
      <w:sz w:val="24"/>
      <w:szCs w:val="28"/>
      <w:lang w:eastAsia="ru-RU"/>
    </w:rPr>
  </w:style>
  <w:style w:type="paragraph" w:customStyle="1" w:styleId="01">
    <w:name w:val="0_ТЕКСТ"/>
    <w:basedOn w:val="a"/>
    <w:link w:val="02"/>
    <w:uiPriority w:val="99"/>
    <w:qFormat/>
    <w:rsid w:val="005E628C"/>
    <w:pPr>
      <w:widowControl w:val="0"/>
      <w:spacing w:after="240" w:line="360" w:lineRule="auto"/>
      <w:ind w:left="1418"/>
      <w:jc w:val="both"/>
    </w:pPr>
    <w:rPr>
      <w:rFonts w:ascii="Arial" w:eastAsia="Times New Roman" w:hAnsi="Arial" w:cs="Times New Roman"/>
      <w:sz w:val="24"/>
      <w:szCs w:val="28"/>
      <w:lang w:eastAsia="ru-RU"/>
    </w:rPr>
  </w:style>
  <w:style w:type="character" w:customStyle="1" w:styleId="02">
    <w:name w:val="0_ТЕКСТ Знак"/>
    <w:link w:val="01"/>
    <w:uiPriority w:val="99"/>
    <w:rsid w:val="005E628C"/>
    <w:rPr>
      <w:rFonts w:ascii="Arial" w:eastAsia="Times New Roman" w:hAnsi="Arial" w:cs="Times New Roman"/>
      <w:sz w:val="24"/>
      <w:szCs w:val="28"/>
      <w:lang w:eastAsia="ru-RU"/>
    </w:rPr>
  </w:style>
  <w:style w:type="paragraph" w:customStyle="1" w:styleId="aff0">
    <w:name w:val="табл.название"/>
    <w:basedOn w:val="ae"/>
    <w:link w:val="aff1"/>
    <w:qFormat/>
    <w:rsid w:val="00AB030B"/>
    <w:pPr>
      <w:ind w:left="1276" w:hanging="1276"/>
      <w:jc w:val="left"/>
    </w:pPr>
    <w:rPr>
      <w:rFonts w:ascii="Times New Roman" w:hAnsi="Times New Roman" w:cs="Times New Roman"/>
      <w:color w:val="000000" w:themeColor="text1"/>
      <w:sz w:val="24"/>
      <w:szCs w:val="24"/>
    </w:rPr>
  </w:style>
  <w:style w:type="character" w:customStyle="1" w:styleId="aff1">
    <w:name w:val="табл.название Знак"/>
    <w:basedOn w:val="af"/>
    <w:link w:val="aff0"/>
    <w:rsid w:val="00AB030B"/>
    <w:rPr>
      <w:rFonts w:ascii="Times New Roman" w:hAnsi="Times New Roman" w:cs="Times New Roman"/>
      <w:b/>
      <w:bCs/>
      <w:color w:val="000000" w:themeColor="text1"/>
      <w:sz w:val="24"/>
      <w:szCs w:val="24"/>
    </w:rPr>
  </w:style>
  <w:style w:type="paragraph" w:customStyle="1" w:styleId="aff2">
    <w:name w:val="шапка табл"/>
    <w:basedOn w:val="a"/>
    <w:link w:val="aff3"/>
    <w:qFormat/>
    <w:rsid w:val="00AB030B"/>
    <w:pPr>
      <w:snapToGrid w:val="0"/>
    </w:pPr>
    <w:rPr>
      <w:rFonts w:ascii="Times New Roman" w:hAnsi="Times New Roman" w:cs="Times New Roman"/>
      <w:sz w:val="24"/>
      <w:szCs w:val="24"/>
    </w:rPr>
  </w:style>
  <w:style w:type="character" w:customStyle="1" w:styleId="aff3">
    <w:name w:val="шапка табл Знак"/>
    <w:basedOn w:val="a0"/>
    <w:link w:val="aff2"/>
    <w:rsid w:val="00AB030B"/>
    <w:rPr>
      <w:rFonts w:ascii="Times New Roman" w:hAnsi="Times New Roman" w:cs="Times New Roman"/>
      <w:sz w:val="24"/>
      <w:szCs w:val="24"/>
    </w:rPr>
  </w:style>
  <w:style w:type="paragraph" w:customStyle="1" w:styleId="aff4">
    <w:name w:val="текст табл"/>
    <w:basedOn w:val="a"/>
    <w:link w:val="aff5"/>
    <w:qFormat/>
    <w:rsid w:val="00AB030B"/>
    <w:pPr>
      <w:snapToGrid w:val="0"/>
    </w:pPr>
    <w:rPr>
      <w:rFonts w:ascii="Times New Roman" w:hAnsi="Times New Roman" w:cs="Times New Roman"/>
      <w:sz w:val="24"/>
      <w:szCs w:val="24"/>
      <w:lang w:val="en-US"/>
    </w:rPr>
  </w:style>
  <w:style w:type="character" w:customStyle="1" w:styleId="aff5">
    <w:name w:val="текст табл Знак"/>
    <w:basedOn w:val="a0"/>
    <w:link w:val="aff4"/>
    <w:rsid w:val="00AB030B"/>
    <w:rPr>
      <w:rFonts w:ascii="Times New Roman" w:hAnsi="Times New Roman" w:cs="Times New Roman"/>
      <w:sz w:val="24"/>
      <w:szCs w:val="24"/>
      <w:lang w:val="en-US"/>
    </w:rPr>
  </w:style>
  <w:style w:type="paragraph" w:customStyle="1" w:styleId="aff6">
    <w:name w:val="Табл название"/>
    <w:basedOn w:val="ae"/>
    <w:link w:val="aff7"/>
    <w:qFormat/>
    <w:rsid w:val="00E1621B"/>
    <w:pPr>
      <w:keepNext/>
      <w:spacing w:before="240" w:after="240" w:line="360" w:lineRule="auto"/>
      <w:ind w:left="1417" w:hanging="1559"/>
      <w:jc w:val="left"/>
      <w:outlineLvl w:val="5"/>
    </w:pPr>
    <w:rPr>
      <w:rFonts w:ascii="Arial" w:eastAsia="Times New Roman" w:hAnsi="Arial" w:cs="Times New Roman"/>
      <w:bCs w:val="0"/>
      <w:color w:val="auto"/>
      <w:sz w:val="20"/>
      <w:szCs w:val="20"/>
      <w:lang w:eastAsia="ru-RU"/>
    </w:rPr>
  </w:style>
  <w:style w:type="character" w:customStyle="1" w:styleId="aff7">
    <w:name w:val="Табл название Знак"/>
    <w:link w:val="aff6"/>
    <w:rsid w:val="00E1621B"/>
    <w:rPr>
      <w:rFonts w:ascii="Arial" w:eastAsia="Times New Roman" w:hAnsi="Arial" w:cs="Times New Roman"/>
      <w:b/>
      <w:sz w:val="20"/>
      <w:szCs w:val="20"/>
      <w:lang w:eastAsia="ru-RU"/>
    </w:rPr>
  </w:style>
  <w:style w:type="paragraph" w:customStyle="1" w:styleId="aff8">
    <w:name w:val="ссылка"/>
    <w:basedOn w:val="0"/>
    <w:link w:val="aff9"/>
    <w:qFormat/>
    <w:rsid w:val="00E1621B"/>
    <w:pPr>
      <w:spacing w:line="240" w:lineRule="auto"/>
    </w:pPr>
    <w:rPr>
      <w:sz w:val="17"/>
      <w:szCs w:val="17"/>
    </w:rPr>
  </w:style>
  <w:style w:type="character" w:customStyle="1" w:styleId="aff9">
    <w:name w:val="ссылка Знак"/>
    <w:basedOn w:val="00"/>
    <w:link w:val="aff8"/>
    <w:rsid w:val="00E1621B"/>
    <w:rPr>
      <w:rFonts w:ascii="Arial" w:eastAsia="Times New Roman" w:hAnsi="Arial" w:cs="Times New Roman"/>
      <w:sz w:val="17"/>
      <w:szCs w:val="17"/>
      <w:lang w:eastAsia="ru-RU"/>
    </w:rPr>
  </w:style>
  <w:style w:type="paragraph" w:customStyle="1" w:styleId="14">
    <w:name w:val="Знак Знак1 Знак Знак"/>
    <w:basedOn w:val="a"/>
    <w:rsid w:val="000412D5"/>
    <w:pPr>
      <w:spacing w:line="360" w:lineRule="auto"/>
      <w:ind w:firstLine="660"/>
      <w:jc w:val="both"/>
    </w:pPr>
    <w:rPr>
      <w:rFonts w:ascii="Verdana" w:eastAsia="Times New Roman" w:hAnsi="Verdana" w:cs="Verdana"/>
      <w:sz w:val="20"/>
      <w:szCs w:val="20"/>
      <w:lang w:val="en-US"/>
    </w:rPr>
  </w:style>
  <w:style w:type="character" w:customStyle="1" w:styleId="hl">
    <w:name w:val="hl"/>
    <w:basedOn w:val="a0"/>
    <w:rsid w:val="009A2DBE"/>
  </w:style>
  <w:style w:type="paragraph" w:customStyle="1" w:styleId="affa">
    <w:name w:val="таблицаО"/>
    <w:basedOn w:val="a"/>
    <w:link w:val="affb"/>
    <w:qFormat/>
    <w:rsid w:val="00B76C05"/>
    <w:pPr>
      <w:spacing w:line="360" w:lineRule="auto"/>
    </w:pPr>
    <w:rPr>
      <w:rFonts w:ascii="Times New Roman" w:eastAsia="Times New Roman" w:hAnsi="Times New Roman" w:cs="Times New Roman"/>
      <w:color w:val="262626" w:themeColor="text1" w:themeTint="D9"/>
      <w:sz w:val="18"/>
      <w:szCs w:val="20"/>
      <w:lang w:eastAsia="ru-RU"/>
    </w:rPr>
  </w:style>
  <w:style w:type="character" w:customStyle="1" w:styleId="affb">
    <w:name w:val="таблицаО Знак"/>
    <w:basedOn w:val="a0"/>
    <w:link w:val="affa"/>
    <w:rsid w:val="00B76C05"/>
    <w:rPr>
      <w:rFonts w:ascii="Times New Roman" w:eastAsia="Times New Roman" w:hAnsi="Times New Roman" w:cs="Times New Roman"/>
      <w:color w:val="262626" w:themeColor="text1" w:themeTint="D9"/>
      <w:sz w:val="18"/>
      <w:szCs w:val="20"/>
      <w:lang w:eastAsia="ru-RU"/>
    </w:rPr>
  </w:style>
  <w:style w:type="paragraph" w:customStyle="1" w:styleId="affc">
    <w:name w:val="моя шапка"/>
    <w:basedOn w:val="af4"/>
    <w:link w:val="affd"/>
    <w:qFormat/>
    <w:rsid w:val="00FD5423"/>
    <w:pPr>
      <w:jc w:val="center"/>
    </w:pPr>
    <w:rPr>
      <w:rFonts w:cs="Arial"/>
      <w:sz w:val="18"/>
      <w:szCs w:val="20"/>
    </w:rPr>
  </w:style>
  <w:style w:type="character" w:customStyle="1" w:styleId="affd">
    <w:name w:val="моя шапка Знак"/>
    <w:basedOn w:val="af5"/>
    <w:link w:val="affc"/>
    <w:rsid w:val="00FD5423"/>
    <w:rPr>
      <w:rFonts w:ascii="Arial" w:eastAsia="Times New Roman" w:hAnsi="Arial" w:cs="Arial"/>
      <w:color w:val="000000"/>
      <w:sz w:val="18"/>
      <w:szCs w:val="20"/>
      <w:lang w:eastAsia="ru-RU"/>
    </w:rPr>
  </w:style>
  <w:style w:type="paragraph" w:customStyle="1" w:styleId="affe">
    <w:name w:val="моя таблица"/>
    <w:basedOn w:val="af0"/>
    <w:link w:val="afff"/>
    <w:qFormat/>
    <w:rsid w:val="00FD5423"/>
    <w:pPr>
      <w:widowControl/>
      <w:suppressAutoHyphens w:val="0"/>
      <w:autoSpaceDE/>
      <w:spacing w:before="0" w:after="0"/>
      <w:jc w:val="both"/>
    </w:pPr>
    <w:rPr>
      <w:rFonts w:eastAsia="Calibri"/>
      <w:color w:val="auto"/>
      <w:szCs w:val="13"/>
      <w:lang w:eastAsia="ru-RU" w:bidi="hi-IN"/>
    </w:rPr>
  </w:style>
  <w:style w:type="character" w:customStyle="1" w:styleId="afff">
    <w:name w:val="моя таблица Знак"/>
    <w:basedOn w:val="a0"/>
    <w:link w:val="affe"/>
    <w:rsid w:val="00FD5423"/>
    <w:rPr>
      <w:rFonts w:ascii="Arial" w:eastAsia="Calibri" w:hAnsi="Arial" w:cs="Arial"/>
      <w:sz w:val="18"/>
      <w:szCs w:val="13"/>
      <w:lang w:eastAsia="ru-RU" w:bidi="hi-IN"/>
    </w:rPr>
  </w:style>
  <w:style w:type="paragraph" w:customStyle="1" w:styleId="afff0">
    <w:name w:val="Рис"/>
    <w:basedOn w:val="ae"/>
    <w:link w:val="afff1"/>
    <w:qFormat/>
    <w:rsid w:val="009934E1"/>
    <w:pPr>
      <w:keepNext/>
      <w:spacing w:after="360" w:line="360" w:lineRule="auto"/>
      <w:ind w:left="1417" w:hanging="1559"/>
      <w:jc w:val="both"/>
      <w:outlineLvl w:val="5"/>
    </w:pPr>
    <w:rPr>
      <w:rFonts w:ascii="Times New Roman" w:eastAsia="Times New Roman" w:hAnsi="Times New Roman" w:cs="Times New Roman"/>
      <w:bCs w:val="0"/>
      <w:color w:val="auto"/>
      <w:sz w:val="20"/>
      <w:szCs w:val="20"/>
      <w:lang w:eastAsia="ru-RU"/>
    </w:rPr>
  </w:style>
  <w:style w:type="character" w:customStyle="1" w:styleId="afff1">
    <w:name w:val="Рис Знак"/>
    <w:link w:val="afff0"/>
    <w:rsid w:val="009934E1"/>
    <w:rPr>
      <w:rFonts w:ascii="Times New Roman" w:eastAsia="Times New Roman" w:hAnsi="Times New Roman" w:cs="Times New Roman"/>
      <w:b/>
      <w:sz w:val="20"/>
      <w:szCs w:val="20"/>
      <w:lang w:eastAsia="ru-RU"/>
    </w:rPr>
  </w:style>
  <w:style w:type="paragraph" w:customStyle="1" w:styleId="afff2">
    <w:name w:val="ссылка на документ"/>
    <w:basedOn w:val="a"/>
    <w:link w:val="afff3"/>
    <w:qFormat/>
    <w:rsid w:val="00925B6F"/>
    <w:pPr>
      <w:widowControl w:val="0"/>
      <w:autoSpaceDE w:val="0"/>
      <w:autoSpaceDN w:val="0"/>
      <w:adjustRightInd w:val="0"/>
      <w:spacing w:line="240" w:lineRule="auto"/>
      <w:ind w:left="567"/>
      <w:jc w:val="both"/>
    </w:pPr>
    <w:rPr>
      <w:rFonts w:ascii="Arial" w:eastAsia="Times New Roman" w:hAnsi="Arial" w:cs="Times New Roman"/>
      <w:sz w:val="16"/>
      <w:szCs w:val="28"/>
      <w:lang w:eastAsia="ru-RU"/>
    </w:rPr>
  </w:style>
  <w:style w:type="character" w:customStyle="1" w:styleId="afff3">
    <w:name w:val="ссылка на документ Знак"/>
    <w:basedOn w:val="a0"/>
    <w:link w:val="afff2"/>
    <w:rsid w:val="00925B6F"/>
    <w:rPr>
      <w:rFonts w:ascii="Arial" w:eastAsia="Times New Roman" w:hAnsi="Arial" w:cs="Times New Roman"/>
      <w:sz w:val="16"/>
      <w:szCs w:val="28"/>
      <w:lang w:eastAsia="ru-RU"/>
    </w:rPr>
  </w:style>
  <w:style w:type="paragraph" w:styleId="afff4">
    <w:name w:val="header"/>
    <w:basedOn w:val="a"/>
    <w:link w:val="afff5"/>
    <w:uiPriority w:val="99"/>
    <w:unhideWhenUsed/>
    <w:rsid w:val="00AD3752"/>
    <w:pPr>
      <w:tabs>
        <w:tab w:val="center" w:pos="4677"/>
        <w:tab w:val="right" w:pos="9355"/>
      </w:tabs>
      <w:spacing w:line="240" w:lineRule="auto"/>
    </w:pPr>
  </w:style>
  <w:style w:type="character" w:customStyle="1" w:styleId="afff5">
    <w:name w:val="Верхний колонтитул Знак"/>
    <w:basedOn w:val="a0"/>
    <w:link w:val="afff4"/>
    <w:uiPriority w:val="99"/>
    <w:rsid w:val="00AD3752"/>
  </w:style>
  <w:style w:type="paragraph" w:styleId="afff6">
    <w:name w:val="footer"/>
    <w:basedOn w:val="a"/>
    <w:link w:val="afff7"/>
    <w:uiPriority w:val="99"/>
    <w:unhideWhenUsed/>
    <w:rsid w:val="00AD3752"/>
    <w:pPr>
      <w:tabs>
        <w:tab w:val="center" w:pos="4677"/>
        <w:tab w:val="right" w:pos="9355"/>
      </w:tabs>
      <w:spacing w:line="240" w:lineRule="auto"/>
    </w:pPr>
  </w:style>
  <w:style w:type="character" w:customStyle="1" w:styleId="afff7">
    <w:name w:val="Нижний колонтитул Знак"/>
    <w:basedOn w:val="a0"/>
    <w:link w:val="afff6"/>
    <w:uiPriority w:val="99"/>
    <w:rsid w:val="00AD3752"/>
  </w:style>
  <w:style w:type="character" w:customStyle="1" w:styleId="af1">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0"/>
    <w:uiPriority w:val="99"/>
    <w:locked/>
    <w:rsid w:val="00CD0A25"/>
    <w:rPr>
      <w:rFonts w:ascii="Arial" w:eastAsia="Times New Roman" w:hAnsi="Arial" w:cs="Arial"/>
      <w:color w:val="444444"/>
      <w:sz w:val="18"/>
      <w:szCs w:val="18"/>
      <w:lang w:eastAsia="ar-SA"/>
    </w:rPr>
  </w:style>
  <w:style w:type="character" w:customStyle="1" w:styleId="S">
    <w:name w:val="S_Обычный Знак"/>
    <w:link w:val="S0"/>
    <w:locked/>
    <w:rsid w:val="00CD0A25"/>
    <w:rPr>
      <w:rFonts w:ascii="Arial" w:eastAsia="Times New Roman" w:hAnsi="Arial" w:cs="Times New Roman"/>
      <w:w w:val="109"/>
      <w:sz w:val="24"/>
      <w:szCs w:val="20"/>
      <w:lang w:val="x-none" w:eastAsia="x-none"/>
    </w:rPr>
  </w:style>
  <w:style w:type="paragraph" w:customStyle="1" w:styleId="S0">
    <w:name w:val="S_Обычный"/>
    <w:basedOn w:val="a"/>
    <w:link w:val="S"/>
    <w:qFormat/>
    <w:rsid w:val="00CD0A25"/>
    <w:pPr>
      <w:tabs>
        <w:tab w:val="num" w:pos="1080"/>
      </w:tabs>
      <w:spacing w:line="360" w:lineRule="auto"/>
      <w:ind w:left="2268" w:firstLine="567"/>
      <w:jc w:val="both"/>
    </w:pPr>
    <w:rPr>
      <w:rFonts w:ascii="Arial" w:eastAsia="Times New Roman" w:hAnsi="Arial" w:cs="Times New Roman"/>
      <w:w w:val="109"/>
      <w:sz w:val="24"/>
      <w:szCs w:val="20"/>
      <w:lang w:val="x-none" w:eastAsia="x-none"/>
    </w:rPr>
  </w:style>
  <w:style w:type="paragraph" w:customStyle="1" w:styleId="afff8">
    <w:name w:val="моя табл"/>
    <w:basedOn w:val="a"/>
    <w:link w:val="afff9"/>
    <w:uiPriority w:val="99"/>
    <w:rsid w:val="00AF44BE"/>
    <w:pPr>
      <w:framePr w:hSpace="180" w:wrap="around" w:vAnchor="text" w:hAnchor="margin" w:xAlign="right" w:y="171"/>
    </w:pPr>
    <w:rPr>
      <w:rFonts w:ascii="Calibri" w:eastAsia="Calibri" w:hAnsi="Calibri" w:cs="Calibri"/>
      <w:sz w:val="18"/>
      <w:szCs w:val="13"/>
      <w:lang w:eastAsia="ru-RU" w:bidi="hi-IN"/>
    </w:rPr>
  </w:style>
  <w:style w:type="character" w:customStyle="1" w:styleId="afff9">
    <w:name w:val="моя табл Знак"/>
    <w:basedOn w:val="a0"/>
    <w:link w:val="afff8"/>
    <w:uiPriority w:val="99"/>
    <w:locked/>
    <w:rsid w:val="00AF44BE"/>
    <w:rPr>
      <w:rFonts w:ascii="Calibri" w:eastAsia="Calibri" w:hAnsi="Calibri" w:cs="Calibri"/>
      <w:sz w:val="18"/>
      <w:szCs w:val="13"/>
      <w:lang w:eastAsia="ru-RU" w:bidi="hi-IN"/>
    </w:rPr>
  </w:style>
  <w:style w:type="paragraph" w:customStyle="1" w:styleId="ConsPlusTitle">
    <w:name w:val="ConsPlusTitle"/>
    <w:uiPriority w:val="99"/>
    <w:rsid w:val="007C62C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25">
    <w:name w:val="Body Text Indent 2"/>
    <w:basedOn w:val="a"/>
    <w:link w:val="26"/>
    <w:uiPriority w:val="99"/>
    <w:semiHidden/>
    <w:unhideWhenUsed/>
    <w:rsid w:val="006E2747"/>
    <w:pPr>
      <w:spacing w:after="120" w:line="480" w:lineRule="auto"/>
      <w:ind w:left="283"/>
    </w:pPr>
  </w:style>
  <w:style w:type="character" w:customStyle="1" w:styleId="26">
    <w:name w:val="Основной текст с отступом 2 Знак"/>
    <w:basedOn w:val="a0"/>
    <w:link w:val="25"/>
    <w:uiPriority w:val="99"/>
    <w:semiHidden/>
    <w:rsid w:val="006E2747"/>
  </w:style>
  <w:style w:type="paragraph" w:customStyle="1" w:styleId="15">
    <w:name w:val="Знак1"/>
    <w:basedOn w:val="a"/>
    <w:rsid w:val="002460B3"/>
    <w:pPr>
      <w:spacing w:before="100" w:beforeAutospacing="1" w:after="100" w:afterAutospacing="1" w:line="240" w:lineRule="auto"/>
      <w:jc w:val="left"/>
    </w:pPr>
    <w:rPr>
      <w:rFonts w:ascii="Tahoma" w:eastAsia="Times New Roman" w:hAnsi="Tahoma" w:cs="Times New Roman"/>
      <w:sz w:val="20"/>
      <w:szCs w:val="20"/>
      <w:lang w:val="en-US"/>
    </w:rPr>
  </w:style>
  <w:style w:type="paragraph" w:customStyle="1" w:styleId="16">
    <w:name w:val="1 том"/>
    <w:basedOn w:val="a"/>
    <w:link w:val="17"/>
    <w:qFormat/>
    <w:rsid w:val="00AF0888"/>
    <w:pPr>
      <w:widowControl w:val="0"/>
      <w:spacing w:line="240" w:lineRule="auto"/>
    </w:pPr>
    <w:rPr>
      <w:rFonts w:ascii="Arial Narrow" w:eastAsia="Arial" w:hAnsi="Arial Narrow" w:cs="Times New Roman"/>
      <w:sz w:val="20"/>
      <w:szCs w:val="20"/>
    </w:rPr>
  </w:style>
  <w:style w:type="character" w:customStyle="1" w:styleId="17">
    <w:name w:val="1 том Знак"/>
    <w:basedOn w:val="a0"/>
    <w:link w:val="16"/>
    <w:rsid w:val="00AF0888"/>
    <w:rPr>
      <w:rFonts w:ascii="Arial Narrow" w:eastAsia="Arial"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68553">
      <w:bodyDiv w:val="1"/>
      <w:marLeft w:val="0"/>
      <w:marRight w:val="0"/>
      <w:marTop w:val="0"/>
      <w:marBottom w:val="0"/>
      <w:divBdr>
        <w:top w:val="none" w:sz="0" w:space="0" w:color="auto"/>
        <w:left w:val="none" w:sz="0" w:space="0" w:color="auto"/>
        <w:bottom w:val="none" w:sz="0" w:space="0" w:color="auto"/>
        <w:right w:val="none" w:sz="0" w:space="0" w:color="auto"/>
      </w:divBdr>
    </w:div>
    <w:div w:id="56057820">
      <w:bodyDiv w:val="1"/>
      <w:marLeft w:val="0"/>
      <w:marRight w:val="0"/>
      <w:marTop w:val="0"/>
      <w:marBottom w:val="0"/>
      <w:divBdr>
        <w:top w:val="none" w:sz="0" w:space="0" w:color="auto"/>
        <w:left w:val="none" w:sz="0" w:space="0" w:color="auto"/>
        <w:bottom w:val="none" w:sz="0" w:space="0" w:color="auto"/>
        <w:right w:val="none" w:sz="0" w:space="0" w:color="auto"/>
      </w:divBdr>
    </w:div>
    <w:div w:id="64881749">
      <w:bodyDiv w:val="1"/>
      <w:marLeft w:val="0"/>
      <w:marRight w:val="0"/>
      <w:marTop w:val="0"/>
      <w:marBottom w:val="0"/>
      <w:divBdr>
        <w:top w:val="none" w:sz="0" w:space="0" w:color="auto"/>
        <w:left w:val="none" w:sz="0" w:space="0" w:color="auto"/>
        <w:bottom w:val="none" w:sz="0" w:space="0" w:color="auto"/>
        <w:right w:val="none" w:sz="0" w:space="0" w:color="auto"/>
      </w:divBdr>
    </w:div>
    <w:div w:id="82994770">
      <w:bodyDiv w:val="1"/>
      <w:marLeft w:val="0"/>
      <w:marRight w:val="0"/>
      <w:marTop w:val="0"/>
      <w:marBottom w:val="0"/>
      <w:divBdr>
        <w:top w:val="none" w:sz="0" w:space="0" w:color="auto"/>
        <w:left w:val="none" w:sz="0" w:space="0" w:color="auto"/>
        <w:bottom w:val="none" w:sz="0" w:space="0" w:color="auto"/>
        <w:right w:val="none" w:sz="0" w:space="0" w:color="auto"/>
      </w:divBdr>
    </w:div>
    <w:div w:id="105393000">
      <w:bodyDiv w:val="1"/>
      <w:marLeft w:val="0"/>
      <w:marRight w:val="0"/>
      <w:marTop w:val="0"/>
      <w:marBottom w:val="0"/>
      <w:divBdr>
        <w:top w:val="none" w:sz="0" w:space="0" w:color="auto"/>
        <w:left w:val="none" w:sz="0" w:space="0" w:color="auto"/>
        <w:bottom w:val="none" w:sz="0" w:space="0" w:color="auto"/>
        <w:right w:val="none" w:sz="0" w:space="0" w:color="auto"/>
      </w:divBdr>
    </w:div>
    <w:div w:id="126971840">
      <w:bodyDiv w:val="1"/>
      <w:marLeft w:val="0"/>
      <w:marRight w:val="0"/>
      <w:marTop w:val="0"/>
      <w:marBottom w:val="0"/>
      <w:divBdr>
        <w:top w:val="none" w:sz="0" w:space="0" w:color="auto"/>
        <w:left w:val="none" w:sz="0" w:space="0" w:color="auto"/>
        <w:bottom w:val="none" w:sz="0" w:space="0" w:color="auto"/>
        <w:right w:val="none" w:sz="0" w:space="0" w:color="auto"/>
      </w:divBdr>
    </w:div>
    <w:div w:id="127826265">
      <w:bodyDiv w:val="1"/>
      <w:marLeft w:val="0"/>
      <w:marRight w:val="0"/>
      <w:marTop w:val="0"/>
      <w:marBottom w:val="0"/>
      <w:divBdr>
        <w:top w:val="none" w:sz="0" w:space="0" w:color="auto"/>
        <w:left w:val="none" w:sz="0" w:space="0" w:color="auto"/>
        <w:bottom w:val="none" w:sz="0" w:space="0" w:color="auto"/>
        <w:right w:val="none" w:sz="0" w:space="0" w:color="auto"/>
      </w:divBdr>
    </w:div>
    <w:div w:id="169834195">
      <w:bodyDiv w:val="1"/>
      <w:marLeft w:val="0"/>
      <w:marRight w:val="0"/>
      <w:marTop w:val="0"/>
      <w:marBottom w:val="0"/>
      <w:divBdr>
        <w:top w:val="none" w:sz="0" w:space="0" w:color="auto"/>
        <w:left w:val="none" w:sz="0" w:space="0" w:color="auto"/>
        <w:bottom w:val="none" w:sz="0" w:space="0" w:color="auto"/>
        <w:right w:val="none" w:sz="0" w:space="0" w:color="auto"/>
      </w:divBdr>
    </w:div>
    <w:div w:id="186993715">
      <w:bodyDiv w:val="1"/>
      <w:marLeft w:val="0"/>
      <w:marRight w:val="0"/>
      <w:marTop w:val="0"/>
      <w:marBottom w:val="0"/>
      <w:divBdr>
        <w:top w:val="none" w:sz="0" w:space="0" w:color="auto"/>
        <w:left w:val="none" w:sz="0" w:space="0" w:color="auto"/>
        <w:bottom w:val="none" w:sz="0" w:space="0" w:color="auto"/>
        <w:right w:val="none" w:sz="0" w:space="0" w:color="auto"/>
      </w:divBdr>
      <w:divsChild>
        <w:div w:id="544221567">
          <w:marLeft w:val="0"/>
          <w:marRight w:val="0"/>
          <w:marTop w:val="0"/>
          <w:marBottom w:val="0"/>
          <w:divBdr>
            <w:top w:val="none" w:sz="0" w:space="0" w:color="auto"/>
            <w:left w:val="none" w:sz="0" w:space="0" w:color="auto"/>
            <w:bottom w:val="none" w:sz="0" w:space="0" w:color="auto"/>
            <w:right w:val="none" w:sz="0" w:space="0" w:color="auto"/>
          </w:divBdr>
        </w:div>
      </w:divsChild>
    </w:div>
    <w:div w:id="188490403">
      <w:bodyDiv w:val="1"/>
      <w:marLeft w:val="0"/>
      <w:marRight w:val="0"/>
      <w:marTop w:val="0"/>
      <w:marBottom w:val="0"/>
      <w:divBdr>
        <w:top w:val="none" w:sz="0" w:space="0" w:color="auto"/>
        <w:left w:val="none" w:sz="0" w:space="0" w:color="auto"/>
        <w:bottom w:val="none" w:sz="0" w:space="0" w:color="auto"/>
        <w:right w:val="none" w:sz="0" w:space="0" w:color="auto"/>
      </w:divBdr>
    </w:div>
    <w:div w:id="252128034">
      <w:bodyDiv w:val="1"/>
      <w:marLeft w:val="0"/>
      <w:marRight w:val="0"/>
      <w:marTop w:val="0"/>
      <w:marBottom w:val="0"/>
      <w:divBdr>
        <w:top w:val="none" w:sz="0" w:space="0" w:color="auto"/>
        <w:left w:val="none" w:sz="0" w:space="0" w:color="auto"/>
        <w:bottom w:val="none" w:sz="0" w:space="0" w:color="auto"/>
        <w:right w:val="none" w:sz="0" w:space="0" w:color="auto"/>
      </w:divBdr>
    </w:div>
    <w:div w:id="286662924">
      <w:bodyDiv w:val="1"/>
      <w:marLeft w:val="0"/>
      <w:marRight w:val="0"/>
      <w:marTop w:val="0"/>
      <w:marBottom w:val="0"/>
      <w:divBdr>
        <w:top w:val="none" w:sz="0" w:space="0" w:color="auto"/>
        <w:left w:val="none" w:sz="0" w:space="0" w:color="auto"/>
        <w:bottom w:val="none" w:sz="0" w:space="0" w:color="auto"/>
        <w:right w:val="none" w:sz="0" w:space="0" w:color="auto"/>
      </w:divBdr>
    </w:div>
    <w:div w:id="314729260">
      <w:bodyDiv w:val="1"/>
      <w:marLeft w:val="0"/>
      <w:marRight w:val="0"/>
      <w:marTop w:val="0"/>
      <w:marBottom w:val="0"/>
      <w:divBdr>
        <w:top w:val="none" w:sz="0" w:space="0" w:color="auto"/>
        <w:left w:val="none" w:sz="0" w:space="0" w:color="auto"/>
        <w:bottom w:val="none" w:sz="0" w:space="0" w:color="auto"/>
        <w:right w:val="none" w:sz="0" w:space="0" w:color="auto"/>
      </w:divBdr>
    </w:div>
    <w:div w:id="325208020">
      <w:bodyDiv w:val="1"/>
      <w:marLeft w:val="0"/>
      <w:marRight w:val="0"/>
      <w:marTop w:val="0"/>
      <w:marBottom w:val="0"/>
      <w:divBdr>
        <w:top w:val="none" w:sz="0" w:space="0" w:color="auto"/>
        <w:left w:val="none" w:sz="0" w:space="0" w:color="auto"/>
        <w:bottom w:val="none" w:sz="0" w:space="0" w:color="auto"/>
        <w:right w:val="none" w:sz="0" w:space="0" w:color="auto"/>
      </w:divBdr>
    </w:div>
    <w:div w:id="326176703">
      <w:bodyDiv w:val="1"/>
      <w:marLeft w:val="0"/>
      <w:marRight w:val="0"/>
      <w:marTop w:val="0"/>
      <w:marBottom w:val="0"/>
      <w:divBdr>
        <w:top w:val="none" w:sz="0" w:space="0" w:color="auto"/>
        <w:left w:val="none" w:sz="0" w:space="0" w:color="auto"/>
        <w:bottom w:val="none" w:sz="0" w:space="0" w:color="auto"/>
        <w:right w:val="none" w:sz="0" w:space="0" w:color="auto"/>
      </w:divBdr>
    </w:div>
    <w:div w:id="330455604">
      <w:bodyDiv w:val="1"/>
      <w:marLeft w:val="0"/>
      <w:marRight w:val="0"/>
      <w:marTop w:val="0"/>
      <w:marBottom w:val="0"/>
      <w:divBdr>
        <w:top w:val="none" w:sz="0" w:space="0" w:color="auto"/>
        <w:left w:val="none" w:sz="0" w:space="0" w:color="auto"/>
        <w:bottom w:val="none" w:sz="0" w:space="0" w:color="auto"/>
        <w:right w:val="none" w:sz="0" w:space="0" w:color="auto"/>
      </w:divBdr>
      <w:divsChild>
        <w:div w:id="824786018">
          <w:marLeft w:val="0"/>
          <w:marRight w:val="0"/>
          <w:marTop w:val="0"/>
          <w:marBottom w:val="0"/>
          <w:divBdr>
            <w:top w:val="inset" w:sz="2" w:space="0" w:color="auto"/>
            <w:left w:val="inset" w:sz="2" w:space="1" w:color="auto"/>
            <w:bottom w:val="inset" w:sz="2" w:space="0" w:color="auto"/>
            <w:right w:val="inset" w:sz="2" w:space="1" w:color="auto"/>
          </w:divBdr>
        </w:div>
      </w:divsChild>
    </w:div>
    <w:div w:id="341787939">
      <w:bodyDiv w:val="1"/>
      <w:marLeft w:val="0"/>
      <w:marRight w:val="0"/>
      <w:marTop w:val="0"/>
      <w:marBottom w:val="0"/>
      <w:divBdr>
        <w:top w:val="none" w:sz="0" w:space="0" w:color="auto"/>
        <w:left w:val="none" w:sz="0" w:space="0" w:color="auto"/>
        <w:bottom w:val="none" w:sz="0" w:space="0" w:color="auto"/>
        <w:right w:val="none" w:sz="0" w:space="0" w:color="auto"/>
      </w:divBdr>
    </w:div>
    <w:div w:id="377168215">
      <w:bodyDiv w:val="1"/>
      <w:marLeft w:val="0"/>
      <w:marRight w:val="0"/>
      <w:marTop w:val="0"/>
      <w:marBottom w:val="0"/>
      <w:divBdr>
        <w:top w:val="none" w:sz="0" w:space="0" w:color="auto"/>
        <w:left w:val="none" w:sz="0" w:space="0" w:color="auto"/>
        <w:bottom w:val="none" w:sz="0" w:space="0" w:color="auto"/>
        <w:right w:val="none" w:sz="0" w:space="0" w:color="auto"/>
      </w:divBdr>
    </w:div>
    <w:div w:id="378017326">
      <w:bodyDiv w:val="1"/>
      <w:marLeft w:val="0"/>
      <w:marRight w:val="0"/>
      <w:marTop w:val="0"/>
      <w:marBottom w:val="0"/>
      <w:divBdr>
        <w:top w:val="none" w:sz="0" w:space="0" w:color="auto"/>
        <w:left w:val="none" w:sz="0" w:space="0" w:color="auto"/>
        <w:bottom w:val="none" w:sz="0" w:space="0" w:color="auto"/>
        <w:right w:val="none" w:sz="0" w:space="0" w:color="auto"/>
      </w:divBdr>
    </w:div>
    <w:div w:id="418864796">
      <w:bodyDiv w:val="1"/>
      <w:marLeft w:val="0"/>
      <w:marRight w:val="0"/>
      <w:marTop w:val="0"/>
      <w:marBottom w:val="0"/>
      <w:divBdr>
        <w:top w:val="none" w:sz="0" w:space="0" w:color="auto"/>
        <w:left w:val="none" w:sz="0" w:space="0" w:color="auto"/>
        <w:bottom w:val="none" w:sz="0" w:space="0" w:color="auto"/>
        <w:right w:val="none" w:sz="0" w:space="0" w:color="auto"/>
      </w:divBdr>
    </w:div>
    <w:div w:id="475224528">
      <w:bodyDiv w:val="1"/>
      <w:marLeft w:val="0"/>
      <w:marRight w:val="0"/>
      <w:marTop w:val="0"/>
      <w:marBottom w:val="0"/>
      <w:divBdr>
        <w:top w:val="none" w:sz="0" w:space="0" w:color="auto"/>
        <w:left w:val="none" w:sz="0" w:space="0" w:color="auto"/>
        <w:bottom w:val="none" w:sz="0" w:space="0" w:color="auto"/>
        <w:right w:val="none" w:sz="0" w:space="0" w:color="auto"/>
      </w:divBdr>
    </w:div>
    <w:div w:id="520365365">
      <w:bodyDiv w:val="1"/>
      <w:marLeft w:val="0"/>
      <w:marRight w:val="0"/>
      <w:marTop w:val="0"/>
      <w:marBottom w:val="0"/>
      <w:divBdr>
        <w:top w:val="none" w:sz="0" w:space="0" w:color="auto"/>
        <w:left w:val="none" w:sz="0" w:space="0" w:color="auto"/>
        <w:bottom w:val="none" w:sz="0" w:space="0" w:color="auto"/>
        <w:right w:val="none" w:sz="0" w:space="0" w:color="auto"/>
      </w:divBdr>
    </w:div>
    <w:div w:id="531724907">
      <w:bodyDiv w:val="1"/>
      <w:marLeft w:val="0"/>
      <w:marRight w:val="0"/>
      <w:marTop w:val="0"/>
      <w:marBottom w:val="0"/>
      <w:divBdr>
        <w:top w:val="none" w:sz="0" w:space="0" w:color="auto"/>
        <w:left w:val="none" w:sz="0" w:space="0" w:color="auto"/>
        <w:bottom w:val="none" w:sz="0" w:space="0" w:color="auto"/>
        <w:right w:val="none" w:sz="0" w:space="0" w:color="auto"/>
      </w:divBdr>
    </w:div>
    <w:div w:id="534124618">
      <w:bodyDiv w:val="1"/>
      <w:marLeft w:val="0"/>
      <w:marRight w:val="0"/>
      <w:marTop w:val="0"/>
      <w:marBottom w:val="0"/>
      <w:divBdr>
        <w:top w:val="none" w:sz="0" w:space="0" w:color="auto"/>
        <w:left w:val="none" w:sz="0" w:space="0" w:color="auto"/>
        <w:bottom w:val="none" w:sz="0" w:space="0" w:color="auto"/>
        <w:right w:val="none" w:sz="0" w:space="0" w:color="auto"/>
      </w:divBdr>
    </w:div>
    <w:div w:id="596525020">
      <w:bodyDiv w:val="1"/>
      <w:marLeft w:val="0"/>
      <w:marRight w:val="0"/>
      <w:marTop w:val="0"/>
      <w:marBottom w:val="0"/>
      <w:divBdr>
        <w:top w:val="none" w:sz="0" w:space="0" w:color="auto"/>
        <w:left w:val="none" w:sz="0" w:space="0" w:color="auto"/>
        <w:bottom w:val="none" w:sz="0" w:space="0" w:color="auto"/>
        <w:right w:val="none" w:sz="0" w:space="0" w:color="auto"/>
      </w:divBdr>
    </w:div>
    <w:div w:id="600987672">
      <w:bodyDiv w:val="1"/>
      <w:marLeft w:val="0"/>
      <w:marRight w:val="0"/>
      <w:marTop w:val="0"/>
      <w:marBottom w:val="0"/>
      <w:divBdr>
        <w:top w:val="none" w:sz="0" w:space="0" w:color="auto"/>
        <w:left w:val="none" w:sz="0" w:space="0" w:color="auto"/>
        <w:bottom w:val="none" w:sz="0" w:space="0" w:color="auto"/>
        <w:right w:val="none" w:sz="0" w:space="0" w:color="auto"/>
      </w:divBdr>
    </w:div>
    <w:div w:id="615017896">
      <w:bodyDiv w:val="1"/>
      <w:marLeft w:val="0"/>
      <w:marRight w:val="0"/>
      <w:marTop w:val="0"/>
      <w:marBottom w:val="0"/>
      <w:divBdr>
        <w:top w:val="none" w:sz="0" w:space="0" w:color="auto"/>
        <w:left w:val="none" w:sz="0" w:space="0" w:color="auto"/>
        <w:bottom w:val="none" w:sz="0" w:space="0" w:color="auto"/>
        <w:right w:val="none" w:sz="0" w:space="0" w:color="auto"/>
      </w:divBdr>
    </w:div>
    <w:div w:id="646670888">
      <w:bodyDiv w:val="1"/>
      <w:marLeft w:val="0"/>
      <w:marRight w:val="0"/>
      <w:marTop w:val="0"/>
      <w:marBottom w:val="0"/>
      <w:divBdr>
        <w:top w:val="none" w:sz="0" w:space="0" w:color="auto"/>
        <w:left w:val="none" w:sz="0" w:space="0" w:color="auto"/>
        <w:bottom w:val="none" w:sz="0" w:space="0" w:color="auto"/>
        <w:right w:val="none" w:sz="0" w:space="0" w:color="auto"/>
      </w:divBdr>
    </w:div>
    <w:div w:id="653333272">
      <w:bodyDiv w:val="1"/>
      <w:marLeft w:val="0"/>
      <w:marRight w:val="0"/>
      <w:marTop w:val="0"/>
      <w:marBottom w:val="0"/>
      <w:divBdr>
        <w:top w:val="none" w:sz="0" w:space="0" w:color="auto"/>
        <w:left w:val="none" w:sz="0" w:space="0" w:color="auto"/>
        <w:bottom w:val="none" w:sz="0" w:space="0" w:color="auto"/>
        <w:right w:val="none" w:sz="0" w:space="0" w:color="auto"/>
      </w:divBdr>
    </w:div>
    <w:div w:id="669984081">
      <w:bodyDiv w:val="1"/>
      <w:marLeft w:val="0"/>
      <w:marRight w:val="0"/>
      <w:marTop w:val="0"/>
      <w:marBottom w:val="0"/>
      <w:divBdr>
        <w:top w:val="none" w:sz="0" w:space="0" w:color="auto"/>
        <w:left w:val="none" w:sz="0" w:space="0" w:color="auto"/>
        <w:bottom w:val="none" w:sz="0" w:space="0" w:color="auto"/>
        <w:right w:val="none" w:sz="0" w:space="0" w:color="auto"/>
      </w:divBdr>
    </w:div>
    <w:div w:id="681395732">
      <w:bodyDiv w:val="1"/>
      <w:marLeft w:val="0"/>
      <w:marRight w:val="0"/>
      <w:marTop w:val="0"/>
      <w:marBottom w:val="0"/>
      <w:divBdr>
        <w:top w:val="none" w:sz="0" w:space="0" w:color="auto"/>
        <w:left w:val="none" w:sz="0" w:space="0" w:color="auto"/>
        <w:bottom w:val="none" w:sz="0" w:space="0" w:color="auto"/>
        <w:right w:val="none" w:sz="0" w:space="0" w:color="auto"/>
      </w:divBdr>
      <w:divsChild>
        <w:div w:id="1926452518">
          <w:marLeft w:val="0"/>
          <w:marRight w:val="0"/>
          <w:marTop w:val="0"/>
          <w:marBottom w:val="0"/>
          <w:divBdr>
            <w:top w:val="none" w:sz="0" w:space="0" w:color="auto"/>
            <w:left w:val="none" w:sz="0" w:space="0" w:color="auto"/>
            <w:bottom w:val="none" w:sz="0" w:space="0" w:color="auto"/>
            <w:right w:val="none" w:sz="0" w:space="0" w:color="auto"/>
          </w:divBdr>
        </w:div>
        <w:div w:id="1129008144">
          <w:marLeft w:val="0"/>
          <w:marRight w:val="0"/>
          <w:marTop w:val="0"/>
          <w:marBottom w:val="0"/>
          <w:divBdr>
            <w:top w:val="none" w:sz="0" w:space="0" w:color="auto"/>
            <w:left w:val="none" w:sz="0" w:space="0" w:color="auto"/>
            <w:bottom w:val="none" w:sz="0" w:space="0" w:color="auto"/>
            <w:right w:val="none" w:sz="0" w:space="0" w:color="auto"/>
          </w:divBdr>
        </w:div>
      </w:divsChild>
    </w:div>
    <w:div w:id="683938690">
      <w:bodyDiv w:val="1"/>
      <w:marLeft w:val="0"/>
      <w:marRight w:val="0"/>
      <w:marTop w:val="0"/>
      <w:marBottom w:val="0"/>
      <w:divBdr>
        <w:top w:val="none" w:sz="0" w:space="0" w:color="auto"/>
        <w:left w:val="none" w:sz="0" w:space="0" w:color="auto"/>
        <w:bottom w:val="none" w:sz="0" w:space="0" w:color="auto"/>
        <w:right w:val="none" w:sz="0" w:space="0" w:color="auto"/>
      </w:divBdr>
    </w:div>
    <w:div w:id="748309091">
      <w:bodyDiv w:val="1"/>
      <w:marLeft w:val="0"/>
      <w:marRight w:val="0"/>
      <w:marTop w:val="0"/>
      <w:marBottom w:val="0"/>
      <w:divBdr>
        <w:top w:val="none" w:sz="0" w:space="0" w:color="auto"/>
        <w:left w:val="none" w:sz="0" w:space="0" w:color="auto"/>
        <w:bottom w:val="none" w:sz="0" w:space="0" w:color="auto"/>
        <w:right w:val="none" w:sz="0" w:space="0" w:color="auto"/>
      </w:divBdr>
      <w:divsChild>
        <w:div w:id="1911621570">
          <w:marLeft w:val="0"/>
          <w:marRight w:val="0"/>
          <w:marTop w:val="120"/>
          <w:marBottom w:val="0"/>
          <w:divBdr>
            <w:top w:val="none" w:sz="0" w:space="0" w:color="auto"/>
            <w:left w:val="none" w:sz="0" w:space="0" w:color="auto"/>
            <w:bottom w:val="none" w:sz="0" w:space="0" w:color="auto"/>
            <w:right w:val="none" w:sz="0" w:space="0" w:color="auto"/>
          </w:divBdr>
        </w:div>
      </w:divsChild>
    </w:div>
    <w:div w:id="756948432">
      <w:bodyDiv w:val="1"/>
      <w:marLeft w:val="0"/>
      <w:marRight w:val="0"/>
      <w:marTop w:val="0"/>
      <w:marBottom w:val="0"/>
      <w:divBdr>
        <w:top w:val="none" w:sz="0" w:space="0" w:color="auto"/>
        <w:left w:val="none" w:sz="0" w:space="0" w:color="auto"/>
        <w:bottom w:val="none" w:sz="0" w:space="0" w:color="auto"/>
        <w:right w:val="none" w:sz="0" w:space="0" w:color="auto"/>
      </w:divBdr>
    </w:div>
    <w:div w:id="803739871">
      <w:bodyDiv w:val="1"/>
      <w:marLeft w:val="0"/>
      <w:marRight w:val="0"/>
      <w:marTop w:val="0"/>
      <w:marBottom w:val="0"/>
      <w:divBdr>
        <w:top w:val="none" w:sz="0" w:space="0" w:color="auto"/>
        <w:left w:val="none" w:sz="0" w:space="0" w:color="auto"/>
        <w:bottom w:val="none" w:sz="0" w:space="0" w:color="auto"/>
        <w:right w:val="none" w:sz="0" w:space="0" w:color="auto"/>
      </w:divBdr>
    </w:div>
    <w:div w:id="808128564">
      <w:bodyDiv w:val="1"/>
      <w:marLeft w:val="0"/>
      <w:marRight w:val="0"/>
      <w:marTop w:val="0"/>
      <w:marBottom w:val="0"/>
      <w:divBdr>
        <w:top w:val="none" w:sz="0" w:space="0" w:color="auto"/>
        <w:left w:val="none" w:sz="0" w:space="0" w:color="auto"/>
        <w:bottom w:val="none" w:sz="0" w:space="0" w:color="auto"/>
        <w:right w:val="none" w:sz="0" w:space="0" w:color="auto"/>
      </w:divBdr>
    </w:div>
    <w:div w:id="833182876">
      <w:bodyDiv w:val="1"/>
      <w:marLeft w:val="0"/>
      <w:marRight w:val="0"/>
      <w:marTop w:val="0"/>
      <w:marBottom w:val="0"/>
      <w:divBdr>
        <w:top w:val="none" w:sz="0" w:space="0" w:color="auto"/>
        <w:left w:val="none" w:sz="0" w:space="0" w:color="auto"/>
        <w:bottom w:val="none" w:sz="0" w:space="0" w:color="auto"/>
        <w:right w:val="none" w:sz="0" w:space="0" w:color="auto"/>
      </w:divBdr>
    </w:div>
    <w:div w:id="850799298">
      <w:bodyDiv w:val="1"/>
      <w:marLeft w:val="0"/>
      <w:marRight w:val="0"/>
      <w:marTop w:val="0"/>
      <w:marBottom w:val="0"/>
      <w:divBdr>
        <w:top w:val="none" w:sz="0" w:space="0" w:color="auto"/>
        <w:left w:val="none" w:sz="0" w:space="0" w:color="auto"/>
        <w:bottom w:val="none" w:sz="0" w:space="0" w:color="auto"/>
        <w:right w:val="none" w:sz="0" w:space="0" w:color="auto"/>
      </w:divBdr>
    </w:div>
    <w:div w:id="867646901">
      <w:bodyDiv w:val="1"/>
      <w:marLeft w:val="0"/>
      <w:marRight w:val="0"/>
      <w:marTop w:val="0"/>
      <w:marBottom w:val="0"/>
      <w:divBdr>
        <w:top w:val="none" w:sz="0" w:space="0" w:color="auto"/>
        <w:left w:val="none" w:sz="0" w:space="0" w:color="auto"/>
        <w:bottom w:val="none" w:sz="0" w:space="0" w:color="auto"/>
        <w:right w:val="none" w:sz="0" w:space="0" w:color="auto"/>
      </w:divBdr>
    </w:div>
    <w:div w:id="905070141">
      <w:bodyDiv w:val="1"/>
      <w:marLeft w:val="0"/>
      <w:marRight w:val="0"/>
      <w:marTop w:val="0"/>
      <w:marBottom w:val="0"/>
      <w:divBdr>
        <w:top w:val="none" w:sz="0" w:space="0" w:color="auto"/>
        <w:left w:val="none" w:sz="0" w:space="0" w:color="auto"/>
        <w:bottom w:val="none" w:sz="0" w:space="0" w:color="auto"/>
        <w:right w:val="none" w:sz="0" w:space="0" w:color="auto"/>
      </w:divBdr>
    </w:div>
    <w:div w:id="923106980">
      <w:bodyDiv w:val="1"/>
      <w:marLeft w:val="0"/>
      <w:marRight w:val="0"/>
      <w:marTop w:val="0"/>
      <w:marBottom w:val="0"/>
      <w:divBdr>
        <w:top w:val="none" w:sz="0" w:space="0" w:color="auto"/>
        <w:left w:val="none" w:sz="0" w:space="0" w:color="auto"/>
        <w:bottom w:val="none" w:sz="0" w:space="0" w:color="auto"/>
        <w:right w:val="none" w:sz="0" w:space="0" w:color="auto"/>
      </w:divBdr>
    </w:div>
    <w:div w:id="940835772">
      <w:bodyDiv w:val="1"/>
      <w:marLeft w:val="0"/>
      <w:marRight w:val="0"/>
      <w:marTop w:val="0"/>
      <w:marBottom w:val="0"/>
      <w:divBdr>
        <w:top w:val="none" w:sz="0" w:space="0" w:color="auto"/>
        <w:left w:val="none" w:sz="0" w:space="0" w:color="auto"/>
        <w:bottom w:val="none" w:sz="0" w:space="0" w:color="auto"/>
        <w:right w:val="none" w:sz="0" w:space="0" w:color="auto"/>
      </w:divBdr>
    </w:div>
    <w:div w:id="949433449">
      <w:bodyDiv w:val="1"/>
      <w:marLeft w:val="0"/>
      <w:marRight w:val="0"/>
      <w:marTop w:val="0"/>
      <w:marBottom w:val="0"/>
      <w:divBdr>
        <w:top w:val="none" w:sz="0" w:space="0" w:color="auto"/>
        <w:left w:val="none" w:sz="0" w:space="0" w:color="auto"/>
        <w:bottom w:val="none" w:sz="0" w:space="0" w:color="auto"/>
        <w:right w:val="none" w:sz="0" w:space="0" w:color="auto"/>
      </w:divBdr>
      <w:divsChild>
        <w:div w:id="1288700576">
          <w:marLeft w:val="0"/>
          <w:marRight w:val="0"/>
          <w:marTop w:val="0"/>
          <w:marBottom w:val="0"/>
          <w:divBdr>
            <w:top w:val="none" w:sz="0" w:space="0" w:color="auto"/>
            <w:left w:val="none" w:sz="0" w:space="0" w:color="auto"/>
            <w:bottom w:val="none" w:sz="0" w:space="0" w:color="auto"/>
            <w:right w:val="none" w:sz="0" w:space="0" w:color="auto"/>
          </w:divBdr>
        </w:div>
      </w:divsChild>
    </w:div>
    <w:div w:id="959603008">
      <w:bodyDiv w:val="1"/>
      <w:marLeft w:val="0"/>
      <w:marRight w:val="0"/>
      <w:marTop w:val="0"/>
      <w:marBottom w:val="0"/>
      <w:divBdr>
        <w:top w:val="none" w:sz="0" w:space="0" w:color="auto"/>
        <w:left w:val="none" w:sz="0" w:space="0" w:color="auto"/>
        <w:bottom w:val="none" w:sz="0" w:space="0" w:color="auto"/>
        <w:right w:val="none" w:sz="0" w:space="0" w:color="auto"/>
      </w:divBdr>
    </w:div>
    <w:div w:id="976296120">
      <w:bodyDiv w:val="1"/>
      <w:marLeft w:val="0"/>
      <w:marRight w:val="0"/>
      <w:marTop w:val="0"/>
      <w:marBottom w:val="0"/>
      <w:divBdr>
        <w:top w:val="none" w:sz="0" w:space="0" w:color="auto"/>
        <w:left w:val="none" w:sz="0" w:space="0" w:color="auto"/>
        <w:bottom w:val="none" w:sz="0" w:space="0" w:color="auto"/>
        <w:right w:val="none" w:sz="0" w:space="0" w:color="auto"/>
      </w:divBdr>
    </w:div>
    <w:div w:id="976684661">
      <w:bodyDiv w:val="1"/>
      <w:marLeft w:val="0"/>
      <w:marRight w:val="0"/>
      <w:marTop w:val="0"/>
      <w:marBottom w:val="0"/>
      <w:divBdr>
        <w:top w:val="none" w:sz="0" w:space="0" w:color="auto"/>
        <w:left w:val="none" w:sz="0" w:space="0" w:color="auto"/>
        <w:bottom w:val="none" w:sz="0" w:space="0" w:color="auto"/>
        <w:right w:val="none" w:sz="0" w:space="0" w:color="auto"/>
      </w:divBdr>
    </w:div>
    <w:div w:id="996805222">
      <w:bodyDiv w:val="1"/>
      <w:marLeft w:val="0"/>
      <w:marRight w:val="0"/>
      <w:marTop w:val="0"/>
      <w:marBottom w:val="0"/>
      <w:divBdr>
        <w:top w:val="none" w:sz="0" w:space="0" w:color="auto"/>
        <w:left w:val="none" w:sz="0" w:space="0" w:color="auto"/>
        <w:bottom w:val="none" w:sz="0" w:space="0" w:color="auto"/>
        <w:right w:val="none" w:sz="0" w:space="0" w:color="auto"/>
      </w:divBdr>
    </w:div>
    <w:div w:id="1031761470">
      <w:bodyDiv w:val="1"/>
      <w:marLeft w:val="0"/>
      <w:marRight w:val="0"/>
      <w:marTop w:val="0"/>
      <w:marBottom w:val="0"/>
      <w:divBdr>
        <w:top w:val="none" w:sz="0" w:space="0" w:color="auto"/>
        <w:left w:val="none" w:sz="0" w:space="0" w:color="auto"/>
        <w:bottom w:val="none" w:sz="0" w:space="0" w:color="auto"/>
        <w:right w:val="none" w:sz="0" w:space="0" w:color="auto"/>
      </w:divBdr>
    </w:div>
    <w:div w:id="1062757244">
      <w:bodyDiv w:val="1"/>
      <w:marLeft w:val="0"/>
      <w:marRight w:val="0"/>
      <w:marTop w:val="0"/>
      <w:marBottom w:val="0"/>
      <w:divBdr>
        <w:top w:val="none" w:sz="0" w:space="0" w:color="auto"/>
        <w:left w:val="none" w:sz="0" w:space="0" w:color="auto"/>
        <w:bottom w:val="none" w:sz="0" w:space="0" w:color="auto"/>
        <w:right w:val="none" w:sz="0" w:space="0" w:color="auto"/>
      </w:divBdr>
    </w:div>
    <w:div w:id="1074858404">
      <w:bodyDiv w:val="1"/>
      <w:marLeft w:val="0"/>
      <w:marRight w:val="0"/>
      <w:marTop w:val="0"/>
      <w:marBottom w:val="0"/>
      <w:divBdr>
        <w:top w:val="none" w:sz="0" w:space="0" w:color="auto"/>
        <w:left w:val="none" w:sz="0" w:space="0" w:color="auto"/>
        <w:bottom w:val="none" w:sz="0" w:space="0" w:color="auto"/>
        <w:right w:val="none" w:sz="0" w:space="0" w:color="auto"/>
      </w:divBdr>
    </w:div>
    <w:div w:id="1078986081">
      <w:bodyDiv w:val="1"/>
      <w:marLeft w:val="0"/>
      <w:marRight w:val="0"/>
      <w:marTop w:val="0"/>
      <w:marBottom w:val="0"/>
      <w:divBdr>
        <w:top w:val="none" w:sz="0" w:space="0" w:color="auto"/>
        <w:left w:val="none" w:sz="0" w:space="0" w:color="auto"/>
        <w:bottom w:val="none" w:sz="0" w:space="0" w:color="auto"/>
        <w:right w:val="none" w:sz="0" w:space="0" w:color="auto"/>
      </w:divBdr>
    </w:div>
    <w:div w:id="1090390391">
      <w:bodyDiv w:val="1"/>
      <w:marLeft w:val="0"/>
      <w:marRight w:val="0"/>
      <w:marTop w:val="0"/>
      <w:marBottom w:val="0"/>
      <w:divBdr>
        <w:top w:val="none" w:sz="0" w:space="0" w:color="auto"/>
        <w:left w:val="none" w:sz="0" w:space="0" w:color="auto"/>
        <w:bottom w:val="none" w:sz="0" w:space="0" w:color="auto"/>
        <w:right w:val="none" w:sz="0" w:space="0" w:color="auto"/>
      </w:divBdr>
    </w:div>
    <w:div w:id="1108505098">
      <w:bodyDiv w:val="1"/>
      <w:marLeft w:val="0"/>
      <w:marRight w:val="0"/>
      <w:marTop w:val="0"/>
      <w:marBottom w:val="0"/>
      <w:divBdr>
        <w:top w:val="none" w:sz="0" w:space="0" w:color="auto"/>
        <w:left w:val="none" w:sz="0" w:space="0" w:color="auto"/>
        <w:bottom w:val="none" w:sz="0" w:space="0" w:color="auto"/>
        <w:right w:val="none" w:sz="0" w:space="0" w:color="auto"/>
      </w:divBdr>
    </w:div>
    <w:div w:id="1108888943">
      <w:bodyDiv w:val="1"/>
      <w:marLeft w:val="0"/>
      <w:marRight w:val="0"/>
      <w:marTop w:val="0"/>
      <w:marBottom w:val="0"/>
      <w:divBdr>
        <w:top w:val="none" w:sz="0" w:space="0" w:color="auto"/>
        <w:left w:val="none" w:sz="0" w:space="0" w:color="auto"/>
        <w:bottom w:val="none" w:sz="0" w:space="0" w:color="auto"/>
        <w:right w:val="none" w:sz="0" w:space="0" w:color="auto"/>
      </w:divBdr>
    </w:div>
    <w:div w:id="1112820338">
      <w:bodyDiv w:val="1"/>
      <w:marLeft w:val="0"/>
      <w:marRight w:val="0"/>
      <w:marTop w:val="0"/>
      <w:marBottom w:val="0"/>
      <w:divBdr>
        <w:top w:val="none" w:sz="0" w:space="0" w:color="auto"/>
        <w:left w:val="none" w:sz="0" w:space="0" w:color="auto"/>
        <w:bottom w:val="none" w:sz="0" w:space="0" w:color="auto"/>
        <w:right w:val="none" w:sz="0" w:space="0" w:color="auto"/>
      </w:divBdr>
    </w:div>
    <w:div w:id="1147431846">
      <w:bodyDiv w:val="1"/>
      <w:marLeft w:val="0"/>
      <w:marRight w:val="0"/>
      <w:marTop w:val="0"/>
      <w:marBottom w:val="0"/>
      <w:divBdr>
        <w:top w:val="none" w:sz="0" w:space="0" w:color="auto"/>
        <w:left w:val="none" w:sz="0" w:space="0" w:color="auto"/>
        <w:bottom w:val="none" w:sz="0" w:space="0" w:color="auto"/>
        <w:right w:val="none" w:sz="0" w:space="0" w:color="auto"/>
      </w:divBdr>
    </w:div>
    <w:div w:id="1153832392">
      <w:bodyDiv w:val="1"/>
      <w:marLeft w:val="0"/>
      <w:marRight w:val="0"/>
      <w:marTop w:val="0"/>
      <w:marBottom w:val="0"/>
      <w:divBdr>
        <w:top w:val="none" w:sz="0" w:space="0" w:color="auto"/>
        <w:left w:val="none" w:sz="0" w:space="0" w:color="auto"/>
        <w:bottom w:val="none" w:sz="0" w:space="0" w:color="auto"/>
        <w:right w:val="none" w:sz="0" w:space="0" w:color="auto"/>
      </w:divBdr>
      <w:divsChild>
        <w:div w:id="1776822895">
          <w:marLeft w:val="225"/>
          <w:marRight w:val="0"/>
          <w:marTop w:val="0"/>
          <w:marBottom w:val="105"/>
          <w:divBdr>
            <w:top w:val="none" w:sz="0" w:space="0" w:color="auto"/>
            <w:left w:val="none" w:sz="0" w:space="0" w:color="auto"/>
            <w:bottom w:val="none" w:sz="0" w:space="0" w:color="auto"/>
            <w:right w:val="none" w:sz="0" w:space="0" w:color="auto"/>
          </w:divBdr>
        </w:div>
        <w:div w:id="1860384497">
          <w:marLeft w:val="225"/>
          <w:marRight w:val="0"/>
          <w:marTop w:val="0"/>
          <w:marBottom w:val="105"/>
          <w:divBdr>
            <w:top w:val="none" w:sz="0" w:space="0" w:color="auto"/>
            <w:left w:val="none" w:sz="0" w:space="0" w:color="auto"/>
            <w:bottom w:val="none" w:sz="0" w:space="0" w:color="auto"/>
            <w:right w:val="none" w:sz="0" w:space="0" w:color="auto"/>
          </w:divBdr>
        </w:div>
      </w:divsChild>
    </w:div>
    <w:div w:id="1184779962">
      <w:bodyDiv w:val="1"/>
      <w:marLeft w:val="0"/>
      <w:marRight w:val="0"/>
      <w:marTop w:val="0"/>
      <w:marBottom w:val="0"/>
      <w:divBdr>
        <w:top w:val="none" w:sz="0" w:space="0" w:color="auto"/>
        <w:left w:val="none" w:sz="0" w:space="0" w:color="auto"/>
        <w:bottom w:val="none" w:sz="0" w:space="0" w:color="auto"/>
        <w:right w:val="none" w:sz="0" w:space="0" w:color="auto"/>
      </w:divBdr>
    </w:div>
    <w:div w:id="1199010089">
      <w:bodyDiv w:val="1"/>
      <w:marLeft w:val="0"/>
      <w:marRight w:val="0"/>
      <w:marTop w:val="0"/>
      <w:marBottom w:val="0"/>
      <w:divBdr>
        <w:top w:val="none" w:sz="0" w:space="0" w:color="auto"/>
        <w:left w:val="none" w:sz="0" w:space="0" w:color="auto"/>
        <w:bottom w:val="none" w:sz="0" w:space="0" w:color="auto"/>
        <w:right w:val="none" w:sz="0" w:space="0" w:color="auto"/>
      </w:divBdr>
    </w:div>
    <w:div w:id="1212301455">
      <w:bodyDiv w:val="1"/>
      <w:marLeft w:val="0"/>
      <w:marRight w:val="0"/>
      <w:marTop w:val="0"/>
      <w:marBottom w:val="0"/>
      <w:divBdr>
        <w:top w:val="none" w:sz="0" w:space="0" w:color="auto"/>
        <w:left w:val="none" w:sz="0" w:space="0" w:color="auto"/>
        <w:bottom w:val="none" w:sz="0" w:space="0" w:color="auto"/>
        <w:right w:val="none" w:sz="0" w:space="0" w:color="auto"/>
      </w:divBdr>
    </w:div>
    <w:div w:id="1228809148">
      <w:bodyDiv w:val="1"/>
      <w:marLeft w:val="0"/>
      <w:marRight w:val="0"/>
      <w:marTop w:val="0"/>
      <w:marBottom w:val="0"/>
      <w:divBdr>
        <w:top w:val="none" w:sz="0" w:space="0" w:color="auto"/>
        <w:left w:val="none" w:sz="0" w:space="0" w:color="auto"/>
        <w:bottom w:val="none" w:sz="0" w:space="0" w:color="auto"/>
        <w:right w:val="none" w:sz="0" w:space="0" w:color="auto"/>
      </w:divBdr>
    </w:div>
    <w:div w:id="1263800707">
      <w:bodyDiv w:val="1"/>
      <w:marLeft w:val="0"/>
      <w:marRight w:val="0"/>
      <w:marTop w:val="0"/>
      <w:marBottom w:val="0"/>
      <w:divBdr>
        <w:top w:val="none" w:sz="0" w:space="0" w:color="auto"/>
        <w:left w:val="none" w:sz="0" w:space="0" w:color="auto"/>
        <w:bottom w:val="none" w:sz="0" w:space="0" w:color="auto"/>
        <w:right w:val="none" w:sz="0" w:space="0" w:color="auto"/>
      </w:divBdr>
    </w:div>
    <w:div w:id="1331521015">
      <w:bodyDiv w:val="1"/>
      <w:marLeft w:val="0"/>
      <w:marRight w:val="0"/>
      <w:marTop w:val="0"/>
      <w:marBottom w:val="0"/>
      <w:divBdr>
        <w:top w:val="none" w:sz="0" w:space="0" w:color="auto"/>
        <w:left w:val="none" w:sz="0" w:space="0" w:color="auto"/>
        <w:bottom w:val="none" w:sz="0" w:space="0" w:color="auto"/>
        <w:right w:val="none" w:sz="0" w:space="0" w:color="auto"/>
      </w:divBdr>
    </w:div>
    <w:div w:id="1349134712">
      <w:bodyDiv w:val="1"/>
      <w:marLeft w:val="0"/>
      <w:marRight w:val="0"/>
      <w:marTop w:val="0"/>
      <w:marBottom w:val="0"/>
      <w:divBdr>
        <w:top w:val="none" w:sz="0" w:space="0" w:color="auto"/>
        <w:left w:val="none" w:sz="0" w:space="0" w:color="auto"/>
        <w:bottom w:val="none" w:sz="0" w:space="0" w:color="auto"/>
        <w:right w:val="none" w:sz="0" w:space="0" w:color="auto"/>
      </w:divBdr>
    </w:div>
    <w:div w:id="1374191551">
      <w:bodyDiv w:val="1"/>
      <w:marLeft w:val="0"/>
      <w:marRight w:val="0"/>
      <w:marTop w:val="0"/>
      <w:marBottom w:val="0"/>
      <w:divBdr>
        <w:top w:val="none" w:sz="0" w:space="0" w:color="auto"/>
        <w:left w:val="none" w:sz="0" w:space="0" w:color="auto"/>
        <w:bottom w:val="none" w:sz="0" w:space="0" w:color="auto"/>
        <w:right w:val="none" w:sz="0" w:space="0" w:color="auto"/>
      </w:divBdr>
    </w:div>
    <w:div w:id="1411542574">
      <w:bodyDiv w:val="1"/>
      <w:marLeft w:val="0"/>
      <w:marRight w:val="0"/>
      <w:marTop w:val="0"/>
      <w:marBottom w:val="0"/>
      <w:divBdr>
        <w:top w:val="none" w:sz="0" w:space="0" w:color="auto"/>
        <w:left w:val="none" w:sz="0" w:space="0" w:color="auto"/>
        <w:bottom w:val="none" w:sz="0" w:space="0" w:color="auto"/>
        <w:right w:val="none" w:sz="0" w:space="0" w:color="auto"/>
      </w:divBdr>
    </w:div>
    <w:div w:id="1448617248">
      <w:bodyDiv w:val="1"/>
      <w:marLeft w:val="0"/>
      <w:marRight w:val="0"/>
      <w:marTop w:val="0"/>
      <w:marBottom w:val="0"/>
      <w:divBdr>
        <w:top w:val="none" w:sz="0" w:space="0" w:color="auto"/>
        <w:left w:val="none" w:sz="0" w:space="0" w:color="auto"/>
        <w:bottom w:val="none" w:sz="0" w:space="0" w:color="auto"/>
        <w:right w:val="none" w:sz="0" w:space="0" w:color="auto"/>
      </w:divBdr>
    </w:div>
    <w:div w:id="1464735012">
      <w:bodyDiv w:val="1"/>
      <w:marLeft w:val="0"/>
      <w:marRight w:val="0"/>
      <w:marTop w:val="0"/>
      <w:marBottom w:val="0"/>
      <w:divBdr>
        <w:top w:val="none" w:sz="0" w:space="0" w:color="auto"/>
        <w:left w:val="none" w:sz="0" w:space="0" w:color="auto"/>
        <w:bottom w:val="none" w:sz="0" w:space="0" w:color="auto"/>
        <w:right w:val="none" w:sz="0" w:space="0" w:color="auto"/>
      </w:divBdr>
    </w:div>
    <w:div w:id="1469587067">
      <w:bodyDiv w:val="1"/>
      <w:marLeft w:val="0"/>
      <w:marRight w:val="0"/>
      <w:marTop w:val="0"/>
      <w:marBottom w:val="0"/>
      <w:divBdr>
        <w:top w:val="none" w:sz="0" w:space="0" w:color="auto"/>
        <w:left w:val="none" w:sz="0" w:space="0" w:color="auto"/>
        <w:bottom w:val="none" w:sz="0" w:space="0" w:color="auto"/>
        <w:right w:val="none" w:sz="0" w:space="0" w:color="auto"/>
      </w:divBdr>
    </w:div>
    <w:div w:id="1486700911">
      <w:bodyDiv w:val="1"/>
      <w:marLeft w:val="0"/>
      <w:marRight w:val="0"/>
      <w:marTop w:val="0"/>
      <w:marBottom w:val="0"/>
      <w:divBdr>
        <w:top w:val="none" w:sz="0" w:space="0" w:color="auto"/>
        <w:left w:val="none" w:sz="0" w:space="0" w:color="auto"/>
        <w:bottom w:val="none" w:sz="0" w:space="0" w:color="auto"/>
        <w:right w:val="none" w:sz="0" w:space="0" w:color="auto"/>
      </w:divBdr>
    </w:div>
    <w:div w:id="1609897436">
      <w:bodyDiv w:val="1"/>
      <w:marLeft w:val="0"/>
      <w:marRight w:val="0"/>
      <w:marTop w:val="0"/>
      <w:marBottom w:val="0"/>
      <w:divBdr>
        <w:top w:val="none" w:sz="0" w:space="0" w:color="auto"/>
        <w:left w:val="none" w:sz="0" w:space="0" w:color="auto"/>
        <w:bottom w:val="none" w:sz="0" w:space="0" w:color="auto"/>
        <w:right w:val="none" w:sz="0" w:space="0" w:color="auto"/>
      </w:divBdr>
    </w:div>
    <w:div w:id="1651400782">
      <w:bodyDiv w:val="1"/>
      <w:marLeft w:val="0"/>
      <w:marRight w:val="0"/>
      <w:marTop w:val="0"/>
      <w:marBottom w:val="0"/>
      <w:divBdr>
        <w:top w:val="none" w:sz="0" w:space="0" w:color="auto"/>
        <w:left w:val="none" w:sz="0" w:space="0" w:color="auto"/>
        <w:bottom w:val="none" w:sz="0" w:space="0" w:color="auto"/>
        <w:right w:val="none" w:sz="0" w:space="0" w:color="auto"/>
      </w:divBdr>
      <w:divsChild>
        <w:div w:id="1994675945">
          <w:marLeft w:val="0"/>
          <w:marRight w:val="0"/>
          <w:marTop w:val="0"/>
          <w:marBottom w:val="0"/>
          <w:divBdr>
            <w:top w:val="none" w:sz="0" w:space="0" w:color="auto"/>
            <w:left w:val="none" w:sz="0" w:space="0" w:color="auto"/>
            <w:bottom w:val="none" w:sz="0" w:space="0" w:color="auto"/>
            <w:right w:val="none" w:sz="0" w:space="0" w:color="auto"/>
          </w:divBdr>
        </w:div>
        <w:div w:id="1039744624">
          <w:marLeft w:val="0"/>
          <w:marRight w:val="0"/>
          <w:marTop w:val="0"/>
          <w:marBottom w:val="0"/>
          <w:divBdr>
            <w:top w:val="none" w:sz="0" w:space="0" w:color="auto"/>
            <w:left w:val="none" w:sz="0" w:space="0" w:color="auto"/>
            <w:bottom w:val="none" w:sz="0" w:space="0" w:color="auto"/>
            <w:right w:val="none" w:sz="0" w:space="0" w:color="auto"/>
          </w:divBdr>
        </w:div>
      </w:divsChild>
    </w:div>
    <w:div w:id="1654945396">
      <w:bodyDiv w:val="1"/>
      <w:marLeft w:val="0"/>
      <w:marRight w:val="0"/>
      <w:marTop w:val="0"/>
      <w:marBottom w:val="0"/>
      <w:divBdr>
        <w:top w:val="none" w:sz="0" w:space="0" w:color="auto"/>
        <w:left w:val="none" w:sz="0" w:space="0" w:color="auto"/>
        <w:bottom w:val="none" w:sz="0" w:space="0" w:color="auto"/>
        <w:right w:val="none" w:sz="0" w:space="0" w:color="auto"/>
      </w:divBdr>
    </w:div>
    <w:div w:id="1688099707">
      <w:bodyDiv w:val="1"/>
      <w:marLeft w:val="0"/>
      <w:marRight w:val="0"/>
      <w:marTop w:val="0"/>
      <w:marBottom w:val="0"/>
      <w:divBdr>
        <w:top w:val="none" w:sz="0" w:space="0" w:color="auto"/>
        <w:left w:val="none" w:sz="0" w:space="0" w:color="auto"/>
        <w:bottom w:val="none" w:sz="0" w:space="0" w:color="auto"/>
        <w:right w:val="none" w:sz="0" w:space="0" w:color="auto"/>
      </w:divBdr>
    </w:div>
    <w:div w:id="1699699387">
      <w:bodyDiv w:val="1"/>
      <w:marLeft w:val="0"/>
      <w:marRight w:val="0"/>
      <w:marTop w:val="0"/>
      <w:marBottom w:val="0"/>
      <w:divBdr>
        <w:top w:val="none" w:sz="0" w:space="0" w:color="auto"/>
        <w:left w:val="none" w:sz="0" w:space="0" w:color="auto"/>
        <w:bottom w:val="none" w:sz="0" w:space="0" w:color="auto"/>
        <w:right w:val="none" w:sz="0" w:space="0" w:color="auto"/>
      </w:divBdr>
    </w:div>
    <w:div w:id="1709722389">
      <w:bodyDiv w:val="1"/>
      <w:marLeft w:val="0"/>
      <w:marRight w:val="0"/>
      <w:marTop w:val="0"/>
      <w:marBottom w:val="0"/>
      <w:divBdr>
        <w:top w:val="none" w:sz="0" w:space="0" w:color="auto"/>
        <w:left w:val="none" w:sz="0" w:space="0" w:color="auto"/>
        <w:bottom w:val="none" w:sz="0" w:space="0" w:color="auto"/>
        <w:right w:val="none" w:sz="0" w:space="0" w:color="auto"/>
      </w:divBdr>
    </w:div>
    <w:div w:id="1717654639">
      <w:bodyDiv w:val="1"/>
      <w:marLeft w:val="0"/>
      <w:marRight w:val="0"/>
      <w:marTop w:val="0"/>
      <w:marBottom w:val="0"/>
      <w:divBdr>
        <w:top w:val="none" w:sz="0" w:space="0" w:color="auto"/>
        <w:left w:val="none" w:sz="0" w:space="0" w:color="auto"/>
        <w:bottom w:val="none" w:sz="0" w:space="0" w:color="auto"/>
        <w:right w:val="none" w:sz="0" w:space="0" w:color="auto"/>
      </w:divBdr>
    </w:div>
    <w:div w:id="1736734264">
      <w:bodyDiv w:val="1"/>
      <w:marLeft w:val="0"/>
      <w:marRight w:val="0"/>
      <w:marTop w:val="0"/>
      <w:marBottom w:val="0"/>
      <w:divBdr>
        <w:top w:val="none" w:sz="0" w:space="0" w:color="auto"/>
        <w:left w:val="none" w:sz="0" w:space="0" w:color="auto"/>
        <w:bottom w:val="none" w:sz="0" w:space="0" w:color="auto"/>
        <w:right w:val="none" w:sz="0" w:space="0" w:color="auto"/>
      </w:divBdr>
    </w:div>
    <w:div w:id="1755321927">
      <w:bodyDiv w:val="1"/>
      <w:marLeft w:val="0"/>
      <w:marRight w:val="0"/>
      <w:marTop w:val="0"/>
      <w:marBottom w:val="0"/>
      <w:divBdr>
        <w:top w:val="none" w:sz="0" w:space="0" w:color="auto"/>
        <w:left w:val="none" w:sz="0" w:space="0" w:color="auto"/>
        <w:bottom w:val="none" w:sz="0" w:space="0" w:color="auto"/>
        <w:right w:val="none" w:sz="0" w:space="0" w:color="auto"/>
      </w:divBdr>
    </w:div>
    <w:div w:id="1825270667">
      <w:bodyDiv w:val="1"/>
      <w:marLeft w:val="0"/>
      <w:marRight w:val="0"/>
      <w:marTop w:val="0"/>
      <w:marBottom w:val="0"/>
      <w:divBdr>
        <w:top w:val="none" w:sz="0" w:space="0" w:color="auto"/>
        <w:left w:val="none" w:sz="0" w:space="0" w:color="auto"/>
        <w:bottom w:val="none" w:sz="0" w:space="0" w:color="auto"/>
        <w:right w:val="none" w:sz="0" w:space="0" w:color="auto"/>
      </w:divBdr>
    </w:div>
    <w:div w:id="1831554602">
      <w:bodyDiv w:val="1"/>
      <w:marLeft w:val="0"/>
      <w:marRight w:val="0"/>
      <w:marTop w:val="0"/>
      <w:marBottom w:val="0"/>
      <w:divBdr>
        <w:top w:val="none" w:sz="0" w:space="0" w:color="auto"/>
        <w:left w:val="none" w:sz="0" w:space="0" w:color="auto"/>
        <w:bottom w:val="none" w:sz="0" w:space="0" w:color="auto"/>
        <w:right w:val="none" w:sz="0" w:space="0" w:color="auto"/>
      </w:divBdr>
    </w:div>
    <w:div w:id="1831677272">
      <w:bodyDiv w:val="1"/>
      <w:marLeft w:val="0"/>
      <w:marRight w:val="0"/>
      <w:marTop w:val="0"/>
      <w:marBottom w:val="0"/>
      <w:divBdr>
        <w:top w:val="none" w:sz="0" w:space="0" w:color="auto"/>
        <w:left w:val="none" w:sz="0" w:space="0" w:color="auto"/>
        <w:bottom w:val="none" w:sz="0" w:space="0" w:color="auto"/>
        <w:right w:val="none" w:sz="0" w:space="0" w:color="auto"/>
      </w:divBdr>
    </w:div>
    <w:div w:id="1835031659">
      <w:bodyDiv w:val="1"/>
      <w:marLeft w:val="0"/>
      <w:marRight w:val="0"/>
      <w:marTop w:val="0"/>
      <w:marBottom w:val="0"/>
      <w:divBdr>
        <w:top w:val="none" w:sz="0" w:space="0" w:color="auto"/>
        <w:left w:val="none" w:sz="0" w:space="0" w:color="auto"/>
        <w:bottom w:val="none" w:sz="0" w:space="0" w:color="auto"/>
        <w:right w:val="none" w:sz="0" w:space="0" w:color="auto"/>
      </w:divBdr>
    </w:div>
    <w:div w:id="1853909763">
      <w:bodyDiv w:val="1"/>
      <w:marLeft w:val="0"/>
      <w:marRight w:val="0"/>
      <w:marTop w:val="0"/>
      <w:marBottom w:val="0"/>
      <w:divBdr>
        <w:top w:val="none" w:sz="0" w:space="0" w:color="auto"/>
        <w:left w:val="none" w:sz="0" w:space="0" w:color="auto"/>
        <w:bottom w:val="none" w:sz="0" w:space="0" w:color="auto"/>
        <w:right w:val="none" w:sz="0" w:space="0" w:color="auto"/>
      </w:divBdr>
    </w:div>
    <w:div w:id="1881160269">
      <w:bodyDiv w:val="1"/>
      <w:marLeft w:val="0"/>
      <w:marRight w:val="0"/>
      <w:marTop w:val="0"/>
      <w:marBottom w:val="0"/>
      <w:divBdr>
        <w:top w:val="none" w:sz="0" w:space="0" w:color="auto"/>
        <w:left w:val="none" w:sz="0" w:space="0" w:color="auto"/>
        <w:bottom w:val="none" w:sz="0" w:space="0" w:color="auto"/>
        <w:right w:val="none" w:sz="0" w:space="0" w:color="auto"/>
      </w:divBdr>
    </w:div>
    <w:div w:id="1934976792">
      <w:bodyDiv w:val="1"/>
      <w:marLeft w:val="0"/>
      <w:marRight w:val="0"/>
      <w:marTop w:val="0"/>
      <w:marBottom w:val="0"/>
      <w:divBdr>
        <w:top w:val="none" w:sz="0" w:space="0" w:color="auto"/>
        <w:left w:val="none" w:sz="0" w:space="0" w:color="auto"/>
        <w:bottom w:val="none" w:sz="0" w:space="0" w:color="auto"/>
        <w:right w:val="none" w:sz="0" w:space="0" w:color="auto"/>
      </w:divBdr>
    </w:div>
    <w:div w:id="1968126928">
      <w:bodyDiv w:val="1"/>
      <w:marLeft w:val="0"/>
      <w:marRight w:val="0"/>
      <w:marTop w:val="0"/>
      <w:marBottom w:val="0"/>
      <w:divBdr>
        <w:top w:val="none" w:sz="0" w:space="0" w:color="auto"/>
        <w:left w:val="none" w:sz="0" w:space="0" w:color="auto"/>
        <w:bottom w:val="none" w:sz="0" w:space="0" w:color="auto"/>
        <w:right w:val="none" w:sz="0" w:space="0" w:color="auto"/>
      </w:divBdr>
    </w:div>
    <w:div w:id="2037735812">
      <w:bodyDiv w:val="1"/>
      <w:marLeft w:val="0"/>
      <w:marRight w:val="0"/>
      <w:marTop w:val="0"/>
      <w:marBottom w:val="0"/>
      <w:divBdr>
        <w:top w:val="none" w:sz="0" w:space="0" w:color="auto"/>
        <w:left w:val="none" w:sz="0" w:space="0" w:color="auto"/>
        <w:bottom w:val="none" w:sz="0" w:space="0" w:color="auto"/>
        <w:right w:val="none" w:sz="0" w:space="0" w:color="auto"/>
      </w:divBdr>
    </w:div>
    <w:div w:id="2045134147">
      <w:bodyDiv w:val="1"/>
      <w:marLeft w:val="0"/>
      <w:marRight w:val="0"/>
      <w:marTop w:val="0"/>
      <w:marBottom w:val="0"/>
      <w:divBdr>
        <w:top w:val="none" w:sz="0" w:space="0" w:color="auto"/>
        <w:left w:val="none" w:sz="0" w:space="0" w:color="auto"/>
        <w:bottom w:val="none" w:sz="0" w:space="0" w:color="auto"/>
        <w:right w:val="none" w:sz="0" w:space="0" w:color="auto"/>
      </w:divBdr>
    </w:div>
    <w:div w:id="2063208320">
      <w:bodyDiv w:val="1"/>
      <w:marLeft w:val="0"/>
      <w:marRight w:val="0"/>
      <w:marTop w:val="0"/>
      <w:marBottom w:val="0"/>
      <w:divBdr>
        <w:top w:val="none" w:sz="0" w:space="0" w:color="auto"/>
        <w:left w:val="none" w:sz="0" w:space="0" w:color="auto"/>
        <w:bottom w:val="none" w:sz="0" w:space="0" w:color="auto"/>
        <w:right w:val="none" w:sz="0" w:space="0" w:color="auto"/>
      </w:divBdr>
    </w:div>
    <w:div w:id="2090151030">
      <w:bodyDiv w:val="1"/>
      <w:marLeft w:val="0"/>
      <w:marRight w:val="0"/>
      <w:marTop w:val="0"/>
      <w:marBottom w:val="0"/>
      <w:divBdr>
        <w:top w:val="none" w:sz="0" w:space="0" w:color="auto"/>
        <w:left w:val="none" w:sz="0" w:space="0" w:color="auto"/>
        <w:bottom w:val="none" w:sz="0" w:space="0" w:color="auto"/>
        <w:right w:val="none" w:sz="0" w:space="0" w:color="auto"/>
      </w:divBdr>
    </w:div>
    <w:div w:id="2119829425">
      <w:bodyDiv w:val="1"/>
      <w:marLeft w:val="0"/>
      <w:marRight w:val="0"/>
      <w:marTop w:val="0"/>
      <w:marBottom w:val="0"/>
      <w:divBdr>
        <w:top w:val="none" w:sz="0" w:space="0" w:color="auto"/>
        <w:left w:val="none" w:sz="0" w:space="0" w:color="auto"/>
        <w:bottom w:val="none" w:sz="0" w:space="0" w:color="auto"/>
        <w:right w:val="none" w:sz="0" w:space="0" w:color="auto"/>
      </w:divBdr>
    </w:div>
    <w:div w:id="2128162872">
      <w:bodyDiv w:val="1"/>
      <w:marLeft w:val="0"/>
      <w:marRight w:val="0"/>
      <w:marTop w:val="0"/>
      <w:marBottom w:val="0"/>
      <w:divBdr>
        <w:top w:val="none" w:sz="0" w:space="0" w:color="auto"/>
        <w:left w:val="none" w:sz="0" w:space="0" w:color="auto"/>
        <w:bottom w:val="none" w:sz="0" w:space="0" w:color="auto"/>
        <w:right w:val="none" w:sz="0" w:space="0" w:color="auto"/>
      </w:divBdr>
    </w:div>
    <w:div w:id="213020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ombayinfo.ru/www.dombayinfo.ru/about_kuban/exkurs_kuba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ater-rf.ru/%D0%93%D0%BB%D0%BE%D1%81%D1%81%D0%B0%D1%80%D0%B8%D0%B9/898/%D0%A0%D0%B5%D1%87%D0%BD%D0%BE%D0%B9_%D0%B1%D0%B0%D1%81%D1%81%D0%B5%D0%B9%D0%B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H:\&#1050;&#1088;&#1080;&#1089;&#1090;&#1080;&#1085;&#1072;_&#1087;&#1088;&#1086;&#1077;&#1082;&#1090;&#1099;\&#1040;&#1076;&#1099;&#1075;&#1077;-&#1061;&#1072;&#1073;&#1083;&#1100;&#1089;&#1082;&#1080;&#1081;\&#1043;&#1088;&#1091;&#1096;&#1082;&#1080;&#1085;&#1089;&#1082;&#1086;&#1077;\&#1043;&#1088;&#1091;&#1096;&#1082;&#1080;&#1085;&#1089;&#1082;&#1086;&#1077;%20&#1087;&#1088;&#1086;&#1075;&#1085;&#1086;&#1079;.xls"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Arial" panose="020B0604020202020204" pitchFamily="34" charset="0"/>
              <a:ea typeface="+mn-ea"/>
              <a:cs typeface="Arial" panose="020B0604020202020204" pitchFamily="34" charset="0"/>
            </a:defRPr>
          </a:pPr>
          <a:endParaRPr lang="ru-RU"/>
        </a:p>
      </c:txPr>
    </c:title>
    <c:autoTitleDeleted val="0"/>
    <c:plotArea>
      <c:layout/>
      <c:lineChart>
        <c:grouping val="stacked"/>
        <c:varyColors val="0"/>
        <c:ser>
          <c:idx val="0"/>
          <c:order val="0"/>
          <c:tx>
            <c:strRef>
              <c:f>Лист1!$B$10</c:f>
              <c:strCache>
                <c:ptCount val="1"/>
                <c:pt idx="0">
                  <c:v>Естественный прирост</c:v>
                </c:pt>
              </c:strCache>
            </c:strRef>
          </c:tx>
          <c:spPr>
            <a:ln w="34925" cap="rnd">
              <a:solidFill>
                <a:schemeClr val="accent1"/>
              </a:solidFill>
              <a:round/>
            </a:ln>
            <a:effectLst>
              <a:outerShdw blurRad="40000" dist="23000" dir="5400000" rotWithShape="0">
                <a:srgbClr val="000000">
                  <a:alpha val="35000"/>
                </a:srgbClr>
              </a:outerShdw>
            </a:effectLst>
          </c:spPr>
          <c:marker>
            <c:symbol val="none"/>
          </c:marker>
          <c:cat>
            <c:numRef>
              <c:f>Лист1!$C$9:$H$9</c:f>
              <c:numCache>
                <c:formatCode>General</c:formatCode>
                <c:ptCount val="6"/>
                <c:pt idx="0">
                  <c:v>2011</c:v>
                </c:pt>
                <c:pt idx="1">
                  <c:v>2012</c:v>
                </c:pt>
                <c:pt idx="2">
                  <c:v>2013</c:v>
                </c:pt>
                <c:pt idx="3">
                  <c:v>2014</c:v>
                </c:pt>
                <c:pt idx="4">
                  <c:v>2015</c:v>
                </c:pt>
                <c:pt idx="5">
                  <c:v>2016</c:v>
                </c:pt>
              </c:numCache>
            </c:numRef>
          </c:cat>
          <c:val>
            <c:numRef>
              <c:f>Лист1!$C$10:$H$10</c:f>
              <c:numCache>
                <c:formatCode>General</c:formatCode>
                <c:ptCount val="6"/>
                <c:pt idx="0">
                  <c:v>0</c:v>
                </c:pt>
                <c:pt idx="1">
                  <c:v>0</c:v>
                </c:pt>
                <c:pt idx="2">
                  <c:v>4</c:v>
                </c:pt>
                <c:pt idx="3">
                  <c:v>4</c:v>
                </c:pt>
                <c:pt idx="4">
                  <c:v>0</c:v>
                </c:pt>
                <c:pt idx="5">
                  <c:v>4</c:v>
                </c:pt>
              </c:numCache>
            </c:numRef>
          </c:val>
          <c:smooth val="0"/>
        </c:ser>
        <c:dLbls>
          <c:showLegendKey val="0"/>
          <c:showVal val="0"/>
          <c:showCatName val="0"/>
          <c:showSerName val="0"/>
          <c:showPercent val="0"/>
          <c:showBubbleSize val="0"/>
        </c:dLbls>
        <c:smooth val="0"/>
        <c:axId val="490130120"/>
        <c:axId val="490129728"/>
      </c:lineChart>
      <c:catAx>
        <c:axId val="490130120"/>
        <c:scaling>
          <c:orientation val="minMax"/>
        </c:scaling>
        <c:delete val="0"/>
        <c:axPos val="b"/>
        <c:numFmt formatCode="General"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90129728"/>
        <c:crosses val="autoZero"/>
        <c:auto val="1"/>
        <c:lblAlgn val="ctr"/>
        <c:lblOffset val="100"/>
        <c:noMultiLvlLbl val="0"/>
      </c:catAx>
      <c:valAx>
        <c:axId val="490129728"/>
        <c:scaling>
          <c:orientation val="minMax"/>
        </c:scaling>
        <c:delete val="0"/>
        <c:axPos val="l"/>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90130120"/>
        <c:crosses val="autoZero"/>
        <c:crossBetween val="between"/>
      </c:valAx>
      <c:spPr>
        <a:noFill/>
        <a:ln>
          <a:noFill/>
        </a:ln>
        <a:effectLst/>
      </c:spPr>
    </c:plotArea>
    <c:plotVisOnly val="1"/>
    <c:dispBlanksAs val="zero"/>
    <c:showDLblsOverMax val="0"/>
  </c:chart>
  <c:spPr>
    <a:solidFill>
      <a:schemeClr val="bg1"/>
    </a:solidFill>
    <a:ln w="9525" cap="flat" cmpd="sng" algn="ctr">
      <a:solidFill>
        <a:schemeClr val="bg1"/>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Projection!$A$205</c:f>
              <c:strCache>
                <c:ptCount val="1"/>
                <c:pt idx="0">
                  <c:v>Пессимистический</c:v>
                </c:pt>
              </c:strCache>
            </c:strRef>
          </c:tx>
          <c:spPr>
            <a:ln w="28575" cap="rnd">
              <a:solidFill>
                <a:schemeClr val="accent1"/>
              </a:solidFill>
              <a:round/>
            </a:ln>
            <a:effectLst/>
          </c:spPr>
          <c:marker>
            <c:symbol val="none"/>
          </c:marker>
          <c:cat>
            <c:numRef>
              <c:f>Projection!$B$204:$H$204</c:f>
              <c:numCache>
                <c:formatCode>General</c:formatCode>
                <c:ptCount val="7"/>
                <c:pt idx="0">
                  <c:v>2017</c:v>
                </c:pt>
                <c:pt idx="1">
                  <c:v>2022</c:v>
                </c:pt>
                <c:pt idx="2">
                  <c:v>2027</c:v>
                </c:pt>
                <c:pt idx="3">
                  <c:v>2032</c:v>
                </c:pt>
                <c:pt idx="4">
                  <c:v>2037</c:v>
                </c:pt>
                <c:pt idx="5">
                  <c:v>2042</c:v>
                </c:pt>
                <c:pt idx="6">
                  <c:v>2047</c:v>
                </c:pt>
              </c:numCache>
            </c:numRef>
          </c:cat>
          <c:val>
            <c:numRef>
              <c:f>Projection!$B$205:$H$205</c:f>
              <c:numCache>
                <c:formatCode>General</c:formatCode>
                <c:ptCount val="7"/>
                <c:pt idx="0">
                  <c:v>1858</c:v>
                </c:pt>
                <c:pt idx="1">
                  <c:v>1925.8632418518682</c:v>
                </c:pt>
                <c:pt idx="2">
                  <c:v>1978.437298800402</c:v>
                </c:pt>
                <c:pt idx="3">
                  <c:v>2014.5639431770362</c:v>
                </c:pt>
                <c:pt idx="4">
                  <c:v>2031.3201283361238</c:v>
                </c:pt>
                <c:pt idx="5">
                  <c:v>2039.946000890548</c:v>
                </c:pt>
                <c:pt idx="6">
                  <c:v>2051.2330812459577</c:v>
                </c:pt>
              </c:numCache>
            </c:numRef>
          </c:val>
          <c:smooth val="0"/>
        </c:ser>
        <c:ser>
          <c:idx val="1"/>
          <c:order val="1"/>
          <c:tx>
            <c:strRef>
              <c:f>Projection!$A$206</c:f>
              <c:strCache>
                <c:ptCount val="1"/>
                <c:pt idx="0">
                  <c:v>Средний</c:v>
                </c:pt>
              </c:strCache>
            </c:strRef>
          </c:tx>
          <c:spPr>
            <a:ln w="28575" cap="rnd">
              <a:solidFill>
                <a:schemeClr val="accent2"/>
              </a:solidFill>
              <a:round/>
            </a:ln>
            <a:effectLst/>
          </c:spPr>
          <c:marker>
            <c:symbol val="none"/>
          </c:marker>
          <c:cat>
            <c:numRef>
              <c:f>Projection!$B$204:$H$204</c:f>
              <c:numCache>
                <c:formatCode>General</c:formatCode>
                <c:ptCount val="7"/>
                <c:pt idx="0">
                  <c:v>2017</c:v>
                </c:pt>
                <c:pt idx="1">
                  <c:v>2022</c:v>
                </c:pt>
                <c:pt idx="2">
                  <c:v>2027</c:v>
                </c:pt>
                <c:pt idx="3">
                  <c:v>2032</c:v>
                </c:pt>
                <c:pt idx="4">
                  <c:v>2037</c:v>
                </c:pt>
                <c:pt idx="5">
                  <c:v>2042</c:v>
                </c:pt>
                <c:pt idx="6">
                  <c:v>2047</c:v>
                </c:pt>
              </c:numCache>
            </c:numRef>
          </c:cat>
          <c:val>
            <c:numRef>
              <c:f>Projection!$B$206:$H$206</c:f>
              <c:numCache>
                <c:formatCode>General</c:formatCode>
                <c:ptCount val="7"/>
                <c:pt idx="0">
                  <c:v>1858</c:v>
                </c:pt>
                <c:pt idx="1">
                  <c:v>1933.537334578705</c:v>
                </c:pt>
                <c:pt idx="2">
                  <c:v>2002.4484833886786</c:v>
                </c:pt>
                <c:pt idx="3">
                  <c:v>2064.2155623131375</c:v>
                </c:pt>
                <c:pt idx="4">
                  <c:v>2116.5131043805413</c:v>
                </c:pt>
                <c:pt idx="5">
                  <c:v>2169.2946837730215</c:v>
                </c:pt>
                <c:pt idx="6">
                  <c:v>2233.9122225628844</c:v>
                </c:pt>
              </c:numCache>
            </c:numRef>
          </c:val>
          <c:smooth val="0"/>
        </c:ser>
        <c:ser>
          <c:idx val="3"/>
          <c:order val="2"/>
          <c:tx>
            <c:strRef>
              <c:f>Projection!$A$208</c:f>
              <c:strCache>
                <c:ptCount val="1"/>
                <c:pt idx="0">
                  <c:v>Оптимистический</c:v>
                </c:pt>
              </c:strCache>
            </c:strRef>
          </c:tx>
          <c:spPr>
            <a:ln w="28575" cap="rnd">
              <a:solidFill>
                <a:schemeClr val="accent4"/>
              </a:solidFill>
              <a:round/>
            </a:ln>
            <a:effectLst/>
          </c:spPr>
          <c:marker>
            <c:symbol val="none"/>
          </c:marker>
          <c:cat>
            <c:numRef>
              <c:f>Projection!$B$204:$H$204</c:f>
              <c:numCache>
                <c:formatCode>General</c:formatCode>
                <c:ptCount val="7"/>
                <c:pt idx="0">
                  <c:v>2017</c:v>
                </c:pt>
                <c:pt idx="1">
                  <c:v>2022</c:v>
                </c:pt>
                <c:pt idx="2">
                  <c:v>2027</c:v>
                </c:pt>
                <c:pt idx="3">
                  <c:v>2032</c:v>
                </c:pt>
                <c:pt idx="4">
                  <c:v>2037</c:v>
                </c:pt>
                <c:pt idx="5">
                  <c:v>2042</c:v>
                </c:pt>
                <c:pt idx="6">
                  <c:v>2047</c:v>
                </c:pt>
              </c:numCache>
            </c:numRef>
          </c:cat>
          <c:val>
            <c:numRef>
              <c:f>Projection!$B$208:$H$208</c:f>
              <c:numCache>
                <c:formatCode>General</c:formatCode>
                <c:ptCount val="7"/>
                <c:pt idx="0">
                  <c:v>1858</c:v>
                </c:pt>
                <c:pt idx="1">
                  <c:v>1937.085278922199</c:v>
                </c:pt>
                <c:pt idx="2">
                  <c:v>2014.8458899961583</c:v>
                </c:pt>
                <c:pt idx="3">
                  <c:v>2092.4730850700935</c:v>
                </c:pt>
                <c:pt idx="4">
                  <c:v>2169.5961909174202</c:v>
                </c:pt>
                <c:pt idx="5">
                  <c:v>2250.9881745036628</c:v>
                </c:pt>
                <c:pt idx="6">
                  <c:v>2347.6524300007459</c:v>
                </c:pt>
              </c:numCache>
            </c:numRef>
          </c:val>
          <c:smooth val="0"/>
        </c:ser>
        <c:dLbls>
          <c:showLegendKey val="0"/>
          <c:showVal val="0"/>
          <c:showCatName val="0"/>
          <c:showSerName val="0"/>
          <c:showPercent val="0"/>
          <c:showBubbleSize val="0"/>
        </c:dLbls>
        <c:smooth val="0"/>
        <c:axId val="488833536"/>
        <c:axId val="488834320"/>
      </c:lineChart>
      <c:catAx>
        <c:axId val="4888335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88834320"/>
        <c:crossesAt val="1800"/>
        <c:auto val="1"/>
        <c:lblAlgn val="ctr"/>
        <c:lblOffset val="100"/>
        <c:noMultiLvlLbl val="0"/>
      </c:catAx>
      <c:valAx>
        <c:axId val="488834320"/>
        <c:scaling>
          <c:orientation val="minMax"/>
          <c:max val="2400"/>
          <c:min val="1800"/>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888335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A8B4928-5B78-46E2-A6E7-037539D860CF}">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7F763-95AE-4D3C-8D97-9B3C41D30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6257</TotalTime>
  <Pages>111</Pages>
  <Words>30438</Words>
  <Characters>173498</Characters>
  <Application>Microsoft Office Word</Application>
  <DocSecurity>0</DocSecurity>
  <Lines>1445</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User1</cp:lastModifiedBy>
  <cp:revision>211</cp:revision>
  <dcterms:created xsi:type="dcterms:W3CDTF">2017-10-30T12:16:00Z</dcterms:created>
  <dcterms:modified xsi:type="dcterms:W3CDTF">2017-12-21T08:51:00Z</dcterms:modified>
</cp:coreProperties>
</file>