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5448" w:rsidRDefault="00B578E9" w:rsidP="00B578E9">
      <w:pPr>
        <w:spacing w:after="0" w:line="240" w:lineRule="auto"/>
      </w:pPr>
      <w:r>
        <w:tab/>
      </w:r>
      <w:r>
        <w:tab/>
      </w:r>
      <w:r>
        <w:tab/>
      </w:r>
      <w:r>
        <w:tab/>
      </w:r>
      <w:r>
        <w:tab/>
      </w:r>
      <w:r>
        <w:tab/>
      </w:r>
      <w:r>
        <w:tab/>
      </w:r>
      <w:r>
        <w:tab/>
      </w:r>
      <w:r>
        <w:tab/>
      </w:r>
      <w:r>
        <w:tab/>
        <w:t>«УТВЕРЖДЕНА»</w:t>
      </w:r>
    </w:p>
    <w:p w:rsidR="00B578E9" w:rsidRDefault="00B578E9" w:rsidP="00B578E9">
      <w:pPr>
        <w:spacing w:after="0" w:line="240" w:lineRule="auto"/>
        <w:ind w:left="7080"/>
      </w:pPr>
      <w:r>
        <w:t>Решением Совета</w:t>
      </w:r>
    </w:p>
    <w:p w:rsidR="00B578E9" w:rsidRDefault="00A74874" w:rsidP="00B578E9">
      <w:pPr>
        <w:spacing w:after="0" w:line="240" w:lineRule="auto"/>
        <w:ind w:left="6372" w:firstLine="708"/>
      </w:pPr>
      <w:r>
        <w:t xml:space="preserve">№ 12 от </w:t>
      </w:r>
      <w:r w:rsidR="00B578E9">
        <w:t>«</w:t>
      </w:r>
      <w:r>
        <w:t>30</w:t>
      </w:r>
      <w:r w:rsidR="00B578E9">
        <w:t>»</w:t>
      </w:r>
      <w:r>
        <w:t xml:space="preserve">  06.</w:t>
      </w:r>
      <w:bookmarkStart w:id="0" w:name="_GoBack"/>
      <w:bookmarkEnd w:id="0"/>
      <w:r w:rsidR="00B578E9">
        <w:t xml:space="preserve"> 201</w:t>
      </w:r>
      <w:r w:rsidR="00C11D94">
        <w:t>6</w:t>
      </w:r>
      <w:r w:rsidR="00B578E9">
        <w:t>г.</w:t>
      </w:r>
    </w:p>
    <w:p w:rsidR="00B578E9" w:rsidRDefault="00B578E9" w:rsidP="00B578E9">
      <w:pPr>
        <w:spacing w:after="0" w:line="240" w:lineRule="auto"/>
      </w:pPr>
    </w:p>
    <w:p w:rsidR="00B578E9" w:rsidRDefault="00B578E9" w:rsidP="00DB5448">
      <w:r>
        <w:t xml:space="preserve">          </w:t>
      </w:r>
      <w:r>
        <w:tab/>
      </w:r>
      <w:r>
        <w:tab/>
      </w:r>
      <w:r>
        <w:tab/>
      </w:r>
      <w:r>
        <w:tab/>
      </w:r>
      <w:r>
        <w:tab/>
      </w:r>
      <w:r>
        <w:tab/>
      </w:r>
      <w:r>
        <w:tab/>
      </w:r>
      <w:r>
        <w:tab/>
      </w:r>
      <w:r>
        <w:tab/>
      </w:r>
      <w:r>
        <w:tab/>
      </w:r>
      <w:r>
        <w:tab/>
        <w:t xml:space="preserve">  (МП)</w:t>
      </w:r>
    </w:p>
    <w:p w:rsidR="004E603E" w:rsidRDefault="006A4D49" w:rsidP="004A3C77">
      <w:pPr>
        <w:shd w:val="clear" w:color="auto" w:fill="00B050"/>
      </w:pPr>
      <w:r w:rsidRPr="006A4D49">
        <w:rPr>
          <w:rFonts w:ascii="Times New Roman" w:hAnsi="Times New Roman" w:cs="Times New Roman"/>
          <w:sz w:val="40"/>
          <w:szCs w:val="40"/>
        </w:rPr>
        <w:t>201</w:t>
      </w:r>
      <w:r w:rsidR="00C11D94">
        <w:rPr>
          <w:rFonts w:ascii="Times New Roman" w:hAnsi="Times New Roman" w:cs="Times New Roman"/>
          <w:sz w:val="40"/>
          <w:szCs w:val="40"/>
        </w:rPr>
        <w:t>6</w:t>
      </w:r>
      <w:r w:rsidR="004A3C77" w:rsidRPr="004A3C77">
        <w:rPr>
          <w:noProof/>
          <w:lang w:eastAsia="ru-RU"/>
        </w:rPr>
        <w:t xml:space="preserve"> </w:t>
      </w:r>
      <w:r w:rsidR="004D6ECF">
        <w:rPr>
          <w:rFonts w:ascii="Times New Roman" w:hAnsi="Times New Roman" w:cs="Times New Roman"/>
          <w:noProof/>
          <w:sz w:val="28"/>
          <w:szCs w:val="28"/>
          <w:lang w:eastAsia="ru-RU"/>
        </w:rPr>
      </w:r>
      <w:r w:rsidR="004D6ECF">
        <w:rPr>
          <w:rFonts w:ascii="Times New Roman" w:hAnsi="Times New Roman" w:cs="Times New Roman"/>
          <w:noProof/>
          <w:sz w:val="28"/>
          <w:szCs w:val="28"/>
          <w:lang w:eastAsia="ru-RU"/>
        </w:rPr>
        <w:pict>
          <v:rect id="AutoShape 4" o:spid="_x0000_s1031" alt="Апсуа.jpg" style="width:24pt;height:24pt;visibility:visible;mso-wrap-style:square;mso-left-percent:-10001;mso-top-percent:-10001;mso-position-horizontal:absolute;mso-position-horizontal-relative:char;mso-position-vertical:absolute;mso-position-vertical-relative:line;mso-left-percent:-10001;mso-top-percent:-10001;v-text-anchor:top" filled="f" stroked="f">
            <o:lock v:ext="edit" aspectratio="t"/>
            <w10:wrap type="none"/>
            <w10:anchorlock/>
          </v:rect>
        </w:pict>
      </w:r>
      <w:r w:rsidR="005D54AA" w:rsidRPr="005D54AA">
        <w:t xml:space="preserve"> </w:t>
      </w:r>
      <w:r w:rsidR="005D54AA" w:rsidRPr="005D54AA">
        <w:rPr>
          <w:noProof/>
          <w:lang w:eastAsia="ru-RU"/>
        </w:rPr>
        <w:t xml:space="preserve">  </w:t>
      </w:r>
      <w:r w:rsidR="004D6ECF">
        <w:pict>
          <v:rect id="AutoShape 6" o:spid="_x0000_s1030" alt="Апсуа.jpg" style="width:24pt;height:24pt;visibility:visible;mso-wrap-style:square;mso-left-percent:-10001;mso-top-percent:-10001;mso-position-horizontal:absolute;mso-position-horizontal-relative:char;mso-position-vertical:absolute;mso-position-vertical-relative:line;mso-left-percent:-10001;mso-top-percent:-10001;v-text-anchor:top" filled="f" stroked="f">
            <o:lock v:ext="edit" aspectratio="t"/>
            <w10:wrap type="none"/>
            <w10:anchorlock/>
          </v:rect>
        </w:pict>
      </w:r>
    </w:p>
    <w:p w:rsidR="00C37BF2" w:rsidRDefault="004E603E" w:rsidP="004A3C77">
      <w:pPr>
        <w:shd w:val="clear" w:color="auto" w:fill="00B050"/>
      </w:pPr>
      <w:r>
        <w:rPr>
          <w:rFonts w:ascii="Times New Roman" w:eastAsia="Times New Roman" w:hAnsi="Times New Roman" w:cs="Times New Roman"/>
          <w:noProof/>
          <w:sz w:val="26"/>
          <w:szCs w:val="26"/>
          <w:lang w:eastAsia="ru-RU"/>
        </w:rPr>
        <w:drawing>
          <wp:inline distT="0" distB="0" distL="0" distR="0" wp14:anchorId="03886EC3" wp14:editId="240DD2CF">
            <wp:extent cx="6029325" cy="4352925"/>
            <wp:effectExtent l="0" t="0" r="0" b="0"/>
            <wp:docPr id="9" name="Рисунок 9" descr="IMG_2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G_236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29325" cy="4352925"/>
                    </a:xfrm>
                    <a:prstGeom prst="rect">
                      <a:avLst/>
                    </a:prstGeom>
                    <a:noFill/>
                    <a:ln>
                      <a:noFill/>
                    </a:ln>
                  </pic:spPr>
                </pic:pic>
              </a:graphicData>
            </a:graphic>
          </wp:inline>
        </w:drawing>
      </w:r>
    </w:p>
    <w:p w:rsidR="004E603E" w:rsidRDefault="004E603E" w:rsidP="004A3C77">
      <w:pPr>
        <w:shd w:val="clear" w:color="auto" w:fill="00B050"/>
      </w:pPr>
    </w:p>
    <w:p w:rsidR="004E603E" w:rsidRDefault="004E603E" w:rsidP="004A3C77">
      <w:pPr>
        <w:shd w:val="clear" w:color="auto" w:fill="00B050"/>
      </w:pPr>
    </w:p>
    <w:p w:rsidR="006A4D49" w:rsidRDefault="004D6ECF" w:rsidP="006A4D49">
      <w:pPr>
        <w:spacing w:after="0" w:line="240" w:lineRule="auto"/>
        <w:rPr>
          <w:rFonts w:ascii="Times New Roman" w:hAnsi="Times New Roman" w:cs="Times New Roman"/>
          <w:sz w:val="28"/>
          <w:szCs w:val="28"/>
        </w:rPr>
      </w:pPr>
      <w:r>
        <w:pict>
          <v:rect id="AutoShape 5" o:spid="_x0000_s1029" alt="Апсуа.jpg" style="width:24pt;height:24pt;visibility:visible;mso-wrap-style:square;mso-left-percent:-10001;mso-top-percent:-10001;mso-position-horizontal:absolute;mso-position-horizontal-relative:char;mso-position-vertical:absolute;mso-position-vertical-relative:line;mso-left-percent:-10001;mso-top-percent:-10001;v-text-anchor:top" filled="f" stroked="f">
            <o:lock v:ext="edit" aspectratio="t"/>
            <w10:wrap type="none"/>
            <w10:anchorlock/>
          </v:rect>
        </w:pict>
      </w:r>
    </w:p>
    <w:p w:rsidR="006A4D49" w:rsidRDefault="006A4D49" w:rsidP="006A4D49">
      <w:pPr>
        <w:spacing w:after="0" w:line="240" w:lineRule="auto"/>
        <w:rPr>
          <w:rFonts w:ascii="Times New Roman" w:hAnsi="Times New Roman" w:cs="Times New Roman"/>
          <w:sz w:val="28"/>
          <w:szCs w:val="28"/>
        </w:rPr>
      </w:pPr>
    </w:p>
    <w:p w:rsidR="00370161" w:rsidRDefault="006A4D49" w:rsidP="00370161">
      <w:pPr>
        <w:spacing w:after="0" w:line="240" w:lineRule="auto"/>
        <w:rPr>
          <w:rFonts w:ascii="Times New Roman" w:hAnsi="Times New Roman" w:cs="Times New Roman"/>
          <w:b/>
          <w:sz w:val="32"/>
          <w:szCs w:val="32"/>
        </w:rPr>
      </w:pPr>
      <w:r w:rsidRPr="00370161">
        <w:rPr>
          <w:rFonts w:ascii="Times New Roman" w:hAnsi="Times New Roman" w:cs="Times New Roman"/>
          <w:b/>
          <w:sz w:val="32"/>
          <w:szCs w:val="32"/>
        </w:rPr>
        <w:t xml:space="preserve">ПРОГРАММА КОМПЛЕКСНОГО РАЗВИТИЯ </w:t>
      </w:r>
      <w:r w:rsidR="00F23DDB">
        <w:rPr>
          <w:rFonts w:ascii="Times New Roman" w:hAnsi="Times New Roman" w:cs="Times New Roman"/>
          <w:b/>
          <w:sz w:val="32"/>
          <w:szCs w:val="32"/>
        </w:rPr>
        <w:t xml:space="preserve"> </w:t>
      </w:r>
      <w:r w:rsidRPr="004A3C77">
        <w:rPr>
          <w:rFonts w:ascii="Times New Roman" w:hAnsi="Times New Roman" w:cs="Times New Roman"/>
          <w:b/>
          <w:color w:val="00B050"/>
          <w:sz w:val="32"/>
          <w:szCs w:val="32"/>
        </w:rPr>
        <w:t>СОЦИАЛЬНОЙ</w:t>
      </w:r>
      <w:r w:rsidR="00370161">
        <w:rPr>
          <w:rFonts w:ascii="Times New Roman" w:hAnsi="Times New Roman" w:cs="Times New Roman"/>
          <w:b/>
          <w:color w:val="FF0000"/>
          <w:sz w:val="32"/>
          <w:szCs w:val="32"/>
        </w:rPr>
        <w:t xml:space="preserve"> </w:t>
      </w:r>
      <w:r w:rsidR="006C5558" w:rsidRPr="00370161">
        <w:rPr>
          <w:rFonts w:ascii="Times New Roman" w:hAnsi="Times New Roman" w:cs="Times New Roman"/>
          <w:b/>
          <w:sz w:val="32"/>
          <w:szCs w:val="32"/>
        </w:rPr>
        <w:t xml:space="preserve">ИНФРАСТРУКТУРЫ </w:t>
      </w:r>
    </w:p>
    <w:p w:rsidR="00AC1269" w:rsidRPr="00370161" w:rsidRDefault="004A3C77" w:rsidP="00370161">
      <w:pPr>
        <w:spacing w:after="0" w:line="240" w:lineRule="auto"/>
        <w:rPr>
          <w:rFonts w:ascii="Times New Roman" w:hAnsi="Times New Roman" w:cs="Times New Roman"/>
          <w:b/>
          <w:sz w:val="32"/>
          <w:szCs w:val="32"/>
        </w:rPr>
      </w:pPr>
      <w:r>
        <w:rPr>
          <w:rFonts w:ascii="Times New Roman" w:hAnsi="Times New Roman" w:cs="Times New Roman"/>
          <w:b/>
          <w:color w:val="00B050"/>
          <w:sz w:val="32"/>
          <w:szCs w:val="32"/>
        </w:rPr>
        <w:t>ЭРСАКОНСКОГО</w:t>
      </w:r>
      <w:r w:rsidR="00AC1269" w:rsidRPr="00370161">
        <w:rPr>
          <w:rFonts w:ascii="Times New Roman" w:hAnsi="Times New Roman" w:cs="Times New Roman"/>
          <w:b/>
          <w:color w:val="FF0000"/>
          <w:sz w:val="32"/>
          <w:szCs w:val="32"/>
        </w:rPr>
        <w:t xml:space="preserve"> </w:t>
      </w:r>
      <w:r w:rsidR="006C5558" w:rsidRPr="00370161">
        <w:rPr>
          <w:rFonts w:ascii="Times New Roman" w:hAnsi="Times New Roman" w:cs="Times New Roman"/>
          <w:b/>
          <w:sz w:val="32"/>
          <w:szCs w:val="32"/>
        </w:rPr>
        <w:t xml:space="preserve"> СЕЛЬСКОГО </w:t>
      </w:r>
    </w:p>
    <w:p w:rsidR="00370161" w:rsidRDefault="006A4D49" w:rsidP="00AC1269">
      <w:pPr>
        <w:spacing w:after="0" w:line="240" w:lineRule="auto"/>
        <w:ind w:right="-284"/>
        <w:rPr>
          <w:rFonts w:ascii="Times New Roman" w:hAnsi="Times New Roman" w:cs="Times New Roman"/>
          <w:b/>
          <w:sz w:val="32"/>
          <w:szCs w:val="32"/>
        </w:rPr>
      </w:pPr>
      <w:r w:rsidRPr="00370161">
        <w:rPr>
          <w:rFonts w:ascii="Times New Roman" w:hAnsi="Times New Roman" w:cs="Times New Roman"/>
          <w:b/>
          <w:sz w:val="32"/>
          <w:szCs w:val="32"/>
        </w:rPr>
        <w:t>ПОСЕЛЕНИЯ</w:t>
      </w:r>
      <w:r w:rsidR="00AC1269" w:rsidRPr="00370161">
        <w:rPr>
          <w:rFonts w:ascii="Times New Roman" w:hAnsi="Times New Roman" w:cs="Times New Roman"/>
          <w:b/>
          <w:sz w:val="32"/>
          <w:szCs w:val="32"/>
        </w:rPr>
        <w:t xml:space="preserve"> АДЫГЕ-ХАБЛЬСКОГО</w:t>
      </w:r>
    </w:p>
    <w:p w:rsidR="006A4D49" w:rsidRPr="00370161" w:rsidRDefault="006A4D49" w:rsidP="00AC1269">
      <w:pPr>
        <w:spacing w:after="0" w:line="240" w:lineRule="auto"/>
        <w:ind w:right="-284"/>
        <w:rPr>
          <w:rFonts w:ascii="Times New Roman" w:hAnsi="Times New Roman" w:cs="Times New Roman"/>
          <w:b/>
          <w:sz w:val="32"/>
          <w:szCs w:val="32"/>
        </w:rPr>
      </w:pPr>
      <w:r w:rsidRPr="00370161">
        <w:rPr>
          <w:rFonts w:ascii="Times New Roman" w:hAnsi="Times New Roman" w:cs="Times New Roman"/>
          <w:b/>
          <w:sz w:val="32"/>
          <w:szCs w:val="32"/>
        </w:rPr>
        <w:t>МУНИЦИПАЛЬНОГО РАЙОНА</w:t>
      </w:r>
    </w:p>
    <w:p w:rsidR="006A4D49" w:rsidRPr="00370161" w:rsidRDefault="006A4D49" w:rsidP="006A4D49">
      <w:pPr>
        <w:spacing w:after="0" w:line="240" w:lineRule="auto"/>
        <w:rPr>
          <w:rFonts w:ascii="Times New Roman" w:hAnsi="Times New Roman" w:cs="Times New Roman"/>
          <w:b/>
          <w:sz w:val="32"/>
          <w:szCs w:val="32"/>
        </w:rPr>
      </w:pPr>
      <w:r w:rsidRPr="00370161">
        <w:rPr>
          <w:rFonts w:ascii="Times New Roman" w:hAnsi="Times New Roman" w:cs="Times New Roman"/>
          <w:b/>
          <w:sz w:val="32"/>
          <w:szCs w:val="32"/>
        </w:rPr>
        <w:t>КАРАЧАЕВО-ЧЕРКЕССКОЙ РЕСПУБЛИКИ</w:t>
      </w:r>
    </w:p>
    <w:p w:rsidR="00B578E9" w:rsidRDefault="00B578E9" w:rsidP="00DB5448">
      <w:pPr>
        <w:rPr>
          <w:rFonts w:ascii="Times New Roman" w:hAnsi="Times New Roman" w:cs="Times New Roman"/>
          <w:sz w:val="28"/>
          <w:szCs w:val="28"/>
        </w:rPr>
      </w:pPr>
    </w:p>
    <w:p w:rsidR="00895BF6" w:rsidRDefault="00895BF6" w:rsidP="00DB5448">
      <w:pPr>
        <w:rPr>
          <w:rFonts w:ascii="Times New Roman" w:hAnsi="Times New Roman" w:cs="Times New Roman"/>
          <w:sz w:val="28"/>
          <w:szCs w:val="28"/>
        </w:rPr>
      </w:pPr>
    </w:p>
    <w:p w:rsidR="00B578E9" w:rsidRDefault="006A4D49" w:rsidP="00DB5448">
      <w:pPr>
        <w:rPr>
          <w:rFonts w:ascii="Times New Roman" w:hAnsi="Times New Roman" w:cs="Times New Roman"/>
          <w:sz w:val="28"/>
          <w:szCs w:val="28"/>
        </w:rPr>
      </w:pPr>
      <w:r>
        <w:rPr>
          <w:rFonts w:ascii="Times New Roman" w:hAnsi="Times New Roman" w:cs="Times New Roman"/>
          <w:sz w:val="28"/>
          <w:szCs w:val="28"/>
        </w:rPr>
        <w:t xml:space="preserve">                                                     </w:t>
      </w:r>
      <w:r w:rsidR="004A3C77">
        <w:rPr>
          <w:rFonts w:ascii="Times New Roman" w:hAnsi="Times New Roman" w:cs="Times New Roman"/>
          <w:sz w:val="28"/>
          <w:szCs w:val="28"/>
        </w:rPr>
        <w:t>а</w:t>
      </w:r>
      <w:r>
        <w:rPr>
          <w:rFonts w:ascii="Times New Roman" w:hAnsi="Times New Roman" w:cs="Times New Roman"/>
          <w:sz w:val="28"/>
          <w:szCs w:val="28"/>
        </w:rPr>
        <w:t xml:space="preserve">. </w:t>
      </w:r>
      <w:r w:rsidR="004A3C77">
        <w:rPr>
          <w:rFonts w:ascii="Times New Roman" w:hAnsi="Times New Roman" w:cs="Times New Roman"/>
          <w:sz w:val="28"/>
          <w:szCs w:val="28"/>
        </w:rPr>
        <w:t>Эрсакон</w:t>
      </w:r>
      <w:r>
        <w:rPr>
          <w:rFonts w:ascii="Times New Roman" w:hAnsi="Times New Roman" w:cs="Times New Roman"/>
          <w:sz w:val="28"/>
          <w:szCs w:val="28"/>
        </w:rPr>
        <w:t xml:space="preserve">             </w:t>
      </w:r>
    </w:p>
    <w:p w:rsidR="00DB5448" w:rsidRDefault="006A4D49" w:rsidP="00DB5448">
      <w:pPr>
        <w:rPr>
          <w:rFonts w:ascii="Times New Roman" w:hAnsi="Times New Roman" w:cs="Times New Roman"/>
          <w:b/>
          <w:bCs/>
          <w:color w:val="000000"/>
          <w:sz w:val="28"/>
          <w:szCs w:val="28"/>
        </w:rPr>
      </w:pPr>
      <w:r>
        <w:rPr>
          <w:rFonts w:ascii="Times New Roman" w:hAnsi="Times New Roman" w:cs="Times New Roman"/>
          <w:sz w:val="28"/>
          <w:szCs w:val="28"/>
        </w:rPr>
        <w:lastRenderedPageBreak/>
        <w:t xml:space="preserve">                                          </w:t>
      </w:r>
      <w:r w:rsidR="00DB5448" w:rsidRPr="00374688">
        <w:rPr>
          <w:rFonts w:ascii="Times New Roman" w:hAnsi="Times New Roman" w:cs="Times New Roman"/>
          <w:b/>
          <w:bCs/>
          <w:color w:val="000000"/>
          <w:sz w:val="28"/>
          <w:szCs w:val="28"/>
        </w:rPr>
        <w:t>СОДЕРЖАНИЕ</w:t>
      </w:r>
    </w:p>
    <w:p w:rsidR="00370161" w:rsidRDefault="00370161" w:rsidP="00DB5448">
      <w:pPr>
        <w:rPr>
          <w:rFonts w:ascii="Times New Roman" w:hAnsi="Times New Roman" w:cs="Times New Roman"/>
          <w:b/>
          <w:bCs/>
          <w:color w:val="000000"/>
          <w:sz w:val="28"/>
          <w:szCs w:val="28"/>
        </w:rPr>
      </w:pPr>
    </w:p>
    <w:tbl>
      <w:tblPr>
        <w:tblW w:w="0" w:type="auto"/>
        <w:tblInd w:w="-78" w:type="dxa"/>
        <w:tblLook w:val="0000" w:firstRow="0" w:lastRow="0" w:firstColumn="0" w:lastColumn="0" w:noHBand="0" w:noVBand="0"/>
      </w:tblPr>
      <w:tblGrid>
        <w:gridCol w:w="795"/>
        <w:gridCol w:w="7471"/>
        <w:gridCol w:w="1079"/>
      </w:tblGrid>
      <w:tr w:rsidR="00370161" w:rsidTr="00370161">
        <w:trPr>
          <w:trHeight w:val="737"/>
        </w:trPr>
        <w:tc>
          <w:tcPr>
            <w:tcW w:w="795" w:type="dxa"/>
          </w:tcPr>
          <w:p w:rsidR="00370161" w:rsidRPr="00370161" w:rsidRDefault="00370161" w:rsidP="00370161">
            <w:pPr>
              <w:pStyle w:val="af"/>
              <w:numPr>
                <w:ilvl w:val="0"/>
                <w:numId w:val="17"/>
              </w:numPr>
              <w:jc w:val="center"/>
              <w:rPr>
                <w:b/>
                <w:sz w:val="20"/>
                <w:szCs w:val="20"/>
              </w:rPr>
            </w:pPr>
          </w:p>
        </w:tc>
        <w:tc>
          <w:tcPr>
            <w:tcW w:w="7471" w:type="dxa"/>
          </w:tcPr>
          <w:p w:rsidR="00370161" w:rsidRDefault="00370161" w:rsidP="00370161">
            <w:pPr>
              <w:rPr>
                <w:b/>
                <w:sz w:val="20"/>
                <w:szCs w:val="20"/>
              </w:rPr>
            </w:pPr>
            <w:r>
              <w:rPr>
                <w:rFonts w:ascii="Times New Roman" w:hAnsi="Times New Roman" w:cs="Times New Roman"/>
                <w:color w:val="000000"/>
                <w:sz w:val="28"/>
                <w:szCs w:val="28"/>
              </w:rPr>
              <w:t xml:space="preserve">Паспорт программы </w:t>
            </w:r>
          </w:p>
        </w:tc>
        <w:tc>
          <w:tcPr>
            <w:tcW w:w="1079" w:type="dxa"/>
          </w:tcPr>
          <w:p w:rsidR="00370161" w:rsidRDefault="00370161" w:rsidP="00370161">
            <w:pPr>
              <w:jc w:val="center"/>
              <w:rPr>
                <w:b/>
                <w:sz w:val="20"/>
                <w:szCs w:val="20"/>
              </w:rPr>
            </w:pPr>
          </w:p>
        </w:tc>
      </w:tr>
      <w:tr w:rsidR="00370161" w:rsidTr="00370161">
        <w:trPr>
          <w:trHeight w:val="860"/>
        </w:trPr>
        <w:tc>
          <w:tcPr>
            <w:tcW w:w="795" w:type="dxa"/>
          </w:tcPr>
          <w:p w:rsidR="00370161" w:rsidRPr="00370161" w:rsidRDefault="00370161" w:rsidP="00370161">
            <w:pPr>
              <w:pStyle w:val="af"/>
              <w:numPr>
                <w:ilvl w:val="0"/>
                <w:numId w:val="17"/>
              </w:numPr>
              <w:jc w:val="center"/>
              <w:rPr>
                <w:b/>
                <w:sz w:val="20"/>
                <w:szCs w:val="20"/>
              </w:rPr>
            </w:pPr>
          </w:p>
        </w:tc>
        <w:tc>
          <w:tcPr>
            <w:tcW w:w="7471" w:type="dxa"/>
          </w:tcPr>
          <w:p w:rsidR="00370161" w:rsidRDefault="00370161" w:rsidP="00370161">
            <w:pPr>
              <w:rPr>
                <w:b/>
                <w:sz w:val="20"/>
                <w:szCs w:val="20"/>
              </w:rPr>
            </w:pPr>
            <w:r>
              <w:rPr>
                <w:rFonts w:ascii="Times New Roman" w:hAnsi="Times New Roman" w:cs="Times New Roman"/>
                <w:color w:val="000000"/>
                <w:sz w:val="28"/>
                <w:szCs w:val="28"/>
              </w:rPr>
              <w:t>Общие сведения</w:t>
            </w:r>
          </w:p>
        </w:tc>
        <w:tc>
          <w:tcPr>
            <w:tcW w:w="1079" w:type="dxa"/>
          </w:tcPr>
          <w:p w:rsidR="00370161" w:rsidRDefault="00370161" w:rsidP="00370161">
            <w:pPr>
              <w:jc w:val="center"/>
              <w:rPr>
                <w:b/>
                <w:sz w:val="20"/>
                <w:szCs w:val="20"/>
              </w:rPr>
            </w:pPr>
          </w:p>
        </w:tc>
      </w:tr>
      <w:tr w:rsidR="00370161" w:rsidTr="00370161">
        <w:trPr>
          <w:trHeight w:val="860"/>
        </w:trPr>
        <w:tc>
          <w:tcPr>
            <w:tcW w:w="795" w:type="dxa"/>
          </w:tcPr>
          <w:p w:rsidR="00370161" w:rsidRPr="00370161" w:rsidRDefault="00370161" w:rsidP="00370161">
            <w:pPr>
              <w:pStyle w:val="af"/>
              <w:numPr>
                <w:ilvl w:val="0"/>
                <w:numId w:val="17"/>
              </w:numPr>
              <w:jc w:val="center"/>
              <w:rPr>
                <w:b/>
                <w:sz w:val="20"/>
                <w:szCs w:val="20"/>
              </w:rPr>
            </w:pPr>
          </w:p>
        </w:tc>
        <w:tc>
          <w:tcPr>
            <w:tcW w:w="7471" w:type="dxa"/>
          </w:tcPr>
          <w:p w:rsidR="00370161" w:rsidRDefault="00370161" w:rsidP="00370161">
            <w:pPr>
              <w:rPr>
                <w:b/>
                <w:sz w:val="20"/>
                <w:szCs w:val="20"/>
              </w:rPr>
            </w:pPr>
            <w:r>
              <w:rPr>
                <w:rFonts w:ascii="Times New Roman" w:hAnsi="Times New Roman" w:cs="Times New Roman"/>
                <w:color w:val="000000"/>
                <w:sz w:val="28"/>
                <w:szCs w:val="28"/>
              </w:rPr>
              <w:t>Социальная сфера</w:t>
            </w:r>
          </w:p>
        </w:tc>
        <w:tc>
          <w:tcPr>
            <w:tcW w:w="1079" w:type="dxa"/>
          </w:tcPr>
          <w:p w:rsidR="00370161" w:rsidRDefault="00370161" w:rsidP="00370161">
            <w:pPr>
              <w:jc w:val="center"/>
              <w:rPr>
                <w:b/>
                <w:sz w:val="20"/>
                <w:szCs w:val="20"/>
              </w:rPr>
            </w:pPr>
          </w:p>
        </w:tc>
      </w:tr>
      <w:tr w:rsidR="00370161" w:rsidTr="00370161">
        <w:trPr>
          <w:trHeight w:val="860"/>
        </w:trPr>
        <w:tc>
          <w:tcPr>
            <w:tcW w:w="795" w:type="dxa"/>
          </w:tcPr>
          <w:p w:rsidR="00370161" w:rsidRPr="00370161" w:rsidRDefault="00370161" w:rsidP="00370161">
            <w:pPr>
              <w:pStyle w:val="af"/>
              <w:numPr>
                <w:ilvl w:val="0"/>
                <w:numId w:val="17"/>
              </w:numPr>
              <w:jc w:val="center"/>
              <w:rPr>
                <w:b/>
                <w:sz w:val="20"/>
                <w:szCs w:val="20"/>
              </w:rPr>
            </w:pPr>
          </w:p>
        </w:tc>
        <w:tc>
          <w:tcPr>
            <w:tcW w:w="7471" w:type="dxa"/>
          </w:tcPr>
          <w:p w:rsidR="00370161" w:rsidRDefault="00370161" w:rsidP="00370161">
            <w:pPr>
              <w:rPr>
                <w:b/>
                <w:sz w:val="20"/>
                <w:szCs w:val="20"/>
              </w:rPr>
            </w:pPr>
            <w:r>
              <w:rPr>
                <w:rFonts w:ascii="Times New Roman" w:hAnsi="Times New Roman" w:cs="Times New Roman"/>
                <w:color w:val="000000"/>
                <w:sz w:val="28"/>
                <w:szCs w:val="28"/>
              </w:rPr>
              <w:t xml:space="preserve">Образование </w:t>
            </w:r>
          </w:p>
        </w:tc>
        <w:tc>
          <w:tcPr>
            <w:tcW w:w="1079" w:type="dxa"/>
          </w:tcPr>
          <w:p w:rsidR="00370161" w:rsidRDefault="00370161" w:rsidP="00370161">
            <w:pPr>
              <w:jc w:val="center"/>
              <w:rPr>
                <w:b/>
                <w:sz w:val="20"/>
                <w:szCs w:val="20"/>
              </w:rPr>
            </w:pPr>
          </w:p>
        </w:tc>
      </w:tr>
      <w:tr w:rsidR="00370161" w:rsidTr="00370161">
        <w:trPr>
          <w:trHeight w:val="860"/>
        </w:trPr>
        <w:tc>
          <w:tcPr>
            <w:tcW w:w="795" w:type="dxa"/>
          </w:tcPr>
          <w:p w:rsidR="00370161" w:rsidRPr="00370161" w:rsidRDefault="00370161" w:rsidP="00370161">
            <w:pPr>
              <w:pStyle w:val="af"/>
              <w:numPr>
                <w:ilvl w:val="0"/>
                <w:numId w:val="17"/>
              </w:numPr>
              <w:jc w:val="center"/>
              <w:rPr>
                <w:b/>
                <w:sz w:val="20"/>
                <w:szCs w:val="20"/>
              </w:rPr>
            </w:pPr>
          </w:p>
        </w:tc>
        <w:tc>
          <w:tcPr>
            <w:tcW w:w="7471" w:type="dxa"/>
          </w:tcPr>
          <w:p w:rsidR="00370161" w:rsidRDefault="00370161" w:rsidP="00370161">
            <w:pPr>
              <w:rPr>
                <w:b/>
                <w:sz w:val="20"/>
                <w:szCs w:val="20"/>
              </w:rPr>
            </w:pPr>
            <w:r>
              <w:rPr>
                <w:rFonts w:ascii="Times New Roman" w:hAnsi="Times New Roman" w:cs="Times New Roman"/>
                <w:color w:val="000000"/>
                <w:sz w:val="28"/>
                <w:szCs w:val="28"/>
              </w:rPr>
              <w:t xml:space="preserve">Здравоохранение </w:t>
            </w:r>
          </w:p>
        </w:tc>
        <w:tc>
          <w:tcPr>
            <w:tcW w:w="1079" w:type="dxa"/>
          </w:tcPr>
          <w:p w:rsidR="00370161" w:rsidRDefault="00370161" w:rsidP="00370161">
            <w:pPr>
              <w:jc w:val="center"/>
              <w:rPr>
                <w:b/>
                <w:sz w:val="20"/>
                <w:szCs w:val="20"/>
              </w:rPr>
            </w:pPr>
          </w:p>
        </w:tc>
      </w:tr>
      <w:tr w:rsidR="00370161" w:rsidTr="00370161">
        <w:trPr>
          <w:trHeight w:val="860"/>
        </w:trPr>
        <w:tc>
          <w:tcPr>
            <w:tcW w:w="795" w:type="dxa"/>
          </w:tcPr>
          <w:p w:rsidR="00370161" w:rsidRPr="00370161" w:rsidRDefault="00370161" w:rsidP="00370161">
            <w:pPr>
              <w:pStyle w:val="af"/>
              <w:numPr>
                <w:ilvl w:val="0"/>
                <w:numId w:val="17"/>
              </w:numPr>
              <w:jc w:val="center"/>
              <w:rPr>
                <w:b/>
                <w:sz w:val="20"/>
                <w:szCs w:val="20"/>
              </w:rPr>
            </w:pPr>
          </w:p>
        </w:tc>
        <w:tc>
          <w:tcPr>
            <w:tcW w:w="7471" w:type="dxa"/>
          </w:tcPr>
          <w:p w:rsidR="00370161" w:rsidRDefault="00370161" w:rsidP="00370161">
            <w:pPr>
              <w:rPr>
                <w:b/>
                <w:sz w:val="20"/>
                <w:szCs w:val="20"/>
              </w:rPr>
            </w:pPr>
            <w:r>
              <w:rPr>
                <w:rFonts w:ascii="Times New Roman" w:hAnsi="Times New Roman" w:cs="Times New Roman"/>
                <w:color w:val="000000"/>
                <w:sz w:val="28"/>
                <w:szCs w:val="28"/>
              </w:rPr>
              <w:t xml:space="preserve">Культура </w:t>
            </w:r>
          </w:p>
        </w:tc>
        <w:tc>
          <w:tcPr>
            <w:tcW w:w="1079" w:type="dxa"/>
          </w:tcPr>
          <w:p w:rsidR="00370161" w:rsidRDefault="00370161" w:rsidP="00370161">
            <w:pPr>
              <w:jc w:val="center"/>
              <w:rPr>
                <w:b/>
                <w:sz w:val="20"/>
                <w:szCs w:val="20"/>
              </w:rPr>
            </w:pPr>
          </w:p>
        </w:tc>
      </w:tr>
      <w:tr w:rsidR="00370161" w:rsidTr="00370161">
        <w:trPr>
          <w:trHeight w:val="860"/>
        </w:trPr>
        <w:tc>
          <w:tcPr>
            <w:tcW w:w="795" w:type="dxa"/>
          </w:tcPr>
          <w:p w:rsidR="00370161" w:rsidRPr="00370161" w:rsidRDefault="00370161" w:rsidP="00370161">
            <w:pPr>
              <w:pStyle w:val="af"/>
              <w:numPr>
                <w:ilvl w:val="0"/>
                <w:numId w:val="17"/>
              </w:numPr>
              <w:jc w:val="center"/>
              <w:rPr>
                <w:b/>
                <w:sz w:val="20"/>
                <w:szCs w:val="20"/>
              </w:rPr>
            </w:pPr>
          </w:p>
        </w:tc>
        <w:tc>
          <w:tcPr>
            <w:tcW w:w="7471" w:type="dxa"/>
          </w:tcPr>
          <w:p w:rsidR="00370161" w:rsidRDefault="00370161" w:rsidP="00370161">
            <w:pPr>
              <w:rPr>
                <w:b/>
                <w:sz w:val="20"/>
                <w:szCs w:val="20"/>
              </w:rPr>
            </w:pPr>
            <w:r>
              <w:rPr>
                <w:rFonts w:ascii="Times New Roman" w:hAnsi="Times New Roman" w:cs="Times New Roman"/>
                <w:color w:val="000000"/>
                <w:sz w:val="28"/>
                <w:szCs w:val="28"/>
              </w:rPr>
              <w:t xml:space="preserve">Спорт </w:t>
            </w:r>
          </w:p>
        </w:tc>
        <w:tc>
          <w:tcPr>
            <w:tcW w:w="1079" w:type="dxa"/>
          </w:tcPr>
          <w:p w:rsidR="00370161" w:rsidRDefault="00370161" w:rsidP="00370161">
            <w:pPr>
              <w:jc w:val="center"/>
              <w:rPr>
                <w:b/>
                <w:sz w:val="20"/>
                <w:szCs w:val="20"/>
              </w:rPr>
            </w:pPr>
          </w:p>
        </w:tc>
      </w:tr>
      <w:tr w:rsidR="00370161" w:rsidTr="00370161">
        <w:trPr>
          <w:trHeight w:val="860"/>
        </w:trPr>
        <w:tc>
          <w:tcPr>
            <w:tcW w:w="795" w:type="dxa"/>
          </w:tcPr>
          <w:p w:rsidR="00370161" w:rsidRPr="00370161" w:rsidRDefault="00370161" w:rsidP="00370161">
            <w:pPr>
              <w:pStyle w:val="af"/>
              <w:numPr>
                <w:ilvl w:val="0"/>
                <w:numId w:val="17"/>
              </w:numPr>
              <w:jc w:val="center"/>
              <w:rPr>
                <w:b/>
                <w:sz w:val="20"/>
                <w:szCs w:val="20"/>
              </w:rPr>
            </w:pPr>
          </w:p>
        </w:tc>
        <w:tc>
          <w:tcPr>
            <w:tcW w:w="7471" w:type="dxa"/>
          </w:tcPr>
          <w:p w:rsidR="00370161" w:rsidRDefault="00370161" w:rsidP="00370161">
            <w:pPr>
              <w:rPr>
                <w:rFonts w:ascii="Times New Roman" w:hAnsi="Times New Roman" w:cs="Times New Roman"/>
                <w:color w:val="000000"/>
                <w:sz w:val="28"/>
                <w:szCs w:val="28"/>
              </w:rPr>
            </w:pPr>
            <w:r>
              <w:rPr>
                <w:rFonts w:ascii="Times New Roman" w:hAnsi="Times New Roman" w:cs="Times New Roman"/>
                <w:color w:val="000000"/>
                <w:sz w:val="28"/>
                <w:szCs w:val="28"/>
              </w:rPr>
              <w:t xml:space="preserve">Оценка </w:t>
            </w:r>
            <w:proofErr w:type="gramStart"/>
            <w:r>
              <w:rPr>
                <w:rFonts w:ascii="Times New Roman" w:hAnsi="Times New Roman" w:cs="Times New Roman"/>
                <w:color w:val="000000"/>
                <w:sz w:val="28"/>
                <w:szCs w:val="28"/>
              </w:rPr>
              <w:t>эффективности мероприятий программы комплексного развития социальной инфраструктуры</w:t>
            </w:r>
            <w:proofErr w:type="gramEnd"/>
          </w:p>
        </w:tc>
        <w:tc>
          <w:tcPr>
            <w:tcW w:w="1079" w:type="dxa"/>
          </w:tcPr>
          <w:p w:rsidR="00370161" w:rsidRDefault="00370161" w:rsidP="00370161">
            <w:pPr>
              <w:jc w:val="center"/>
              <w:rPr>
                <w:b/>
                <w:sz w:val="20"/>
                <w:szCs w:val="20"/>
              </w:rPr>
            </w:pPr>
          </w:p>
        </w:tc>
      </w:tr>
      <w:tr w:rsidR="00370161" w:rsidTr="00370161">
        <w:trPr>
          <w:trHeight w:val="860"/>
        </w:trPr>
        <w:tc>
          <w:tcPr>
            <w:tcW w:w="795" w:type="dxa"/>
          </w:tcPr>
          <w:p w:rsidR="00370161" w:rsidRPr="00370161" w:rsidRDefault="00370161" w:rsidP="00370161">
            <w:pPr>
              <w:pStyle w:val="af"/>
              <w:numPr>
                <w:ilvl w:val="0"/>
                <w:numId w:val="17"/>
              </w:numPr>
              <w:jc w:val="center"/>
              <w:rPr>
                <w:b/>
                <w:sz w:val="20"/>
                <w:szCs w:val="20"/>
              </w:rPr>
            </w:pPr>
          </w:p>
        </w:tc>
        <w:tc>
          <w:tcPr>
            <w:tcW w:w="7471" w:type="dxa"/>
          </w:tcPr>
          <w:p w:rsidR="00370161" w:rsidRPr="00C37BF2" w:rsidRDefault="00370161" w:rsidP="00370161">
            <w:pPr>
              <w:rPr>
                <w:rFonts w:ascii="Times New Roman" w:hAnsi="Times New Roman" w:cs="Times New Roman"/>
                <w:color w:val="000000"/>
                <w:sz w:val="28"/>
                <w:szCs w:val="28"/>
              </w:rPr>
            </w:pPr>
            <w:r>
              <w:rPr>
                <w:rFonts w:ascii="Times New Roman" w:hAnsi="Times New Roman" w:cs="Times New Roman"/>
                <w:color w:val="000000"/>
                <w:sz w:val="28"/>
                <w:szCs w:val="28"/>
              </w:rPr>
              <w:t>Предложения по совершенствованию нормативно-правового и информационного обеспечения развития социальной инфраструктуры, направленные на достижение целевых показателей программы</w:t>
            </w:r>
          </w:p>
        </w:tc>
        <w:tc>
          <w:tcPr>
            <w:tcW w:w="1079" w:type="dxa"/>
          </w:tcPr>
          <w:p w:rsidR="00370161" w:rsidRDefault="00370161" w:rsidP="00370161">
            <w:pPr>
              <w:jc w:val="center"/>
              <w:rPr>
                <w:b/>
                <w:sz w:val="20"/>
                <w:szCs w:val="20"/>
              </w:rPr>
            </w:pPr>
          </w:p>
        </w:tc>
      </w:tr>
    </w:tbl>
    <w:p w:rsidR="00370161" w:rsidRDefault="00DB5448" w:rsidP="00DB5448">
      <w:pPr>
        <w:spacing w:after="0" w:line="240" w:lineRule="auto"/>
        <w:rPr>
          <w:b/>
          <w:bCs/>
          <w:color w:val="000000"/>
          <w:sz w:val="28"/>
          <w:szCs w:val="28"/>
        </w:rPr>
      </w:pPr>
      <w:r>
        <w:rPr>
          <w:b/>
          <w:bCs/>
          <w:color w:val="000000"/>
          <w:sz w:val="28"/>
          <w:szCs w:val="28"/>
        </w:rPr>
        <w:t xml:space="preserve">                                                      </w:t>
      </w:r>
    </w:p>
    <w:p w:rsidR="00370161" w:rsidRDefault="00370161" w:rsidP="00DB5448">
      <w:pPr>
        <w:spacing w:after="0" w:line="240" w:lineRule="auto"/>
        <w:rPr>
          <w:b/>
          <w:bCs/>
          <w:color w:val="000000"/>
          <w:sz w:val="28"/>
          <w:szCs w:val="28"/>
        </w:rPr>
      </w:pPr>
    </w:p>
    <w:p w:rsidR="00370161" w:rsidRDefault="00370161" w:rsidP="00DB5448">
      <w:pPr>
        <w:spacing w:after="0" w:line="240" w:lineRule="auto"/>
        <w:rPr>
          <w:b/>
          <w:bCs/>
          <w:color w:val="000000"/>
          <w:sz w:val="28"/>
          <w:szCs w:val="28"/>
        </w:rPr>
      </w:pPr>
    </w:p>
    <w:p w:rsidR="00370161" w:rsidRDefault="00370161" w:rsidP="00DB5448">
      <w:pPr>
        <w:spacing w:after="0" w:line="240" w:lineRule="auto"/>
        <w:rPr>
          <w:b/>
          <w:bCs/>
          <w:color w:val="000000"/>
          <w:sz w:val="28"/>
          <w:szCs w:val="28"/>
        </w:rPr>
      </w:pPr>
    </w:p>
    <w:p w:rsidR="00370161" w:rsidRDefault="00370161" w:rsidP="00DB5448">
      <w:pPr>
        <w:spacing w:after="0" w:line="240" w:lineRule="auto"/>
        <w:rPr>
          <w:b/>
          <w:bCs/>
          <w:color w:val="000000"/>
          <w:sz w:val="28"/>
          <w:szCs w:val="28"/>
        </w:rPr>
      </w:pPr>
    </w:p>
    <w:p w:rsidR="00370161" w:rsidRDefault="00370161" w:rsidP="00DB5448">
      <w:pPr>
        <w:spacing w:after="0" w:line="240" w:lineRule="auto"/>
        <w:rPr>
          <w:b/>
          <w:bCs/>
          <w:color w:val="000000"/>
          <w:sz w:val="28"/>
          <w:szCs w:val="28"/>
        </w:rPr>
      </w:pPr>
    </w:p>
    <w:p w:rsidR="00370161" w:rsidRDefault="00370161" w:rsidP="00DB5448">
      <w:pPr>
        <w:spacing w:after="0" w:line="240" w:lineRule="auto"/>
        <w:rPr>
          <w:b/>
          <w:bCs/>
          <w:color w:val="000000"/>
          <w:sz w:val="28"/>
          <w:szCs w:val="28"/>
        </w:rPr>
      </w:pPr>
    </w:p>
    <w:p w:rsidR="00370161" w:rsidRDefault="00370161" w:rsidP="00DB5448">
      <w:pPr>
        <w:spacing w:after="0" w:line="240" w:lineRule="auto"/>
        <w:rPr>
          <w:b/>
          <w:bCs/>
          <w:color w:val="000000"/>
          <w:sz w:val="28"/>
          <w:szCs w:val="28"/>
        </w:rPr>
      </w:pPr>
    </w:p>
    <w:p w:rsidR="00370161" w:rsidRDefault="00370161" w:rsidP="00DB5448">
      <w:pPr>
        <w:spacing w:after="0" w:line="240" w:lineRule="auto"/>
        <w:rPr>
          <w:b/>
          <w:bCs/>
          <w:color w:val="000000"/>
          <w:sz w:val="28"/>
          <w:szCs w:val="28"/>
        </w:rPr>
      </w:pPr>
    </w:p>
    <w:p w:rsidR="00370161" w:rsidRDefault="00370161" w:rsidP="00DB5448">
      <w:pPr>
        <w:spacing w:after="0" w:line="240" w:lineRule="auto"/>
        <w:rPr>
          <w:b/>
          <w:bCs/>
          <w:color w:val="000000"/>
          <w:sz w:val="28"/>
          <w:szCs w:val="28"/>
        </w:rPr>
      </w:pPr>
    </w:p>
    <w:p w:rsidR="00370161" w:rsidRDefault="00370161" w:rsidP="00DB5448">
      <w:pPr>
        <w:spacing w:after="0" w:line="240" w:lineRule="auto"/>
        <w:rPr>
          <w:b/>
          <w:bCs/>
          <w:color w:val="000000"/>
          <w:sz w:val="28"/>
          <w:szCs w:val="28"/>
        </w:rPr>
      </w:pPr>
    </w:p>
    <w:p w:rsidR="00370161" w:rsidRDefault="00370161" w:rsidP="00DB5448">
      <w:pPr>
        <w:spacing w:after="0" w:line="240" w:lineRule="auto"/>
        <w:rPr>
          <w:b/>
          <w:bCs/>
          <w:color w:val="000000"/>
          <w:sz w:val="28"/>
          <w:szCs w:val="28"/>
        </w:rPr>
      </w:pPr>
    </w:p>
    <w:p w:rsidR="00370161" w:rsidRDefault="00370161" w:rsidP="00DB5448">
      <w:pPr>
        <w:spacing w:after="0" w:line="240" w:lineRule="auto"/>
        <w:rPr>
          <w:b/>
          <w:bCs/>
          <w:color w:val="000000"/>
          <w:sz w:val="28"/>
          <w:szCs w:val="28"/>
        </w:rPr>
      </w:pPr>
    </w:p>
    <w:p w:rsidR="00370161" w:rsidRDefault="00370161" w:rsidP="00DB5448">
      <w:pPr>
        <w:spacing w:after="0" w:line="240" w:lineRule="auto"/>
        <w:rPr>
          <w:b/>
          <w:bCs/>
          <w:color w:val="000000"/>
          <w:sz w:val="28"/>
          <w:szCs w:val="28"/>
        </w:rPr>
      </w:pPr>
    </w:p>
    <w:p w:rsidR="00895BF6" w:rsidRDefault="00895BF6" w:rsidP="00DB5448">
      <w:pPr>
        <w:spacing w:after="0" w:line="240" w:lineRule="auto"/>
        <w:rPr>
          <w:b/>
          <w:bCs/>
          <w:color w:val="000000"/>
          <w:sz w:val="28"/>
          <w:szCs w:val="28"/>
        </w:rPr>
      </w:pPr>
    </w:p>
    <w:p w:rsidR="00DB5448" w:rsidRPr="007C4BFB" w:rsidRDefault="00370161" w:rsidP="00DB5448">
      <w:pPr>
        <w:spacing w:after="0" w:line="240" w:lineRule="auto"/>
        <w:rPr>
          <w:rFonts w:ascii="Verdana" w:hAnsi="Verdana"/>
          <w:b/>
          <w:bCs/>
          <w:color w:val="000000"/>
        </w:rPr>
      </w:pPr>
      <w:r>
        <w:rPr>
          <w:b/>
          <w:bCs/>
          <w:color w:val="000000"/>
          <w:sz w:val="28"/>
          <w:szCs w:val="28"/>
        </w:rPr>
        <w:lastRenderedPageBreak/>
        <w:t xml:space="preserve">                                                             </w:t>
      </w:r>
      <w:r w:rsidR="00DB5448">
        <w:rPr>
          <w:b/>
          <w:bCs/>
          <w:color w:val="000000"/>
          <w:sz w:val="28"/>
          <w:szCs w:val="28"/>
        </w:rPr>
        <w:t xml:space="preserve"> </w:t>
      </w:r>
      <w:r w:rsidR="00DB5448" w:rsidRPr="007C4BFB">
        <w:rPr>
          <w:rFonts w:ascii="Verdana" w:hAnsi="Verdana"/>
          <w:b/>
          <w:bCs/>
          <w:color w:val="000000"/>
        </w:rPr>
        <w:t>ПАСПОРТ</w:t>
      </w:r>
    </w:p>
    <w:p w:rsidR="00DB5448" w:rsidRPr="007C4BFB" w:rsidRDefault="00DB5448" w:rsidP="00DB5448">
      <w:pPr>
        <w:spacing w:after="0" w:line="240" w:lineRule="auto"/>
        <w:ind w:hanging="1276"/>
        <w:jc w:val="both"/>
        <w:rPr>
          <w:rFonts w:ascii="Verdana" w:hAnsi="Verdana"/>
        </w:rPr>
      </w:pPr>
      <w:r w:rsidRPr="007C4BFB">
        <w:rPr>
          <w:rFonts w:ascii="Verdana" w:hAnsi="Verdana"/>
          <w:b/>
          <w:bCs/>
          <w:color w:val="000000"/>
        </w:rPr>
        <w:t xml:space="preserve">                     ПРОГРАММЫ КОМПЛЕКСНОГО РАЗВИТИЯ </w:t>
      </w:r>
      <w:r>
        <w:rPr>
          <w:rFonts w:ascii="Verdana" w:hAnsi="Verdana"/>
          <w:b/>
          <w:bCs/>
          <w:color w:val="000000"/>
        </w:rPr>
        <w:t>СОЦИАЛЬНОЙ</w:t>
      </w:r>
      <w:r w:rsidRPr="007C4BFB">
        <w:rPr>
          <w:rFonts w:ascii="Verdana" w:hAnsi="Verdana"/>
          <w:b/>
          <w:bCs/>
          <w:color w:val="000000"/>
        </w:rPr>
        <w:t xml:space="preserve"> </w:t>
      </w:r>
      <w:r w:rsidR="00AC1269">
        <w:rPr>
          <w:rFonts w:ascii="Verdana" w:hAnsi="Verdana"/>
          <w:b/>
          <w:bCs/>
          <w:color w:val="000000"/>
        </w:rPr>
        <w:t xml:space="preserve">                     </w:t>
      </w:r>
      <w:r w:rsidRPr="007C4BFB">
        <w:rPr>
          <w:rFonts w:ascii="Verdana" w:hAnsi="Verdana"/>
          <w:b/>
          <w:bCs/>
          <w:color w:val="000000"/>
        </w:rPr>
        <w:t xml:space="preserve">ИНФРАСТРУКТУРЫ  НА ТЕРРИТОРИИ  </w:t>
      </w:r>
      <w:r w:rsidR="004A3C77">
        <w:rPr>
          <w:rFonts w:ascii="Verdana" w:hAnsi="Verdana"/>
          <w:b/>
          <w:bCs/>
          <w:color w:val="000000"/>
        </w:rPr>
        <w:t>ЭРСАКОН</w:t>
      </w:r>
      <w:r w:rsidR="006A5878">
        <w:rPr>
          <w:rFonts w:ascii="Verdana" w:hAnsi="Verdana"/>
          <w:b/>
          <w:bCs/>
          <w:color w:val="000000"/>
        </w:rPr>
        <w:t>СКОГО</w:t>
      </w:r>
      <w:r>
        <w:rPr>
          <w:rFonts w:ascii="Verdana" w:hAnsi="Verdana"/>
          <w:b/>
          <w:bCs/>
          <w:color w:val="000000"/>
        </w:rPr>
        <w:t xml:space="preserve"> </w:t>
      </w:r>
      <w:r w:rsidRPr="007C4BFB">
        <w:rPr>
          <w:rFonts w:ascii="Verdana" w:hAnsi="Verdana"/>
          <w:b/>
          <w:bCs/>
          <w:color w:val="000000"/>
        </w:rPr>
        <w:t xml:space="preserve">СЕЛЬСКОГО ПОСЕЛЕНИЯ    </w:t>
      </w:r>
      <w:r w:rsidR="00AC1269">
        <w:rPr>
          <w:rFonts w:ascii="Verdana" w:hAnsi="Verdana"/>
          <w:b/>
          <w:bCs/>
          <w:color w:val="000000"/>
        </w:rPr>
        <w:t>АДЫГЕ-ХАБЛЬСКОГО</w:t>
      </w:r>
      <w:r w:rsidRPr="007C4BFB">
        <w:rPr>
          <w:rFonts w:ascii="Verdana" w:hAnsi="Verdana"/>
          <w:b/>
          <w:bCs/>
          <w:color w:val="000000"/>
        </w:rPr>
        <w:t xml:space="preserve"> МУНИЦИПАЛЬНОГО РАЙОНА </w:t>
      </w:r>
      <w:r w:rsidR="00AC1269">
        <w:rPr>
          <w:rFonts w:ascii="Verdana" w:hAnsi="Verdana"/>
          <w:b/>
          <w:bCs/>
          <w:color w:val="000000"/>
        </w:rPr>
        <w:t xml:space="preserve">                  </w:t>
      </w:r>
      <w:r w:rsidRPr="007C4BFB">
        <w:rPr>
          <w:rFonts w:ascii="Verdana" w:hAnsi="Verdana"/>
          <w:b/>
          <w:bCs/>
          <w:color w:val="000000"/>
        </w:rPr>
        <w:t>КАРАЧАЕВО-ЧЕРКЕССКОЙ РЕСПУБЛИКИ  НА ПЕРИОД ДО 202</w:t>
      </w:r>
      <w:r w:rsidR="00995BBC">
        <w:rPr>
          <w:rFonts w:ascii="Verdana" w:hAnsi="Verdana"/>
          <w:b/>
          <w:bCs/>
          <w:color w:val="000000"/>
        </w:rPr>
        <w:t>6</w:t>
      </w:r>
      <w:r w:rsidRPr="007C4BFB">
        <w:rPr>
          <w:rFonts w:ascii="Verdana" w:hAnsi="Verdana"/>
          <w:b/>
          <w:bCs/>
          <w:color w:val="000000"/>
        </w:rPr>
        <w:t xml:space="preserve"> ГОДА</w:t>
      </w:r>
    </w:p>
    <w:p w:rsidR="00887B88" w:rsidRDefault="00887B88" w:rsidP="00DB5448">
      <w:pPr>
        <w:autoSpaceDE w:val="0"/>
        <w:spacing w:after="0" w:line="240" w:lineRule="auto"/>
        <w:jc w:val="both"/>
        <w:rPr>
          <w:rFonts w:ascii="Verdana" w:hAnsi="Verdana"/>
          <w:b/>
          <w:bCs/>
          <w:color w:val="000000"/>
        </w:rPr>
      </w:pPr>
    </w:p>
    <w:tbl>
      <w:tblPr>
        <w:tblW w:w="0" w:type="auto"/>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59"/>
        <w:gridCol w:w="7230"/>
      </w:tblGrid>
      <w:tr w:rsidR="00887B88" w:rsidTr="006A5878">
        <w:trPr>
          <w:trHeight w:val="519"/>
        </w:trPr>
        <w:tc>
          <w:tcPr>
            <w:tcW w:w="2359" w:type="dxa"/>
          </w:tcPr>
          <w:p w:rsidR="00887B88" w:rsidRDefault="00887B88" w:rsidP="00887B88">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Наименование</w:t>
            </w:r>
          </w:p>
          <w:p w:rsidR="00887B88" w:rsidRDefault="00887B88" w:rsidP="00887B88">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программы</w:t>
            </w:r>
          </w:p>
          <w:p w:rsidR="00887B88" w:rsidRDefault="00887B88" w:rsidP="00887B88">
            <w:pPr>
              <w:autoSpaceDE w:val="0"/>
              <w:autoSpaceDN w:val="0"/>
              <w:adjustRightInd w:val="0"/>
              <w:spacing w:after="0" w:line="240" w:lineRule="auto"/>
              <w:ind w:left="91"/>
              <w:rPr>
                <w:b/>
                <w:bCs/>
                <w:color w:val="000000"/>
                <w:sz w:val="28"/>
                <w:szCs w:val="28"/>
              </w:rPr>
            </w:pPr>
          </w:p>
        </w:tc>
        <w:tc>
          <w:tcPr>
            <w:tcW w:w="7230" w:type="dxa"/>
          </w:tcPr>
          <w:p w:rsidR="00887B88" w:rsidRDefault="00887B88" w:rsidP="00C17FBB">
            <w:pPr>
              <w:autoSpaceDE w:val="0"/>
              <w:autoSpaceDN w:val="0"/>
              <w:adjustRightInd w:val="0"/>
              <w:spacing w:after="0" w:line="240" w:lineRule="auto"/>
              <w:jc w:val="both"/>
              <w:rPr>
                <w:b/>
                <w:bCs/>
                <w:color w:val="000000"/>
                <w:sz w:val="28"/>
                <w:szCs w:val="28"/>
              </w:rPr>
            </w:pPr>
            <w:r>
              <w:rPr>
                <w:rFonts w:ascii="TimesNewRomanPSMT" w:hAnsi="TimesNewRomanPSMT" w:cs="TimesNewRomanPSMT"/>
                <w:color w:val="000000"/>
                <w:sz w:val="24"/>
                <w:szCs w:val="24"/>
              </w:rPr>
              <w:t xml:space="preserve">Муниципальная программа «Комплексное развитие </w:t>
            </w:r>
            <w:r w:rsidRPr="00385C5D">
              <w:rPr>
                <w:rFonts w:ascii="TimesNewRomanPSMT" w:hAnsi="TimesNewRomanPSMT" w:cs="TimesNewRomanPSMT"/>
                <w:color w:val="000000"/>
                <w:sz w:val="24"/>
                <w:szCs w:val="24"/>
              </w:rPr>
              <w:t xml:space="preserve">социальной инфраструктуры </w:t>
            </w:r>
            <w:proofErr w:type="spellStart"/>
            <w:r w:rsidR="00C17FBB">
              <w:rPr>
                <w:rFonts w:ascii="TimesNewRomanPSMT" w:hAnsi="TimesNewRomanPSMT" w:cs="TimesNewRomanPSMT"/>
                <w:color w:val="000000"/>
                <w:sz w:val="24"/>
                <w:szCs w:val="24"/>
              </w:rPr>
              <w:t>Эрсаконского</w:t>
            </w:r>
            <w:proofErr w:type="spellEnd"/>
            <w:r>
              <w:rPr>
                <w:rFonts w:ascii="TimesNewRomanPSMT" w:hAnsi="TimesNewRomanPSMT" w:cs="TimesNewRomanPSMT"/>
                <w:color w:val="000000"/>
                <w:sz w:val="24"/>
                <w:szCs w:val="24"/>
              </w:rPr>
              <w:t xml:space="preserve"> сельского поселения </w:t>
            </w:r>
            <w:r w:rsidRPr="00385C5D">
              <w:rPr>
                <w:rFonts w:ascii="TimesNewRomanPSMT" w:hAnsi="TimesNewRomanPSMT" w:cs="TimesNewRomanPSMT"/>
                <w:color w:val="000000"/>
                <w:sz w:val="24"/>
                <w:szCs w:val="24"/>
              </w:rPr>
              <w:t>года</w:t>
            </w:r>
            <w:r>
              <w:rPr>
                <w:rFonts w:ascii="TimesNewRomanPSMT" w:hAnsi="TimesNewRomanPSMT" w:cs="TimesNewRomanPSMT"/>
                <w:color w:val="000000"/>
                <w:sz w:val="24"/>
                <w:szCs w:val="24"/>
              </w:rPr>
              <w:t xml:space="preserve"> </w:t>
            </w:r>
            <w:proofErr w:type="spellStart"/>
            <w:r>
              <w:rPr>
                <w:rFonts w:ascii="TimesNewRomanPSMT" w:hAnsi="TimesNewRomanPSMT" w:cs="TimesNewRomanPSMT"/>
                <w:color w:val="000000"/>
                <w:sz w:val="24"/>
                <w:szCs w:val="24"/>
              </w:rPr>
              <w:t>Адыге-Хабльского</w:t>
            </w:r>
            <w:proofErr w:type="spellEnd"/>
            <w:r>
              <w:rPr>
                <w:rFonts w:ascii="TimesNewRomanPSMT" w:hAnsi="TimesNewRomanPSMT" w:cs="TimesNewRomanPSMT"/>
                <w:color w:val="000000"/>
                <w:sz w:val="24"/>
                <w:szCs w:val="24"/>
              </w:rPr>
              <w:t xml:space="preserve"> муниципального района Карачаево-Черкесской Республики на период до 202</w:t>
            </w:r>
            <w:r w:rsidR="00995BBC">
              <w:rPr>
                <w:rFonts w:ascii="TimesNewRomanPSMT" w:hAnsi="TimesNewRomanPSMT" w:cs="TimesNewRomanPSMT"/>
                <w:color w:val="000000"/>
                <w:sz w:val="24"/>
                <w:szCs w:val="24"/>
              </w:rPr>
              <w:t>6</w:t>
            </w:r>
            <w:r>
              <w:rPr>
                <w:rFonts w:ascii="TimesNewRomanPSMT" w:hAnsi="TimesNewRomanPSMT" w:cs="TimesNewRomanPSMT"/>
                <w:color w:val="000000"/>
                <w:sz w:val="24"/>
                <w:szCs w:val="24"/>
              </w:rPr>
              <w:t xml:space="preserve"> года» (далее – Программа)</w:t>
            </w:r>
          </w:p>
        </w:tc>
      </w:tr>
      <w:tr w:rsidR="00887B88" w:rsidTr="006A5878">
        <w:trPr>
          <w:trHeight w:val="517"/>
        </w:trPr>
        <w:tc>
          <w:tcPr>
            <w:tcW w:w="2359" w:type="dxa"/>
          </w:tcPr>
          <w:p w:rsidR="00887B88" w:rsidRDefault="00887B88" w:rsidP="00887B88">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 xml:space="preserve">Основания </w:t>
            </w:r>
            <w:proofErr w:type="gramStart"/>
            <w:r>
              <w:rPr>
                <w:rFonts w:ascii="TimesNewRomanPSMT" w:hAnsi="TimesNewRomanPSMT" w:cs="TimesNewRomanPSMT"/>
                <w:color w:val="000000"/>
                <w:sz w:val="24"/>
                <w:szCs w:val="24"/>
              </w:rPr>
              <w:t>для</w:t>
            </w:r>
            <w:proofErr w:type="gramEnd"/>
          </w:p>
          <w:p w:rsidR="00887B88" w:rsidRDefault="00887B88" w:rsidP="00887B88">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разработки</w:t>
            </w:r>
          </w:p>
          <w:p w:rsidR="00887B88" w:rsidRDefault="00887B88" w:rsidP="00887B88">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программы</w:t>
            </w:r>
          </w:p>
          <w:p w:rsidR="00887B88" w:rsidRDefault="00887B88" w:rsidP="00887B88">
            <w:pPr>
              <w:autoSpaceDE w:val="0"/>
              <w:autoSpaceDN w:val="0"/>
              <w:adjustRightInd w:val="0"/>
              <w:spacing w:after="0" w:line="240" w:lineRule="auto"/>
              <w:ind w:left="91"/>
              <w:rPr>
                <w:b/>
                <w:bCs/>
                <w:color w:val="000000"/>
                <w:sz w:val="28"/>
                <w:szCs w:val="28"/>
              </w:rPr>
            </w:pPr>
          </w:p>
        </w:tc>
        <w:tc>
          <w:tcPr>
            <w:tcW w:w="7230" w:type="dxa"/>
          </w:tcPr>
          <w:p w:rsidR="00887B88" w:rsidRPr="007C4BFB" w:rsidRDefault="00887B88" w:rsidP="00887B88">
            <w:pPr>
              <w:autoSpaceDE w:val="0"/>
              <w:spacing w:after="0" w:line="240" w:lineRule="auto"/>
              <w:jc w:val="both"/>
              <w:rPr>
                <w:rFonts w:ascii="Verdana" w:hAnsi="Verdana"/>
              </w:rPr>
            </w:pPr>
            <w:r>
              <w:rPr>
                <w:rFonts w:ascii="TimesNewRomanPSMT" w:hAnsi="TimesNewRomanPSMT" w:cs="TimesNewRomanPSMT"/>
                <w:color w:val="000000"/>
                <w:sz w:val="24"/>
                <w:szCs w:val="24"/>
              </w:rPr>
              <w:t xml:space="preserve">-  </w:t>
            </w:r>
            <w:r w:rsidRPr="007C4BFB">
              <w:rPr>
                <w:rFonts w:ascii="Verdana" w:hAnsi="Verdana"/>
              </w:rPr>
              <w:t>Федеральны</w:t>
            </w:r>
            <w:r>
              <w:rPr>
                <w:rFonts w:ascii="Verdana" w:hAnsi="Verdana"/>
              </w:rPr>
              <w:t xml:space="preserve">й закон </w:t>
            </w:r>
            <w:r w:rsidRPr="007C4BFB">
              <w:rPr>
                <w:rFonts w:ascii="Verdana" w:hAnsi="Verdana"/>
              </w:rPr>
              <w:t xml:space="preserve">от 30.12. 2012 № 289-ФЗ </w:t>
            </w:r>
            <w:r>
              <w:rPr>
                <w:rFonts w:ascii="Verdana" w:hAnsi="Verdana"/>
              </w:rPr>
              <w:t xml:space="preserve">                       </w:t>
            </w:r>
            <w:r w:rsidRPr="007C4BFB">
              <w:rPr>
                <w:rFonts w:ascii="Verdana" w:hAnsi="Verdana"/>
              </w:rPr>
              <w:t>«О внесении изменений в Градостроительный кодекс Российской Федерации и отдельные законодательные акты Российской Федерации»;</w:t>
            </w:r>
          </w:p>
          <w:p w:rsidR="00887B88" w:rsidRDefault="00887B88" w:rsidP="00887B88">
            <w:pPr>
              <w:autoSpaceDE w:val="0"/>
              <w:spacing w:after="0" w:line="240" w:lineRule="auto"/>
              <w:jc w:val="both"/>
              <w:rPr>
                <w:rFonts w:ascii="Verdana" w:hAnsi="Verdana"/>
                <w:color w:val="000000"/>
              </w:rPr>
            </w:pPr>
            <w:r>
              <w:rPr>
                <w:rFonts w:ascii="Verdana" w:hAnsi="Verdana"/>
              </w:rPr>
              <w:t xml:space="preserve"> </w:t>
            </w:r>
            <w:r w:rsidRPr="007C4BFB">
              <w:rPr>
                <w:rFonts w:ascii="Verdana" w:hAnsi="Verdana"/>
              </w:rPr>
              <w:t>- Постановление Правительства Российской Федерации от 14.06.2013  № 502 «Об утверждении требований к программам комплексного развития систем коммунальной инфраструктуры поселений, городских округов»;</w:t>
            </w:r>
            <w:r>
              <w:rPr>
                <w:rFonts w:ascii="Verdana" w:hAnsi="Verdana"/>
                <w:color w:val="000000"/>
              </w:rPr>
              <w:t xml:space="preserve"> </w:t>
            </w:r>
          </w:p>
          <w:p w:rsidR="00887B88" w:rsidRDefault="00887B88" w:rsidP="00995BBC">
            <w:pPr>
              <w:autoSpaceDE w:val="0"/>
              <w:spacing w:after="0" w:line="240" w:lineRule="auto"/>
              <w:jc w:val="both"/>
              <w:rPr>
                <w:rFonts w:ascii="Verdana" w:hAnsi="Verdana"/>
              </w:rPr>
            </w:pPr>
            <w:r>
              <w:rPr>
                <w:rFonts w:ascii="Verdana" w:hAnsi="Verdana"/>
                <w:color w:val="000000"/>
              </w:rPr>
              <w:t>- Генеральный план развития</w:t>
            </w:r>
            <w:r w:rsidRPr="0090333C">
              <w:rPr>
                <w:rFonts w:ascii="Verdana" w:hAnsi="Verdana"/>
                <w:color w:val="000000"/>
              </w:rPr>
              <w:t xml:space="preserve"> </w:t>
            </w:r>
            <w:proofErr w:type="spellStart"/>
            <w:r w:rsidR="00C17FBB">
              <w:rPr>
                <w:rFonts w:ascii="TimesNewRomanPSMT" w:hAnsi="TimesNewRomanPSMT" w:cs="TimesNewRomanPSMT"/>
                <w:color w:val="000000"/>
                <w:sz w:val="24"/>
                <w:szCs w:val="24"/>
              </w:rPr>
              <w:t>Эрсаконского</w:t>
            </w:r>
            <w:proofErr w:type="spellEnd"/>
            <w:r w:rsidRPr="00AC1269">
              <w:rPr>
                <w:rFonts w:ascii="Verdana" w:hAnsi="Verdana"/>
                <w:color w:val="000000"/>
              </w:rPr>
              <w:t xml:space="preserve"> </w:t>
            </w:r>
            <w:r w:rsidRPr="007C4BFB">
              <w:rPr>
                <w:rFonts w:ascii="Verdana" w:hAnsi="Verdana"/>
                <w:color w:val="000000"/>
              </w:rPr>
              <w:t xml:space="preserve">сельского поселения </w:t>
            </w:r>
            <w:proofErr w:type="spellStart"/>
            <w:r>
              <w:rPr>
                <w:rFonts w:ascii="Verdana" w:hAnsi="Verdana"/>
                <w:color w:val="000000"/>
              </w:rPr>
              <w:t>Адыге-Хабльского</w:t>
            </w:r>
            <w:proofErr w:type="spellEnd"/>
            <w:r w:rsidRPr="007C4BFB">
              <w:rPr>
                <w:rFonts w:ascii="Verdana" w:hAnsi="Verdana"/>
                <w:color w:val="000000"/>
              </w:rPr>
              <w:t xml:space="preserve"> муниципального района Карачаево-Черкесской Республики на период до 2020 года</w:t>
            </w:r>
            <w:r>
              <w:rPr>
                <w:rFonts w:ascii="Verdana" w:hAnsi="Verdana"/>
                <w:color w:val="000000"/>
              </w:rPr>
              <w:t>;</w:t>
            </w:r>
            <w:r>
              <w:rPr>
                <w:rFonts w:ascii="Verdana" w:hAnsi="Verdana"/>
              </w:rPr>
              <w:t xml:space="preserve"> </w:t>
            </w:r>
          </w:p>
          <w:p w:rsidR="00887B88" w:rsidRDefault="00887B88" w:rsidP="00887B88">
            <w:pPr>
              <w:pStyle w:val="ac"/>
              <w:rPr>
                <w:rFonts w:ascii="Verdana" w:hAnsi="Verdana"/>
                <w:sz w:val="22"/>
                <w:szCs w:val="22"/>
              </w:rPr>
            </w:pPr>
            <w:r>
              <w:rPr>
                <w:rFonts w:ascii="Verdana" w:hAnsi="Verdana"/>
                <w:sz w:val="22"/>
                <w:szCs w:val="22"/>
              </w:rPr>
              <w:t xml:space="preserve"> - </w:t>
            </w:r>
            <w:r w:rsidRPr="00270236">
              <w:rPr>
                <w:rFonts w:ascii="Verdana" w:hAnsi="Verdana"/>
                <w:sz w:val="22"/>
                <w:szCs w:val="22"/>
              </w:rPr>
              <w:t>Распоряжение от 19.10.1999 г. №1683-р «Методика определения нормативной потребности субъектов РФ в объектах социальной инфраструктуры»</w:t>
            </w:r>
            <w:r>
              <w:rPr>
                <w:rFonts w:ascii="Verdana" w:hAnsi="Verdana"/>
                <w:sz w:val="22"/>
                <w:szCs w:val="22"/>
              </w:rPr>
              <w:t xml:space="preserve">; </w:t>
            </w:r>
          </w:p>
          <w:p w:rsidR="00887B88" w:rsidRDefault="00887B88" w:rsidP="00887B88">
            <w:pPr>
              <w:pStyle w:val="ac"/>
              <w:rPr>
                <w:rFonts w:ascii="Verdana" w:hAnsi="Verdana"/>
                <w:sz w:val="22"/>
                <w:szCs w:val="22"/>
              </w:rPr>
            </w:pPr>
            <w:r>
              <w:rPr>
                <w:rFonts w:ascii="Verdana" w:hAnsi="Verdana"/>
                <w:sz w:val="22"/>
                <w:szCs w:val="22"/>
              </w:rPr>
              <w:t xml:space="preserve"> - </w:t>
            </w:r>
            <w:r w:rsidRPr="0012452C">
              <w:rPr>
                <w:rFonts w:ascii="Verdana" w:hAnsi="Verdana"/>
                <w:sz w:val="22"/>
                <w:szCs w:val="22"/>
              </w:rPr>
              <w:t>СП 42.13330.2011 «Градостроительство. Планировка и застройка городских и сельских поселений».</w:t>
            </w:r>
            <w:r>
              <w:rPr>
                <w:rFonts w:ascii="Verdana" w:hAnsi="Verdana"/>
                <w:sz w:val="22"/>
                <w:szCs w:val="22"/>
              </w:rPr>
              <w:t xml:space="preserve"> </w:t>
            </w:r>
          </w:p>
          <w:p w:rsidR="00887B88" w:rsidRDefault="00887B88" w:rsidP="00995BBC">
            <w:pPr>
              <w:pStyle w:val="ac"/>
              <w:rPr>
                <w:b/>
                <w:bCs/>
                <w:color w:val="000000"/>
                <w:sz w:val="28"/>
                <w:szCs w:val="28"/>
              </w:rPr>
            </w:pPr>
            <w:r w:rsidRPr="0012452C">
              <w:rPr>
                <w:rFonts w:ascii="Verdana" w:hAnsi="Verdana"/>
                <w:sz w:val="22"/>
                <w:szCs w:val="22"/>
              </w:rPr>
              <w:t xml:space="preserve"> </w:t>
            </w:r>
            <w:r>
              <w:rPr>
                <w:rFonts w:ascii="Verdana" w:hAnsi="Verdana"/>
                <w:sz w:val="22"/>
                <w:szCs w:val="22"/>
              </w:rPr>
              <w:t xml:space="preserve">- </w:t>
            </w:r>
            <w:r w:rsidRPr="0012452C">
              <w:rPr>
                <w:rFonts w:ascii="Verdana" w:hAnsi="Verdana"/>
                <w:sz w:val="22"/>
                <w:szCs w:val="22"/>
              </w:rPr>
              <w:t>В соответствии с Распоряжением от 19.10.1999 г. №1683-р «Методика определения нормативной потребности субъектов РФ в объектах социальной ин</w:t>
            </w:r>
            <w:r>
              <w:rPr>
                <w:rFonts w:ascii="Verdana" w:hAnsi="Verdana"/>
                <w:sz w:val="22"/>
                <w:szCs w:val="22"/>
              </w:rPr>
              <w:t>фраструктуры»</w:t>
            </w:r>
          </w:p>
        </w:tc>
      </w:tr>
      <w:tr w:rsidR="00887B88" w:rsidTr="006A5878">
        <w:trPr>
          <w:trHeight w:val="517"/>
        </w:trPr>
        <w:tc>
          <w:tcPr>
            <w:tcW w:w="2359" w:type="dxa"/>
          </w:tcPr>
          <w:p w:rsidR="00887B88" w:rsidRDefault="00887B88" w:rsidP="00887B88">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Разработчик</w:t>
            </w:r>
          </w:p>
          <w:p w:rsidR="00887B88" w:rsidRDefault="00887B88" w:rsidP="00887B88">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программы</w:t>
            </w:r>
          </w:p>
          <w:p w:rsidR="00887B88" w:rsidRDefault="00887B88" w:rsidP="00887B88">
            <w:pPr>
              <w:autoSpaceDE w:val="0"/>
              <w:autoSpaceDN w:val="0"/>
              <w:adjustRightInd w:val="0"/>
              <w:spacing w:after="0" w:line="240" w:lineRule="auto"/>
              <w:ind w:left="91"/>
              <w:rPr>
                <w:b/>
                <w:bCs/>
                <w:color w:val="000000"/>
                <w:sz w:val="28"/>
                <w:szCs w:val="28"/>
              </w:rPr>
            </w:pPr>
          </w:p>
        </w:tc>
        <w:tc>
          <w:tcPr>
            <w:tcW w:w="7230" w:type="dxa"/>
          </w:tcPr>
          <w:p w:rsidR="00887B88" w:rsidRDefault="00887B88" w:rsidP="00887B88">
            <w:pPr>
              <w:autoSpaceDE w:val="0"/>
              <w:autoSpaceDN w:val="0"/>
              <w:adjustRightInd w:val="0"/>
              <w:spacing w:after="0" w:line="240" w:lineRule="auto"/>
              <w:ind w:left="91"/>
              <w:jc w:val="both"/>
              <w:rPr>
                <w:b/>
                <w:bCs/>
                <w:color w:val="000000"/>
                <w:sz w:val="28"/>
                <w:szCs w:val="28"/>
              </w:rPr>
            </w:pPr>
            <w:r>
              <w:rPr>
                <w:rFonts w:ascii="TimesNewRomanPSMT" w:hAnsi="TimesNewRomanPSMT" w:cs="TimesNewRomanPSMT"/>
                <w:color w:val="000000"/>
                <w:sz w:val="24"/>
                <w:szCs w:val="24"/>
              </w:rPr>
              <w:t xml:space="preserve">Администрация </w:t>
            </w:r>
            <w:proofErr w:type="spellStart"/>
            <w:r w:rsidR="00C17FBB">
              <w:rPr>
                <w:rFonts w:ascii="TimesNewRomanPSMT" w:hAnsi="TimesNewRomanPSMT" w:cs="TimesNewRomanPSMT"/>
                <w:color w:val="000000"/>
                <w:sz w:val="24"/>
                <w:szCs w:val="24"/>
              </w:rPr>
              <w:t>Эрсаконского</w:t>
            </w:r>
            <w:proofErr w:type="spellEnd"/>
            <w:r w:rsidR="00C17FBB">
              <w:rPr>
                <w:rFonts w:ascii="TimesNewRomanPSMT" w:hAnsi="TimesNewRomanPSMT" w:cs="TimesNewRomanPSMT"/>
                <w:color w:val="000000"/>
                <w:sz w:val="24"/>
                <w:szCs w:val="24"/>
              </w:rPr>
              <w:t xml:space="preserve"> </w:t>
            </w:r>
            <w:r>
              <w:rPr>
                <w:rFonts w:ascii="TimesNewRomanPSMT" w:hAnsi="TimesNewRomanPSMT" w:cs="TimesNewRomanPSMT"/>
                <w:color w:val="000000"/>
                <w:sz w:val="24"/>
                <w:szCs w:val="24"/>
              </w:rPr>
              <w:t xml:space="preserve">сельского поселения </w:t>
            </w:r>
            <w:proofErr w:type="spellStart"/>
            <w:r>
              <w:rPr>
                <w:rFonts w:ascii="TimesNewRomanPSMT" w:hAnsi="TimesNewRomanPSMT" w:cs="TimesNewRomanPSMT"/>
                <w:color w:val="000000"/>
                <w:sz w:val="24"/>
                <w:szCs w:val="24"/>
              </w:rPr>
              <w:t>Адыге-Хабльского</w:t>
            </w:r>
            <w:proofErr w:type="spellEnd"/>
            <w:r>
              <w:rPr>
                <w:rFonts w:ascii="TimesNewRomanPSMT" w:hAnsi="TimesNewRomanPSMT" w:cs="TimesNewRomanPSMT"/>
                <w:color w:val="000000"/>
                <w:sz w:val="24"/>
                <w:szCs w:val="24"/>
              </w:rPr>
              <w:t xml:space="preserve"> муниципального района Карачаево-Черкесской Республики</w:t>
            </w:r>
          </w:p>
        </w:tc>
      </w:tr>
      <w:tr w:rsidR="00887B88" w:rsidTr="006A5878">
        <w:trPr>
          <w:trHeight w:val="517"/>
        </w:trPr>
        <w:tc>
          <w:tcPr>
            <w:tcW w:w="2359" w:type="dxa"/>
          </w:tcPr>
          <w:p w:rsidR="00887B88" w:rsidRDefault="00887B88" w:rsidP="00887B88">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Исполнители</w:t>
            </w:r>
          </w:p>
          <w:p w:rsidR="00887B88" w:rsidRDefault="00887B88" w:rsidP="006A5878">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программы</w:t>
            </w:r>
          </w:p>
        </w:tc>
        <w:tc>
          <w:tcPr>
            <w:tcW w:w="7230" w:type="dxa"/>
          </w:tcPr>
          <w:p w:rsidR="00887B88" w:rsidRDefault="00887B88" w:rsidP="00C17FBB">
            <w:pPr>
              <w:autoSpaceDE w:val="0"/>
              <w:autoSpaceDN w:val="0"/>
              <w:adjustRightInd w:val="0"/>
              <w:spacing w:after="0" w:line="240" w:lineRule="auto"/>
              <w:ind w:left="91"/>
              <w:jc w:val="both"/>
              <w:rPr>
                <w:rFonts w:ascii="TimesNewRomanPSMT" w:hAnsi="TimesNewRomanPSMT" w:cs="TimesNewRomanPSMT"/>
                <w:color w:val="000000"/>
                <w:sz w:val="24"/>
                <w:szCs w:val="24"/>
              </w:rPr>
            </w:pPr>
            <w:r w:rsidRPr="004E56D5">
              <w:rPr>
                <w:rFonts w:ascii="TimesNewRomanPSMT" w:hAnsi="TimesNewRomanPSMT" w:cs="TimesNewRomanPSMT"/>
                <w:color w:val="000000"/>
                <w:sz w:val="24"/>
                <w:szCs w:val="24"/>
              </w:rPr>
              <w:t xml:space="preserve">Администрация </w:t>
            </w:r>
            <w:proofErr w:type="spellStart"/>
            <w:r w:rsidR="00C17FBB">
              <w:rPr>
                <w:rFonts w:ascii="Verdana" w:hAnsi="Verdana"/>
                <w:color w:val="000000"/>
              </w:rPr>
              <w:t>Эрсаконского</w:t>
            </w:r>
            <w:proofErr w:type="spellEnd"/>
            <w:r w:rsidRPr="004E56D5">
              <w:rPr>
                <w:rFonts w:ascii="TimesNewRomanPSMT" w:hAnsi="TimesNewRomanPSMT" w:cs="TimesNewRomanPSMT"/>
                <w:color w:val="000000"/>
                <w:sz w:val="24"/>
                <w:szCs w:val="24"/>
              </w:rPr>
              <w:t xml:space="preserve"> сельского поселения </w:t>
            </w:r>
            <w:proofErr w:type="spellStart"/>
            <w:r w:rsidRPr="004E56D5">
              <w:rPr>
                <w:rFonts w:ascii="TimesNewRomanPSMT" w:hAnsi="TimesNewRomanPSMT" w:cs="TimesNewRomanPSMT"/>
                <w:color w:val="000000"/>
                <w:sz w:val="24"/>
                <w:szCs w:val="24"/>
              </w:rPr>
              <w:t>Адыге-Хабльского</w:t>
            </w:r>
            <w:proofErr w:type="spellEnd"/>
            <w:r w:rsidRPr="004E56D5">
              <w:rPr>
                <w:rFonts w:ascii="TimesNewRomanPSMT" w:hAnsi="TimesNewRomanPSMT" w:cs="TimesNewRomanPSMT"/>
                <w:color w:val="000000"/>
                <w:sz w:val="24"/>
                <w:szCs w:val="24"/>
              </w:rPr>
              <w:t xml:space="preserve"> муниципального района </w:t>
            </w:r>
          </w:p>
        </w:tc>
      </w:tr>
      <w:tr w:rsidR="00887B88" w:rsidTr="006A5878">
        <w:trPr>
          <w:trHeight w:val="787"/>
        </w:trPr>
        <w:tc>
          <w:tcPr>
            <w:tcW w:w="2359" w:type="dxa"/>
          </w:tcPr>
          <w:p w:rsidR="00887B88" w:rsidRDefault="00887B88" w:rsidP="00887B88">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Цель программы</w:t>
            </w:r>
          </w:p>
        </w:tc>
        <w:tc>
          <w:tcPr>
            <w:tcW w:w="7230" w:type="dxa"/>
          </w:tcPr>
          <w:p w:rsidR="00887B88" w:rsidRPr="004E56D5" w:rsidRDefault="00887B88" w:rsidP="006A5878">
            <w:pPr>
              <w:autoSpaceDE w:val="0"/>
              <w:autoSpaceDN w:val="0"/>
              <w:adjustRightInd w:val="0"/>
              <w:spacing w:after="0" w:line="240" w:lineRule="auto"/>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Р</w:t>
            </w:r>
            <w:r w:rsidRPr="00385C5D">
              <w:rPr>
                <w:rFonts w:ascii="TimesNewRomanPSMT" w:hAnsi="TimesNewRomanPSMT" w:cs="TimesNewRomanPSMT"/>
                <w:color w:val="000000"/>
                <w:sz w:val="24"/>
                <w:szCs w:val="24"/>
              </w:rPr>
              <w:t>азвити</w:t>
            </w:r>
            <w:r>
              <w:rPr>
                <w:rFonts w:ascii="TimesNewRomanPSMT" w:hAnsi="TimesNewRomanPSMT" w:cs="TimesNewRomanPSMT"/>
                <w:color w:val="000000"/>
                <w:sz w:val="24"/>
                <w:szCs w:val="24"/>
              </w:rPr>
              <w:t>е</w:t>
            </w:r>
            <w:r w:rsidRPr="00385C5D">
              <w:rPr>
                <w:rFonts w:ascii="TimesNewRomanPSMT" w:hAnsi="TimesNewRomanPSMT" w:cs="TimesNewRomanPSMT"/>
                <w:color w:val="000000"/>
                <w:sz w:val="24"/>
                <w:szCs w:val="24"/>
              </w:rPr>
              <w:t xml:space="preserve"> социальной инфраструктуры, </w:t>
            </w:r>
            <w:r>
              <w:rPr>
                <w:rFonts w:ascii="TimesNewRomanPSMT" w:hAnsi="TimesNewRomanPSMT" w:cs="TimesNewRomanPSMT"/>
                <w:color w:val="000000"/>
                <w:sz w:val="24"/>
                <w:szCs w:val="24"/>
              </w:rPr>
              <w:t>п</w:t>
            </w:r>
            <w:r w:rsidRPr="00385C5D">
              <w:rPr>
                <w:rFonts w:ascii="TimesNewRomanPSMT" w:hAnsi="TimesNewRomanPSMT" w:cs="TimesNewRomanPSMT"/>
                <w:color w:val="000000"/>
                <w:sz w:val="24"/>
                <w:szCs w:val="24"/>
              </w:rPr>
              <w:t>овышение качества, комфортности и уровня жизни</w:t>
            </w:r>
            <w:r>
              <w:rPr>
                <w:rFonts w:ascii="TimesNewRomanPSMT" w:hAnsi="TimesNewRomanPSMT" w:cs="TimesNewRomanPSMT"/>
                <w:color w:val="000000"/>
                <w:sz w:val="24"/>
                <w:szCs w:val="24"/>
              </w:rPr>
              <w:t xml:space="preserve"> </w:t>
            </w:r>
            <w:r w:rsidRPr="00385C5D">
              <w:rPr>
                <w:rFonts w:ascii="TimesNewRomanPSMT" w:hAnsi="TimesNewRomanPSMT" w:cs="TimesNewRomanPSMT"/>
                <w:color w:val="000000"/>
                <w:sz w:val="24"/>
                <w:szCs w:val="24"/>
              </w:rPr>
              <w:t xml:space="preserve">для проживания </w:t>
            </w:r>
            <w:r>
              <w:rPr>
                <w:rFonts w:ascii="TimesNewRomanPSMT" w:hAnsi="TimesNewRomanPSMT" w:cs="TimesNewRomanPSMT"/>
                <w:color w:val="000000"/>
                <w:sz w:val="24"/>
                <w:szCs w:val="24"/>
              </w:rPr>
              <w:t>населения</w:t>
            </w:r>
            <w:r w:rsidRPr="00385C5D">
              <w:rPr>
                <w:rFonts w:ascii="TimesNewRomanPSMT" w:hAnsi="TimesNewRomanPSMT" w:cs="TimesNewRomanPSMT"/>
                <w:color w:val="000000"/>
                <w:sz w:val="24"/>
                <w:szCs w:val="24"/>
              </w:rPr>
              <w:t xml:space="preserve"> в </w:t>
            </w:r>
            <w:proofErr w:type="spellStart"/>
            <w:r w:rsidR="00C17FBB">
              <w:rPr>
                <w:rFonts w:ascii="Verdana" w:hAnsi="Verdana"/>
                <w:color w:val="000000"/>
              </w:rPr>
              <w:t>Эрсаконском</w:t>
            </w:r>
            <w:proofErr w:type="spellEnd"/>
            <w:r w:rsidR="00C17FBB">
              <w:rPr>
                <w:rFonts w:ascii="Verdana" w:hAnsi="Verdana"/>
                <w:color w:val="000000"/>
              </w:rPr>
              <w:t xml:space="preserve"> </w:t>
            </w:r>
            <w:r w:rsidRPr="00385C5D">
              <w:rPr>
                <w:rFonts w:ascii="TimesNewRomanPSMT" w:hAnsi="TimesNewRomanPSMT" w:cs="TimesNewRomanPSMT"/>
                <w:color w:val="000000"/>
                <w:sz w:val="24"/>
                <w:szCs w:val="24"/>
              </w:rPr>
              <w:t xml:space="preserve">сельском поселении </w:t>
            </w:r>
            <w:proofErr w:type="spellStart"/>
            <w:r w:rsidRPr="00385C5D">
              <w:rPr>
                <w:rFonts w:ascii="TimesNewRomanPSMT" w:hAnsi="TimesNewRomanPSMT" w:cs="TimesNewRomanPSMT"/>
                <w:color w:val="000000"/>
                <w:sz w:val="24"/>
                <w:szCs w:val="24"/>
              </w:rPr>
              <w:t>Адыге-Хабльского</w:t>
            </w:r>
            <w:proofErr w:type="spellEnd"/>
            <w:r w:rsidRPr="00385C5D">
              <w:rPr>
                <w:rFonts w:ascii="TimesNewRomanPSMT" w:hAnsi="TimesNewRomanPSMT" w:cs="TimesNewRomanPSMT"/>
                <w:color w:val="000000"/>
                <w:sz w:val="24"/>
                <w:szCs w:val="24"/>
              </w:rPr>
              <w:t xml:space="preserve"> района.  </w:t>
            </w:r>
          </w:p>
        </w:tc>
      </w:tr>
      <w:tr w:rsidR="00887B88" w:rsidTr="006A5878">
        <w:trPr>
          <w:trHeight w:val="373"/>
        </w:trPr>
        <w:tc>
          <w:tcPr>
            <w:tcW w:w="2359" w:type="dxa"/>
          </w:tcPr>
          <w:p w:rsidR="00887B88" w:rsidRDefault="00887B88" w:rsidP="00887B88">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Сроки реализации</w:t>
            </w:r>
          </w:p>
          <w:p w:rsidR="00887B88" w:rsidRDefault="00887B88" w:rsidP="00887B88">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программы</w:t>
            </w:r>
          </w:p>
        </w:tc>
        <w:tc>
          <w:tcPr>
            <w:tcW w:w="7230" w:type="dxa"/>
          </w:tcPr>
          <w:p w:rsidR="00887B88" w:rsidRDefault="00887B88" w:rsidP="00887B88">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201</w:t>
            </w:r>
            <w:r w:rsidR="00995BBC">
              <w:rPr>
                <w:rFonts w:ascii="TimesNewRomanPSMT" w:hAnsi="TimesNewRomanPSMT" w:cs="TimesNewRomanPSMT"/>
                <w:color w:val="000000"/>
                <w:sz w:val="24"/>
                <w:szCs w:val="24"/>
              </w:rPr>
              <w:t>6</w:t>
            </w:r>
            <w:r>
              <w:rPr>
                <w:rFonts w:ascii="TimesNewRomanPSMT" w:hAnsi="TimesNewRomanPSMT" w:cs="TimesNewRomanPSMT"/>
                <w:color w:val="000000"/>
                <w:sz w:val="24"/>
                <w:szCs w:val="24"/>
              </w:rPr>
              <w:t>-202</w:t>
            </w:r>
            <w:r w:rsidR="00C17FBB">
              <w:rPr>
                <w:rFonts w:ascii="TimesNewRomanPSMT" w:hAnsi="TimesNewRomanPSMT" w:cs="TimesNewRomanPSMT"/>
                <w:color w:val="000000"/>
                <w:sz w:val="24"/>
                <w:szCs w:val="24"/>
              </w:rPr>
              <w:t>6</w:t>
            </w:r>
            <w:r>
              <w:rPr>
                <w:rFonts w:ascii="TimesNewRomanPSMT" w:hAnsi="TimesNewRomanPSMT" w:cs="TimesNewRomanPSMT"/>
                <w:color w:val="000000"/>
                <w:sz w:val="24"/>
                <w:szCs w:val="24"/>
              </w:rPr>
              <w:t xml:space="preserve"> г.</w:t>
            </w:r>
          </w:p>
          <w:p w:rsidR="00887B88" w:rsidRDefault="00887B88" w:rsidP="00887B88">
            <w:pPr>
              <w:autoSpaceDE w:val="0"/>
              <w:autoSpaceDN w:val="0"/>
              <w:adjustRightInd w:val="0"/>
              <w:spacing w:after="0" w:line="240" w:lineRule="auto"/>
              <w:rPr>
                <w:rFonts w:ascii="TimesNewRomanPSMT" w:hAnsi="TimesNewRomanPSMT" w:cs="TimesNewRomanPSMT"/>
                <w:color w:val="000000"/>
                <w:sz w:val="24"/>
                <w:szCs w:val="24"/>
              </w:rPr>
            </w:pPr>
          </w:p>
        </w:tc>
      </w:tr>
      <w:tr w:rsidR="00887B88" w:rsidTr="006A5878">
        <w:trPr>
          <w:trHeight w:val="517"/>
        </w:trPr>
        <w:tc>
          <w:tcPr>
            <w:tcW w:w="2359" w:type="dxa"/>
          </w:tcPr>
          <w:p w:rsidR="00887B88" w:rsidRDefault="00887B88" w:rsidP="00887B88">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Объемы и источники</w:t>
            </w:r>
          </w:p>
          <w:p w:rsidR="00887B88" w:rsidRDefault="00887B88" w:rsidP="00887B88">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финансирования</w:t>
            </w:r>
          </w:p>
          <w:p w:rsidR="00887B88" w:rsidRDefault="00887B88" w:rsidP="00887B88">
            <w:pPr>
              <w:autoSpaceDE w:val="0"/>
              <w:autoSpaceDN w:val="0"/>
              <w:adjustRightInd w:val="0"/>
              <w:spacing w:after="0" w:line="240" w:lineRule="auto"/>
              <w:rPr>
                <w:rFonts w:ascii="TimesNewRomanPSMT" w:hAnsi="TimesNewRomanPSMT" w:cs="TimesNewRomanPSMT"/>
                <w:color w:val="000000"/>
                <w:sz w:val="24"/>
                <w:szCs w:val="24"/>
              </w:rPr>
            </w:pPr>
          </w:p>
        </w:tc>
        <w:tc>
          <w:tcPr>
            <w:tcW w:w="7230" w:type="dxa"/>
          </w:tcPr>
          <w:p w:rsidR="00887B88" w:rsidRDefault="00887B88" w:rsidP="00887B88">
            <w:pPr>
              <w:autoSpaceDE w:val="0"/>
              <w:autoSpaceDN w:val="0"/>
              <w:adjustRightInd w:val="0"/>
              <w:spacing w:after="0" w:line="240" w:lineRule="auto"/>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Источники финансирования:</w:t>
            </w:r>
          </w:p>
          <w:p w:rsidR="00887B88" w:rsidRDefault="00887B88" w:rsidP="00887B88">
            <w:pPr>
              <w:autoSpaceDE w:val="0"/>
              <w:autoSpaceDN w:val="0"/>
              <w:adjustRightInd w:val="0"/>
              <w:spacing w:after="0" w:line="240" w:lineRule="auto"/>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 средства местного бюджета.</w:t>
            </w:r>
          </w:p>
          <w:p w:rsidR="00887B88" w:rsidRDefault="00887B88" w:rsidP="006A5878">
            <w:pPr>
              <w:autoSpaceDE w:val="0"/>
              <w:autoSpaceDN w:val="0"/>
              <w:adjustRightInd w:val="0"/>
              <w:spacing w:after="0" w:line="240" w:lineRule="auto"/>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Бюджетные ассигнования, предусмотренные в плановом периоде 2017 года, будут уточнены при формировании проектов бюджета поселения с учетом изменения ассигнований из регионального бюджета.</w:t>
            </w:r>
          </w:p>
        </w:tc>
      </w:tr>
      <w:tr w:rsidR="00887B88" w:rsidTr="006A5878">
        <w:trPr>
          <w:trHeight w:val="517"/>
        </w:trPr>
        <w:tc>
          <w:tcPr>
            <w:tcW w:w="2359" w:type="dxa"/>
          </w:tcPr>
          <w:p w:rsidR="00887B88" w:rsidRDefault="00887B88" w:rsidP="00887B88">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Мероприятия</w:t>
            </w:r>
          </w:p>
          <w:p w:rsidR="00887B88" w:rsidRDefault="00887B88" w:rsidP="00887B88">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программы</w:t>
            </w:r>
          </w:p>
        </w:tc>
        <w:tc>
          <w:tcPr>
            <w:tcW w:w="7230" w:type="dxa"/>
          </w:tcPr>
          <w:p w:rsidR="00887B88" w:rsidRPr="00385C5D" w:rsidRDefault="00887B88" w:rsidP="00887B88">
            <w:pPr>
              <w:autoSpaceDE w:val="0"/>
              <w:autoSpaceDN w:val="0"/>
              <w:adjustRightInd w:val="0"/>
              <w:spacing w:after="0" w:line="240" w:lineRule="auto"/>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 xml:space="preserve">- </w:t>
            </w:r>
            <w:r w:rsidRPr="00385C5D">
              <w:rPr>
                <w:rFonts w:ascii="TimesNewRomanPSMT" w:hAnsi="TimesNewRomanPSMT" w:cs="TimesNewRomanPSMT"/>
                <w:color w:val="000000"/>
                <w:sz w:val="24"/>
                <w:szCs w:val="24"/>
              </w:rPr>
              <w:t>Разработка проектов планировки территории и межевание</w:t>
            </w:r>
            <w:r>
              <w:rPr>
                <w:rFonts w:ascii="TimesNewRomanPSMT" w:hAnsi="TimesNewRomanPSMT" w:cs="TimesNewRomanPSMT"/>
                <w:color w:val="000000"/>
                <w:sz w:val="24"/>
                <w:szCs w:val="24"/>
              </w:rPr>
              <w:t xml:space="preserve"> </w:t>
            </w:r>
            <w:r w:rsidRPr="00385C5D">
              <w:rPr>
                <w:rFonts w:ascii="TimesNewRomanPSMT" w:hAnsi="TimesNewRomanPSMT" w:cs="TimesNewRomanPSMT"/>
                <w:color w:val="000000"/>
                <w:sz w:val="24"/>
                <w:szCs w:val="24"/>
              </w:rPr>
              <w:t>земельных участков под строительство объектов</w:t>
            </w:r>
            <w:r>
              <w:rPr>
                <w:rFonts w:ascii="TimesNewRomanPSMT" w:hAnsi="TimesNewRomanPSMT" w:cs="TimesNewRomanPSMT"/>
                <w:color w:val="000000"/>
                <w:sz w:val="24"/>
                <w:szCs w:val="24"/>
              </w:rPr>
              <w:t xml:space="preserve"> </w:t>
            </w:r>
            <w:r w:rsidRPr="00385C5D">
              <w:rPr>
                <w:rFonts w:ascii="TimesNewRomanPSMT" w:hAnsi="TimesNewRomanPSMT" w:cs="TimesNewRomanPSMT"/>
                <w:color w:val="000000"/>
                <w:sz w:val="24"/>
                <w:szCs w:val="24"/>
              </w:rPr>
              <w:t>социальной инфраструктуры</w:t>
            </w:r>
          </w:p>
          <w:p w:rsidR="00887B88" w:rsidRPr="00385C5D" w:rsidRDefault="00887B88" w:rsidP="00887B88">
            <w:pPr>
              <w:autoSpaceDE w:val="0"/>
              <w:autoSpaceDN w:val="0"/>
              <w:adjustRightInd w:val="0"/>
              <w:spacing w:after="0" w:line="240" w:lineRule="auto"/>
              <w:jc w:val="both"/>
              <w:rPr>
                <w:rFonts w:ascii="TimesNewRomanPSMT" w:hAnsi="TimesNewRomanPSMT" w:cs="TimesNewRomanPSMT"/>
                <w:color w:val="000000"/>
                <w:sz w:val="24"/>
                <w:szCs w:val="24"/>
              </w:rPr>
            </w:pPr>
            <w:r w:rsidRPr="00385C5D">
              <w:rPr>
                <w:rFonts w:ascii="TimesNewRomanPSMT" w:hAnsi="TimesNewRomanPSMT" w:cs="TimesNewRomanPSMT"/>
                <w:color w:val="000000"/>
                <w:sz w:val="24"/>
                <w:szCs w:val="24"/>
              </w:rPr>
              <w:t xml:space="preserve">-разработка проектно-сметной документации </w:t>
            </w:r>
            <w:proofErr w:type="gramStart"/>
            <w:r w:rsidRPr="00385C5D">
              <w:rPr>
                <w:rFonts w:ascii="TimesNewRomanPSMT" w:hAnsi="TimesNewRomanPSMT" w:cs="TimesNewRomanPSMT"/>
                <w:color w:val="000000"/>
                <w:sz w:val="24"/>
                <w:szCs w:val="24"/>
              </w:rPr>
              <w:t>по</w:t>
            </w:r>
            <w:proofErr w:type="gramEnd"/>
          </w:p>
          <w:p w:rsidR="00887B88" w:rsidRPr="00385C5D" w:rsidRDefault="00887B88" w:rsidP="00887B88">
            <w:pPr>
              <w:autoSpaceDE w:val="0"/>
              <w:autoSpaceDN w:val="0"/>
              <w:adjustRightInd w:val="0"/>
              <w:spacing w:after="0" w:line="240" w:lineRule="auto"/>
              <w:jc w:val="both"/>
              <w:rPr>
                <w:rFonts w:ascii="TimesNewRomanPSMT" w:hAnsi="TimesNewRomanPSMT" w:cs="TimesNewRomanPSMT"/>
                <w:color w:val="000000"/>
                <w:sz w:val="24"/>
                <w:szCs w:val="24"/>
              </w:rPr>
            </w:pPr>
            <w:r w:rsidRPr="00385C5D">
              <w:rPr>
                <w:rFonts w:ascii="TimesNewRomanPSMT" w:hAnsi="TimesNewRomanPSMT" w:cs="TimesNewRomanPSMT"/>
                <w:color w:val="000000"/>
                <w:sz w:val="24"/>
                <w:szCs w:val="24"/>
              </w:rPr>
              <w:t>строительству и реконструкции объектов социальной</w:t>
            </w:r>
          </w:p>
          <w:p w:rsidR="00887B88" w:rsidRPr="00385C5D" w:rsidRDefault="00887B88" w:rsidP="00887B88">
            <w:pPr>
              <w:autoSpaceDE w:val="0"/>
              <w:autoSpaceDN w:val="0"/>
              <w:adjustRightInd w:val="0"/>
              <w:spacing w:after="0" w:line="240" w:lineRule="auto"/>
              <w:jc w:val="both"/>
              <w:rPr>
                <w:rFonts w:ascii="TimesNewRomanPSMT" w:hAnsi="TimesNewRomanPSMT" w:cs="TimesNewRomanPSMT"/>
                <w:color w:val="000000"/>
                <w:sz w:val="24"/>
                <w:szCs w:val="24"/>
              </w:rPr>
            </w:pPr>
            <w:r w:rsidRPr="00385C5D">
              <w:rPr>
                <w:rFonts w:ascii="TimesNewRomanPSMT" w:hAnsi="TimesNewRomanPSMT" w:cs="TimesNewRomanPSMT"/>
                <w:color w:val="000000"/>
                <w:sz w:val="24"/>
                <w:szCs w:val="24"/>
              </w:rPr>
              <w:t>реконструкции объектов сферы,</w:t>
            </w:r>
          </w:p>
          <w:p w:rsidR="00887B88" w:rsidRPr="00385C5D" w:rsidRDefault="00887B88" w:rsidP="00887B88">
            <w:pPr>
              <w:autoSpaceDE w:val="0"/>
              <w:autoSpaceDN w:val="0"/>
              <w:adjustRightInd w:val="0"/>
              <w:spacing w:after="0" w:line="240" w:lineRule="auto"/>
              <w:jc w:val="both"/>
              <w:rPr>
                <w:rFonts w:ascii="TimesNewRomanPSMT" w:hAnsi="TimesNewRomanPSMT" w:cs="TimesNewRomanPSMT"/>
                <w:color w:val="000000"/>
                <w:sz w:val="24"/>
                <w:szCs w:val="24"/>
              </w:rPr>
            </w:pPr>
            <w:r w:rsidRPr="00385C5D">
              <w:rPr>
                <w:rFonts w:ascii="TimesNewRomanPSMT" w:hAnsi="TimesNewRomanPSMT" w:cs="TimesNewRomanPSMT"/>
                <w:color w:val="000000"/>
                <w:sz w:val="24"/>
                <w:szCs w:val="24"/>
              </w:rPr>
              <w:t xml:space="preserve">-строительство и реконструкция объектов </w:t>
            </w:r>
            <w:proofErr w:type="gramStart"/>
            <w:r w:rsidRPr="00385C5D">
              <w:rPr>
                <w:rFonts w:ascii="TimesNewRomanPSMT" w:hAnsi="TimesNewRomanPSMT" w:cs="TimesNewRomanPSMT"/>
                <w:color w:val="000000"/>
                <w:sz w:val="24"/>
                <w:szCs w:val="24"/>
              </w:rPr>
              <w:t>социальной</w:t>
            </w:r>
            <w:proofErr w:type="gramEnd"/>
          </w:p>
          <w:p w:rsidR="00887B88" w:rsidRDefault="00887B88" w:rsidP="00887B88">
            <w:pPr>
              <w:autoSpaceDE w:val="0"/>
              <w:autoSpaceDN w:val="0"/>
              <w:adjustRightInd w:val="0"/>
              <w:spacing w:after="0" w:line="240" w:lineRule="auto"/>
              <w:jc w:val="both"/>
              <w:rPr>
                <w:rFonts w:ascii="TimesNewRomanPSMT" w:hAnsi="TimesNewRomanPSMT" w:cs="TimesNewRomanPSMT"/>
                <w:color w:val="000000"/>
                <w:sz w:val="24"/>
                <w:szCs w:val="24"/>
              </w:rPr>
            </w:pPr>
            <w:r w:rsidRPr="00385C5D">
              <w:rPr>
                <w:rFonts w:ascii="TimesNewRomanPSMT" w:hAnsi="TimesNewRomanPSMT" w:cs="TimesNewRomanPSMT"/>
                <w:color w:val="000000"/>
                <w:sz w:val="24"/>
                <w:szCs w:val="24"/>
              </w:rPr>
              <w:t>инфраструктуры</w:t>
            </w:r>
          </w:p>
        </w:tc>
      </w:tr>
    </w:tbl>
    <w:p w:rsidR="00F23DDB" w:rsidRDefault="00F23DDB" w:rsidP="006A5878">
      <w:pPr>
        <w:autoSpaceDE w:val="0"/>
        <w:autoSpaceDN w:val="0"/>
        <w:adjustRightInd w:val="0"/>
        <w:spacing w:after="0" w:line="240" w:lineRule="auto"/>
        <w:ind w:firstLine="567"/>
        <w:jc w:val="center"/>
        <w:rPr>
          <w:rFonts w:ascii="Cambria" w:hAnsi="Cambria" w:cs="Cambria"/>
          <w:b/>
          <w:bCs/>
          <w:color w:val="000000"/>
          <w:sz w:val="32"/>
          <w:szCs w:val="32"/>
        </w:rPr>
      </w:pPr>
      <w:r w:rsidRPr="00F23DDB">
        <w:rPr>
          <w:rFonts w:ascii="Cambria" w:hAnsi="Cambria" w:cs="Cambria"/>
          <w:b/>
          <w:bCs/>
          <w:color w:val="000000"/>
          <w:sz w:val="32"/>
          <w:szCs w:val="32"/>
        </w:rPr>
        <w:lastRenderedPageBreak/>
        <w:t>ВВЕДЕНИЕ</w:t>
      </w:r>
    </w:p>
    <w:p w:rsidR="00F23DDB" w:rsidRPr="00F23DDB" w:rsidRDefault="00F23DDB" w:rsidP="00F23DDB">
      <w:pPr>
        <w:autoSpaceDE w:val="0"/>
        <w:autoSpaceDN w:val="0"/>
        <w:adjustRightInd w:val="0"/>
        <w:spacing w:after="0" w:line="240" w:lineRule="auto"/>
        <w:ind w:firstLine="567"/>
        <w:jc w:val="center"/>
        <w:rPr>
          <w:rFonts w:ascii="Cambria" w:hAnsi="Cambria" w:cs="Cambria"/>
          <w:color w:val="000000"/>
          <w:sz w:val="32"/>
          <w:szCs w:val="32"/>
        </w:rPr>
      </w:pPr>
    </w:p>
    <w:p w:rsidR="00F23DDB" w:rsidRPr="00F23DDB" w:rsidRDefault="00F23DDB" w:rsidP="00F23DDB">
      <w:pPr>
        <w:autoSpaceDE w:val="0"/>
        <w:autoSpaceDN w:val="0"/>
        <w:adjustRightInd w:val="0"/>
        <w:spacing w:after="0" w:line="240" w:lineRule="auto"/>
        <w:ind w:firstLine="567"/>
        <w:jc w:val="both"/>
        <w:rPr>
          <w:rFonts w:ascii="Times New Roman" w:hAnsi="Times New Roman" w:cs="Times New Roman"/>
          <w:color w:val="000000"/>
          <w:sz w:val="28"/>
          <w:szCs w:val="28"/>
        </w:rPr>
      </w:pPr>
      <w:r w:rsidRPr="00F23DDB">
        <w:rPr>
          <w:rFonts w:ascii="Times New Roman" w:hAnsi="Times New Roman" w:cs="Times New Roman"/>
          <w:color w:val="000000"/>
          <w:sz w:val="28"/>
          <w:szCs w:val="28"/>
        </w:rPr>
        <w:t xml:space="preserve">В современных условиях социальная инфраструктура – важная характеристика степени экономической и социальной развитости общества, показатель широты и глубины использования материальных возможностей для рациональной жизнедеятельности людей. </w:t>
      </w:r>
    </w:p>
    <w:p w:rsidR="00F23DDB" w:rsidRPr="00F23DDB" w:rsidRDefault="00F23DDB" w:rsidP="00F23DDB">
      <w:pPr>
        <w:autoSpaceDE w:val="0"/>
        <w:autoSpaceDN w:val="0"/>
        <w:adjustRightInd w:val="0"/>
        <w:spacing w:after="0" w:line="240" w:lineRule="auto"/>
        <w:ind w:firstLine="567"/>
        <w:jc w:val="both"/>
        <w:rPr>
          <w:rFonts w:ascii="Times New Roman" w:hAnsi="Times New Roman" w:cs="Times New Roman"/>
          <w:color w:val="000000"/>
          <w:sz w:val="28"/>
          <w:szCs w:val="28"/>
        </w:rPr>
      </w:pPr>
      <w:r w:rsidRPr="00F23DDB">
        <w:rPr>
          <w:rFonts w:ascii="Times New Roman" w:hAnsi="Times New Roman" w:cs="Times New Roman"/>
          <w:color w:val="000000"/>
          <w:sz w:val="28"/>
          <w:szCs w:val="28"/>
        </w:rPr>
        <w:t xml:space="preserve">В настоящее время развитие социальной инфраструктуры оказывает значительное влияние на все без исключения процессы, происходящие в обществе. Практически нет той сферы общественной жизни, где бы ни стоял вопрос об укреплении и нормальном использовании материально-вещественных элементов. Причем эта взаимосвязь социальной практики и общих условий жизнедеятельности человека проявляется в том, что с одной стороны, осуществление целей человека обязательно предполагает наличие материально-вещественных элементов, с другой стороны, инфраструктура воздействует на его сознание и поведение. </w:t>
      </w:r>
    </w:p>
    <w:p w:rsidR="00F23DDB" w:rsidRPr="00F23DDB" w:rsidRDefault="00F23DDB" w:rsidP="00F23DDB">
      <w:pPr>
        <w:autoSpaceDE w:val="0"/>
        <w:autoSpaceDN w:val="0"/>
        <w:adjustRightInd w:val="0"/>
        <w:spacing w:after="0" w:line="240" w:lineRule="auto"/>
        <w:ind w:firstLine="567"/>
        <w:jc w:val="both"/>
        <w:rPr>
          <w:rFonts w:ascii="Times New Roman" w:hAnsi="Times New Roman" w:cs="Times New Roman"/>
          <w:color w:val="000000"/>
          <w:sz w:val="28"/>
          <w:szCs w:val="28"/>
        </w:rPr>
      </w:pPr>
      <w:r w:rsidRPr="00F23DDB">
        <w:rPr>
          <w:rFonts w:ascii="Times New Roman" w:hAnsi="Times New Roman" w:cs="Times New Roman"/>
          <w:color w:val="000000"/>
          <w:sz w:val="28"/>
          <w:szCs w:val="28"/>
        </w:rPr>
        <w:t xml:space="preserve">Рациональное развитие социальной инфраструктуры – многоаспектная проблема, которая требует решения многих вопросов управления. </w:t>
      </w:r>
    </w:p>
    <w:p w:rsidR="00F23DDB" w:rsidRPr="00F23DDB" w:rsidRDefault="00F23DDB" w:rsidP="00F23DDB">
      <w:pPr>
        <w:autoSpaceDE w:val="0"/>
        <w:autoSpaceDN w:val="0"/>
        <w:adjustRightInd w:val="0"/>
        <w:spacing w:after="0" w:line="240" w:lineRule="auto"/>
        <w:ind w:firstLine="567"/>
        <w:jc w:val="both"/>
        <w:rPr>
          <w:rFonts w:ascii="Times New Roman" w:hAnsi="Times New Roman" w:cs="Times New Roman"/>
          <w:color w:val="000000"/>
          <w:sz w:val="28"/>
          <w:szCs w:val="28"/>
        </w:rPr>
      </w:pPr>
      <w:r w:rsidRPr="00F23DDB">
        <w:rPr>
          <w:rFonts w:ascii="Times New Roman" w:hAnsi="Times New Roman" w:cs="Times New Roman"/>
          <w:color w:val="000000"/>
          <w:sz w:val="28"/>
          <w:szCs w:val="28"/>
        </w:rPr>
        <w:t xml:space="preserve">Процессы модернизации показали не только их значимость, но и – что является особенно важным – системность, которая предполагает необходимую связь всех условий. </w:t>
      </w:r>
    </w:p>
    <w:p w:rsidR="00F23DDB" w:rsidRPr="00F23DDB" w:rsidRDefault="00F23DDB" w:rsidP="00F23DDB">
      <w:pPr>
        <w:autoSpaceDE w:val="0"/>
        <w:autoSpaceDN w:val="0"/>
        <w:adjustRightInd w:val="0"/>
        <w:spacing w:after="0" w:line="240" w:lineRule="auto"/>
        <w:ind w:firstLine="567"/>
        <w:jc w:val="both"/>
        <w:rPr>
          <w:rFonts w:ascii="Times New Roman" w:hAnsi="Times New Roman" w:cs="Times New Roman"/>
          <w:color w:val="000000"/>
          <w:sz w:val="28"/>
          <w:szCs w:val="28"/>
        </w:rPr>
      </w:pPr>
      <w:r w:rsidRPr="00F23DDB">
        <w:rPr>
          <w:rFonts w:ascii="Times New Roman" w:hAnsi="Times New Roman" w:cs="Times New Roman"/>
          <w:color w:val="000000"/>
          <w:sz w:val="28"/>
          <w:szCs w:val="28"/>
        </w:rPr>
        <w:t xml:space="preserve">Однако нередко элементы социальной инфраструктуры рассматриваются в отрыве друг от друга, в контексте частных технических, производственных, организационных или экономических задач. Следовательно, речь идет о том, что все компоненты социальной инфраструктуры должны быть предметом единого, целостного процесса управления и планирования. Именно в отсутствии комплексности и взаимной увязки ее элементов сказывалось и до сих пор сказывается на эффективности управления, на рациональном использовании сил и возможностей экономики. </w:t>
      </w:r>
    </w:p>
    <w:p w:rsidR="00F23DDB" w:rsidRPr="00F23DDB" w:rsidRDefault="00F23DDB" w:rsidP="00FA68A2">
      <w:pPr>
        <w:autoSpaceDE w:val="0"/>
        <w:autoSpaceDN w:val="0"/>
        <w:adjustRightInd w:val="0"/>
        <w:spacing w:after="0" w:line="240" w:lineRule="auto"/>
        <w:ind w:firstLine="567"/>
        <w:jc w:val="both"/>
        <w:rPr>
          <w:rFonts w:ascii="Times New Roman" w:hAnsi="Times New Roman" w:cs="Times New Roman"/>
          <w:sz w:val="28"/>
          <w:szCs w:val="28"/>
        </w:rPr>
      </w:pPr>
      <w:r w:rsidRPr="00F23DDB">
        <w:rPr>
          <w:rFonts w:ascii="Times New Roman" w:hAnsi="Times New Roman" w:cs="Times New Roman"/>
          <w:color w:val="000000"/>
          <w:sz w:val="28"/>
          <w:szCs w:val="28"/>
        </w:rPr>
        <w:t xml:space="preserve">Объективно одной из важнейших проблем социальной инфраструктуры является объединение всех средств, выделяемых на ее развитие. Сооружение общих </w:t>
      </w:r>
      <w:r w:rsidRPr="00F23DDB">
        <w:rPr>
          <w:rFonts w:ascii="Times New Roman" w:hAnsi="Times New Roman" w:cs="Times New Roman"/>
          <w:sz w:val="28"/>
          <w:szCs w:val="28"/>
        </w:rPr>
        <w:t>для всего населения служб тепл</w:t>
      </w:r>
      <w:proofErr w:type="gramStart"/>
      <w:r w:rsidRPr="00F23DDB">
        <w:rPr>
          <w:rFonts w:ascii="Times New Roman" w:hAnsi="Times New Roman" w:cs="Times New Roman"/>
          <w:sz w:val="28"/>
          <w:szCs w:val="28"/>
        </w:rPr>
        <w:t>о-</w:t>
      </w:r>
      <w:proofErr w:type="gramEnd"/>
      <w:r w:rsidRPr="00F23DDB">
        <w:rPr>
          <w:rFonts w:ascii="Times New Roman" w:hAnsi="Times New Roman" w:cs="Times New Roman"/>
          <w:sz w:val="28"/>
          <w:szCs w:val="28"/>
        </w:rPr>
        <w:t xml:space="preserve">, электро- и водоснабжения, зон отдыха, а также строительство, модернизация, реконструкция жилья и культурно-бытовых учреждений дает огромный экономический и социальный эффект. Однако анализ нормативно-правовых актов показал, что даже в сегодняшних условиях местные власти не имеют такой базы. </w:t>
      </w:r>
    </w:p>
    <w:p w:rsidR="00F23DDB" w:rsidRPr="00F23DDB" w:rsidRDefault="00F23DDB" w:rsidP="00FA68A2">
      <w:pPr>
        <w:autoSpaceDE w:val="0"/>
        <w:autoSpaceDN w:val="0"/>
        <w:adjustRightInd w:val="0"/>
        <w:spacing w:after="0" w:line="240" w:lineRule="auto"/>
        <w:ind w:firstLine="567"/>
        <w:jc w:val="both"/>
        <w:rPr>
          <w:rFonts w:ascii="Times New Roman" w:hAnsi="Times New Roman" w:cs="Times New Roman"/>
          <w:sz w:val="28"/>
          <w:szCs w:val="28"/>
        </w:rPr>
      </w:pPr>
      <w:r w:rsidRPr="00F23DDB">
        <w:rPr>
          <w:rFonts w:ascii="Times New Roman" w:hAnsi="Times New Roman" w:cs="Times New Roman"/>
          <w:sz w:val="28"/>
          <w:szCs w:val="28"/>
        </w:rPr>
        <w:t xml:space="preserve">Настало время при решении задач социальной инфраструктуры шире внедрять программно-целевой подход. С этой целью возможны разовый одновременный расчет потребности в социальной инфраструктуре и выделении необходимых средств на нее вне зависимости от принадлежности сооружаемых и существующих объектов. Это выделение средств необходимо, чтобы довести состояние социальной инфраструктуры до требуемых нормативов. </w:t>
      </w:r>
    </w:p>
    <w:p w:rsidR="00F23DDB" w:rsidRPr="00F23DDB" w:rsidRDefault="00F23DDB" w:rsidP="00FA68A2">
      <w:pPr>
        <w:autoSpaceDE w:val="0"/>
        <w:autoSpaceDN w:val="0"/>
        <w:adjustRightInd w:val="0"/>
        <w:spacing w:after="0" w:line="240" w:lineRule="auto"/>
        <w:ind w:firstLine="567"/>
        <w:jc w:val="both"/>
        <w:rPr>
          <w:rFonts w:ascii="Times New Roman" w:hAnsi="Times New Roman" w:cs="Times New Roman"/>
          <w:sz w:val="28"/>
          <w:szCs w:val="28"/>
        </w:rPr>
      </w:pPr>
      <w:r w:rsidRPr="00F23DDB">
        <w:rPr>
          <w:rFonts w:ascii="Times New Roman" w:hAnsi="Times New Roman" w:cs="Times New Roman"/>
          <w:sz w:val="28"/>
          <w:szCs w:val="28"/>
        </w:rPr>
        <w:t xml:space="preserve">В этой ситуации программа развития социальной инфраструктуры наиболее точно учитывает интересы и территории, и отдельных организаций, учреждений, что благотворительно скажется на создании нормальных условий </w:t>
      </w:r>
      <w:r w:rsidRPr="00F23DDB">
        <w:rPr>
          <w:rFonts w:ascii="Times New Roman" w:hAnsi="Times New Roman" w:cs="Times New Roman"/>
          <w:sz w:val="28"/>
          <w:szCs w:val="28"/>
        </w:rPr>
        <w:lastRenderedPageBreak/>
        <w:t xml:space="preserve">для жизни населения. Кроме того, выделенные средства будут осваиваться, исходя не из возможностей одного собственника, не из субъективных пожеланий руководителей того или иного ведомства, а из научно обоснованного плана создания комплекса условий для жизни населения. </w:t>
      </w:r>
    </w:p>
    <w:p w:rsidR="00F23DDB" w:rsidRPr="00F23DDB" w:rsidRDefault="00F23DDB" w:rsidP="00FA68A2">
      <w:pPr>
        <w:autoSpaceDE w:val="0"/>
        <w:autoSpaceDN w:val="0"/>
        <w:adjustRightInd w:val="0"/>
        <w:spacing w:after="0" w:line="240" w:lineRule="auto"/>
        <w:ind w:firstLine="567"/>
        <w:jc w:val="both"/>
        <w:rPr>
          <w:rFonts w:ascii="Times New Roman" w:hAnsi="Times New Roman" w:cs="Times New Roman"/>
          <w:sz w:val="28"/>
          <w:szCs w:val="28"/>
        </w:rPr>
      </w:pPr>
      <w:r w:rsidRPr="00F23DDB">
        <w:rPr>
          <w:rFonts w:ascii="Times New Roman" w:hAnsi="Times New Roman" w:cs="Times New Roman"/>
          <w:sz w:val="28"/>
          <w:szCs w:val="28"/>
        </w:rPr>
        <w:t xml:space="preserve">Местные органы власти не везде имеют полномочия и права, необходимые для того, чтобы вмешиваться в ход решения важнейших социальных задач. </w:t>
      </w:r>
      <w:proofErr w:type="gramStart"/>
      <w:r w:rsidRPr="00F23DDB">
        <w:rPr>
          <w:rFonts w:ascii="Times New Roman" w:hAnsi="Times New Roman" w:cs="Times New Roman"/>
          <w:sz w:val="28"/>
          <w:szCs w:val="28"/>
        </w:rPr>
        <w:t>А в ряде случаев плохо сориентированы в их важности.</w:t>
      </w:r>
      <w:proofErr w:type="gramEnd"/>
      <w:r w:rsidRPr="00F23DDB">
        <w:rPr>
          <w:rFonts w:ascii="Times New Roman" w:hAnsi="Times New Roman" w:cs="Times New Roman"/>
          <w:sz w:val="28"/>
          <w:szCs w:val="28"/>
        </w:rPr>
        <w:t xml:space="preserve"> Это происходит в значительной степени потому, что формирование данной инфраструктуры как единого целого не планируется, а средства выделенные на их развитие, как правило, не соответствуют общим масштабам развития производства и потребностей людей того или иного муниципального образования в форме сельского поселения (городского округа). </w:t>
      </w:r>
    </w:p>
    <w:p w:rsidR="00F23DDB" w:rsidRPr="00F23DDB" w:rsidRDefault="00F23DDB" w:rsidP="00FA68A2">
      <w:pPr>
        <w:autoSpaceDE w:val="0"/>
        <w:autoSpaceDN w:val="0"/>
        <w:adjustRightInd w:val="0"/>
        <w:spacing w:after="0" w:line="240" w:lineRule="auto"/>
        <w:ind w:firstLine="567"/>
        <w:jc w:val="both"/>
        <w:rPr>
          <w:rFonts w:ascii="Times New Roman" w:hAnsi="Times New Roman" w:cs="Times New Roman"/>
          <w:sz w:val="28"/>
          <w:szCs w:val="28"/>
        </w:rPr>
      </w:pPr>
      <w:r w:rsidRPr="00F23DDB">
        <w:rPr>
          <w:rFonts w:ascii="Times New Roman" w:hAnsi="Times New Roman" w:cs="Times New Roman"/>
          <w:sz w:val="28"/>
          <w:szCs w:val="28"/>
        </w:rPr>
        <w:t xml:space="preserve">Поэтому реализация программно-целевого подхода требует совершенствования управления, более четкого разделения компетенции (прав и обязанностей) ведомств и предприятий (учреждений), с одной стороны, и местных органов власти – с другой. </w:t>
      </w:r>
    </w:p>
    <w:p w:rsidR="00F23DDB" w:rsidRDefault="00F23DDB" w:rsidP="00FA68A2">
      <w:pPr>
        <w:shd w:val="clear" w:color="auto" w:fill="FFFFFF" w:themeFill="background1"/>
        <w:tabs>
          <w:tab w:val="left" w:pos="1515"/>
        </w:tabs>
        <w:ind w:firstLine="567"/>
        <w:jc w:val="both"/>
        <w:rPr>
          <w:rFonts w:ascii="Times New Roman" w:hAnsi="Times New Roman" w:cs="Times New Roman"/>
          <w:b/>
          <w:color w:val="00B0F0"/>
          <w:sz w:val="28"/>
          <w:szCs w:val="28"/>
        </w:rPr>
      </w:pPr>
      <w:r w:rsidRPr="00F23DDB">
        <w:rPr>
          <w:rFonts w:ascii="Times New Roman" w:hAnsi="Times New Roman" w:cs="Times New Roman"/>
          <w:sz w:val="28"/>
          <w:szCs w:val="28"/>
        </w:rPr>
        <w:t>Таким образом, развитие социальной инфраструктуры – это многоаспектная проблема, целевой установкой решения которой является создание условий, достойных человеческой природы и адекватных ей.</w:t>
      </w:r>
    </w:p>
    <w:p w:rsidR="00C07115" w:rsidRDefault="00C07115" w:rsidP="00AC1269">
      <w:pPr>
        <w:shd w:val="clear" w:color="auto" w:fill="FFFFFF" w:themeFill="background1"/>
        <w:tabs>
          <w:tab w:val="left" w:pos="1515"/>
        </w:tabs>
        <w:jc w:val="center"/>
        <w:rPr>
          <w:rFonts w:ascii="Times New Roman" w:hAnsi="Times New Roman" w:cs="Times New Roman"/>
          <w:b/>
          <w:color w:val="00B0F0"/>
          <w:sz w:val="28"/>
          <w:szCs w:val="28"/>
        </w:rPr>
      </w:pPr>
    </w:p>
    <w:p w:rsidR="00C07115" w:rsidRDefault="00C07115" w:rsidP="00AC1269">
      <w:pPr>
        <w:shd w:val="clear" w:color="auto" w:fill="FFFFFF" w:themeFill="background1"/>
        <w:tabs>
          <w:tab w:val="left" w:pos="1515"/>
        </w:tabs>
        <w:jc w:val="center"/>
        <w:rPr>
          <w:rFonts w:ascii="Times New Roman" w:hAnsi="Times New Roman" w:cs="Times New Roman"/>
          <w:b/>
          <w:color w:val="00B0F0"/>
          <w:sz w:val="28"/>
          <w:szCs w:val="28"/>
        </w:rPr>
      </w:pPr>
    </w:p>
    <w:p w:rsidR="00C07115" w:rsidRDefault="00C07115" w:rsidP="00AC1269">
      <w:pPr>
        <w:shd w:val="clear" w:color="auto" w:fill="FFFFFF" w:themeFill="background1"/>
        <w:tabs>
          <w:tab w:val="left" w:pos="1515"/>
        </w:tabs>
        <w:jc w:val="center"/>
        <w:rPr>
          <w:rFonts w:ascii="Times New Roman" w:hAnsi="Times New Roman" w:cs="Times New Roman"/>
          <w:b/>
          <w:color w:val="00B0F0"/>
          <w:sz w:val="28"/>
          <w:szCs w:val="28"/>
        </w:rPr>
      </w:pPr>
    </w:p>
    <w:p w:rsidR="00C07115" w:rsidRDefault="00C07115" w:rsidP="00AC1269">
      <w:pPr>
        <w:shd w:val="clear" w:color="auto" w:fill="FFFFFF" w:themeFill="background1"/>
        <w:tabs>
          <w:tab w:val="left" w:pos="1515"/>
        </w:tabs>
        <w:jc w:val="center"/>
        <w:rPr>
          <w:rFonts w:ascii="Times New Roman" w:hAnsi="Times New Roman" w:cs="Times New Roman"/>
          <w:b/>
          <w:color w:val="00B0F0"/>
          <w:sz w:val="28"/>
          <w:szCs w:val="28"/>
        </w:rPr>
      </w:pPr>
    </w:p>
    <w:p w:rsidR="00C07115" w:rsidRDefault="00C07115" w:rsidP="00AC1269">
      <w:pPr>
        <w:shd w:val="clear" w:color="auto" w:fill="FFFFFF" w:themeFill="background1"/>
        <w:tabs>
          <w:tab w:val="left" w:pos="1515"/>
        </w:tabs>
        <w:jc w:val="center"/>
        <w:rPr>
          <w:rFonts w:ascii="Times New Roman" w:hAnsi="Times New Roman" w:cs="Times New Roman"/>
          <w:b/>
          <w:color w:val="00B0F0"/>
          <w:sz w:val="28"/>
          <w:szCs w:val="28"/>
        </w:rPr>
      </w:pPr>
    </w:p>
    <w:p w:rsidR="00C07115" w:rsidRDefault="00C07115" w:rsidP="00AC1269">
      <w:pPr>
        <w:shd w:val="clear" w:color="auto" w:fill="FFFFFF" w:themeFill="background1"/>
        <w:tabs>
          <w:tab w:val="left" w:pos="1515"/>
        </w:tabs>
        <w:jc w:val="center"/>
        <w:rPr>
          <w:rFonts w:ascii="Times New Roman" w:hAnsi="Times New Roman" w:cs="Times New Roman"/>
          <w:b/>
          <w:color w:val="00B0F0"/>
          <w:sz w:val="28"/>
          <w:szCs w:val="28"/>
        </w:rPr>
      </w:pPr>
    </w:p>
    <w:p w:rsidR="00C07115" w:rsidRDefault="00C07115" w:rsidP="00AC1269">
      <w:pPr>
        <w:shd w:val="clear" w:color="auto" w:fill="FFFFFF" w:themeFill="background1"/>
        <w:tabs>
          <w:tab w:val="left" w:pos="1515"/>
        </w:tabs>
        <w:jc w:val="center"/>
        <w:rPr>
          <w:rFonts w:ascii="Times New Roman" w:hAnsi="Times New Roman" w:cs="Times New Roman"/>
          <w:b/>
          <w:color w:val="00B0F0"/>
          <w:sz w:val="28"/>
          <w:szCs w:val="28"/>
        </w:rPr>
      </w:pPr>
    </w:p>
    <w:p w:rsidR="00C07115" w:rsidRDefault="00C07115" w:rsidP="00AC1269">
      <w:pPr>
        <w:shd w:val="clear" w:color="auto" w:fill="FFFFFF" w:themeFill="background1"/>
        <w:tabs>
          <w:tab w:val="left" w:pos="1515"/>
        </w:tabs>
        <w:jc w:val="center"/>
        <w:rPr>
          <w:rFonts w:ascii="Times New Roman" w:hAnsi="Times New Roman" w:cs="Times New Roman"/>
          <w:b/>
          <w:color w:val="00B0F0"/>
          <w:sz w:val="28"/>
          <w:szCs w:val="28"/>
        </w:rPr>
      </w:pPr>
    </w:p>
    <w:p w:rsidR="00C07115" w:rsidRDefault="00C07115" w:rsidP="00AC1269">
      <w:pPr>
        <w:shd w:val="clear" w:color="auto" w:fill="FFFFFF" w:themeFill="background1"/>
        <w:tabs>
          <w:tab w:val="left" w:pos="1515"/>
        </w:tabs>
        <w:jc w:val="center"/>
        <w:rPr>
          <w:rFonts w:ascii="Times New Roman" w:hAnsi="Times New Roman" w:cs="Times New Roman"/>
          <w:b/>
          <w:color w:val="00B0F0"/>
          <w:sz w:val="28"/>
          <w:szCs w:val="28"/>
        </w:rPr>
      </w:pPr>
    </w:p>
    <w:p w:rsidR="00C07115" w:rsidRDefault="00C07115" w:rsidP="00AC1269">
      <w:pPr>
        <w:shd w:val="clear" w:color="auto" w:fill="FFFFFF" w:themeFill="background1"/>
        <w:tabs>
          <w:tab w:val="left" w:pos="1515"/>
        </w:tabs>
        <w:jc w:val="center"/>
        <w:rPr>
          <w:rFonts w:ascii="Times New Roman" w:hAnsi="Times New Roman" w:cs="Times New Roman"/>
          <w:b/>
          <w:color w:val="00B0F0"/>
          <w:sz w:val="28"/>
          <w:szCs w:val="28"/>
        </w:rPr>
      </w:pPr>
    </w:p>
    <w:p w:rsidR="00C07115" w:rsidRDefault="00C07115" w:rsidP="00AC1269">
      <w:pPr>
        <w:shd w:val="clear" w:color="auto" w:fill="FFFFFF" w:themeFill="background1"/>
        <w:tabs>
          <w:tab w:val="left" w:pos="1515"/>
        </w:tabs>
        <w:jc w:val="center"/>
        <w:rPr>
          <w:rFonts w:ascii="Times New Roman" w:hAnsi="Times New Roman" w:cs="Times New Roman"/>
          <w:b/>
          <w:color w:val="00B0F0"/>
          <w:sz w:val="28"/>
          <w:szCs w:val="28"/>
        </w:rPr>
      </w:pPr>
    </w:p>
    <w:p w:rsidR="00C07115" w:rsidRDefault="00C07115" w:rsidP="00AC1269">
      <w:pPr>
        <w:shd w:val="clear" w:color="auto" w:fill="FFFFFF" w:themeFill="background1"/>
        <w:tabs>
          <w:tab w:val="left" w:pos="1515"/>
        </w:tabs>
        <w:jc w:val="center"/>
        <w:rPr>
          <w:rFonts w:ascii="Times New Roman" w:hAnsi="Times New Roman" w:cs="Times New Roman"/>
          <w:b/>
          <w:color w:val="00B0F0"/>
          <w:sz w:val="28"/>
          <w:szCs w:val="28"/>
        </w:rPr>
      </w:pPr>
    </w:p>
    <w:p w:rsidR="00C07115" w:rsidRDefault="00C07115" w:rsidP="00AC1269">
      <w:pPr>
        <w:shd w:val="clear" w:color="auto" w:fill="FFFFFF" w:themeFill="background1"/>
        <w:tabs>
          <w:tab w:val="left" w:pos="1515"/>
        </w:tabs>
        <w:jc w:val="center"/>
        <w:rPr>
          <w:rFonts w:ascii="Times New Roman" w:hAnsi="Times New Roman" w:cs="Times New Roman"/>
          <w:b/>
          <w:color w:val="00B0F0"/>
          <w:sz w:val="28"/>
          <w:szCs w:val="28"/>
        </w:rPr>
      </w:pPr>
    </w:p>
    <w:p w:rsidR="00C07115" w:rsidRDefault="00C07115" w:rsidP="00AC1269">
      <w:pPr>
        <w:shd w:val="clear" w:color="auto" w:fill="FFFFFF" w:themeFill="background1"/>
        <w:tabs>
          <w:tab w:val="left" w:pos="1515"/>
        </w:tabs>
        <w:jc w:val="center"/>
        <w:rPr>
          <w:rFonts w:ascii="Times New Roman" w:hAnsi="Times New Roman" w:cs="Times New Roman"/>
          <w:b/>
          <w:color w:val="00B0F0"/>
          <w:sz w:val="28"/>
          <w:szCs w:val="28"/>
        </w:rPr>
      </w:pPr>
    </w:p>
    <w:p w:rsidR="00C07115" w:rsidRDefault="00C07115" w:rsidP="00AC1269">
      <w:pPr>
        <w:shd w:val="clear" w:color="auto" w:fill="FFFFFF" w:themeFill="background1"/>
        <w:tabs>
          <w:tab w:val="left" w:pos="1515"/>
        </w:tabs>
        <w:jc w:val="center"/>
        <w:rPr>
          <w:rFonts w:ascii="Times New Roman" w:hAnsi="Times New Roman" w:cs="Times New Roman"/>
          <w:b/>
          <w:color w:val="00B0F0"/>
          <w:sz w:val="28"/>
          <w:szCs w:val="28"/>
        </w:rPr>
      </w:pPr>
    </w:p>
    <w:p w:rsidR="00AC1269" w:rsidRPr="006A5878" w:rsidRDefault="00AC1269" w:rsidP="00AC1269">
      <w:pPr>
        <w:shd w:val="clear" w:color="auto" w:fill="FFFFFF" w:themeFill="background1"/>
        <w:tabs>
          <w:tab w:val="left" w:pos="1515"/>
        </w:tabs>
        <w:jc w:val="center"/>
        <w:rPr>
          <w:rFonts w:ascii="Times New Roman" w:hAnsi="Times New Roman" w:cs="Times New Roman"/>
          <w:b/>
          <w:color w:val="00B0F0"/>
          <w:sz w:val="28"/>
          <w:szCs w:val="28"/>
        </w:rPr>
      </w:pPr>
      <w:r w:rsidRPr="006A5878">
        <w:rPr>
          <w:rFonts w:ascii="Times New Roman" w:hAnsi="Times New Roman" w:cs="Times New Roman"/>
          <w:b/>
          <w:color w:val="00B0F0"/>
          <w:sz w:val="28"/>
          <w:szCs w:val="28"/>
        </w:rPr>
        <w:lastRenderedPageBreak/>
        <w:t>ОБШИЕ СВЕДЕНИЯ</w:t>
      </w:r>
    </w:p>
    <w:p w:rsidR="00C17FBB" w:rsidRPr="00C17FBB" w:rsidRDefault="00C17FBB" w:rsidP="00C17FBB">
      <w:pPr>
        <w:spacing w:after="0" w:line="240" w:lineRule="auto"/>
        <w:ind w:firstLine="567"/>
        <w:jc w:val="both"/>
        <w:rPr>
          <w:rFonts w:ascii="Times New Roman" w:eastAsia="Times New Roman" w:hAnsi="Times New Roman" w:cs="Times New Roman"/>
          <w:sz w:val="28"/>
          <w:szCs w:val="28"/>
          <w:lang w:eastAsia="ru-RU"/>
        </w:rPr>
      </w:pPr>
      <w:r w:rsidRPr="00C17FBB">
        <w:rPr>
          <w:rFonts w:ascii="Times New Roman" w:eastAsia="Times New Roman" w:hAnsi="Times New Roman" w:cs="Times New Roman"/>
          <w:sz w:val="28"/>
          <w:szCs w:val="28"/>
          <w:lang w:eastAsia="ru-RU"/>
        </w:rPr>
        <w:t xml:space="preserve">Данное муниципальное образование занимает приграничное положение в северо-западной части </w:t>
      </w:r>
      <w:proofErr w:type="spellStart"/>
      <w:r w:rsidRPr="00C17FBB">
        <w:rPr>
          <w:rFonts w:ascii="Times New Roman" w:eastAsia="Times New Roman" w:hAnsi="Times New Roman" w:cs="Times New Roman"/>
          <w:sz w:val="28"/>
          <w:szCs w:val="28"/>
          <w:lang w:eastAsia="ru-RU"/>
        </w:rPr>
        <w:t>Адыге-Хабльского</w:t>
      </w:r>
      <w:proofErr w:type="spellEnd"/>
      <w:r w:rsidRPr="00C17FBB">
        <w:rPr>
          <w:rFonts w:ascii="Times New Roman" w:eastAsia="Times New Roman" w:hAnsi="Times New Roman" w:cs="Times New Roman"/>
          <w:sz w:val="28"/>
          <w:szCs w:val="28"/>
          <w:lang w:eastAsia="ru-RU"/>
        </w:rPr>
        <w:t xml:space="preserve"> района, северо-западнее его административного центра а. Адыге-Хабль. Северная часть </w:t>
      </w:r>
      <w:proofErr w:type="spellStart"/>
      <w:r w:rsidRPr="00C17FBB">
        <w:rPr>
          <w:rFonts w:ascii="Times New Roman" w:eastAsia="Times New Roman" w:hAnsi="Times New Roman" w:cs="Times New Roman"/>
          <w:sz w:val="28"/>
          <w:szCs w:val="28"/>
          <w:lang w:eastAsia="ru-RU"/>
        </w:rPr>
        <w:t>Эрсаконского</w:t>
      </w:r>
      <w:proofErr w:type="spellEnd"/>
      <w:r w:rsidRPr="00C17FBB">
        <w:rPr>
          <w:rFonts w:ascii="Times New Roman" w:eastAsia="Times New Roman" w:hAnsi="Times New Roman" w:cs="Times New Roman"/>
          <w:sz w:val="28"/>
          <w:szCs w:val="28"/>
          <w:lang w:eastAsia="ru-RU"/>
        </w:rPr>
        <w:t xml:space="preserve"> сельского поселения проходит по границе Карачаево-Черкесской Республики со Ставропольским краем, западная часть – по границе с Краснодарским краем. На юге-западе </w:t>
      </w:r>
      <w:proofErr w:type="spellStart"/>
      <w:r w:rsidRPr="00C17FBB">
        <w:rPr>
          <w:rFonts w:ascii="Times New Roman" w:eastAsia="Times New Roman" w:hAnsi="Times New Roman" w:cs="Times New Roman"/>
          <w:sz w:val="28"/>
          <w:szCs w:val="28"/>
          <w:lang w:eastAsia="ru-RU"/>
        </w:rPr>
        <w:t>Эрсаконское</w:t>
      </w:r>
      <w:proofErr w:type="spellEnd"/>
      <w:r w:rsidRPr="00C17FBB">
        <w:rPr>
          <w:rFonts w:ascii="Times New Roman" w:eastAsia="Times New Roman" w:hAnsi="Times New Roman" w:cs="Times New Roman"/>
          <w:sz w:val="28"/>
          <w:szCs w:val="28"/>
          <w:lang w:eastAsia="ru-RU"/>
        </w:rPr>
        <w:t xml:space="preserve"> сельское поселение граничит с Грушинским сельским поселением, на юге – со Старо-</w:t>
      </w:r>
      <w:proofErr w:type="spellStart"/>
      <w:r w:rsidRPr="00C17FBB">
        <w:rPr>
          <w:rFonts w:ascii="Times New Roman" w:eastAsia="Times New Roman" w:hAnsi="Times New Roman" w:cs="Times New Roman"/>
          <w:sz w:val="28"/>
          <w:szCs w:val="28"/>
          <w:lang w:eastAsia="ru-RU"/>
        </w:rPr>
        <w:t>Кувинским</w:t>
      </w:r>
      <w:proofErr w:type="spellEnd"/>
      <w:r w:rsidRPr="00C17FBB">
        <w:rPr>
          <w:rFonts w:ascii="Times New Roman" w:eastAsia="Times New Roman" w:hAnsi="Times New Roman" w:cs="Times New Roman"/>
          <w:sz w:val="28"/>
          <w:szCs w:val="28"/>
          <w:lang w:eastAsia="ru-RU"/>
        </w:rPr>
        <w:t xml:space="preserve"> сельским поселением, на востоке – с. </w:t>
      </w:r>
      <w:proofErr w:type="spellStart"/>
      <w:r w:rsidRPr="00C17FBB">
        <w:rPr>
          <w:rFonts w:ascii="Times New Roman" w:eastAsia="Times New Roman" w:hAnsi="Times New Roman" w:cs="Times New Roman"/>
          <w:sz w:val="28"/>
          <w:szCs w:val="28"/>
          <w:lang w:eastAsia="ru-RU"/>
        </w:rPr>
        <w:t>Апсуанским</w:t>
      </w:r>
      <w:proofErr w:type="spellEnd"/>
      <w:r w:rsidRPr="00C17FBB">
        <w:rPr>
          <w:rFonts w:ascii="Times New Roman" w:eastAsia="Times New Roman" w:hAnsi="Times New Roman" w:cs="Times New Roman"/>
          <w:sz w:val="28"/>
          <w:szCs w:val="28"/>
          <w:lang w:eastAsia="ru-RU"/>
        </w:rPr>
        <w:t xml:space="preserve"> сельским поселением </w:t>
      </w:r>
      <w:proofErr w:type="spellStart"/>
      <w:r w:rsidRPr="00C17FBB">
        <w:rPr>
          <w:rFonts w:ascii="Times New Roman" w:eastAsia="Times New Roman" w:hAnsi="Times New Roman" w:cs="Times New Roman"/>
          <w:sz w:val="28"/>
          <w:szCs w:val="28"/>
          <w:lang w:eastAsia="ru-RU"/>
        </w:rPr>
        <w:t>Адыге-Хабльского</w:t>
      </w:r>
      <w:proofErr w:type="spellEnd"/>
      <w:r w:rsidRPr="00C17FBB">
        <w:rPr>
          <w:rFonts w:ascii="Times New Roman" w:eastAsia="Times New Roman" w:hAnsi="Times New Roman" w:cs="Times New Roman"/>
          <w:sz w:val="28"/>
          <w:szCs w:val="28"/>
          <w:lang w:eastAsia="ru-RU"/>
        </w:rPr>
        <w:t xml:space="preserve"> района.</w:t>
      </w:r>
    </w:p>
    <w:p w:rsidR="00C17FBB" w:rsidRPr="00C17FBB" w:rsidRDefault="00C17FBB" w:rsidP="00C17FBB">
      <w:pPr>
        <w:spacing w:after="0" w:line="240" w:lineRule="auto"/>
        <w:ind w:firstLine="567"/>
        <w:jc w:val="both"/>
        <w:rPr>
          <w:rFonts w:ascii="Times New Roman" w:eastAsia="Times New Roman" w:hAnsi="Times New Roman" w:cs="Times New Roman"/>
          <w:sz w:val="28"/>
          <w:szCs w:val="28"/>
          <w:lang w:eastAsia="ru-RU"/>
        </w:rPr>
      </w:pPr>
      <w:r w:rsidRPr="00C17FBB">
        <w:rPr>
          <w:rFonts w:ascii="Times New Roman" w:eastAsia="Times New Roman" w:hAnsi="Times New Roman" w:cs="Times New Roman"/>
          <w:sz w:val="28"/>
          <w:szCs w:val="28"/>
          <w:lang w:eastAsia="ru-RU"/>
        </w:rPr>
        <w:t xml:space="preserve">Административный центр </w:t>
      </w:r>
      <w:proofErr w:type="spellStart"/>
      <w:r w:rsidRPr="00C17FBB">
        <w:rPr>
          <w:rFonts w:ascii="Times New Roman" w:eastAsia="Times New Roman" w:hAnsi="Times New Roman" w:cs="Times New Roman"/>
          <w:sz w:val="28"/>
          <w:szCs w:val="28"/>
          <w:lang w:eastAsia="ru-RU"/>
        </w:rPr>
        <w:t>Эрсаконского</w:t>
      </w:r>
      <w:proofErr w:type="spellEnd"/>
      <w:r w:rsidRPr="00C17FBB">
        <w:rPr>
          <w:rFonts w:ascii="Times New Roman" w:eastAsia="Times New Roman" w:hAnsi="Times New Roman" w:cs="Times New Roman"/>
          <w:sz w:val="28"/>
          <w:szCs w:val="28"/>
          <w:lang w:eastAsia="ru-RU"/>
        </w:rPr>
        <w:t xml:space="preserve"> сельского поселения – аул Эрсакон. Расстояние от центра поселения до административного центра </w:t>
      </w:r>
      <w:proofErr w:type="spellStart"/>
      <w:r w:rsidRPr="00C17FBB">
        <w:rPr>
          <w:rFonts w:ascii="Times New Roman" w:eastAsia="Times New Roman" w:hAnsi="Times New Roman" w:cs="Times New Roman"/>
          <w:sz w:val="28"/>
          <w:szCs w:val="28"/>
          <w:lang w:eastAsia="ru-RU"/>
        </w:rPr>
        <w:t>Адыге-Хабльского</w:t>
      </w:r>
      <w:proofErr w:type="spellEnd"/>
      <w:r w:rsidRPr="00C17FBB">
        <w:rPr>
          <w:rFonts w:ascii="Times New Roman" w:eastAsia="Times New Roman" w:hAnsi="Times New Roman" w:cs="Times New Roman"/>
          <w:sz w:val="28"/>
          <w:szCs w:val="28"/>
          <w:lang w:eastAsia="ru-RU"/>
        </w:rPr>
        <w:t xml:space="preserve"> района – а. Адыге-Хабль – составляет около 30 км. Расстояние от центра поселения до административного центра Карачаево-Черкесской Республики – города Черкесск – составляет около 50 км.</w:t>
      </w:r>
    </w:p>
    <w:p w:rsidR="00C17FBB" w:rsidRPr="00C17FBB" w:rsidRDefault="00C17FBB" w:rsidP="00C17FBB">
      <w:pPr>
        <w:spacing w:after="0" w:line="240" w:lineRule="auto"/>
        <w:ind w:firstLine="567"/>
        <w:jc w:val="both"/>
        <w:rPr>
          <w:rFonts w:ascii="Times New Roman" w:eastAsia="Times New Roman" w:hAnsi="Times New Roman" w:cs="Times New Roman"/>
          <w:sz w:val="28"/>
          <w:szCs w:val="28"/>
          <w:lang w:eastAsia="ru-RU"/>
        </w:rPr>
      </w:pPr>
      <w:r w:rsidRPr="00C17FBB">
        <w:rPr>
          <w:rFonts w:ascii="Times New Roman" w:eastAsia="Times New Roman" w:hAnsi="Times New Roman" w:cs="Times New Roman"/>
          <w:sz w:val="28"/>
          <w:szCs w:val="28"/>
          <w:lang w:eastAsia="ru-RU"/>
        </w:rPr>
        <w:t xml:space="preserve">Прямого транспортного сообщения с административным центром района аул Эрсакон не имеет. Транспортная связь осуществляется через территорию Ногайского района по региональной автодороге </w:t>
      </w:r>
      <w:proofErr w:type="spellStart"/>
      <w:r w:rsidRPr="00C17FBB">
        <w:rPr>
          <w:rFonts w:ascii="Times New Roman" w:eastAsia="Times New Roman" w:hAnsi="Times New Roman" w:cs="Times New Roman"/>
          <w:sz w:val="28"/>
          <w:szCs w:val="28"/>
          <w:lang w:eastAsia="ru-RU"/>
        </w:rPr>
        <w:t>Ураковская</w:t>
      </w:r>
      <w:proofErr w:type="spellEnd"/>
      <w:r w:rsidRPr="00C17FBB">
        <w:rPr>
          <w:rFonts w:ascii="Times New Roman" w:eastAsia="Times New Roman" w:hAnsi="Times New Roman" w:cs="Times New Roman"/>
          <w:sz w:val="28"/>
          <w:szCs w:val="28"/>
          <w:lang w:eastAsia="ru-RU"/>
        </w:rPr>
        <w:t xml:space="preserve"> – Эрсакон.</w:t>
      </w:r>
    </w:p>
    <w:p w:rsidR="00AC1269" w:rsidRDefault="00C17FBB" w:rsidP="00C17FBB">
      <w:pPr>
        <w:spacing w:after="0" w:line="240" w:lineRule="auto"/>
        <w:ind w:firstLine="567"/>
        <w:jc w:val="both"/>
        <w:rPr>
          <w:rFonts w:ascii="Times New Roman" w:eastAsia="Times New Roman" w:hAnsi="Times New Roman" w:cs="Times New Roman"/>
          <w:sz w:val="28"/>
          <w:szCs w:val="28"/>
          <w:lang w:eastAsia="ru-RU"/>
        </w:rPr>
      </w:pPr>
      <w:r w:rsidRPr="00C17FBB">
        <w:rPr>
          <w:rFonts w:ascii="Times New Roman" w:eastAsia="Times New Roman" w:hAnsi="Times New Roman" w:cs="Times New Roman"/>
          <w:sz w:val="28"/>
          <w:szCs w:val="28"/>
          <w:lang w:eastAsia="ru-RU"/>
        </w:rPr>
        <w:t xml:space="preserve">Численность населения </w:t>
      </w:r>
      <w:proofErr w:type="spellStart"/>
      <w:r w:rsidRPr="00C17FBB">
        <w:rPr>
          <w:rFonts w:ascii="Times New Roman" w:eastAsia="Times New Roman" w:hAnsi="Times New Roman" w:cs="Times New Roman"/>
          <w:sz w:val="28"/>
          <w:szCs w:val="28"/>
          <w:lang w:eastAsia="ru-RU"/>
        </w:rPr>
        <w:t>Эрсаконского</w:t>
      </w:r>
      <w:proofErr w:type="spellEnd"/>
      <w:r w:rsidRPr="00C17FBB">
        <w:rPr>
          <w:rFonts w:ascii="Times New Roman" w:eastAsia="Times New Roman" w:hAnsi="Times New Roman" w:cs="Times New Roman"/>
          <w:sz w:val="28"/>
          <w:szCs w:val="28"/>
          <w:lang w:eastAsia="ru-RU"/>
        </w:rPr>
        <w:t xml:space="preserve"> сельского поселения </w:t>
      </w:r>
      <w:r w:rsidR="007E4242">
        <w:rPr>
          <w:rFonts w:ascii="Times New Roman" w:eastAsia="Times New Roman" w:hAnsi="Times New Roman" w:cs="Times New Roman"/>
          <w:sz w:val="28"/>
          <w:szCs w:val="28"/>
          <w:lang w:eastAsia="ru-RU"/>
        </w:rPr>
        <w:t xml:space="preserve">составляет                </w:t>
      </w:r>
      <w:r w:rsidRPr="00C17FBB">
        <w:rPr>
          <w:rFonts w:ascii="Times New Roman" w:eastAsia="Times New Roman" w:hAnsi="Times New Roman" w:cs="Times New Roman"/>
          <w:sz w:val="28"/>
          <w:szCs w:val="28"/>
          <w:lang w:eastAsia="ru-RU"/>
        </w:rPr>
        <w:t xml:space="preserve"> 3 798 человек – 23,5% общей численности населения </w:t>
      </w:r>
      <w:proofErr w:type="spellStart"/>
      <w:r w:rsidRPr="00C17FBB">
        <w:rPr>
          <w:rFonts w:ascii="Times New Roman" w:eastAsia="Times New Roman" w:hAnsi="Times New Roman" w:cs="Times New Roman"/>
          <w:sz w:val="28"/>
          <w:szCs w:val="28"/>
          <w:lang w:eastAsia="ru-RU"/>
        </w:rPr>
        <w:t>Адыге-Хабльского</w:t>
      </w:r>
      <w:proofErr w:type="spellEnd"/>
      <w:r w:rsidRPr="00C17FBB">
        <w:rPr>
          <w:rFonts w:ascii="Times New Roman" w:eastAsia="Times New Roman" w:hAnsi="Times New Roman" w:cs="Times New Roman"/>
          <w:sz w:val="28"/>
          <w:szCs w:val="28"/>
          <w:lang w:eastAsia="ru-RU"/>
        </w:rPr>
        <w:t xml:space="preserve"> района и 0,8% численности населения Карачаево-Черкесской Республики.</w:t>
      </w:r>
    </w:p>
    <w:p w:rsidR="007E4242" w:rsidRPr="00850B58" w:rsidRDefault="007E4242" w:rsidP="00C17FBB">
      <w:pPr>
        <w:spacing w:after="0" w:line="240" w:lineRule="auto"/>
        <w:ind w:firstLine="567"/>
        <w:jc w:val="both"/>
        <w:rPr>
          <w:rFonts w:ascii="Verdana" w:hAnsi="Verdana" w:cs="Arial"/>
          <w:b/>
          <w:i/>
          <w:noProof/>
        </w:rPr>
      </w:pPr>
    </w:p>
    <w:p w:rsidR="00AC1269" w:rsidRPr="00850B58" w:rsidRDefault="00AC1269" w:rsidP="00AC1269">
      <w:pPr>
        <w:spacing w:after="0" w:line="240" w:lineRule="auto"/>
        <w:jc w:val="right"/>
        <w:rPr>
          <w:rFonts w:ascii="Verdana" w:hAnsi="Verdana" w:cs="Arial"/>
          <w:b/>
          <w:i/>
        </w:rPr>
      </w:pPr>
      <w:r w:rsidRPr="00850B58">
        <w:rPr>
          <w:rFonts w:ascii="Verdana" w:hAnsi="Verdana" w:cs="Arial"/>
          <w:b/>
          <w:i/>
        </w:rPr>
        <w:t xml:space="preserve">Распределение численность населения </w:t>
      </w:r>
      <w:proofErr w:type="spellStart"/>
      <w:r>
        <w:rPr>
          <w:rFonts w:ascii="Verdana" w:hAnsi="Verdana" w:cs="Arial"/>
          <w:b/>
          <w:i/>
        </w:rPr>
        <w:t>Адыге-Хабльского</w:t>
      </w:r>
      <w:proofErr w:type="spellEnd"/>
      <w:r w:rsidRPr="00850B58">
        <w:rPr>
          <w:rFonts w:ascii="Verdana" w:hAnsi="Verdana" w:cs="Arial"/>
          <w:b/>
          <w:i/>
        </w:rPr>
        <w:t xml:space="preserve"> района</w:t>
      </w:r>
    </w:p>
    <w:p w:rsidR="00AC1269" w:rsidRDefault="00AC1269" w:rsidP="00AC1269">
      <w:pPr>
        <w:spacing w:after="0" w:line="240" w:lineRule="auto"/>
        <w:jc w:val="right"/>
        <w:rPr>
          <w:rFonts w:ascii="Verdana" w:hAnsi="Verdana" w:cs="Arial"/>
          <w:b/>
          <w:i/>
        </w:rPr>
      </w:pPr>
      <w:r w:rsidRPr="00850B58">
        <w:rPr>
          <w:rFonts w:ascii="Verdana" w:hAnsi="Verdana" w:cs="Arial"/>
          <w:b/>
          <w:i/>
        </w:rPr>
        <w:t>в разрезе муниципальных образований.</w:t>
      </w:r>
    </w:p>
    <w:p w:rsidR="006B50F6" w:rsidRDefault="006B50F6" w:rsidP="00AC1269">
      <w:pPr>
        <w:spacing w:after="0" w:line="240" w:lineRule="auto"/>
        <w:rPr>
          <w:rFonts w:ascii="Arial" w:eastAsia="Times New Roman" w:hAnsi="Arial" w:cs="Arial"/>
          <w:b/>
          <w:i/>
          <w:sz w:val="20"/>
          <w:szCs w:val="20"/>
          <w:lang w:eastAsia="ru-RU"/>
        </w:rPr>
      </w:pPr>
    </w:p>
    <w:p w:rsidR="006A5878" w:rsidRDefault="00A74874" w:rsidP="00AC1269">
      <w:pPr>
        <w:spacing w:after="0" w:line="240" w:lineRule="auto"/>
        <w:rPr>
          <w:rFonts w:ascii="Arial" w:eastAsia="Times New Roman" w:hAnsi="Arial" w:cs="Arial"/>
          <w:b/>
          <w:i/>
          <w:sz w:val="20"/>
          <w:szCs w:val="20"/>
          <w:lang w:eastAsia="ru-RU"/>
        </w:rPr>
      </w:pPr>
      <w:r>
        <w:rPr>
          <w:rFonts w:ascii="Arial" w:eastAsia="Times New Roman" w:hAnsi="Arial" w:cs="Arial"/>
          <w:b/>
          <w:i/>
          <w:sz w:val="20"/>
          <w:szCs w:val="20"/>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5in;height:211.5pt">
            <v:imagedata r:id="rId11" o:title=""/>
          </v:shape>
        </w:pict>
      </w:r>
    </w:p>
    <w:p w:rsidR="007E4242" w:rsidRPr="007E4242" w:rsidRDefault="006A5878" w:rsidP="007E4242">
      <w:pPr>
        <w:spacing w:after="0" w:line="240" w:lineRule="auto"/>
        <w:ind w:firstLine="851"/>
        <w:jc w:val="both"/>
        <w:rPr>
          <w:rFonts w:ascii="Times New Roman" w:eastAsia="Times New Roman" w:hAnsi="Times New Roman" w:cs="Times New Roman"/>
          <w:noProof/>
          <w:sz w:val="28"/>
          <w:szCs w:val="28"/>
          <w:lang w:eastAsia="ru-RU"/>
        </w:rPr>
      </w:pPr>
      <w:r w:rsidRPr="006A5878">
        <w:rPr>
          <w:rFonts w:ascii="Times New Roman" w:eastAsia="Times New Roman" w:hAnsi="Times New Roman" w:cs="Times New Roman"/>
          <w:noProof/>
          <w:sz w:val="28"/>
          <w:szCs w:val="28"/>
          <w:lang w:eastAsia="ru-RU"/>
        </w:rPr>
        <w:t xml:space="preserve">Население Адыге-Хабльского района по территории распределено относительно равномерно. </w:t>
      </w:r>
      <w:r w:rsidR="007E4242" w:rsidRPr="007E4242">
        <w:rPr>
          <w:rFonts w:ascii="Times New Roman" w:eastAsia="Times New Roman" w:hAnsi="Times New Roman" w:cs="Times New Roman"/>
          <w:noProof/>
          <w:sz w:val="28"/>
          <w:szCs w:val="28"/>
          <w:lang w:eastAsia="ru-RU"/>
        </w:rPr>
        <w:t>Эрсаконское сельское поселение второе по численности населения муниципальное образовнаие в районе, уступает только Адыге-Хабльскому сельскому поселению.</w:t>
      </w:r>
    </w:p>
    <w:p w:rsidR="007E4242" w:rsidRDefault="007E4242" w:rsidP="007E4242">
      <w:pPr>
        <w:spacing w:after="0" w:line="240" w:lineRule="auto"/>
        <w:ind w:firstLine="851"/>
        <w:jc w:val="both"/>
        <w:rPr>
          <w:rFonts w:ascii="Times New Roman" w:eastAsia="Times New Roman" w:hAnsi="Times New Roman" w:cs="Times New Roman"/>
          <w:noProof/>
          <w:sz w:val="28"/>
          <w:szCs w:val="28"/>
          <w:lang w:eastAsia="ru-RU"/>
        </w:rPr>
      </w:pPr>
      <w:r w:rsidRPr="007E4242">
        <w:rPr>
          <w:rFonts w:ascii="Times New Roman" w:eastAsia="Times New Roman" w:hAnsi="Times New Roman" w:cs="Times New Roman"/>
          <w:noProof/>
          <w:sz w:val="28"/>
          <w:szCs w:val="28"/>
          <w:lang w:eastAsia="ru-RU"/>
        </w:rPr>
        <w:t xml:space="preserve">Площадь территории Эрсаконского сельского поселения составляет 65,13 км2. Данное муниципальное образование занимает 20,2% территории Адыге-Хабльского района и 0,5% територии Карачаево-Черкесской Республике. </w:t>
      </w:r>
    </w:p>
    <w:p w:rsidR="007E4242" w:rsidRPr="00330927" w:rsidRDefault="007E4242" w:rsidP="007E4242">
      <w:pPr>
        <w:spacing w:after="0" w:line="240" w:lineRule="auto"/>
        <w:ind w:firstLine="851"/>
        <w:jc w:val="both"/>
        <w:rPr>
          <w:rFonts w:ascii="Times New Roman" w:eastAsia="Times New Roman" w:hAnsi="Times New Roman" w:cs="Times New Roman"/>
          <w:noProof/>
          <w:sz w:val="16"/>
          <w:szCs w:val="16"/>
          <w:lang w:eastAsia="ru-RU"/>
        </w:rPr>
      </w:pPr>
    </w:p>
    <w:p w:rsidR="00AC1269" w:rsidRPr="007E4242" w:rsidRDefault="00AC1269" w:rsidP="007E4242">
      <w:pPr>
        <w:spacing w:after="0" w:line="240" w:lineRule="auto"/>
        <w:ind w:firstLine="851"/>
        <w:jc w:val="both"/>
        <w:rPr>
          <w:rFonts w:ascii="Verdana" w:hAnsi="Verdana" w:cs="Arial"/>
          <w:b/>
          <w:i/>
          <w:sz w:val="20"/>
          <w:szCs w:val="20"/>
        </w:rPr>
      </w:pPr>
      <w:r w:rsidRPr="007E4242">
        <w:rPr>
          <w:rFonts w:ascii="Verdana" w:hAnsi="Verdana" w:cs="Arial"/>
          <w:b/>
          <w:i/>
          <w:sz w:val="20"/>
          <w:szCs w:val="20"/>
        </w:rPr>
        <w:t xml:space="preserve">Сравнение поселений </w:t>
      </w:r>
      <w:proofErr w:type="spellStart"/>
      <w:r w:rsidRPr="007E4242">
        <w:rPr>
          <w:rFonts w:ascii="Verdana" w:hAnsi="Verdana" w:cs="Arial"/>
          <w:b/>
          <w:i/>
          <w:sz w:val="20"/>
          <w:szCs w:val="20"/>
        </w:rPr>
        <w:t>Адыге-Хабльского</w:t>
      </w:r>
      <w:proofErr w:type="spellEnd"/>
      <w:r w:rsidRPr="007E4242">
        <w:rPr>
          <w:rFonts w:ascii="Verdana" w:hAnsi="Verdana" w:cs="Arial"/>
          <w:b/>
          <w:i/>
          <w:sz w:val="20"/>
          <w:szCs w:val="20"/>
        </w:rPr>
        <w:t xml:space="preserve"> района по площади территории</w:t>
      </w:r>
    </w:p>
    <w:p w:rsidR="007E4242" w:rsidRDefault="00A74874" w:rsidP="00AC1269">
      <w:pPr>
        <w:spacing w:after="0" w:line="240" w:lineRule="auto"/>
        <w:ind w:firstLine="851"/>
        <w:jc w:val="both"/>
        <w:rPr>
          <w:rFonts w:ascii="Arial" w:eastAsia="Times New Roman" w:hAnsi="Arial" w:cs="Arial"/>
          <w:b/>
          <w:i/>
          <w:sz w:val="20"/>
          <w:szCs w:val="20"/>
          <w:lang w:eastAsia="ru-RU"/>
        </w:rPr>
      </w:pPr>
      <w:r>
        <w:rPr>
          <w:rFonts w:ascii="Arial" w:eastAsia="Times New Roman" w:hAnsi="Arial" w:cs="Arial"/>
          <w:b/>
          <w:i/>
          <w:sz w:val="20"/>
          <w:szCs w:val="20"/>
          <w:lang w:eastAsia="ru-RU"/>
        </w:rPr>
        <w:pict>
          <v:shape id="_x0000_i1029" type="#_x0000_t75" style="width:341.25pt;height:243pt">
            <v:imagedata r:id="rId12" o:title=""/>
          </v:shape>
        </w:pict>
      </w:r>
    </w:p>
    <w:p w:rsidR="007E4242" w:rsidRDefault="007E4242" w:rsidP="00AC1269">
      <w:pPr>
        <w:spacing w:after="0" w:line="240" w:lineRule="auto"/>
        <w:ind w:firstLine="851"/>
        <w:jc w:val="both"/>
        <w:rPr>
          <w:rFonts w:ascii="Arial" w:eastAsia="Times New Roman" w:hAnsi="Arial" w:cs="Arial"/>
          <w:b/>
          <w:i/>
          <w:sz w:val="20"/>
          <w:szCs w:val="20"/>
          <w:lang w:eastAsia="ru-RU"/>
        </w:rPr>
      </w:pPr>
    </w:p>
    <w:p w:rsidR="007E4242" w:rsidRPr="007E4242" w:rsidRDefault="006B50F6" w:rsidP="007E4242">
      <w:pPr>
        <w:spacing w:after="0" w:line="240" w:lineRule="auto"/>
        <w:ind w:firstLine="851"/>
        <w:jc w:val="both"/>
        <w:rPr>
          <w:rFonts w:ascii="Times New Roman" w:eastAsia="Times New Roman" w:hAnsi="Times New Roman" w:cs="Times New Roman"/>
          <w:noProof/>
          <w:sz w:val="28"/>
          <w:szCs w:val="28"/>
          <w:lang w:eastAsia="ru-RU"/>
        </w:rPr>
      </w:pPr>
      <w:r w:rsidRPr="006B50F6">
        <w:rPr>
          <w:rFonts w:ascii="Times New Roman" w:eastAsia="Times New Roman" w:hAnsi="Times New Roman" w:cs="Times New Roman"/>
          <w:noProof/>
          <w:sz w:val="28"/>
          <w:szCs w:val="28"/>
          <w:lang w:eastAsia="ru-RU"/>
        </w:rPr>
        <w:t xml:space="preserve">Территория Адыге-Хабльского района в разрезе муниципальных образований распределена также относительно равномерно. </w:t>
      </w:r>
      <w:r w:rsidR="007E4242" w:rsidRPr="007E4242">
        <w:rPr>
          <w:rFonts w:ascii="Times New Roman" w:eastAsia="Times New Roman" w:hAnsi="Times New Roman" w:cs="Times New Roman"/>
          <w:noProof/>
          <w:sz w:val="28"/>
          <w:szCs w:val="28"/>
          <w:lang w:eastAsia="ru-RU"/>
        </w:rPr>
        <w:t>По площади территории Эрсаконское сельское поселение также занимает второе место в районе, уступая только Апсуанскому сельскому поселению.</w:t>
      </w:r>
    </w:p>
    <w:p w:rsidR="006A5878" w:rsidRDefault="007E4242" w:rsidP="007E4242">
      <w:pPr>
        <w:spacing w:after="0" w:line="240" w:lineRule="auto"/>
        <w:ind w:firstLine="851"/>
        <w:jc w:val="both"/>
        <w:rPr>
          <w:rFonts w:ascii="Times New Roman" w:eastAsia="Times New Roman" w:hAnsi="Times New Roman" w:cs="Times New Roman"/>
          <w:noProof/>
          <w:sz w:val="28"/>
          <w:szCs w:val="28"/>
          <w:lang w:eastAsia="ru-RU"/>
        </w:rPr>
      </w:pPr>
      <w:r w:rsidRPr="007E4242">
        <w:rPr>
          <w:rFonts w:ascii="Times New Roman" w:eastAsia="Times New Roman" w:hAnsi="Times New Roman" w:cs="Times New Roman"/>
          <w:noProof/>
          <w:sz w:val="28"/>
          <w:szCs w:val="28"/>
          <w:lang w:eastAsia="ru-RU"/>
        </w:rPr>
        <w:t>Плотность населения в границах Эрсаконского сельского поселения составляет 58,3 чел./км2, что на 16% больше чем в среднем по Адыге-Хабльскому району (50,3 чел./км2) и в 1,7 раз больше, чем в Карачаево-Черкесской Респ</w:t>
      </w:r>
      <w:r>
        <w:rPr>
          <w:rFonts w:ascii="Times New Roman" w:eastAsia="Times New Roman" w:hAnsi="Times New Roman" w:cs="Times New Roman"/>
          <w:noProof/>
          <w:sz w:val="28"/>
          <w:szCs w:val="28"/>
          <w:lang w:eastAsia="ru-RU"/>
        </w:rPr>
        <w:t>ублике в целом (33,5 чел./км2).</w:t>
      </w:r>
    </w:p>
    <w:p w:rsidR="007E4242" w:rsidRDefault="007E4242" w:rsidP="007E4242">
      <w:pPr>
        <w:spacing w:after="0" w:line="240" w:lineRule="auto"/>
        <w:ind w:firstLine="851"/>
        <w:jc w:val="both"/>
        <w:rPr>
          <w:rFonts w:ascii="Times New Roman" w:eastAsia="Times New Roman" w:hAnsi="Times New Roman" w:cs="Times New Roman"/>
          <w:b/>
          <w:noProof/>
          <w:sz w:val="24"/>
          <w:szCs w:val="24"/>
          <w:lang w:eastAsia="ru-RU"/>
        </w:rPr>
      </w:pPr>
    </w:p>
    <w:p w:rsidR="006B50F6" w:rsidRPr="007E4242" w:rsidRDefault="006B50F6" w:rsidP="006A5878">
      <w:pPr>
        <w:spacing w:after="0" w:line="240" w:lineRule="auto"/>
        <w:ind w:firstLine="851"/>
        <w:jc w:val="center"/>
        <w:rPr>
          <w:rFonts w:ascii="Times New Roman" w:eastAsia="Times New Roman" w:hAnsi="Times New Roman" w:cs="Times New Roman"/>
          <w:b/>
          <w:noProof/>
          <w:lang w:eastAsia="ru-RU"/>
        </w:rPr>
      </w:pPr>
      <w:r w:rsidRPr="007E4242">
        <w:rPr>
          <w:rFonts w:ascii="Times New Roman" w:eastAsia="Times New Roman" w:hAnsi="Times New Roman" w:cs="Times New Roman"/>
          <w:b/>
          <w:noProof/>
          <w:lang w:eastAsia="ru-RU"/>
        </w:rPr>
        <w:t>Сравнение поселений Адыге-Хабльского района по плотности населения, чел./км2.</w:t>
      </w:r>
    </w:p>
    <w:p w:rsidR="008436A9" w:rsidRDefault="006B50F6" w:rsidP="006B50F6">
      <w:pPr>
        <w:spacing w:before="120" w:after="120" w:line="240" w:lineRule="auto"/>
        <w:ind w:firstLine="851"/>
        <w:jc w:val="both"/>
        <w:rPr>
          <w:rFonts w:ascii="Times New Roman" w:eastAsia="Times New Roman" w:hAnsi="Times New Roman" w:cs="Times New Roman"/>
          <w:noProof/>
          <w:sz w:val="26"/>
          <w:szCs w:val="26"/>
          <w:lang w:eastAsia="ru-RU"/>
        </w:rPr>
      </w:pPr>
      <w:r>
        <w:rPr>
          <w:rFonts w:ascii="Times New Roman" w:eastAsia="Times New Roman" w:hAnsi="Times New Roman" w:cs="Times New Roman"/>
          <w:noProof/>
          <w:sz w:val="26"/>
          <w:szCs w:val="26"/>
          <w:lang w:eastAsia="ru-RU"/>
        </w:rPr>
        <w:t xml:space="preserve">   </w:t>
      </w:r>
      <w:r w:rsidR="00A74874">
        <w:rPr>
          <w:rFonts w:ascii="Times New Roman" w:eastAsia="Times New Roman" w:hAnsi="Times New Roman" w:cs="Times New Roman"/>
          <w:noProof/>
          <w:sz w:val="26"/>
          <w:szCs w:val="26"/>
          <w:lang w:eastAsia="ru-RU"/>
        </w:rPr>
        <w:pict>
          <v:shape id="_x0000_i1030" type="#_x0000_t75" style="width:387pt;height:243pt">
            <v:imagedata r:id="rId13" o:title=""/>
          </v:shape>
        </w:pict>
      </w:r>
    </w:p>
    <w:p w:rsidR="007E4242" w:rsidRDefault="007E4242" w:rsidP="00330927">
      <w:pPr>
        <w:spacing w:after="0" w:line="240" w:lineRule="auto"/>
        <w:ind w:firstLine="851"/>
        <w:jc w:val="both"/>
        <w:rPr>
          <w:rFonts w:ascii="Times New Roman" w:eastAsia="Times New Roman" w:hAnsi="Times New Roman" w:cs="Times New Roman"/>
          <w:noProof/>
          <w:sz w:val="28"/>
          <w:szCs w:val="28"/>
          <w:lang w:eastAsia="ru-RU"/>
        </w:rPr>
      </w:pPr>
      <w:bookmarkStart w:id="1" w:name="_Toc343869350"/>
      <w:r w:rsidRPr="007E4242">
        <w:rPr>
          <w:rFonts w:ascii="Times New Roman" w:eastAsia="Times New Roman" w:hAnsi="Times New Roman" w:cs="Times New Roman"/>
          <w:noProof/>
          <w:sz w:val="28"/>
          <w:szCs w:val="28"/>
          <w:lang w:eastAsia="ru-RU"/>
        </w:rPr>
        <w:t>По плотности населения Эрсаконское сельское поселение занимает также 2-е место в районе, уступая только Адыге-Хабльскому сельскому поселению.</w:t>
      </w:r>
    </w:p>
    <w:p w:rsidR="007E4242" w:rsidRDefault="007E4242" w:rsidP="00330927">
      <w:pPr>
        <w:spacing w:after="0" w:line="240" w:lineRule="auto"/>
        <w:ind w:firstLine="851"/>
        <w:jc w:val="both"/>
        <w:rPr>
          <w:rFonts w:ascii="Times New Roman" w:eastAsia="Times New Roman" w:hAnsi="Times New Roman" w:cs="Times New Roman"/>
          <w:noProof/>
          <w:sz w:val="28"/>
          <w:szCs w:val="28"/>
          <w:lang w:eastAsia="ru-RU"/>
        </w:rPr>
      </w:pPr>
      <w:r w:rsidRPr="007E4242">
        <w:rPr>
          <w:rFonts w:ascii="Times New Roman" w:eastAsia="Times New Roman" w:hAnsi="Times New Roman" w:cs="Times New Roman"/>
          <w:noProof/>
          <w:sz w:val="28"/>
          <w:szCs w:val="28"/>
          <w:lang w:eastAsia="ru-RU"/>
        </w:rPr>
        <w:lastRenderedPageBreak/>
        <w:t>В состав Эрсаконского сельского поселения входят три населенных пункта – аул Эрсакон, аул Ново-Кувинск и хутор Киево-Жураки. По количеству населённых пунктов, входящих в состав муниципального образования, Эрсаконское сельское поселение занимает 3-е место в районе, уступая Апсуанскому и Грушинскому сельским поселениям</w:t>
      </w:r>
      <w:r>
        <w:rPr>
          <w:rFonts w:ascii="Times New Roman" w:eastAsia="Times New Roman" w:hAnsi="Times New Roman" w:cs="Times New Roman"/>
          <w:noProof/>
          <w:sz w:val="28"/>
          <w:szCs w:val="28"/>
          <w:lang w:eastAsia="ru-RU"/>
        </w:rPr>
        <w:t>.</w:t>
      </w:r>
      <w:r w:rsidRPr="007E4242">
        <w:rPr>
          <w:rFonts w:ascii="Times New Roman" w:eastAsia="Times New Roman" w:hAnsi="Times New Roman" w:cs="Times New Roman"/>
          <w:noProof/>
          <w:sz w:val="28"/>
          <w:szCs w:val="28"/>
          <w:lang w:eastAsia="ru-RU"/>
        </w:rPr>
        <w:t xml:space="preserve"> Более 60% населения сельского поселения сосредоточено в административном центре поселения – а. Эрсакон</w:t>
      </w:r>
      <w:r>
        <w:rPr>
          <w:rFonts w:ascii="Times New Roman" w:eastAsia="Times New Roman" w:hAnsi="Times New Roman" w:cs="Times New Roman"/>
          <w:noProof/>
          <w:sz w:val="28"/>
          <w:szCs w:val="28"/>
          <w:lang w:eastAsia="ru-RU"/>
        </w:rPr>
        <w:t>.</w:t>
      </w:r>
    </w:p>
    <w:p w:rsidR="007E4242" w:rsidRDefault="007E4242" w:rsidP="00330927">
      <w:pPr>
        <w:spacing w:after="0" w:line="240" w:lineRule="auto"/>
        <w:ind w:firstLine="851"/>
        <w:jc w:val="both"/>
        <w:rPr>
          <w:rFonts w:ascii="Times New Roman" w:eastAsia="Times New Roman" w:hAnsi="Times New Roman" w:cs="Times New Roman"/>
          <w:noProof/>
          <w:sz w:val="28"/>
          <w:szCs w:val="28"/>
          <w:lang w:eastAsia="ru-RU"/>
        </w:rPr>
      </w:pPr>
      <w:r w:rsidRPr="007E4242">
        <w:rPr>
          <w:rFonts w:ascii="Times New Roman" w:eastAsia="Times New Roman" w:hAnsi="Times New Roman" w:cs="Times New Roman"/>
          <w:noProof/>
          <w:sz w:val="28"/>
          <w:szCs w:val="28"/>
          <w:lang w:eastAsia="ru-RU"/>
        </w:rPr>
        <w:t>Населённые пункты Эрсаконского сельского поселения расположены довольно компактно. Так, расстояние от а. Ново-Кувинск до а. Эрсакон составляет 1,5 км, от х. Киево-Жураки до а. Эрсакон составляет 3 км.</w:t>
      </w:r>
    </w:p>
    <w:p w:rsidR="00E60DF0" w:rsidRPr="00C37BF2" w:rsidRDefault="00E60DF0" w:rsidP="00C37BF2">
      <w:pPr>
        <w:keepNext/>
        <w:spacing w:before="240" w:after="240" w:line="240" w:lineRule="auto"/>
        <w:ind w:left="567"/>
        <w:jc w:val="center"/>
        <w:outlineLvl w:val="2"/>
        <w:rPr>
          <w:rFonts w:ascii="Times New Roman" w:eastAsia="Times New Roman" w:hAnsi="Times New Roman" w:cs="Times New Roman"/>
          <w:b/>
          <w:bCs/>
          <w:color w:val="0000FF"/>
          <w:sz w:val="28"/>
          <w:szCs w:val="28"/>
          <w:lang w:eastAsia="ru-RU"/>
        </w:rPr>
      </w:pPr>
      <w:r w:rsidRPr="00C37BF2">
        <w:rPr>
          <w:rFonts w:ascii="Times New Roman" w:eastAsia="Times New Roman" w:hAnsi="Times New Roman" w:cs="Times New Roman"/>
          <w:b/>
          <w:bCs/>
          <w:color w:val="0000FF"/>
          <w:sz w:val="28"/>
          <w:szCs w:val="28"/>
          <w:lang w:eastAsia="ru-RU"/>
        </w:rPr>
        <w:t>Социальная инфраструктура</w:t>
      </w:r>
      <w:bookmarkEnd w:id="1"/>
    </w:p>
    <w:p w:rsidR="007E4242" w:rsidRDefault="00E60DF0" w:rsidP="00330927">
      <w:pPr>
        <w:spacing w:after="0" w:line="240" w:lineRule="auto"/>
        <w:ind w:firstLine="851"/>
        <w:jc w:val="both"/>
        <w:rPr>
          <w:rFonts w:ascii="Times New Roman" w:eastAsia="Times New Roman" w:hAnsi="Times New Roman" w:cs="Times New Roman"/>
          <w:sz w:val="28"/>
          <w:szCs w:val="28"/>
          <w:lang w:eastAsia="ru-RU"/>
        </w:rPr>
      </w:pPr>
      <w:r w:rsidRPr="00E60DF0">
        <w:rPr>
          <w:rFonts w:ascii="Times New Roman" w:eastAsia="Times New Roman" w:hAnsi="Times New Roman" w:cs="Times New Roman"/>
          <w:sz w:val="28"/>
          <w:szCs w:val="28"/>
          <w:lang w:eastAsia="ru-RU"/>
        </w:rPr>
        <w:t xml:space="preserve">Социальная инфраструктура представляет собой многоотраслевой комплекс, действующий в интересах повышения благосостояния его населения. Она охватывает систему образования и подготовки кадров, здравоохранение, культуру, физическую культуру и спорт и т.д. Уровень развития социальной сферы в сильной степени определяется общим состоянием экономики отдельных территориальных образований, инвестиционной и социальной политикой государственных структур и другими факторами. </w:t>
      </w:r>
      <w:proofErr w:type="gramStart"/>
      <w:r w:rsidR="007E4242" w:rsidRPr="007E4242">
        <w:rPr>
          <w:rFonts w:ascii="Times New Roman" w:eastAsia="Times New Roman" w:hAnsi="Times New Roman" w:cs="Times New Roman"/>
          <w:sz w:val="28"/>
          <w:szCs w:val="28"/>
          <w:lang w:eastAsia="ru-RU"/>
        </w:rPr>
        <w:t>В числе последних важная роль принадлежит особенностям географического положения муниципального образования.</w:t>
      </w:r>
      <w:proofErr w:type="gramEnd"/>
      <w:r w:rsidR="007E4242" w:rsidRPr="007E4242">
        <w:rPr>
          <w:rFonts w:ascii="Times New Roman" w:eastAsia="Times New Roman" w:hAnsi="Times New Roman" w:cs="Times New Roman"/>
          <w:sz w:val="28"/>
          <w:szCs w:val="28"/>
          <w:lang w:eastAsia="ru-RU"/>
        </w:rPr>
        <w:t xml:space="preserve"> </w:t>
      </w:r>
      <w:proofErr w:type="spellStart"/>
      <w:r w:rsidR="007E4242" w:rsidRPr="007E4242">
        <w:rPr>
          <w:rFonts w:ascii="Times New Roman" w:eastAsia="Times New Roman" w:hAnsi="Times New Roman" w:cs="Times New Roman"/>
          <w:sz w:val="28"/>
          <w:szCs w:val="28"/>
          <w:lang w:eastAsia="ru-RU"/>
        </w:rPr>
        <w:t>Эрсаконское</w:t>
      </w:r>
      <w:proofErr w:type="spellEnd"/>
      <w:r w:rsidR="007E4242" w:rsidRPr="007E4242">
        <w:rPr>
          <w:rFonts w:ascii="Times New Roman" w:eastAsia="Times New Roman" w:hAnsi="Times New Roman" w:cs="Times New Roman"/>
          <w:sz w:val="28"/>
          <w:szCs w:val="28"/>
          <w:lang w:eastAsia="ru-RU"/>
        </w:rPr>
        <w:t xml:space="preserve"> сельское поселение территориально отделено от административного центра </w:t>
      </w:r>
      <w:proofErr w:type="spellStart"/>
      <w:r w:rsidR="007E4242" w:rsidRPr="007E4242">
        <w:rPr>
          <w:rFonts w:ascii="Times New Roman" w:eastAsia="Times New Roman" w:hAnsi="Times New Roman" w:cs="Times New Roman"/>
          <w:sz w:val="28"/>
          <w:szCs w:val="28"/>
          <w:lang w:eastAsia="ru-RU"/>
        </w:rPr>
        <w:t>Адыге-Хабльского</w:t>
      </w:r>
      <w:proofErr w:type="spellEnd"/>
      <w:r w:rsidR="007E4242" w:rsidRPr="007E4242">
        <w:rPr>
          <w:rFonts w:ascii="Times New Roman" w:eastAsia="Times New Roman" w:hAnsi="Times New Roman" w:cs="Times New Roman"/>
          <w:sz w:val="28"/>
          <w:szCs w:val="28"/>
          <w:lang w:eastAsia="ru-RU"/>
        </w:rPr>
        <w:t xml:space="preserve"> сельского поселения. Это предопределяет сильно выраженную ориентацию на автономное обслуживание своего населения подавляющим большинством видов социальных услуг.</w:t>
      </w:r>
    </w:p>
    <w:p w:rsidR="00E60DF0" w:rsidRPr="00E60DF0" w:rsidRDefault="00E60DF0" w:rsidP="00330927">
      <w:pPr>
        <w:spacing w:after="0" w:line="240" w:lineRule="auto"/>
        <w:ind w:firstLine="851"/>
        <w:jc w:val="both"/>
        <w:rPr>
          <w:rFonts w:ascii="Times New Roman" w:eastAsia="Times New Roman" w:hAnsi="Times New Roman" w:cs="Times New Roman"/>
          <w:sz w:val="28"/>
          <w:szCs w:val="28"/>
          <w:lang w:eastAsia="ru-RU"/>
        </w:rPr>
      </w:pPr>
      <w:r w:rsidRPr="00E60DF0">
        <w:rPr>
          <w:rFonts w:ascii="Times New Roman" w:eastAsia="Times New Roman" w:hAnsi="Times New Roman" w:cs="Times New Roman"/>
          <w:sz w:val="28"/>
          <w:szCs w:val="28"/>
          <w:lang w:eastAsia="ru-RU"/>
        </w:rPr>
        <w:t xml:space="preserve">Расчет перспективного развития отраслей социальной сферы </w:t>
      </w:r>
      <w:proofErr w:type="spellStart"/>
      <w:r w:rsidR="007E4242">
        <w:rPr>
          <w:rFonts w:ascii="Times New Roman" w:eastAsia="Times New Roman" w:hAnsi="Times New Roman" w:cs="Times New Roman"/>
          <w:sz w:val="28"/>
          <w:szCs w:val="28"/>
          <w:lang w:eastAsia="ru-RU"/>
        </w:rPr>
        <w:t>Эрсаконского</w:t>
      </w:r>
      <w:proofErr w:type="spellEnd"/>
      <w:r w:rsidRPr="00E60DF0">
        <w:rPr>
          <w:rFonts w:ascii="Times New Roman" w:eastAsia="Times New Roman" w:hAnsi="Times New Roman" w:cs="Times New Roman"/>
          <w:sz w:val="28"/>
          <w:szCs w:val="28"/>
          <w:lang w:eastAsia="ru-RU"/>
        </w:rPr>
        <w:t xml:space="preserve"> сельского поселения производился на основе анализа современного их состояния с последующей экстраполяцией на средне- и дальнесрочные периоды. При этом учитывались разработанные прогнозные показатели перспективной демографической ситуации, экономической подсистемы, тенденции мирового и отечественного развития социальной сферы. В основу расчетов перспективной потребности и обеспеченности </w:t>
      </w:r>
      <w:proofErr w:type="spellStart"/>
      <w:r w:rsidR="007E4242">
        <w:rPr>
          <w:rFonts w:ascii="Times New Roman" w:eastAsia="Times New Roman" w:hAnsi="Times New Roman" w:cs="Times New Roman"/>
          <w:sz w:val="28"/>
          <w:szCs w:val="28"/>
          <w:lang w:eastAsia="ru-RU"/>
        </w:rPr>
        <w:t>Эрсаконского</w:t>
      </w:r>
      <w:proofErr w:type="spellEnd"/>
      <w:r w:rsidRPr="00E60DF0">
        <w:rPr>
          <w:rFonts w:ascii="Times New Roman" w:eastAsia="Times New Roman" w:hAnsi="Times New Roman" w:cs="Times New Roman"/>
          <w:sz w:val="28"/>
          <w:szCs w:val="28"/>
          <w:lang w:eastAsia="ru-RU"/>
        </w:rPr>
        <w:t xml:space="preserve"> сельского поселения социальной инфраструктурой и услугами были положены:</w:t>
      </w:r>
    </w:p>
    <w:p w:rsidR="00E60DF0" w:rsidRPr="00E60DF0" w:rsidRDefault="00E60DF0" w:rsidP="00E60DF0">
      <w:pPr>
        <w:numPr>
          <w:ilvl w:val="0"/>
          <w:numId w:val="12"/>
        </w:numPr>
        <w:tabs>
          <w:tab w:val="clear" w:pos="1620"/>
          <w:tab w:val="num" w:pos="1418"/>
        </w:tabs>
        <w:spacing w:before="120" w:after="120" w:line="240" w:lineRule="auto"/>
        <w:ind w:left="1418" w:hanging="567"/>
        <w:jc w:val="both"/>
        <w:rPr>
          <w:rFonts w:ascii="Times New Roman" w:eastAsia="Times New Roman" w:hAnsi="Times New Roman" w:cs="Times New Roman"/>
          <w:sz w:val="28"/>
          <w:szCs w:val="28"/>
          <w:lang w:eastAsia="ru-RU"/>
        </w:rPr>
      </w:pPr>
      <w:r w:rsidRPr="00E60DF0">
        <w:rPr>
          <w:rFonts w:ascii="Times New Roman" w:eastAsia="Times New Roman" w:hAnsi="Times New Roman" w:cs="Times New Roman"/>
          <w:sz w:val="28"/>
          <w:szCs w:val="28"/>
          <w:lang w:eastAsia="ru-RU"/>
        </w:rPr>
        <w:t>нормативные показатели, изложенные в Распоряжении Правительства Российской Федерации от 14 июля 2001 года №942-р «О социальных нормах и нормативах» и соответствующем документе от 19 октября 1999 года «Методика определения нормативной потребности субъектов Российской Федерации в объектах социальной инфраструктуры»;</w:t>
      </w:r>
    </w:p>
    <w:p w:rsidR="00E60DF0" w:rsidRPr="00E60DF0" w:rsidRDefault="00E60DF0" w:rsidP="002560A1">
      <w:pPr>
        <w:numPr>
          <w:ilvl w:val="0"/>
          <w:numId w:val="12"/>
        </w:numPr>
        <w:tabs>
          <w:tab w:val="clear" w:pos="1620"/>
          <w:tab w:val="num" w:pos="1418"/>
        </w:tabs>
        <w:spacing w:after="0" w:line="240" w:lineRule="auto"/>
        <w:ind w:left="1418" w:hanging="567"/>
        <w:jc w:val="both"/>
        <w:rPr>
          <w:rFonts w:ascii="Times New Roman" w:eastAsia="Times New Roman" w:hAnsi="Times New Roman" w:cs="Times New Roman"/>
          <w:sz w:val="28"/>
          <w:szCs w:val="28"/>
          <w:lang w:eastAsia="ru-RU"/>
        </w:rPr>
      </w:pPr>
      <w:r w:rsidRPr="00E60DF0">
        <w:rPr>
          <w:rFonts w:ascii="Times New Roman" w:eastAsia="Times New Roman" w:hAnsi="Times New Roman" w:cs="Times New Roman"/>
          <w:sz w:val="28"/>
          <w:szCs w:val="28"/>
          <w:lang w:eastAsia="ru-RU"/>
        </w:rPr>
        <w:t>утвержденные Правительством РФ изменениям в социальные нормы и нормативы, изложенные в Распоряжении от 13 июля 2007 г. № 923-р;</w:t>
      </w:r>
    </w:p>
    <w:p w:rsidR="00E60DF0" w:rsidRPr="00E60DF0" w:rsidRDefault="00E60DF0" w:rsidP="002560A1">
      <w:pPr>
        <w:numPr>
          <w:ilvl w:val="0"/>
          <w:numId w:val="12"/>
        </w:numPr>
        <w:tabs>
          <w:tab w:val="clear" w:pos="1620"/>
          <w:tab w:val="num" w:pos="1418"/>
        </w:tabs>
        <w:spacing w:after="0" w:line="240" w:lineRule="auto"/>
        <w:ind w:left="1418" w:hanging="567"/>
        <w:jc w:val="both"/>
        <w:rPr>
          <w:rFonts w:ascii="Times New Roman" w:eastAsia="Times New Roman" w:hAnsi="Times New Roman" w:cs="Times New Roman"/>
          <w:sz w:val="28"/>
          <w:szCs w:val="28"/>
          <w:lang w:eastAsia="ru-RU"/>
        </w:rPr>
      </w:pPr>
      <w:r w:rsidRPr="00E60DF0">
        <w:rPr>
          <w:rFonts w:ascii="Times New Roman" w:eastAsia="Times New Roman" w:hAnsi="Times New Roman" w:cs="Times New Roman"/>
          <w:sz w:val="28"/>
          <w:szCs w:val="28"/>
          <w:lang w:eastAsia="ru-RU"/>
        </w:rPr>
        <w:lastRenderedPageBreak/>
        <w:t>нормативы СНиП 2.07.01-89</w:t>
      </w:r>
      <w:r w:rsidRPr="00E60DF0">
        <w:rPr>
          <w:rFonts w:ascii="Times New Roman" w:eastAsia="Times New Roman" w:hAnsi="Times New Roman" w:cs="Times New Roman"/>
          <w:sz w:val="28"/>
          <w:szCs w:val="28"/>
          <w:lang w:eastAsia="ru-RU"/>
        </w:rPr>
        <w:sym w:font="Symbol" w:char="F02A"/>
      </w:r>
      <w:r w:rsidRPr="00E60DF0">
        <w:rPr>
          <w:rFonts w:ascii="Times New Roman" w:eastAsia="Times New Roman" w:hAnsi="Times New Roman" w:cs="Times New Roman"/>
          <w:sz w:val="28"/>
          <w:szCs w:val="28"/>
          <w:lang w:eastAsia="ru-RU"/>
        </w:rPr>
        <w:t>.</w:t>
      </w:r>
    </w:p>
    <w:p w:rsidR="00E60DF0" w:rsidRPr="00E60DF0" w:rsidRDefault="00E60DF0" w:rsidP="002560A1">
      <w:pPr>
        <w:keepNext/>
        <w:spacing w:after="0"/>
        <w:ind w:firstLine="851"/>
        <w:jc w:val="center"/>
        <w:outlineLvl w:val="3"/>
        <w:rPr>
          <w:rFonts w:ascii="Times New Roman" w:eastAsia="Times New Roman" w:hAnsi="Times New Roman" w:cs="Times New Roman"/>
          <w:b/>
          <w:bCs/>
          <w:color w:val="0000FF"/>
          <w:sz w:val="28"/>
          <w:szCs w:val="28"/>
          <w:lang w:val="x-none" w:eastAsia="x-none"/>
        </w:rPr>
      </w:pPr>
      <w:r w:rsidRPr="00E60DF0">
        <w:rPr>
          <w:rFonts w:ascii="Times New Roman" w:eastAsia="Times New Roman" w:hAnsi="Times New Roman" w:cs="Times New Roman"/>
          <w:b/>
          <w:bCs/>
          <w:color w:val="0000FF"/>
          <w:sz w:val="28"/>
          <w:szCs w:val="28"/>
          <w:lang w:val="x-none" w:eastAsia="x-none"/>
        </w:rPr>
        <w:t>Образование.</w:t>
      </w:r>
    </w:p>
    <w:p w:rsidR="00E60DF0" w:rsidRPr="00E60DF0" w:rsidRDefault="00E60DF0" w:rsidP="002560A1">
      <w:pPr>
        <w:spacing w:after="0" w:line="240" w:lineRule="auto"/>
        <w:ind w:firstLine="851"/>
        <w:jc w:val="both"/>
        <w:rPr>
          <w:rFonts w:ascii="Times New Roman" w:eastAsia="Times New Roman" w:hAnsi="Times New Roman" w:cs="Times New Roman"/>
          <w:sz w:val="28"/>
          <w:szCs w:val="28"/>
          <w:lang w:eastAsia="ru-RU"/>
        </w:rPr>
      </w:pPr>
      <w:r w:rsidRPr="00E60DF0">
        <w:rPr>
          <w:rFonts w:ascii="Times New Roman" w:eastAsia="Times New Roman" w:hAnsi="Times New Roman" w:cs="Times New Roman"/>
          <w:sz w:val="28"/>
          <w:szCs w:val="28"/>
          <w:lang w:eastAsia="ru-RU"/>
        </w:rPr>
        <w:t xml:space="preserve">Образование является одним из ключевых подразделений сферы услуг любого муниципального образования. Основными её составляющими являются детские дошкольные учреждения, дневные и вечерние общеобразовательные школы, система профессионального начального, среднего и высшего образования, система дополнительного образования детей. </w:t>
      </w:r>
    </w:p>
    <w:p w:rsidR="007E4242" w:rsidRPr="007E4242" w:rsidRDefault="007E4242" w:rsidP="007E4242">
      <w:pPr>
        <w:spacing w:before="60" w:after="6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Pr="007E4242">
        <w:rPr>
          <w:rFonts w:ascii="Times New Roman" w:eastAsia="Times New Roman" w:hAnsi="Times New Roman" w:cs="Times New Roman"/>
          <w:sz w:val="28"/>
          <w:szCs w:val="28"/>
          <w:lang w:eastAsia="ru-RU"/>
        </w:rPr>
        <w:t xml:space="preserve">бразовательная сеть </w:t>
      </w:r>
      <w:proofErr w:type="spellStart"/>
      <w:r w:rsidRPr="007E4242">
        <w:rPr>
          <w:rFonts w:ascii="Times New Roman" w:eastAsia="Times New Roman" w:hAnsi="Times New Roman" w:cs="Times New Roman"/>
          <w:sz w:val="28"/>
          <w:szCs w:val="28"/>
          <w:lang w:eastAsia="ru-RU"/>
        </w:rPr>
        <w:t>Эрсаконского</w:t>
      </w:r>
      <w:proofErr w:type="spellEnd"/>
      <w:r w:rsidRPr="007E4242">
        <w:rPr>
          <w:rFonts w:ascii="Times New Roman" w:eastAsia="Times New Roman" w:hAnsi="Times New Roman" w:cs="Times New Roman"/>
          <w:sz w:val="28"/>
          <w:szCs w:val="28"/>
          <w:lang w:eastAsia="ru-RU"/>
        </w:rPr>
        <w:t xml:space="preserve"> сельского поселения представлена:</w:t>
      </w:r>
    </w:p>
    <w:p w:rsidR="007E4242" w:rsidRPr="007E4242" w:rsidRDefault="007E4242" w:rsidP="007E4242">
      <w:pPr>
        <w:spacing w:before="60" w:after="60" w:line="240" w:lineRule="auto"/>
        <w:ind w:firstLine="851"/>
        <w:jc w:val="both"/>
        <w:rPr>
          <w:rFonts w:ascii="Times New Roman" w:eastAsia="Times New Roman" w:hAnsi="Times New Roman" w:cs="Times New Roman"/>
          <w:sz w:val="28"/>
          <w:szCs w:val="28"/>
          <w:lang w:eastAsia="ru-RU"/>
        </w:rPr>
      </w:pPr>
      <w:r w:rsidRPr="007E4242">
        <w:rPr>
          <w:rFonts w:ascii="Times New Roman" w:eastAsia="Times New Roman" w:hAnsi="Times New Roman" w:cs="Times New Roman"/>
          <w:sz w:val="28"/>
          <w:szCs w:val="28"/>
          <w:lang w:eastAsia="ru-RU"/>
        </w:rPr>
        <w:t>•</w:t>
      </w:r>
      <w:r w:rsidRPr="007E4242">
        <w:rPr>
          <w:rFonts w:ascii="Times New Roman" w:eastAsia="Times New Roman" w:hAnsi="Times New Roman" w:cs="Times New Roman"/>
          <w:sz w:val="28"/>
          <w:szCs w:val="28"/>
          <w:lang w:eastAsia="ru-RU"/>
        </w:rPr>
        <w:tab/>
        <w:t>двумя учреждениями дошкольного образования;</w:t>
      </w:r>
    </w:p>
    <w:p w:rsidR="007E4242" w:rsidRPr="007E4242" w:rsidRDefault="007E4242" w:rsidP="007E4242">
      <w:pPr>
        <w:spacing w:before="60" w:after="60" w:line="240" w:lineRule="auto"/>
        <w:ind w:firstLine="851"/>
        <w:jc w:val="both"/>
        <w:rPr>
          <w:rFonts w:ascii="Times New Roman" w:eastAsia="Times New Roman" w:hAnsi="Times New Roman" w:cs="Times New Roman"/>
          <w:sz w:val="28"/>
          <w:szCs w:val="28"/>
          <w:lang w:eastAsia="ru-RU"/>
        </w:rPr>
      </w:pPr>
      <w:r w:rsidRPr="007E4242">
        <w:rPr>
          <w:rFonts w:ascii="Times New Roman" w:eastAsia="Times New Roman" w:hAnsi="Times New Roman" w:cs="Times New Roman"/>
          <w:sz w:val="28"/>
          <w:szCs w:val="28"/>
          <w:lang w:eastAsia="ru-RU"/>
        </w:rPr>
        <w:t>•</w:t>
      </w:r>
      <w:r w:rsidRPr="007E4242">
        <w:rPr>
          <w:rFonts w:ascii="Times New Roman" w:eastAsia="Times New Roman" w:hAnsi="Times New Roman" w:cs="Times New Roman"/>
          <w:sz w:val="28"/>
          <w:szCs w:val="28"/>
          <w:lang w:eastAsia="ru-RU"/>
        </w:rPr>
        <w:tab/>
        <w:t>тремя дневными общеобразовател</w:t>
      </w:r>
      <w:r w:rsidR="002560A1">
        <w:rPr>
          <w:rFonts w:ascii="Times New Roman" w:eastAsia="Times New Roman" w:hAnsi="Times New Roman" w:cs="Times New Roman"/>
          <w:sz w:val="28"/>
          <w:szCs w:val="28"/>
          <w:lang w:eastAsia="ru-RU"/>
        </w:rPr>
        <w:t>ьными учреждениями</w:t>
      </w:r>
      <w:r w:rsidRPr="007E4242">
        <w:rPr>
          <w:rFonts w:ascii="Times New Roman" w:eastAsia="Times New Roman" w:hAnsi="Times New Roman" w:cs="Times New Roman"/>
          <w:sz w:val="28"/>
          <w:szCs w:val="28"/>
          <w:lang w:eastAsia="ru-RU"/>
        </w:rPr>
        <w:t>;</w:t>
      </w:r>
    </w:p>
    <w:p w:rsidR="007E4242" w:rsidRDefault="007E4242" w:rsidP="007E4242">
      <w:pPr>
        <w:spacing w:before="60" w:after="60" w:line="240" w:lineRule="auto"/>
        <w:ind w:firstLine="851"/>
        <w:jc w:val="both"/>
        <w:rPr>
          <w:rFonts w:ascii="Times New Roman" w:eastAsia="Times New Roman" w:hAnsi="Times New Roman" w:cs="Times New Roman"/>
          <w:sz w:val="26"/>
          <w:szCs w:val="26"/>
          <w:lang w:eastAsia="ru-RU"/>
        </w:rPr>
      </w:pPr>
      <w:r w:rsidRPr="007E4242">
        <w:rPr>
          <w:rFonts w:ascii="Times New Roman" w:eastAsia="Times New Roman" w:hAnsi="Times New Roman" w:cs="Times New Roman"/>
          <w:sz w:val="28"/>
          <w:szCs w:val="28"/>
          <w:lang w:eastAsia="ru-RU"/>
        </w:rPr>
        <w:t>•</w:t>
      </w:r>
      <w:r w:rsidRPr="007E4242">
        <w:rPr>
          <w:rFonts w:ascii="Times New Roman" w:eastAsia="Times New Roman" w:hAnsi="Times New Roman" w:cs="Times New Roman"/>
          <w:sz w:val="28"/>
          <w:szCs w:val="28"/>
          <w:lang w:eastAsia="ru-RU"/>
        </w:rPr>
        <w:tab/>
        <w:t>одной детско-юношеской спортивной школой</w:t>
      </w:r>
      <w:r w:rsidR="003F090B" w:rsidRPr="003F090B">
        <w:rPr>
          <w:rFonts w:ascii="Times New Roman" w:eastAsia="Times New Roman" w:hAnsi="Times New Roman" w:cs="Times New Roman"/>
          <w:sz w:val="26"/>
          <w:szCs w:val="26"/>
          <w:lang w:eastAsia="ru-RU"/>
        </w:rPr>
        <w:t>.</w:t>
      </w:r>
    </w:p>
    <w:p w:rsidR="00D378D2" w:rsidRPr="002560A1" w:rsidRDefault="00D378D2" w:rsidP="007E4242">
      <w:pPr>
        <w:spacing w:before="60" w:after="60" w:line="240" w:lineRule="auto"/>
        <w:ind w:firstLine="851"/>
        <w:jc w:val="both"/>
        <w:rPr>
          <w:rFonts w:ascii="Times New Roman" w:eastAsia="Times New Roman" w:hAnsi="Times New Roman" w:cs="Times New Roman"/>
          <w:b/>
          <w:i/>
          <w:color w:val="00B050"/>
          <w:sz w:val="16"/>
          <w:szCs w:val="16"/>
          <w:u w:val="single"/>
          <w:lang w:eastAsia="ru-RU"/>
        </w:rPr>
      </w:pPr>
    </w:p>
    <w:p w:rsidR="00E60DF0" w:rsidRPr="007E4242" w:rsidRDefault="00E60DF0" w:rsidP="007E4242">
      <w:pPr>
        <w:spacing w:before="60" w:after="60" w:line="240" w:lineRule="auto"/>
        <w:ind w:firstLine="851"/>
        <w:jc w:val="both"/>
        <w:rPr>
          <w:rFonts w:ascii="Times New Roman" w:eastAsia="Times New Roman" w:hAnsi="Times New Roman" w:cs="Times New Roman"/>
          <w:b/>
          <w:i/>
          <w:color w:val="00B050"/>
          <w:sz w:val="28"/>
          <w:szCs w:val="28"/>
          <w:u w:val="single"/>
          <w:lang w:eastAsia="ru-RU"/>
        </w:rPr>
      </w:pPr>
      <w:r w:rsidRPr="007E4242">
        <w:rPr>
          <w:rFonts w:ascii="Times New Roman" w:eastAsia="Times New Roman" w:hAnsi="Times New Roman" w:cs="Times New Roman"/>
          <w:b/>
          <w:i/>
          <w:color w:val="00B050"/>
          <w:sz w:val="28"/>
          <w:szCs w:val="28"/>
          <w:u w:val="single"/>
          <w:lang w:eastAsia="ru-RU"/>
        </w:rPr>
        <w:t>Дошкольное образование</w:t>
      </w:r>
    </w:p>
    <w:p w:rsidR="00330927" w:rsidRPr="00330927" w:rsidRDefault="00330927" w:rsidP="00330927">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330927">
        <w:rPr>
          <w:rFonts w:ascii="Times New Roman" w:eastAsia="Times New Roman" w:hAnsi="Times New Roman" w:cs="Times New Roman"/>
          <w:sz w:val="28"/>
          <w:szCs w:val="28"/>
          <w:lang w:eastAsia="ru-RU"/>
        </w:rPr>
        <w:t xml:space="preserve">По расчетным данным в </w:t>
      </w:r>
      <w:proofErr w:type="spellStart"/>
      <w:r w:rsidRPr="00330927">
        <w:rPr>
          <w:rFonts w:ascii="Times New Roman" w:eastAsia="Times New Roman" w:hAnsi="Times New Roman" w:cs="Times New Roman"/>
          <w:sz w:val="28"/>
          <w:szCs w:val="28"/>
          <w:lang w:eastAsia="ru-RU"/>
        </w:rPr>
        <w:t>Эрсаконском</w:t>
      </w:r>
      <w:proofErr w:type="spellEnd"/>
      <w:r w:rsidRPr="00330927">
        <w:rPr>
          <w:rFonts w:ascii="Times New Roman" w:eastAsia="Times New Roman" w:hAnsi="Times New Roman" w:cs="Times New Roman"/>
          <w:sz w:val="28"/>
          <w:szCs w:val="28"/>
          <w:lang w:eastAsia="ru-RU"/>
        </w:rPr>
        <w:t xml:space="preserve"> сельском поселении насчитыва</w:t>
      </w:r>
      <w:r>
        <w:rPr>
          <w:rFonts w:ascii="Times New Roman" w:eastAsia="Times New Roman" w:hAnsi="Times New Roman" w:cs="Times New Roman"/>
          <w:sz w:val="28"/>
          <w:szCs w:val="28"/>
          <w:lang w:eastAsia="ru-RU"/>
        </w:rPr>
        <w:t>ется</w:t>
      </w:r>
      <w:r w:rsidRPr="00330927">
        <w:rPr>
          <w:rFonts w:ascii="Times New Roman" w:eastAsia="Times New Roman" w:hAnsi="Times New Roman" w:cs="Times New Roman"/>
          <w:sz w:val="28"/>
          <w:szCs w:val="28"/>
          <w:lang w:eastAsia="ru-RU"/>
        </w:rPr>
        <w:t xml:space="preserve"> порядка 370 детей в возрасте до 6 лет – 9,7% от общей численности населения сельского поселения.</w:t>
      </w:r>
    </w:p>
    <w:p w:rsidR="00330927" w:rsidRPr="00330927" w:rsidRDefault="00330927" w:rsidP="00330927">
      <w:pPr>
        <w:spacing w:after="0" w:line="240" w:lineRule="auto"/>
        <w:ind w:firstLine="902"/>
        <w:jc w:val="both"/>
        <w:rPr>
          <w:rFonts w:ascii="Times New Roman" w:eastAsia="Times New Roman" w:hAnsi="Times New Roman" w:cs="Times New Roman"/>
          <w:sz w:val="28"/>
          <w:szCs w:val="28"/>
          <w:lang w:eastAsia="ru-RU"/>
        </w:rPr>
      </w:pPr>
      <w:r w:rsidRPr="00330927">
        <w:rPr>
          <w:rFonts w:ascii="Times New Roman" w:eastAsia="Times New Roman" w:hAnsi="Times New Roman" w:cs="Times New Roman"/>
          <w:sz w:val="28"/>
          <w:szCs w:val="28"/>
          <w:lang w:eastAsia="ru-RU"/>
        </w:rPr>
        <w:t xml:space="preserve">На территории </w:t>
      </w:r>
      <w:proofErr w:type="spellStart"/>
      <w:r w:rsidRPr="00330927">
        <w:rPr>
          <w:rFonts w:ascii="Times New Roman" w:eastAsia="Times New Roman" w:hAnsi="Times New Roman" w:cs="Times New Roman"/>
          <w:sz w:val="28"/>
          <w:szCs w:val="28"/>
          <w:lang w:eastAsia="ru-RU"/>
        </w:rPr>
        <w:t>Эрсаконского</w:t>
      </w:r>
      <w:proofErr w:type="spellEnd"/>
      <w:r w:rsidRPr="00330927">
        <w:rPr>
          <w:rFonts w:ascii="Times New Roman" w:eastAsia="Times New Roman" w:hAnsi="Times New Roman" w:cs="Times New Roman"/>
          <w:sz w:val="28"/>
          <w:szCs w:val="28"/>
          <w:lang w:eastAsia="ru-RU"/>
        </w:rPr>
        <w:t xml:space="preserve"> сельского поселения расположено два самостоятельных дошкольных образовательных учреждения, обеспечивающих воспитание, обучение, присмотр и уход за детьми в возрасте до 7 лет – МДОУ «</w:t>
      </w:r>
      <w:proofErr w:type="spellStart"/>
      <w:r w:rsidRPr="00330927">
        <w:rPr>
          <w:rFonts w:ascii="Times New Roman" w:eastAsia="Times New Roman" w:hAnsi="Times New Roman" w:cs="Times New Roman"/>
          <w:sz w:val="28"/>
          <w:szCs w:val="28"/>
          <w:lang w:eastAsia="ru-RU"/>
        </w:rPr>
        <w:t>Ивушка</w:t>
      </w:r>
      <w:proofErr w:type="spellEnd"/>
      <w:r w:rsidRPr="00330927">
        <w:rPr>
          <w:rFonts w:ascii="Times New Roman" w:eastAsia="Times New Roman" w:hAnsi="Times New Roman" w:cs="Times New Roman"/>
          <w:sz w:val="28"/>
          <w:szCs w:val="28"/>
          <w:lang w:eastAsia="ru-RU"/>
        </w:rPr>
        <w:t xml:space="preserve">» в а. Эрсакон и МДОУ «Чебурашка» </w:t>
      </w:r>
      <w:proofErr w:type="gramStart"/>
      <w:r w:rsidRPr="00330927">
        <w:rPr>
          <w:rFonts w:ascii="Times New Roman" w:eastAsia="Times New Roman" w:hAnsi="Times New Roman" w:cs="Times New Roman"/>
          <w:sz w:val="28"/>
          <w:szCs w:val="28"/>
          <w:lang w:eastAsia="ru-RU"/>
        </w:rPr>
        <w:t>в</w:t>
      </w:r>
      <w:proofErr w:type="gramEnd"/>
      <w:r w:rsidRPr="00330927">
        <w:rPr>
          <w:rFonts w:ascii="Times New Roman" w:eastAsia="Times New Roman" w:hAnsi="Times New Roman" w:cs="Times New Roman"/>
          <w:sz w:val="28"/>
          <w:szCs w:val="28"/>
          <w:lang w:eastAsia="ru-RU"/>
        </w:rPr>
        <w:t xml:space="preserve"> а. Ново-</w:t>
      </w:r>
      <w:proofErr w:type="spellStart"/>
      <w:r w:rsidRPr="00330927">
        <w:rPr>
          <w:rFonts w:ascii="Times New Roman" w:eastAsia="Times New Roman" w:hAnsi="Times New Roman" w:cs="Times New Roman"/>
          <w:sz w:val="28"/>
          <w:szCs w:val="28"/>
          <w:lang w:eastAsia="ru-RU"/>
        </w:rPr>
        <w:t>Кувинск</w:t>
      </w:r>
      <w:proofErr w:type="spellEnd"/>
      <w:r w:rsidRPr="00330927">
        <w:rPr>
          <w:rFonts w:ascii="Times New Roman" w:eastAsia="Times New Roman" w:hAnsi="Times New Roman" w:cs="Times New Roman"/>
          <w:sz w:val="28"/>
          <w:szCs w:val="28"/>
          <w:lang w:eastAsia="ru-RU"/>
        </w:rPr>
        <w:t xml:space="preserve">. В настоящее время здания дошкольных учреждений в сельском поселении находится в неудовлетворительном состоянии, физический износ составляет порядка </w:t>
      </w:r>
      <w:r>
        <w:rPr>
          <w:rFonts w:ascii="Times New Roman" w:eastAsia="Times New Roman" w:hAnsi="Times New Roman" w:cs="Times New Roman"/>
          <w:sz w:val="28"/>
          <w:szCs w:val="28"/>
          <w:lang w:eastAsia="ru-RU"/>
        </w:rPr>
        <w:t>7</w:t>
      </w:r>
      <w:r w:rsidRPr="00330927">
        <w:rPr>
          <w:rFonts w:ascii="Times New Roman" w:eastAsia="Times New Roman" w:hAnsi="Times New Roman" w:cs="Times New Roman"/>
          <w:sz w:val="28"/>
          <w:szCs w:val="28"/>
          <w:lang w:eastAsia="ru-RU"/>
        </w:rPr>
        <w:t>0%.</w:t>
      </w:r>
    </w:p>
    <w:p w:rsidR="00330927" w:rsidRPr="00330927" w:rsidRDefault="00330927" w:rsidP="00330927">
      <w:pPr>
        <w:spacing w:after="0" w:line="240" w:lineRule="auto"/>
        <w:ind w:firstLine="902"/>
        <w:jc w:val="both"/>
        <w:rPr>
          <w:rFonts w:ascii="Times New Roman" w:eastAsia="Times New Roman" w:hAnsi="Times New Roman" w:cs="Times New Roman"/>
          <w:sz w:val="28"/>
          <w:szCs w:val="28"/>
          <w:lang w:eastAsia="ru-RU"/>
        </w:rPr>
      </w:pPr>
      <w:r w:rsidRPr="00330927">
        <w:rPr>
          <w:rFonts w:ascii="Times New Roman" w:eastAsia="Times New Roman" w:hAnsi="Times New Roman" w:cs="Times New Roman"/>
          <w:sz w:val="28"/>
          <w:szCs w:val="28"/>
          <w:lang w:eastAsia="ru-RU"/>
        </w:rPr>
        <w:t xml:space="preserve">Нормативный радиус доступности дошкольных учреждений составляет всего 500 метров, таким образом, полностью необеспеченным дошкольным образованием остается второй средний по численности населенный пункт в поселении – х. </w:t>
      </w:r>
      <w:proofErr w:type="spellStart"/>
      <w:r w:rsidRPr="00330927">
        <w:rPr>
          <w:rFonts w:ascii="Times New Roman" w:eastAsia="Times New Roman" w:hAnsi="Times New Roman" w:cs="Times New Roman"/>
          <w:sz w:val="28"/>
          <w:szCs w:val="28"/>
          <w:lang w:eastAsia="ru-RU"/>
        </w:rPr>
        <w:t>Киево-Жураки</w:t>
      </w:r>
      <w:proofErr w:type="spellEnd"/>
      <w:r w:rsidRPr="00330927">
        <w:rPr>
          <w:rFonts w:ascii="Times New Roman" w:eastAsia="Times New Roman" w:hAnsi="Times New Roman" w:cs="Times New Roman"/>
          <w:sz w:val="28"/>
          <w:szCs w:val="28"/>
          <w:lang w:eastAsia="ru-RU"/>
        </w:rPr>
        <w:t>, а также частично большой населенный пункт а. Эрсакон.</w:t>
      </w:r>
    </w:p>
    <w:p w:rsidR="00330927" w:rsidRPr="00330927" w:rsidRDefault="00330927" w:rsidP="00330927">
      <w:pPr>
        <w:spacing w:after="0" w:line="240" w:lineRule="auto"/>
        <w:ind w:firstLine="902"/>
        <w:jc w:val="both"/>
        <w:rPr>
          <w:rFonts w:ascii="Times New Roman" w:eastAsia="Times New Roman" w:hAnsi="Times New Roman" w:cs="Times New Roman"/>
          <w:sz w:val="28"/>
          <w:szCs w:val="28"/>
          <w:lang w:eastAsia="ru-RU"/>
        </w:rPr>
      </w:pPr>
      <w:r w:rsidRPr="00330927">
        <w:rPr>
          <w:rFonts w:ascii="Times New Roman" w:eastAsia="Times New Roman" w:hAnsi="Times New Roman" w:cs="Times New Roman"/>
          <w:sz w:val="28"/>
          <w:szCs w:val="28"/>
          <w:lang w:eastAsia="ru-RU"/>
        </w:rPr>
        <w:t>Совокупная проектная мощность дошкольных учреждений составляет 98 мест. Фактически при этом перегружено только дошкольное учреждение в а. Эрсакон – на 15%. В а. Ново-</w:t>
      </w:r>
      <w:proofErr w:type="spellStart"/>
      <w:r w:rsidRPr="00330927">
        <w:rPr>
          <w:rFonts w:ascii="Times New Roman" w:eastAsia="Times New Roman" w:hAnsi="Times New Roman" w:cs="Times New Roman"/>
          <w:sz w:val="28"/>
          <w:szCs w:val="28"/>
          <w:lang w:eastAsia="ru-RU"/>
        </w:rPr>
        <w:t>Кувинск</w:t>
      </w:r>
      <w:proofErr w:type="spellEnd"/>
      <w:r w:rsidRPr="00330927">
        <w:rPr>
          <w:rFonts w:ascii="Times New Roman" w:eastAsia="Times New Roman" w:hAnsi="Times New Roman" w:cs="Times New Roman"/>
          <w:sz w:val="28"/>
          <w:szCs w:val="28"/>
          <w:lang w:eastAsia="ru-RU"/>
        </w:rPr>
        <w:t xml:space="preserve"> имеется резерв на 7 мест.</w:t>
      </w:r>
    </w:p>
    <w:p w:rsidR="008436A9" w:rsidRPr="008436A9" w:rsidRDefault="00B400E8" w:rsidP="008436A9">
      <w:pPr>
        <w:pStyle w:val="Default"/>
        <w:ind w:firstLine="567"/>
        <w:jc w:val="both"/>
        <w:rPr>
          <w:rFonts w:ascii="Times New Roman" w:hAnsi="Times New Roman" w:cs="Times New Roman"/>
          <w:sz w:val="28"/>
          <w:szCs w:val="28"/>
        </w:rPr>
      </w:pPr>
      <w:r w:rsidRPr="00B400E8">
        <w:rPr>
          <w:rFonts w:ascii="Times New Roman" w:eastAsia="Times New Roman" w:hAnsi="Times New Roman" w:cs="Times New Roman"/>
          <w:sz w:val="28"/>
          <w:szCs w:val="28"/>
          <w:lang w:eastAsia="ru-RU"/>
        </w:rPr>
        <w:t xml:space="preserve">Также наиболее наглядным показателем развития дошкольного образования является охват детей дошкольным образованием. </w:t>
      </w:r>
      <w:r w:rsidR="008436A9" w:rsidRPr="008436A9">
        <w:rPr>
          <w:rFonts w:ascii="Times New Roman" w:hAnsi="Times New Roman" w:cs="Times New Roman"/>
          <w:sz w:val="28"/>
          <w:szCs w:val="28"/>
        </w:rPr>
        <w:t xml:space="preserve">С целью эффективности обеспечения образовательного процесса учреждением дошкольного образования проводилась, проводится и продолжает проводиться работа по созданию безопасных и комфортных условий </w:t>
      </w:r>
      <w:proofErr w:type="spellStart"/>
      <w:r w:rsidR="008436A9" w:rsidRPr="008436A9">
        <w:rPr>
          <w:rFonts w:ascii="Times New Roman" w:hAnsi="Times New Roman" w:cs="Times New Roman"/>
          <w:sz w:val="28"/>
          <w:szCs w:val="28"/>
        </w:rPr>
        <w:t>здоровьесохранения</w:t>
      </w:r>
      <w:proofErr w:type="spellEnd"/>
      <w:r w:rsidR="008436A9" w:rsidRPr="008436A9">
        <w:rPr>
          <w:rFonts w:ascii="Times New Roman" w:hAnsi="Times New Roman" w:cs="Times New Roman"/>
          <w:sz w:val="28"/>
          <w:szCs w:val="28"/>
        </w:rPr>
        <w:t xml:space="preserve">, </w:t>
      </w:r>
      <w:proofErr w:type="spellStart"/>
      <w:r w:rsidR="008436A9" w:rsidRPr="008436A9">
        <w:rPr>
          <w:rFonts w:ascii="Times New Roman" w:hAnsi="Times New Roman" w:cs="Times New Roman"/>
          <w:sz w:val="28"/>
          <w:szCs w:val="28"/>
        </w:rPr>
        <w:t>здоровьесбережения</w:t>
      </w:r>
      <w:proofErr w:type="spellEnd"/>
      <w:r w:rsidR="008436A9" w:rsidRPr="008436A9">
        <w:rPr>
          <w:rFonts w:ascii="Times New Roman" w:hAnsi="Times New Roman" w:cs="Times New Roman"/>
          <w:sz w:val="28"/>
          <w:szCs w:val="28"/>
        </w:rPr>
        <w:t xml:space="preserve"> и социализации детей в возрасте от 0-7 годов (инфраструктурные, материально-технические, методические, кадровые). В целях создания безопасности условий при организации образовательного процесса в дошкольных образовательных учреждениях разработаны и актуализированы паспорта комплексной безопасности объектов защиты, инструкции для персонала по действиям в ситуации угрозы проявлений терроризма и экстремизма, возникновения чрезвычайных ситуаций природного и техногенного характера. </w:t>
      </w:r>
    </w:p>
    <w:p w:rsidR="00330927" w:rsidRDefault="00330927" w:rsidP="00C07115">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330927">
        <w:rPr>
          <w:rFonts w:ascii="Times New Roman" w:eastAsia="Times New Roman" w:hAnsi="Times New Roman" w:cs="Times New Roman"/>
          <w:sz w:val="28"/>
          <w:szCs w:val="28"/>
          <w:lang w:eastAsia="ru-RU"/>
        </w:rPr>
        <w:lastRenderedPageBreak/>
        <w:t xml:space="preserve">В </w:t>
      </w:r>
      <w:proofErr w:type="spellStart"/>
      <w:r w:rsidRPr="00330927">
        <w:rPr>
          <w:rFonts w:ascii="Times New Roman" w:eastAsia="Times New Roman" w:hAnsi="Times New Roman" w:cs="Times New Roman"/>
          <w:sz w:val="28"/>
          <w:szCs w:val="28"/>
          <w:lang w:eastAsia="ru-RU"/>
        </w:rPr>
        <w:t>Эрсаконском</w:t>
      </w:r>
      <w:proofErr w:type="spellEnd"/>
      <w:r w:rsidRPr="00330927">
        <w:rPr>
          <w:rFonts w:ascii="Times New Roman" w:eastAsia="Times New Roman" w:hAnsi="Times New Roman" w:cs="Times New Roman"/>
          <w:sz w:val="28"/>
          <w:szCs w:val="28"/>
          <w:lang w:eastAsia="ru-RU"/>
        </w:rPr>
        <w:t xml:space="preserve"> сельском поселении численность детей, охваченных дошкольным образованием, составляет достаточно низкую величину по сравнению со </w:t>
      </w:r>
      <w:proofErr w:type="spellStart"/>
      <w:r w:rsidRPr="00330927">
        <w:rPr>
          <w:rFonts w:ascii="Times New Roman" w:eastAsia="Times New Roman" w:hAnsi="Times New Roman" w:cs="Times New Roman"/>
          <w:sz w:val="28"/>
          <w:szCs w:val="28"/>
          <w:lang w:eastAsia="ru-RU"/>
        </w:rPr>
        <w:t>среднерайонным</w:t>
      </w:r>
      <w:proofErr w:type="spellEnd"/>
      <w:r w:rsidRPr="00330927">
        <w:rPr>
          <w:rFonts w:ascii="Times New Roman" w:eastAsia="Times New Roman" w:hAnsi="Times New Roman" w:cs="Times New Roman"/>
          <w:sz w:val="28"/>
          <w:szCs w:val="28"/>
          <w:lang w:eastAsia="ru-RU"/>
        </w:rPr>
        <w:t xml:space="preserve"> показателем – 27,3% и 42,9% от общей численности детей дошкольного возраста. При этом в соответствии с нормативом градостроительного проектирования  расчетный уровень обеспеченности детей дошкольными учреждениями составляет в пределах 85%. Таким образом, в </w:t>
      </w:r>
      <w:proofErr w:type="spellStart"/>
      <w:r w:rsidRPr="00330927">
        <w:rPr>
          <w:rFonts w:ascii="Times New Roman" w:eastAsia="Times New Roman" w:hAnsi="Times New Roman" w:cs="Times New Roman"/>
          <w:sz w:val="28"/>
          <w:szCs w:val="28"/>
          <w:lang w:eastAsia="ru-RU"/>
        </w:rPr>
        <w:t>Эрсаконском</w:t>
      </w:r>
      <w:proofErr w:type="spellEnd"/>
      <w:r w:rsidRPr="00330927">
        <w:rPr>
          <w:rFonts w:ascii="Times New Roman" w:eastAsia="Times New Roman" w:hAnsi="Times New Roman" w:cs="Times New Roman"/>
          <w:sz w:val="28"/>
          <w:szCs w:val="28"/>
          <w:lang w:eastAsia="ru-RU"/>
        </w:rPr>
        <w:t xml:space="preserve"> сельском поселении неохваченными по нормативу остаются порядка 200 детей.</w:t>
      </w:r>
    </w:p>
    <w:p w:rsidR="00B400E8" w:rsidRPr="00B400E8" w:rsidRDefault="00B400E8" w:rsidP="00C07115">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B400E8">
        <w:rPr>
          <w:rFonts w:ascii="Times New Roman" w:eastAsia="Times New Roman" w:hAnsi="Times New Roman" w:cs="Times New Roman"/>
          <w:sz w:val="28"/>
          <w:szCs w:val="28"/>
          <w:lang w:eastAsia="ru-RU"/>
        </w:rPr>
        <w:t xml:space="preserve">В результате, сеть учреждений дошкольного образования в </w:t>
      </w:r>
      <w:proofErr w:type="spellStart"/>
      <w:r w:rsidR="00330927">
        <w:rPr>
          <w:rFonts w:ascii="Times New Roman" w:eastAsia="Times New Roman" w:hAnsi="Times New Roman" w:cs="Times New Roman"/>
          <w:sz w:val="28"/>
          <w:szCs w:val="28"/>
          <w:lang w:eastAsia="ru-RU"/>
        </w:rPr>
        <w:t>Эрсаконском</w:t>
      </w:r>
      <w:proofErr w:type="spellEnd"/>
      <w:r w:rsidRPr="00B400E8">
        <w:rPr>
          <w:rFonts w:ascii="Times New Roman" w:eastAsia="Times New Roman" w:hAnsi="Times New Roman" w:cs="Times New Roman"/>
          <w:sz w:val="28"/>
          <w:szCs w:val="28"/>
          <w:lang w:eastAsia="ru-RU"/>
        </w:rPr>
        <w:t xml:space="preserve"> сельском поселении требует дальнейшего расширения с целью увеличения охвата детей дошкольным образованием.</w:t>
      </w:r>
    </w:p>
    <w:p w:rsidR="00B400E8" w:rsidRPr="00B400E8" w:rsidRDefault="00B400E8" w:rsidP="00C07115">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B400E8">
        <w:rPr>
          <w:rFonts w:ascii="Times New Roman" w:eastAsia="Times New Roman" w:hAnsi="Times New Roman" w:cs="Times New Roman"/>
          <w:sz w:val="28"/>
          <w:szCs w:val="28"/>
          <w:lang w:eastAsia="ru-RU"/>
        </w:rPr>
        <w:t xml:space="preserve">Дошкольное образование является одним из ключевых средств решения проблем социальной мобильности населения, что особенно актуально в условиях развития экономики. Помимо этого, неравенство доступа к дошкольному образованию означает в первую очередь усиление неравенства стартовых возможностей для детей, проживающих вдалеке от единственного садика, и детей из менее благополучных семей. Во многих случаях это означает, что ребенок не готов к школе, не справится с программой и в дальнейшем не получит качественного образования и не станет профессионалом. Таким образом, закладывается основа усиления дифференциации в возможности получения качественного образования по социальным и территориальным основаниям. </w:t>
      </w:r>
    </w:p>
    <w:p w:rsidR="002560A1" w:rsidRDefault="00B400E8" w:rsidP="002560A1">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B400E8">
        <w:rPr>
          <w:rFonts w:ascii="Times New Roman" w:eastAsia="Times New Roman" w:hAnsi="Times New Roman" w:cs="Times New Roman"/>
          <w:sz w:val="28"/>
          <w:szCs w:val="28"/>
          <w:lang w:eastAsia="ru-RU"/>
        </w:rPr>
        <w:t xml:space="preserve">Учитывая полную загрузку имеющихся мощностей дошкольного учреждения (при отсутствии ввода новых в течение расчетного периода), даже при масштабном сокращении количества детей дошкольного возраста дошкольным образованием в </w:t>
      </w:r>
      <w:proofErr w:type="spellStart"/>
      <w:r w:rsidR="00330927">
        <w:rPr>
          <w:rFonts w:ascii="Times New Roman" w:eastAsia="Times New Roman" w:hAnsi="Times New Roman" w:cs="Times New Roman"/>
          <w:sz w:val="28"/>
          <w:szCs w:val="28"/>
          <w:lang w:eastAsia="ru-RU"/>
        </w:rPr>
        <w:t>Эрсаконском</w:t>
      </w:r>
      <w:proofErr w:type="spellEnd"/>
      <w:r w:rsidRPr="00B400E8">
        <w:rPr>
          <w:rFonts w:ascii="Times New Roman" w:eastAsia="Times New Roman" w:hAnsi="Times New Roman" w:cs="Times New Roman"/>
          <w:sz w:val="28"/>
          <w:szCs w:val="28"/>
          <w:lang w:eastAsia="ru-RU"/>
        </w:rPr>
        <w:t xml:space="preserve"> сельском поселении может быть охвачено менее </w:t>
      </w:r>
      <w:r w:rsidR="00330927">
        <w:rPr>
          <w:rFonts w:ascii="Times New Roman" w:eastAsia="Times New Roman" w:hAnsi="Times New Roman" w:cs="Times New Roman"/>
          <w:sz w:val="28"/>
          <w:szCs w:val="28"/>
          <w:lang w:eastAsia="ru-RU"/>
        </w:rPr>
        <w:t>45</w:t>
      </w:r>
      <w:r w:rsidRPr="00B400E8">
        <w:rPr>
          <w:rFonts w:ascii="Times New Roman" w:eastAsia="Times New Roman" w:hAnsi="Times New Roman" w:cs="Times New Roman"/>
          <w:sz w:val="28"/>
          <w:szCs w:val="28"/>
          <w:lang w:eastAsia="ru-RU"/>
        </w:rPr>
        <w:t>% детей дошкольного возраста, что не отвечает потребностям общества и растущей экономики (табл.</w:t>
      </w:r>
      <w:r>
        <w:rPr>
          <w:rFonts w:ascii="Times New Roman" w:eastAsia="Times New Roman" w:hAnsi="Times New Roman" w:cs="Times New Roman"/>
          <w:sz w:val="28"/>
          <w:szCs w:val="28"/>
          <w:lang w:eastAsia="ru-RU"/>
        </w:rPr>
        <w:t>1).</w:t>
      </w:r>
      <w:r w:rsidRPr="00B400E8">
        <w:rPr>
          <w:rFonts w:ascii="Times New Roman" w:eastAsia="Times New Roman" w:hAnsi="Times New Roman" w:cs="Times New Roman"/>
          <w:sz w:val="28"/>
          <w:szCs w:val="28"/>
          <w:lang w:eastAsia="ru-RU"/>
        </w:rPr>
        <w:t xml:space="preserve"> </w:t>
      </w:r>
    </w:p>
    <w:p w:rsidR="00B400E8" w:rsidRDefault="00B400E8" w:rsidP="002560A1">
      <w:pPr>
        <w:autoSpaceDE w:val="0"/>
        <w:autoSpaceDN w:val="0"/>
        <w:adjustRightInd w:val="0"/>
        <w:spacing w:after="0" w:line="240" w:lineRule="auto"/>
        <w:ind w:firstLine="851"/>
        <w:jc w:val="both"/>
        <w:rPr>
          <w:rFonts w:ascii="Times New Roman" w:eastAsia="Times New Roman" w:hAnsi="Times New Roman" w:cs="Times New Roman"/>
          <w:b/>
          <w:sz w:val="28"/>
          <w:szCs w:val="28"/>
          <w:lang w:eastAsia="ru-RU"/>
        </w:rPr>
      </w:pPr>
      <w:r>
        <w:rPr>
          <w:rFonts w:ascii="Arial" w:eastAsia="Times New Roman" w:hAnsi="Arial" w:cs="Arial"/>
          <w:b/>
          <w:i/>
          <w:sz w:val="20"/>
          <w:szCs w:val="20"/>
          <w:lang w:eastAsia="ru-RU"/>
        </w:rPr>
        <w:t xml:space="preserve">                                                                                                                             Таблица 1</w:t>
      </w:r>
    </w:p>
    <w:p w:rsidR="00B400E8" w:rsidRPr="005D286A" w:rsidRDefault="00B400E8" w:rsidP="005D286A">
      <w:pPr>
        <w:spacing w:before="60" w:after="60" w:line="240" w:lineRule="auto"/>
        <w:ind w:firstLine="851"/>
        <w:jc w:val="center"/>
        <w:rPr>
          <w:rFonts w:ascii="Times New Roman" w:eastAsia="Times New Roman" w:hAnsi="Times New Roman" w:cs="Times New Roman"/>
          <w:b/>
          <w:sz w:val="24"/>
          <w:szCs w:val="24"/>
          <w:lang w:eastAsia="ru-RU"/>
        </w:rPr>
      </w:pPr>
      <w:r w:rsidRPr="005D286A">
        <w:rPr>
          <w:rFonts w:ascii="Times New Roman" w:eastAsia="Times New Roman" w:hAnsi="Times New Roman" w:cs="Times New Roman"/>
          <w:b/>
          <w:sz w:val="24"/>
          <w:szCs w:val="24"/>
          <w:lang w:eastAsia="ru-RU"/>
        </w:rPr>
        <w:t>Прогноз охвата детей дошкольного возраста (0-5 лет) детским дошкольным образованием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6"/>
        <w:gridCol w:w="670"/>
        <w:gridCol w:w="616"/>
        <w:gridCol w:w="616"/>
        <w:gridCol w:w="616"/>
        <w:gridCol w:w="616"/>
        <w:gridCol w:w="616"/>
        <w:gridCol w:w="616"/>
        <w:gridCol w:w="783"/>
        <w:gridCol w:w="779"/>
        <w:gridCol w:w="769"/>
      </w:tblGrid>
      <w:tr w:rsidR="00330927" w:rsidRPr="00330927" w:rsidTr="00895BF6">
        <w:tc>
          <w:tcPr>
            <w:tcW w:w="1553" w:type="pct"/>
            <w:vMerge w:val="restart"/>
            <w:tcBorders>
              <w:top w:val="single" w:sz="12" w:space="0" w:color="auto"/>
              <w:left w:val="single" w:sz="12" w:space="0" w:color="auto"/>
              <w:bottom w:val="single" w:sz="12" w:space="0" w:color="auto"/>
              <w:right w:val="single" w:sz="12" w:space="0" w:color="auto"/>
            </w:tcBorders>
            <w:shd w:val="pct30" w:color="auto" w:fill="auto"/>
            <w:vAlign w:val="center"/>
          </w:tcPr>
          <w:p w:rsidR="00330927" w:rsidRPr="00330927" w:rsidRDefault="00330927" w:rsidP="00330927">
            <w:pPr>
              <w:spacing w:before="60" w:after="60" w:line="240" w:lineRule="auto"/>
              <w:jc w:val="center"/>
              <w:rPr>
                <w:rFonts w:ascii="Arial" w:eastAsia="Times New Roman" w:hAnsi="Arial" w:cs="Arial"/>
                <w:b/>
                <w:sz w:val="20"/>
                <w:szCs w:val="20"/>
                <w:lang w:eastAsia="ru-RU"/>
              </w:rPr>
            </w:pPr>
          </w:p>
        </w:tc>
        <w:tc>
          <w:tcPr>
            <w:tcW w:w="345" w:type="pct"/>
            <w:vMerge w:val="restart"/>
            <w:tcBorders>
              <w:top w:val="single" w:sz="12" w:space="0" w:color="auto"/>
              <w:left w:val="single" w:sz="12" w:space="0" w:color="auto"/>
              <w:bottom w:val="single" w:sz="12" w:space="0" w:color="auto"/>
              <w:right w:val="single" w:sz="12" w:space="0" w:color="auto"/>
            </w:tcBorders>
            <w:shd w:val="pct30" w:color="auto" w:fill="auto"/>
            <w:vAlign w:val="center"/>
          </w:tcPr>
          <w:p w:rsidR="00330927" w:rsidRPr="00330927" w:rsidRDefault="00330927" w:rsidP="00330927">
            <w:pPr>
              <w:spacing w:before="60" w:after="60" w:line="240" w:lineRule="auto"/>
              <w:jc w:val="center"/>
              <w:rPr>
                <w:rFonts w:ascii="Arial" w:eastAsia="Times New Roman" w:hAnsi="Arial" w:cs="Arial"/>
                <w:b/>
                <w:sz w:val="20"/>
                <w:szCs w:val="20"/>
                <w:lang w:eastAsia="ru-RU"/>
              </w:rPr>
            </w:pPr>
            <w:r w:rsidRPr="00330927">
              <w:rPr>
                <w:rFonts w:ascii="Arial" w:eastAsia="Times New Roman" w:hAnsi="Arial" w:cs="Arial"/>
                <w:b/>
                <w:sz w:val="20"/>
                <w:szCs w:val="20"/>
                <w:lang w:eastAsia="ru-RU"/>
              </w:rPr>
              <w:t>2010</w:t>
            </w:r>
          </w:p>
        </w:tc>
        <w:tc>
          <w:tcPr>
            <w:tcW w:w="951" w:type="pct"/>
            <w:gridSpan w:val="3"/>
            <w:tcBorders>
              <w:top w:val="single" w:sz="12" w:space="0" w:color="auto"/>
              <w:left w:val="single" w:sz="12" w:space="0" w:color="auto"/>
              <w:bottom w:val="single" w:sz="12" w:space="0" w:color="auto"/>
              <w:right w:val="single" w:sz="12" w:space="0" w:color="auto"/>
            </w:tcBorders>
            <w:shd w:val="pct30" w:color="auto" w:fill="auto"/>
            <w:vAlign w:val="center"/>
          </w:tcPr>
          <w:p w:rsidR="00330927" w:rsidRPr="00330927" w:rsidRDefault="00330927" w:rsidP="00330927">
            <w:pPr>
              <w:spacing w:before="60" w:after="60" w:line="240" w:lineRule="auto"/>
              <w:jc w:val="center"/>
              <w:rPr>
                <w:rFonts w:ascii="Arial" w:eastAsia="Times New Roman" w:hAnsi="Arial" w:cs="Arial"/>
                <w:b/>
                <w:sz w:val="20"/>
                <w:szCs w:val="20"/>
                <w:lang w:eastAsia="ru-RU"/>
              </w:rPr>
            </w:pPr>
            <w:r w:rsidRPr="00330927">
              <w:rPr>
                <w:rFonts w:ascii="Arial" w:eastAsia="Times New Roman" w:hAnsi="Arial" w:cs="Arial"/>
                <w:b/>
                <w:sz w:val="20"/>
                <w:szCs w:val="20"/>
                <w:lang w:eastAsia="ru-RU"/>
              </w:rPr>
              <w:t>2015</w:t>
            </w:r>
          </w:p>
        </w:tc>
        <w:tc>
          <w:tcPr>
            <w:tcW w:w="951" w:type="pct"/>
            <w:gridSpan w:val="3"/>
            <w:tcBorders>
              <w:top w:val="single" w:sz="12" w:space="0" w:color="auto"/>
              <w:left w:val="single" w:sz="12" w:space="0" w:color="auto"/>
              <w:bottom w:val="single" w:sz="12" w:space="0" w:color="auto"/>
              <w:right w:val="single" w:sz="12" w:space="0" w:color="auto"/>
            </w:tcBorders>
            <w:shd w:val="pct30" w:color="auto" w:fill="auto"/>
            <w:vAlign w:val="center"/>
          </w:tcPr>
          <w:p w:rsidR="00330927" w:rsidRPr="00330927" w:rsidRDefault="00330927" w:rsidP="00330927">
            <w:pPr>
              <w:spacing w:before="60" w:after="60" w:line="240" w:lineRule="auto"/>
              <w:jc w:val="center"/>
              <w:rPr>
                <w:rFonts w:ascii="Arial" w:eastAsia="Times New Roman" w:hAnsi="Arial" w:cs="Arial"/>
                <w:b/>
                <w:sz w:val="20"/>
                <w:szCs w:val="20"/>
                <w:lang w:eastAsia="ru-RU"/>
              </w:rPr>
            </w:pPr>
            <w:r w:rsidRPr="00330927">
              <w:rPr>
                <w:rFonts w:ascii="Arial" w:eastAsia="Times New Roman" w:hAnsi="Arial" w:cs="Arial"/>
                <w:b/>
                <w:sz w:val="20"/>
                <w:szCs w:val="20"/>
                <w:lang w:eastAsia="ru-RU"/>
              </w:rPr>
              <w:t>2020</w:t>
            </w:r>
          </w:p>
        </w:tc>
        <w:tc>
          <w:tcPr>
            <w:tcW w:w="1200" w:type="pct"/>
            <w:gridSpan w:val="3"/>
            <w:tcBorders>
              <w:top w:val="single" w:sz="12" w:space="0" w:color="auto"/>
              <w:left w:val="single" w:sz="12" w:space="0" w:color="auto"/>
              <w:bottom w:val="single" w:sz="12" w:space="0" w:color="auto"/>
              <w:right w:val="single" w:sz="12" w:space="0" w:color="auto"/>
            </w:tcBorders>
            <w:shd w:val="pct30" w:color="auto" w:fill="auto"/>
          </w:tcPr>
          <w:p w:rsidR="00330927" w:rsidRPr="00330927" w:rsidRDefault="00330927" w:rsidP="00330927">
            <w:pPr>
              <w:spacing w:before="60" w:after="60" w:line="240" w:lineRule="auto"/>
              <w:jc w:val="center"/>
              <w:rPr>
                <w:rFonts w:ascii="Arial" w:eastAsia="Times New Roman" w:hAnsi="Arial" w:cs="Arial"/>
                <w:b/>
                <w:sz w:val="20"/>
                <w:szCs w:val="20"/>
                <w:lang w:eastAsia="ru-RU"/>
              </w:rPr>
            </w:pPr>
            <w:r w:rsidRPr="00330927">
              <w:rPr>
                <w:rFonts w:ascii="Arial" w:eastAsia="Times New Roman" w:hAnsi="Arial" w:cs="Arial"/>
                <w:b/>
                <w:sz w:val="20"/>
                <w:szCs w:val="20"/>
                <w:lang w:eastAsia="ru-RU"/>
              </w:rPr>
              <w:t>2030</w:t>
            </w:r>
          </w:p>
        </w:tc>
      </w:tr>
      <w:tr w:rsidR="00330927" w:rsidRPr="00330927" w:rsidTr="00895BF6">
        <w:trPr>
          <w:trHeight w:val="2005"/>
        </w:trPr>
        <w:tc>
          <w:tcPr>
            <w:tcW w:w="1553" w:type="pct"/>
            <w:vMerge/>
            <w:tcBorders>
              <w:top w:val="single" w:sz="12" w:space="0" w:color="auto"/>
              <w:left w:val="single" w:sz="12" w:space="0" w:color="auto"/>
              <w:bottom w:val="single" w:sz="12" w:space="0" w:color="auto"/>
              <w:right w:val="single" w:sz="12" w:space="0" w:color="auto"/>
            </w:tcBorders>
            <w:shd w:val="pct30" w:color="auto" w:fill="auto"/>
            <w:vAlign w:val="center"/>
          </w:tcPr>
          <w:p w:rsidR="00330927" w:rsidRPr="00330927" w:rsidRDefault="00330927" w:rsidP="00330927">
            <w:pPr>
              <w:spacing w:before="60" w:after="60" w:line="240" w:lineRule="auto"/>
              <w:jc w:val="center"/>
              <w:rPr>
                <w:rFonts w:ascii="Arial" w:eastAsia="Times New Roman" w:hAnsi="Arial" w:cs="Arial"/>
                <w:b/>
                <w:sz w:val="20"/>
                <w:szCs w:val="20"/>
                <w:lang w:eastAsia="ru-RU"/>
              </w:rPr>
            </w:pPr>
          </w:p>
        </w:tc>
        <w:tc>
          <w:tcPr>
            <w:tcW w:w="345" w:type="pct"/>
            <w:vMerge/>
            <w:tcBorders>
              <w:top w:val="single" w:sz="12" w:space="0" w:color="auto"/>
              <w:left w:val="single" w:sz="12" w:space="0" w:color="auto"/>
              <w:bottom w:val="single" w:sz="12" w:space="0" w:color="auto"/>
              <w:right w:val="single" w:sz="12" w:space="0" w:color="auto"/>
            </w:tcBorders>
            <w:shd w:val="pct30" w:color="auto" w:fill="auto"/>
            <w:vAlign w:val="center"/>
          </w:tcPr>
          <w:p w:rsidR="00330927" w:rsidRPr="00330927" w:rsidRDefault="00330927" w:rsidP="00330927">
            <w:pPr>
              <w:spacing w:before="60" w:after="60" w:line="240" w:lineRule="auto"/>
              <w:jc w:val="center"/>
              <w:rPr>
                <w:rFonts w:ascii="Arial" w:eastAsia="Times New Roman" w:hAnsi="Arial" w:cs="Arial"/>
                <w:b/>
                <w:sz w:val="20"/>
                <w:szCs w:val="20"/>
                <w:lang w:eastAsia="ru-RU"/>
              </w:rPr>
            </w:pPr>
          </w:p>
        </w:tc>
        <w:tc>
          <w:tcPr>
            <w:tcW w:w="317" w:type="pct"/>
            <w:tcBorders>
              <w:top w:val="single" w:sz="12" w:space="0" w:color="auto"/>
              <w:left w:val="single" w:sz="12" w:space="0" w:color="auto"/>
              <w:bottom w:val="single" w:sz="12" w:space="0" w:color="auto"/>
              <w:right w:val="single" w:sz="12" w:space="0" w:color="auto"/>
            </w:tcBorders>
            <w:shd w:val="pct30" w:color="auto" w:fill="auto"/>
            <w:textDirection w:val="btLr"/>
            <w:vAlign w:val="center"/>
          </w:tcPr>
          <w:p w:rsidR="00330927" w:rsidRPr="00330927" w:rsidRDefault="00330927" w:rsidP="00330927">
            <w:pPr>
              <w:spacing w:before="60" w:after="60" w:line="240" w:lineRule="auto"/>
              <w:rPr>
                <w:rFonts w:ascii="Arial" w:eastAsia="Times New Roman" w:hAnsi="Arial" w:cs="Arial"/>
                <w:b/>
                <w:sz w:val="20"/>
                <w:szCs w:val="20"/>
                <w:lang w:eastAsia="ru-RU"/>
              </w:rPr>
            </w:pPr>
            <w:r w:rsidRPr="00330927">
              <w:rPr>
                <w:rFonts w:ascii="Arial" w:eastAsia="Times New Roman" w:hAnsi="Arial" w:cs="Arial"/>
                <w:b/>
                <w:sz w:val="20"/>
                <w:szCs w:val="20"/>
                <w:lang w:eastAsia="ru-RU"/>
              </w:rPr>
              <w:t>инерционный</w:t>
            </w:r>
          </w:p>
        </w:tc>
        <w:tc>
          <w:tcPr>
            <w:tcW w:w="317" w:type="pct"/>
            <w:tcBorders>
              <w:top w:val="single" w:sz="12" w:space="0" w:color="auto"/>
              <w:left w:val="single" w:sz="12" w:space="0" w:color="auto"/>
              <w:bottom w:val="single" w:sz="12" w:space="0" w:color="auto"/>
              <w:right w:val="single" w:sz="12" w:space="0" w:color="auto"/>
            </w:tcBorders>
            <w:shd w:val="pct30" w:color="auto" w:fill="auto"/>
            <w:textDirection w:val="btLr"/>
            <w:vAlign w:val="center"/>
          </w:tcPr>
          <w:p w:rsidR="00330927" w:rsidRPr="00330927" w:rsidRDefault="00330927" w:rsidP="00330927">
            <w:pPr>
              <w:spacing w:before="60" w:after="60" w:line="240" w:lineRule="auto"/>
              <w:rPr>
                <w:rFonts w:ascii="Arial" w:eastAsia="Times New Roman" w:hAnsi="Arial" w:cs="Arial"/>
                <w:b/>
                <w:sz w:val="20"/>
                <w:szCs w:val="20"/>
                <w:lang w:eastAsia="ru-RU"/>
              </w:rPr>
            </w:pPr>
            <w:r w:rsidRPr="00330927">
              <w:rPr>
                <w:rFonts w:ascii="Arial" w:eastAsia="Times New Roman" w:hAnsi="Arial" w:cs="Arial"/>
                <w:b/>
                <w:sz w:val="20"/>
                <w:szCs w:val="20"/>
                <w:lang w:eastAsia="ru-RU"/>
              </w:rPr>
              <w:t>стабилизационный</w:t>
            </w:r>
          </w:p>
        </w:tc>
        <w:tc>
          <w:tcPr>
            <w:tcW w:w="317" w:type="pct"/>
            <w:tcBorders>
              <w:top w:val="single" w:sz="12" w:space="0" w:color="auto"/>
              <w:left w:val="single" w:sz="12" w:space="0" w:color="auto"/>
              <w:bottom w:val="single" w:sz="12" w:space="0" w:color="auto"/>
              <w:right w:val="single" w:sz="12" w:space="0" w:color="auto"/>
            </w:tcBorders>
            <w:shd w:val="pct30" w:color="auto" w:fill="auto"/>
            <w:textDirection w:val="btLr"/>
            <w:vAlign w:val="center"/>
          </w:tcPr>
          <w:p w:rsidR="00330927" w:rsidRPr="00330927" w:rsidRDefault="00330927" w:rsidP="00330927">
            <w:pPr>
              <w:spacing w:before="60" w:after="60" w:line="240" w:lineRule="auto"/>
              <w:rPr>
                <w:rFonts w:ascii="Arial" w:eastAsia="Times New Roman" w:hAnsi="Arial" w:cs="Arial"/>
                <w:b/>
                <w:sz w:val="20"/>
                <w:szCs w:val="20"/>
                <w:lang w:eastAsia="ru-RU"/>
              </w:rPr>
            </w:pPr>
            <w:r w:rsidRPr="00330927">
              <w:rPr>
                <w:rFonts w:ascii="Arial" w:eastAsia="Times New Roman" w:hAnsi="Arial" w:cs="Arial"/>
                <w:b/>
                <w:sz w:val="20"/>
                <w:szCs w:val="20"/>
                <w:lang w:eastAsia="ru-RU"/>
              </w:rPr>
              <w:t>оптимистический</w:t>
            </w:r>
          </w:p>
        </w:tc>
        <w:tc>
          <w:tcPr>
            <w:tcW w:w="317" w:type="pct"/>
            <w:tcBorders>
              <w:top w:val="single" w:sz="12" w:space="0" w:color="auto"/>
              <w:left w:val="single" w:sz="12" w:space="0" w:color="auto"/>
              <w:bottom w:val="single" w:sz="12" w:space="0" w:color="auto"/>
              <w:right w:val="single" w:sz="12" w:space="0" w:color="auto"/>
            </w:tcBorders>
            <w:shd w:val="pct30" w:color="auto" w:fill="auto"/>
            <w:textDirection w:val="btLr"/>
            <w:vAlign w:val="center"/>
          </w:tcPr>
          <w:p w:rsidR="00330927" w:rsidRPr="00330927" w:rsidRDefault="00330927" w:rsidP="00330927">
            <w:pPr>
              <w:spacing w:before="60" w:after="60" w:line="240" w:lineRule="auto"/>
              <w:rPr>
                <w:rFonts w:ascii="Arial" w:eastAsia="Times New Roman" w:hAnsi="Arial" w:cs="Arial"/>
                <w:b/>
                <w:sz w:val="20"/>
                <w:szCs w:val="20"/>
                <w:lang w:eastAsia="ru-RU"/>
              </w:rPr>
            </w:pPr>
            <w:r w:rsidRPr="00330927">
              <w:rPr>
                <w:rFonts w:ascii="Arial" w:eastAsia="Times New Roman" w:hAnsi="Arial" w:cs="Arial"/>
                <w:b/>
                <w:sz w:val="20"/>
                <w:szCs w:val="20"/>
                <w:lang w:eastAsia="ru-RU"/>
              </w:rPr>
              <w:t>инерционный</w:t>
            </w:r>
          </w:p>
        </w:tc>
        <w:tc>
          <w:tcPr>
            <w:tcW w:w="317" w:type="pct"/>
            <w:tcBorders>
              <w:top w:val="single" w:sz="12" w:space="0" w:color="auto"/>
              <w:left w:val="single" w:sz="12" w:space="0" w:color="auto"/>
              <w:bottom w:val="single" w:sz="12" w:space="0" w:color="auto"/>
              <w:right w:val="single" w:sz="12" w:space="0" w:color="auto"/>
            </w:tcBorders>
            <w:shd w:val="pct30" w:color="auto" w:fill="auto"/>
            <w:textDirection w:val="btLr"/>
            <w:vAlign w:val="center"/>
          </w:tcPr>
          <w:p w:rsidR="00330927" w:rsidRPr="00330927" w:rsidRDefault="00330927" w:rsidP="00330927">
            <w:pPr>
              <w:spacing w:before="60" w:after="60" w:line="240" w:lineRule="auto"/>
              <w:rPr>
                <w:rFonts w:ascii="Arial" w:eastAsia="Times New Roman" w:hAnsi="Arial" w:cs="Arial"/>
                <w:b/>
                <w:sz w:val="20"/>
                <w:szCs w:val="20"/>
                <w:lang w:eastAsia="ru-RU"/>
              </w:rPr>
            </w:pPr>
            <w:r w:rsidRPr="00330927">
              <w:rPr>
                <w:rFonts w:ascii="Arial" w:eastAsia="Times New Roman" w:hAnsi="Arial" w:cs="Arial"/>
                <w:b/>
                <w:sz w:val="20"/>
                <w:szCs w:val="20"/>
                <w:lang w:eastAsia="ru-RU"/>
              </w:rPr>
              <w:t>стабилизационный</w:t>
            </w:r>
          </w:p>
        </w:tc>
        <w:tc>
          <w:tcPr>
            <w:tcW w:w="317" w:type="pct"/>
            <w:tcBorders>
              <w:top w:val="single" w:sz="12" w:space="0" w:color="auto"/>
              <w:left w:val="single" w:sz="12" w:space="0" w:color="auto"/>
              <w:bottom w:val="single" w:sz="12" w:space="0" w:color="auto"/>
              <w:right w:val="single" w:sz="12" w:space="0" w:color="auto"/>
            </w:tcBorders>
            <w:shd w:val="pct30" w:color="auto" w:fill="auto"/>
            <w:textDirection w:val="btLr"/>
            <w:vAlign w:val="center"/>
          </w:tcPr>
          <w:p w:rsidR="00330927" w:rsidRPr="00330927" w:rsidRDefault="00330927" w:rsidP="00330927">
            <w:pPr>
              <w:spacing w:before="60" w:after="60" w:line="240" w:lineRule="auto"/>
              <w:rPr>
                <w:rFonts w:ascii="Arial" w:eastAsia="Times New Roman" w:hAnsi="Arial" w:cs="Arial"/>
                <w:b/>
                <w:sz w:val="20"/>
                <w:szCs w:val="20"/>
                <w:lang w:eastAsia="ru-RU"/>
              </w:rPr>
            </w:pPr>
            <w:r w:rsidRPr="00330927">
              <w:rPr>
                <w:rFonts w:ascii="Arial" w:eastAsia="Times New Roman" w:hAnsi="Arial" w:cs="Arial"/>
                <w:b/>
                <w:sz w:val="20"/>
                <w:szCs w:val="20"/>
                <w:lang w:eastAsia="ru-RU"/>
              </w:rPr>
              <w:t>оптимистический</w:t>
            </w:r>
          </w:p>
        </w:tc>
        <w:tc>
          <w:tcPr>
            <w:tcW w:w="403" w:type="pct"/>
            <w:tcBorders>
              <w:top w:val="single" w:sz="12" w:space="0" w:color="auto"/>
              <w:left w:val="single" w:sz="12" w:space="0" w:color="auto"/>
              <w:bottom w:val="single" w:sz="12" w:space="0" w:color="auto"/>
              <w:right w:val="single" w:sz="12" w:space="0" w:color="auto"/>
            </w:tcBorders>
            <w:shd w:val="pct30" w:color="auto" w:fill="auto"/>
            <w:textDirection w:val="btLr"/>
            <w:vAlign w:val="center"/>
          </w:tcPr>
          <w:p w:rsidR="00330927" w:rsidRPr="00330927" w:rsidRDefault="00330927" w:rsidP="00330927">
            <w:pPr>
              <w:spacing w:before="60" w:after="60" w:line="240" w:lineRule="auto"/>
              <w:rPr>
                <w:rFonts w:ascii="Arial" w:eastAsia="Times New Roman" w:hAnsi="Arial" w:cs="Arial"/>
                <w:b/>
                <w:sz w:val="20"/>
                <w:szCs w:val="20"/>
                <w:lang w:eastAsia="ru-RU"/>
              </w:rPr>
            </w:pPr>
            <w:r w:rsidRPr="00330927">
              <w:rPr>
                <w:rFonts w:ascii="Arial" w:eastAsia="Times New Roman" w:hAnsi="Arial" w:cs="Arial"/>
                <w:b/>
                <w:sz w:val="20"/>
                <w:szCs w:val="20"/>
                <w:lang w:eastAsia="ru-RU"/>
              </w:rPr>
              <w:t>инерционный</w:t>
            </w:r>
          </w:p>
        </w:tc>
        <w:tc>
          <w:tcPr>
            <w:tcW w:w="401" w:type="pct"/>
            <w:tcBorders>
              <w:top w:val="single" w:sz="12" w:space="0" w:color="auto"/>
              <w:left w:val="single" w:sz="12" w:space="0" w:color="auto"/>
              <w:bottom w:val="single" w:sz="12" w:space="0" w:color="auto"/>
              <w:right w:val="single" w:sz="12" w:space="0" w:color="auto"/>
            </w:tcBorders>
            <w:shd w:val="pct30" w:color="auto" w:fill="auto"/>
            <w:textDirection w:val="btLr"/>
            <w:vAlign w:val="center"/>
          </w:tcPr>
          <w:p w:rsidR="00330927" w:rsidRPr="00330927" w:rsidRDefault="00330927" w:rsidP="00330927">
            <w:pPr>
              <w:spacing w:before="60" w:after="60" w:line="240" w:lineRule="auto"/>
              <w:rPr>
                <w:rFonts w:ascii="Arial" w:eastAsia="Times New Roman" w:hAnsi="Arial" w:cs="Arial"/>
                <w:b/>
                <w:sz w:val="20"/>
                <w:szCs w:val="20"/>
                <w:lang w:eastAsia="ru-RU"/>
              </w:rPr>
            </w:pPr>
            <w:r w:rsidRPr="00330927">
              <w:rPr>
                <w:rFonts w:ascii="Arial" w:eastAsia="Times New Roman" w:hAnsi="Arial" w:cs="Arial"/>
                <w:b/>
                <w:sz w:val="20"/>
                <w:szCs w:val="20"/>
                <w:lang w:eastAsia="ru-RU"/>
              </w:rPr>
              <w:t>стабилизационный</w:t>
            </w:r>
          </w:p>
        </w:tc>
        <w:tc>
          <w:tcPr>
            <w:tcW w:w="396" w:type="pct"/>
            <w:tcBorders>
              <w:top w:val="single" w:sz="12" w:space="0" w:color="auto"/>
              <w:left w:val="single" w:sz="12" w:space="0" w:color="auto"/>
              <w:bottom w:val="single" w:sz="12" w:space="0" w:color="auto"/>
              <w:right w:val="single" w:sz="12" w:space="0" w:color="auto"/>
            </w:tcBorders>
            <w:shd w:val="pct30" w:color="auto" w:fill="auto"/>
            <w:textDirection w:val="btLr"/>
            <w:vAlign w:val="center"/>
          </w:tcPr>
          <w:p w:rsidR="00330927" w:rsidRPr="00330927" w:rsidRDefault="00330927" w:rsidP="00330927">
            <w:pPr>
              <w:spacing w:before="60" w:after="60" w:line="240" w:lineRule="auto"/>
              <w:rPr>
                <w:rFonts w:ascii="Arial" w:eastAsia="Times New Roman" w:hAnsi="Arial" w:cs="Arial"/>
                <w:b/>
                <w:sz w:val="20"/>
                <w:szCs w:val="20"/>
                <w:lang w:eastAsia="ru-RU"/>
              </w:rPr>
            </w:pPr>
            <w:r w:rsidRPr="00330927">
              <w:rPr>
                <w:rFonts w:ascii="Arial" w:eastAsia="Times New Roman" w:hAnsi="Arial" w:cs="Arial"/>
                <w:b/>
                <w:sz w:val="20"/>
                <w:szCs w:val="20"/>
                <w:lang w:eastAsia="ru-RU"/>
              </w:rPr>
              <w:t>оптимистический</w:t>
            </w:r>
          </w:p>
        </w:tc>
      </w:tr>
      <w:tr w:rsidR="00330927" w:rsidRPr="00330927" w:rsidTr="00895BF6">
        <w:tc>
          <w:tcPr>
            <w:tcW w:w="1553" w:type="pct"/>
            <w:tcBorders>
              <w:top w:val="single" w:sz="12" w:space="0" w:color="auto"/>
            </w:tcBorders>
          </w:tcPr>
          <w:p w:rsidR="00330927" w:rsidRPr="00330927" w:rsidRDefault="00330927" w:rsidP="00330927">
            <w:pPr>
              <w:spacing w:before="60" w:after="60" w:line="240" w:lineRule="auto"/>
              <w:rPr>
                <w:rFonts w:ascii="Arial" w:eastAsia="Times New Roman" w:hAnsi="Arial" w:cs="Arial"/>
                <w:sz w:val="20"/>
                <w:szCs w:val="20"/>
                <w:lang w:eastAsia="ru-RU"/>
              </w:rPr>
            </w:pPr>
            <w:r w:rsidRPr="00330927">
              <w:rPr>
                <w:rFonts w:ascii="Arial" w:eastAsia="Times New Roman" w:hAnsi="Arial" w:cs="Arial"/>
                <w:sz w:val="20"/>
                <w:szCs w:val="20"/>
                <w:lang w:eastAsia="ru-RU"/>
              </w:rPr>
              <w:t>Численность детей в возрасте 0-5 лет</w:t>
            </w:r>
          </w:p>
        </w:tc>
        <w:tc>
          <w:tcPr>
            <w:tcW w:w="345" w:type="pct"/>
            <w:tcBorders>
              <w:top w:val="single" w:sz="12" w:space="0" w:color="auto"/>
            </w:tcBorders>
            <w:vAlign w:val="bottom"/>
          </w:tcPr>
          <w:p w:rsidR="00330927" w:rsidRPr="00330927" w:rsidRDefault="00330927" w:rsidP="00330927">
            <w:pPr>
              <w:spacing w:after="0" w:line="240" w:lineRule="auto"/>
              <w:jc w:val="center"/>
              <w:rPr>
                <w:rFonts w:ascii="Arial" w:eastAsia="Times New Roman" w:hAnsi="Arial" w:cs="Arial"/>
                <w:sz w:val="20"/>
                <w:szCs w:val="20"/>
                <w:lang w:eastAsia="ru-RU"/>
              </w:rPr>
            </w:pPr>
            <w:r w:rsidRPr="00330927">
              <w:rPr>
                <w:rFonts w:ascii="Arial" w:eastAsia="Times New Roman" w:hAnsi="Arial" w:cs="Arial"/>
                <w:sz w:val="20"/>
                <w:szCs w:val="20"/>
                <w:lang w:eastAsia="ru-RU"/>
              </w:rPr>
              <w:t>370</w:t>
            </w:r>
          </w:p>
        </w:tc>
        <w:tc>
          <w:tcPr>
            <w:tcW w:w="317" w:type="pct"/>
            <w:tcBorders>
              <w:top w:val="single" w:sz="12" w:space="0" w:color="auto"/>
            </w:tcBorders>
            <w:vAlign w:val="bottom"/>
          </w:tcPr>
          <w:p w:rsidR="00330927" w:rsidRPr="00330927" w:rsidRDefault="00330927" w:rsidP="00330927">
            <w:pPr>
              <w:spacing w:after="0" w:line="240" w:lineRule="auto"/>
              <w:jc w:val="center"/>
              <w:rPr>
                <w:rFonts w:ascii="Arial" w:eastAsia="Times New Roman" w:hAnsi="Arial" w:cs="Arial"/>
                <w:sz w:val="20"/>
                <w:szCs w:val="20"/>
                <w:lang w:eastAsia="ru-RU"/>
              </w:rPr>
            </w:pPr>
            <w:r w:rsidRPr="00330927">
              <w:rPr>
                <w:rFonts w:ascii="Arial" w:eastAsia="Times New Roman" w:hAnsi="Arial" w:cs="Arial"/>
                <w:sz w:val="20"/>
                <w:szCs w:val="20"/>
                <w:lang w:eastAsia="ru-RU"/>
              </w:rPr>
              <w:t>216</w:t>
            </w:r>
          </w:p>
        </w:tc>
        <w:tc>
          <w:tcPr>
            <w:tcW w:w="317" w:type="pct"/>
            <w:tcBorders>
              <w:top w:val="single" w:sz="12" w:space="0" w:color="auto"/>
            </w:tcBorders>
            <w:vAlign w:val="bottom"/>
          </w:tcPr>
          <w:p w:rsidR="00330927" w:rsidRPr="00330927" w:rsidRDefault="00330927" w:rsidP="00330927">
            <w:pPr>
              <w:spacing w:after="0" w:line="240" w:lineRule="auto"/>
              <w:jc w:val="center"/>
              <w:rPr>
                <w:rFonts w:ascii="Arial" w:eastAsia="Times New Roman" w:hAnsi="Arial" w:cs="Arial"/>
                <w:sz w:val="20"/>
                <w:szCs w:val="20"/>
                <w:lang w:eastAsia="ru-RU"/>
              </w:rPr>
            </w:pPr>
            <w:r w:rsidRPr="00330927">
              <w:rPr>
                <w:rFonts w:ascii="Arial" w:eastAsia="Times New Roman" w:hAnsi="Arial" w:cs="Arial"/>
                <w:sz w:val="20"/>
                <w:szCs w:val="20"/>
                <w:lang w:eastAsia="ru-RU"/>
              </w:rPr>
              <w:t>246</w:t>
            </w:r>
          </w:p>
        </w:tc>
        <w:tc>
          <w:tcPr>
            <w:tcW w:w="317" w:type="pct"/>
            <w:tcBorders>
              <w:top w:val="single" w:sz="12" w:space="0" w:color="auto"/>
            </w:tcBorders>
            <w:vAlign w:val="bottom"/>
          </w:tcPr>
          <w:p w:rsidR="00330927" w:rsidRPr="00330927" w:rsidRDefault="00330927" w:rsidP="00330927">
            <w:pPr>
              <w:spacing w:after="0" w:line="240" w:lineRule="auto"/>
              <w:jc w:val="center"/>
              <w:rPr>
                <w:rFonts w:ascii="Arial" w:eastAsia="Times New Roman" w:hAnsi="Arial" w:cs="Arial"/>
                <w:sz w:val="20"/>
                <w:szCs w:val="20"/>
                <w:lang w:eastAsia="ru-RU"/>
              </w:rPr>
            </w:pPr>
            <w:r w:rsidRPr="00330927">
              <w:rPr>
                <w:rFonts w:ascii="Arial" w:eastAsia="Times New Roman" w:hAnsi="Arial" w:cs="Arial"/>
                <w:sz w:val="20"/>
                <w:szCs w:val="20"/>
                <w:lang w:eastAsia="ru-RU"/>
              </w:rPr>
              <w:t>278</w:t>
            </w:r>
          </w:p>
        </w:tc>
        <w:tc>
          <w:tcPr>
            <w:tcW w:w="317" w:type="pct"/>
            <w:tcBorders>
              <w:top w:val="single" w:sz="12" w:space="0" w:color="auto"/>
            </w:tcBorders>
            <w:vAlign w:val="bottom"/>
          </w:tcPr>
          <w:p w:rsidR="00330927" w:rsidRPr="00330927" w:rsidRDefault="00330927" w:rsidP="00330927">
            <w:pPr>
              <w:spacing w:after="0" w:line="240" w:lineRule="auto"/>
              <w:jc w:val="center"/>
              <w:rPr>
                <w:rFonts w:ascii="Arial" w:eastAsia="Times New Roman" w:hAnsi="Arial" w:cs="Arial"/>
                <w:sz w:val="20"/>
                <w:szCs w:val="20"/>
                <w:lang w:eastAsia="ru-RU"/>
              </w:rPr>
            </w:pPr>
            <w:r w:rsidRPr="00330927">
              <w:rPr>
                <w:rFonts w:ascii="Arial" w:eastAsia="Times New Roman" w:hAnsi="Arial" w:cs="Arial"/>
                <w:sz w:val="20"/>
                <w:szCs w:val="20"/>
                <w:lang w:eastAsia="ru-RU"/>
              </w:rPr>
              <w:t>224</w:t>
            </w:r>
          </w:p>
        </w:tc>
        <w:tc>
          <w:tcPr>
            <w:tcW w:w="317" w:type="pct"/>
            <w:tcBorders>
              <w:top w:val="single" w:sz="12" w:space="0" w:color="auto"/>
            </w:tcBorders>
            <w:vAlign w:val="bottom"/>
          </w:tcPr>
          <w:p w:rsidR="00330927" w:rsidRPr="00330927" w:rsidRDefault="00330927" w:rsidP="00330927">
            <w:pPr>
              <w:spacing w:after="0" w:line="240" w:lineRule="auto"/>
              <w:jc w:val="center"/>
              <w:rPr>
                <w:rFonts w:ascii="Arial" w:eastAsia="Times New Roman" w:hAnsi="Arial" w:cs="Arial"/>
                <w:sz w:val="20"/>
                <w:szCs w:val="20"/>
                <w:lang w:eastAsia="ru-RU"/>
              </w:rPr>
            </w:pPr>
            <w:r w:rsidRPr="00330927">
              <w:rPr>
                <w:rFonts w:ascii="Arial" w:eastAsia="Times New Roman" w:hAnsi="Arial" w:cs="Arial"/>
                <w:sz w:val="20"/>
                <w:szCs w:val="20"/>
                <w:lang w:eastAsia="ru-RU"/>
              </w:rPr>
              <w:t>265</w:t>
            </w:r>
          </w:p>
        </w:tc>
        <w:tc>
          <w:tcPr>
            <w:tcW w:w="317" w:type="pct"/>
            <w:tcBorders>
              <w:top w:val="single" w:sz="12" w:space="0" w:color="auto"/>
            </w:tcBorders>
            <w:vAlign w:val="bottom"/>
          </w:tcPr>
          <w:p w:rsidR="00330927" w:rsidRPr="00330927" w:rsidRDefault="00330927" w:rsidP="00330927">
            <w:pPr>
              <w:spacing w:after="0" w:line="240" w:lineRule="auto"/>
              <w:jc w:val="center"/>
              <w:rPr>
                <w:rFonts w:ascii="Arial" w:eastAsia="Times New Roman" w:hAnsi="Arial" w:cs="Arial"/>
                <w:sz w:val="20"/>
                <w:szCs w:val="20"/>
                <w:lang w:eastAsia="ru-RU"/>
              </w:rPr>
            </w:pPr>
            <w:r w:rsidRPr="00330927">
              <w:rPr>
                <w:rFonts w:ascii="Arial" w:eastAsia="Times New Roman" w:hAnsi="Arial" w:cs="Arial"/>
                <w:sz w:val="20"/>
                <w:szCs w:val="20"/>
                <w:lang w:eastAsia="ru-RU"/>
              </w:rPr>
              <w:t>281</w:t>
            </w:r>
          </w:p>
        </w:tc>
        <w:tc>
          <w:tcPr>
            <w:tcW w:w="403" w:type="pct"/>
            <w:tcBorders>
              <w:top w:val="single" w:sz="12" w:space="0" w:color="auto"/>
            </w:tcBorders>
            <w:vAlign w:val="bottom"/>
          </w:tcPr>
          <w:p w:rsidR="00330927" w:rsidRPr="00330927" w:rsidRDefault="00330927" w:rsidP="00330927">
            <w:pPr>
              <w:spacing w:after="0" w:line="240" w:lineRule="auto"/>
              <w:jc w:val="center"/>
              <w:rPr>
                <w:rFonts w:ascii="Arial" w:eastAsia="Times New Roman" w:hAnsi="Arial" w:cs="Arial"/>
                <w:sz w:val="20"/>
                <w:szCs w:val="20"/>
                <w:lang w:eastAsia="ru-RU"/>
              </w:rPr>
            </w:pPr>
            <w:r w:rsidRPr="00330927">
              <w:rPr>
                <w:rFonts w:ascii="Arial" w:eastAsia="Times New Roman" w:hAnsi="Arial" w:cs="Arial"/>
                <w:sz w:val="20"/>
                <w:szCs w:val="20"/>
                <w:lang w:eastAsia="ru-RU"/>
              </w:rPr>
              <w:t>214</w:t>
            </w:r>
          </w:p>
        </w:tc>
        <w:tc>
          <w:tcPr>
            <w:tcW w:w="401" w:type="pct"/>
            <w:tcBorders>
              <w:top w:val="single" w:sz="12" w:space="0" w:color="auto"/>
            </w:tcBorders>
            <w:vAlign w:val="bottom"/>
          </w:tcPr>
          <w:p w:rsidR="00330927" w:rsidRPr="00330927" w:rsidRDefault="00330927" w:rsidP="00330927">
            <w:pPr>
              <w:spacing w:after="0" w:line="240" w:lineRule="auto"/>
              <w:jc w:val="center"/>
              <w:rPr>
                <w:rFonts w:ascii="Arial" w:eastAsia="Times New Roman" w:hAnsi="Arial" w:cs="Arial"/>
                <w:sz w:val="20"/>
                <w:szCs w:val="20"/>
                <w:lang w:eastAsia="ru-RU"/>
              </w:rPr>
            </w:pPr>
            <w:r w:rsidRPr="00330927">
              <w:rPr>
                <w:rFonts w:ascii="Arial" w:eastAsia="Times New Roman" w:hAnsi="Arial" w:cs="Arial"/>
                <w:sz w:val="20"/>
                <w:szCs w:val="20"/>
                <w:lang w:eastAsia="ru-RU"/>
              </w:rPr>
              <w:t>274</w:t>
            </w:r>
          </w:p>
        </w:tc>
        <w:tc>
          <w:tcPr>
            <w:tcW w:w="396" w:type="pct"/>
            <w:tcBorders>
              <w:top w:val="single" w:sz="12" w:space="0" w:color="auto"/>
            </w:tcBorders>
            <w:vAlign w:val="bottom"/>
          </w:tcPr>
          <w:p w:rsidR="00330927" w:rsidRPr="00330927" w:rsidRDefault="00330927" w:rsidP="00330927">
            <w:pPr>
              <w:spacing w:after="0" w:line="240" w:lineRule="auto"/>
              <w:jc w:val="center"/>
              <w:rPr>
                <w:rFonts w:ascii="Arial" w:eastAsia="Times New Roman" w:hAnsi="Arial" w:cs="Arial"/>
                <w:sz w:val="20"/>
                <w:szCs w:val="20"/>
                <w:lang w:eastAsia="ru-RU"/>
              </w:rPr>
            </w:pPr>
            <w:r w:rsidRPr="00330927">
              <w:rPr>
                <w:rFonts w:ascii="Arial" w:eastAsia="Times New Roman" w:hAnsi="Arial" w:cs="Arial"/>
                <w:sz w:val="20"/>
                <w:szCs w:val="20"/>
                <w:lang w:eastAsia="ru-RU"/>
              </w:rPr>
              <w:t>309</w:t>
            </w:r>
          </w:p>
        </w:tc>
      </w:tr>
      <w:tr w:rsidR="00330927" w:rsidRPr="00330927" w:rsidTr="00895BF6">
        <w:tc>
          <w:tcPr>
            <w:tcW w:w="1553" w:type="pct"/>
          </w:tcPr>
          <w:p w:rsidR="00330927" w:rsidRPr="00330927" w:rsidRDefault="00330927" w:rsidP="00330927">
            <w:pPr>
              <w:spacing w:before="60" w:after="60" w:line="240" w:lineRule="auto"/>
              <w:rPr>
                <w:rFonts w:ascii="Arial" w:eastAsia="Times New Roman" w:hAnsi="Arial" w:cs="Arial"/>
                <w:sz w:val="20"/>
                <w:szCs w:val="20"/>
                <w:lang w:eastAsia="ru-RU"/>
              </w:rPr>
            </w:pPr>
            <w:r w:rsidRPr="00330927">
              <w:rPr>
                <w:rFonts w:ascii="Arial" w:eastAsia="Times New Roman" w:hAnsi="Arial" w:cs="Arial"/>
                <w:sz w:val="20"/>
                <w:szCs w:val="20"/>
                <w:lang w:eastAsia="ru-RU"/>
              </w:rPr>
              <w:t>Охват детей в возрасте 0-5 лет дошкольными учреждениями, %</w:t>
            </w:r>
          </w:p>
        </w:tc>
        <w:tc>
          <w:tcPr>
            <w:tcW w:w="345" w:type="pct"/>
            <w:vAlign w:val="bottom"/>
          </w:tcPr>
          <w:p w:rsidR="00330927" w:rsidRPr="00330927" w:rsidRDefault="00330927" w:rsidP="00330927">
            <w:pPr>
              <w:spacing w:after="0" w:line="240" w:lineRule="auto"/>
              <w:jc w:val="center"/>
              <w:rPr>
                <w:rFonts w:ascii="Arial" w:eastAsia="Times New Roman" w:hAnsi="Arial" w:cs="Arial"/>
                <w:sz w:val="20"/>
                <w:szCs w:val="20"/>
                <w:lang w:eastAsia="ru-RU"/>
              </w:rPr>
            </w:pPr>
            <w:r w:rsidRPr="00330927">
              <w:rPr>
                <w:rFonts w:ascii="Arial" w:eastAsia="Times New Roman" w:hAnsi="Arial" w:cs="Arial"/>
                <w:sz w:val="20"/>
                <w:szCs w:val="20"/>
                <w:lang w:eastAsia="ru-RU"/>
              </w:rPr>
              <w:t>26,5</w:t>
            </w:r>
          </w:p>
        </w:tc>
        <w:tc>
          <w:tcPr>
            <w:tcW w:w="317" w:type="pct"/>
            <w:vAlign w:val="bottom"/>
          </w:tcPr>
          <w:p w:rsidR="00330927" w:rsidRPr="00330927" w:rsidRDefault="00330927" w:rsidP="00330927">
            <w:pPr>
              <w:spacing w:after="0" w:line="240" w:lineRule="auto"/>
              <w:jc w:val="center"/>
              <w:rPr>
                <w:rFonts w:ascii="Arial" w:eastAsia="Times New Roman" w:hAnsi="Arial" w:cs="Arial"/>
                <w:sz w:val="20"/>
                <w:szCs w:val="20"/>
                <w:lang w:eastAsia="ru-RU"/>
              </w:rPr>
            </w:pPr>
            <w:r w:rsidRPr="00330927">
              <w:rPr>
                <w:rFonts w:ascii="Arial" w:eastAsia="Times New Roman" w:hAnsi="Arial" w:cs="Arial"/>
                <w:sz w:val="20"/>
                <w:szCs w:val="20"/>
                <w:lang w:eastAsia="ru-RU"/>
              </w:rPr>
              <w:t>45,5</w:t>
            </w:r>
          </w:p>
        </w:tc>
        <w:tc>
          <w:tcPr>
            <w:tcW w:w="317" w:type="pct"/>
            <w:vAlign w:val="bottom"/>
          </w:tcPr>
          <w:p w:rsidR="00330927" w:rsidRPr="00330927" w:rsidRDefault="00330927" w:rsidP="00330927">
            <w:pPr>
              <w:spacing w:after="0" w:line="240" w:lineRule="auto"/>
              <w:jc w:val="center"/>
              <w:rPr>
                <w:rFonts w:ascii="Arial" w:eastAsia="Times New Roman" w:hAnsi="Arial" w:cs="Arial"/>
                <w:sz w:val="20"/>
                <w:szCs w:val="20"/>
                <w:lang w:eastAsia="ru-RU"/>
              </w:rPr>
            </w:pPr>
            <w:r w:rsidRPr="00330927">
              <w:rPr>
                <w:rFonts w:ascii="Arial" w:eastAsia="Times New Roman" w:hAnsi="Arial" w:cs="Arial"/>
                <w:sz w:val="20"/>
                <w:szCs w:val="20"/>
                <w:lang w:eastAsia="ru-RU"/>
              </w:rPr>
              <w:t>39,8</w:t>
            </w:r>
          </w:p>
        </w:tc>
        <w:tc>
          <w:tcPr>
            <w:tcW w:w="317" w:type="pct"/>
            <w:vAlign w:val="bottom"/>
          </w:tcPr>
          <w:p w:rsidR="00330927" w:rsidRPr="00330927" w:rsidRDefault="00330927" w:rsidP="00330927">
            <w:pPr>
              <w:spacing w:after="0" w:line="240" w:lineRule="auto"/>
              <w:jc w:val="center"/>
              <w:rPr>
                <w:rFonts w:ascii="Arial" w:eastAsia="Times New Roman" w:hAnsi="Arial" w:cs="Arial"/>
                <w:sz w:val="20"/>
                <w:szCs w:val="20"/>
                <w:lang w:eastAsia="ru-RU"/>
              </w:rPr>
            </w:pPr>
            <w:r w:rsidRPr="00330927">
              <w:rPr>
                <w:rFonts w:ascii="Arial" w:eastAsia="Times New Roman" w:hAnsi="Arial" w:cs="Arial"/>
                <w:sz w:val="20"/>
                <w:szCs w:val="20"/>
                <w:lang w:eastAsia="ru-RU"/>
              </w:rPr>
              <w:t>35,2</w:t>
            </w:r>
          </w:p>
        </w:tc>
        <w:tc>
          <w:tcPr>
            <w:tcW w:w="317" w:type="pct"/>
            <w:vAlign w:val="bottom"/>
          </w:tcPr>
          <w:p w:rsidR="00330927" w:rsidRPr="00330927" w:rsidRDefault="00330927" w:rsidP="00330927">
            <w:pPr>
              <w:spacing w:after="0" w:line="240" w:lineRule="auto"/>
              <w:jc w:val="center"/>
              <w:rPr>
                <w:rFonts w:ascii="Arial" w:eastAsia="Times New Roman" w:hAnsi="Arial" w:cs="Arial"/>
                <w:sz w:val="20"/>
                <w:szCs w:val="20"/>
                <w:lang w:eastAsia="ru-RU"/>
              </w:rPr>
            </w:pPr>
            <w:r w:rsidRPr="00330927">
              <w:rPr>
                <w:rFonts w:ascii="Arial" w:eastAsia="Times New Roman" w:hAnsi="Arial" w:cs="Arial"/>
                <w:sz w:val="20"/>
                <w:szCs w:val="20"/>
                <w:lang w:eastAsia="ru-RU"/>
              </w:rPr>
              <w:t>43,7</w:t>
            </w:r>
          </w:p>
        </w:tc>
        <w:tc>
          <w:tcPr>
            <w:tcW w:w="317" w:type="pct"/>
            <w:vAlign w:val="bottom"/>
          </w:tcPr>
          <w:p w:rsidR="00330927" w:rsidRPr="00330927" w:rsidRDefault="00330927" w:rsidP="00330927">
            <w:pPr>
              <w:spacing w:after="0" w:line="240" w:lineRule="auto"/>
              <w:jc w:val="center"/>
              <w:rPr>
                <w:rFonts w:ascii="Arial" w:eastAsia="Times New Roman" w:hAnsi="Arial" w:cs="Arial"/>
                <w:sz w:val="20"/>
                <w:szCs w:val="20"/>
                <w:lang w:eastAsia="ru-RU"/>
              </w:rPr>
            </w:pPr>
            <w:r w:rsidRPr="00330927">
              <w:rPr>
                <w:rFonts w:ascii="Arial" w:eastAsia="Times New Roman" w:hAnsi="Arial" w:cs="Arial"/>
                <w:sz w:val="20"/>
                <w:szCs w:val="20"/>
                <w:lang w:eastAsia="ru-RU"/>
              </w:rPr>
              <w:t>37,0</w:t>
            </w:r>
          </w:p>
        </w:tc>
        <w:tc>
          <w:tcPr>
            <w:tcW w:w="317" w:type="pct"/>
            <w:vAlign w:val="bottom"/>
          </w:tcPr>
          <w:p w:rsidR="00330927" w:rsidRPr="00330927" w:rsidRDefault="00330927" w:rsidP="00330927">
            <w:pPr>
              <w:spacing w:after="0" w:line="240" w:lineRule="auto"/>
              <w:jc w:val="center"/>
              <w:rPr>
                <w:rFonts w:ascii="Arial" w:eastAsia="Times New Roman" w:hAnsi="Arial" w:cs="Arial"/>
                <w:sz w:val="20"/>
                <w:szCs w:val="20"/>
                <w:lang w:eastAsia="ru-RU"/>
              </w:rPr>
            </w:pPr>
            <w:r w:rsidRPr="00330927">
              <w:rPr>
                <w:rFonts w:ascii="Arial" w:eastAsia="Times New Roman" w:hAnsi="Arial" w:cs="Arial"/>
                <w:sz w:val="20"/>
                <w:szCs w:val="20"/>
                <w:lang w:eastAsia="ru-RU"/>
              </w:rPr>
              <w:t>34,9</w:t>
            </w:r>
          </w:p>
        </w:tc>
        <w:tc>
          <w:tcPr>
            <w:tcW w:w="403" w:type="pct"/>
            <w:vAlign w:val="bottom"/>
          </w:tcPr>
          <w:p w:rsidR="00330927" w:rsidRPr="00330927" w:rsidRDefault="00330927" w:rsidP="00330927">
            <w:pPr>
              <w:spacing w:after="0" w:line="240" w:lineRule="auto"/>
              <w:jc w:val="center"/>
              <w:rPr>
                <w:rFonts w:ascii="Arial" w:eastAsia="Times New Roman" w:hAnsi="Arial" w:cs="Arial"/>
                <w:sz w:val="20"/>
                <w:szCs w:val="20"/>
                <w:lang w:eastAsia="ru-RU"/>
              </w:rPr>
            </w:pPr>
            <w:r w:rsidRPr="00330927">
              <w:rPr>
                <w:rFonts w:ascii="Arial" w:eastAsia="Times New Roman" w:hAnsi="Arial" w:cs="Arial"/>
                <w:sz w:val="20"/>
                <w:szCs w:val="20"/>
                <w:lang w:eastAsia="ru-RU"/>
              </w:rPr>
              <w:t>45,8</w:t>
            </w:r>
          </w:p>
        </w:tc>
        <w:tc>
          <w:tcPr>
            <w:tcW w:w="401" w:type="pct"/>
            <w:vAlign w:val="bottom"/>
          </w:tcPr>
          <w:p w:rsidR="00330927" w:rsidRPr="00330927" w:rsidRDefault="00330927" w:rsidP="00330927">
            <w:pPr>
              <w:spacing w:after="0" w:line="240" w:lineRule="auto"/>
              <w:jc w:val="center"/>
              <w:rPr>
                <w:rFonts w:ascii="Arial" w:eastAsia="Times New Roman" w:hAnsi="Arial" w:cs="Arial"/>
                <w:sz w:val="20"/>
                <w:szCs w:val="20"/>
                <w:lang w:eastAsia="ru-RU"/>
              </w:rPr>
            </w:pPr>
            <w:r w:rsidRPr="00330927">
              <w:rPr>
                <w:rFonts w:ascii="Arial" w:eastAsia="Times New Roman" w:hAnsi="Arial" w:cs="Arial"/>
                <w:sz w:val="20"/>
                <w:szCs w:val="20"/>
                <w:lang w:eastAsia="ru-RU"/>
              </w:rPr>
              <w:t>35,7</w:t>
            </w:r>
          </w:p>
        </w:tc>
        <w:tc>
          <w:tcPr>
            <w:tcW w:w="396" w:type="pct"/>
            <w:vAlign w:val="bottom"/>
          </w:tcPr>
          <w:p w:rsidR="00330927" w:rsidRPr="00330927" w:rsidRDefault="00330927" w:rsidP="00330927">
            <w:pPr>
              <w:spacing w:after="0" w:line="240" w:lineRule="auto"/>
              <w:jc w:val="center"/>
              <w:rPr>
                <w:rFonts w:ascii="Arial" w:eastAsia="Times New Roman" w:hAnsi="Arial" w:cs="Arial"/>
                <w:sz w:val="20"/>
                <w:szCs w:val="20"/>
                <w:lang w:eastAsia="ru-RU"/>
              </w:rPr>
            </w:pPr>
            <w:r w:rsidRPr="00330927">
              <w:rPr>
                <w:rFonts w:ascii="Arial" w:eastAsia="Times New Roman" w:hAnsi="Arial" w:cs="Arial"/>
                <w:sz w:val="20"/>
                <w:szCs w:val="20"/>
                <w:lang w:eastAsia="ru-RU"/>
              </w:rPr>
              <w:t>31,7</w:t>
            </w:r>
          </w:p>
        </w:tc>
      </w:tr>
    </w:tbl>
    <w:p w:rsidR="00B400E8" w:rsidRPr="005D286A" w:rsidRDefault="00B400E8" w:rsidP="00B400E8">
      <w:pPr>
        <w:spacing w:before="60" w:after="60" w:line="240" w:lineRule="auto"/>
        <w:ind w:firstLine="851"/>
        <w:jc w:val="both"/>
        <w:rPr>
          <w:rFonts w:ascii="Times New Roman" w:eastAsia="Times New Roman" w:hAnsi="Times New Roman" w:cs="Times New Roman"/>
          <w:sz w:val="16"/>
          <w:szCs w:val="16"/>
          <w:lang w:eastAsia="ru-RU"/>
        </w:rPr>
      </w:pPr>
    </w:p>
    <w:p w:rsidR="00B400E8" w:rsidRDefault="00B400E8" w:rsidP="005D286A">
      <w:pPr>
        <w:spacing w:after="0" w:line="240" w:lineRule="auto"/>
        <w:ind w:firstLine="851"/>
        <w:jc w:val="both"/>
        <w:rPr>
          <w:rFonts w:ascii="Times New Roman" w:eastAsia="Times New Roman" w:hAnsi="Times New Roman" w:cs="Times New Roman"/>
          <w:sz w:val="28"/>
          <w:szCs w:val="28"/>
          <w:lang w:eastAsia="ru-RU"/>
        </w:rPr>
      </w:pPr>
      <w:r w:rsidRPr="00E60DF0">
        <w:rPr>
          <w:rFonts w:ascii="Times New Roman" w:eastAsia="Times New Roman" w:hAnsi="Times New Roman" w:cs="Times New Roman"/>
          <w:sz w:val="28"/>
          <w:szCs w:val="28"/>
          <w:lang w:eastAsia="ru-RU"/>
        </w:rPr>
        <w:t xml:space="preserve">Несмотря на то, что наиболее вероятным рассматривается стабилизационный сценарий развития основных социально-экономических </w:t>
      </w:r>
      <w:r w:rsidRPr="00E60DF0">
        <w:rPr>
          <w:rFonts w:ascii="Times New Roman" w:eastAsia="Times New Roman" w:hAnsi="Times New Roman" w:cs="Times New Roman"/>
          <w:sz w:val="28"/>
          <w:szCs w:val="28"/>
          <w:lang w:eastAsia="ru-RU"/>
        </w:rPr>
        <w:lastRenderedPageBreak/>
        <w:t xml:space="preserve">процессов, учет возможности вариаций весьма важен при решении вопросов управления образованием. </w:t>
      </w:r>
    </w:p>
    <w:p w:rsidR="00DB5448" w:rsidRPr="00DB5448" w:rsidRDefault="00B400E8" w:rsidP="005D286A">
      <w:pPr>
        <w:spacing w:after="0" w:line="240" w:lineRule="auto"/>
        <w:ind w:firstLine="902"/>
        <w:rPr>
          <w:rFonts w:ascii="Verdana" w:hAnsi="Verdana"/>
        </w:rPr>
      </w:pPr>
      <w:r w:rsidRPr="00B400E8">
        <w:rPr>
          <w:rFonts w:ascii="Times New Roman" w:eastAsia="Times New Roman" w:hAnsi="Times New Roman" w:cs="Times New Roman"/>
          <w:sz w:val="28"/>
          <w:szCs w:val="28"/>
          <w:lang w:eastAsia="ru-RU"/>
        </w:rPr>
        <w:t>Таким образом, даже при инерционном сценарии развития имеющихся мест в дошкольном учреждении для минимального удовлетворения нужд населения будет недостаточно</w:t>
      </w:r>
      <w:r w:rsidRPr="00B400E8">
        <w:rPr>
          <w:rFonts w:ascii="Arial" w:eastAsia="Times New Roman" w:hAnsi="Arial" w:cs="Arial"/>
          <w:b/>
          <w:i/>
          <w:sz w:val="20"/>
          <w:szCs w:val="20"/>
          <w:lang w:eastAsia="ru-RU"/>
        </w:rPr>
        <w:t xml:space="preserve">. </w:t>
      </w:r>
    </w:p>
    <w:p w:rsidR="00BD5C71" w:rsidRDefault="00BD5C71" w:rsidP="005D286A">
      <w:pPr>
        <w:spacing w:after="0" w:line="240" w:lineRule="auto"/>
        <w:ind w:firstLine="567"/>
        <w:jc w:val="both"/>
        <w:rPr>
          <w:rFonts w:ascii="Times New Roman" w:hAnsi="Times New Roman" w:cs="Times New Roman"/>
          <w:sz w:val="28"/>
          <w:szCs w:val="28"/>
        </w:rPr>
      </w:pPr>
      <w:r w:rsidRPr="00BD5C71">
        <w:rPr>
          <w:rFonts w:ascii="Times New Roman" w:hAnsi="Times New Roman" w:cs="Times New Roman"/>
          <w:sz w:val="28"/>
          <w:szCs w:val="28"/>
        </w:rPr>
        <w:t xml:space="preserve">По национальному проекту «Образование» уже к 2010 г. данный целевой показатель должен был приблизиться к 85%. Но данный проект не реализован к настоящему времени не только в масштабах всей страны, но и подавляющего большинства её регионов, включая и КЧР. Исходя из современного уровня охвата детей дошкольными образовательными учреждениями, на указанный показатель 85% даже </w:t>
      </w:r>
      <w:proofErr w:type="spellStart"/>
      <w:r w:rsidRPr="00BD5C71">
        <w:rPr>
          <w:rFonts w:ascii="Times New Roman" w:hAnsi="Times New Roman" w:cs="Times New Roman"/>
          <w:sz w:val="28"/>
          <w:szCs w:val="28"/>
        </w:rPr>
        <w:t>Адыге-Хабльский</w:t>
      </w:r>
      <w:proofErr w:type="spellEnd"/>
      <w:r w:rsidRPr="00BD5C71">
        <w:rPr>
          <w:rFonts w:ascii="Times New Roman" w:hAnsi="Times New Roman" w:cs="Times New Roman"/>
          <w:sz w:val="28"/>
          <w:szCs w:val="28"/>
        </w:rPr>
        <w:t xml:space="preserve"> район в целом не сможет выйти к концу расчетного периода даже при оптимистическом сценарии развития. </w:t>
      </w:r>
      <w:proofErr w:type="gramStart"/>
      <w:r w:rsidRPr="00BD5C71">
        <w:rPr>
          <w:rFonts w:ascii="Times New Roman" w:hAnsi="Times New Roman" w:cs="Times New Roman"/>
          <w:sz w:val="28"/>
          <w:szCs w:val="28"/>
        </w:rPr>
        <w:t>Причин этому несколько: сельский статус населения, исторически сложившиеся традиции, менталитет доминирующего этноса, семейные отношения, высокий уровень безработицы и др. Учитывая отмеченные выше факторы и сложившиеся в последние годы тенденции развития данного показателя степень охвата детей дошкольного возраста обучением в ДОУ прогнозируется на уровне примерно 40% при инерционном и 60% при стабилизационном и оптимистическом сценариях развития.</w:t>
      </w:r>
      <w:proofErr w:type="gramEnd"/>
    </w:p>
    <w:p w:rsidR="00330927" w:rsidRPr="00330927" w:rsidRDefault="00330927" w:rsidP="00330927">
      <w:pPr>
        <w:spacing w:after="0" w:line="240" w:lineRule="auto"/>
        <w:ind w:firstLine="567"/>
        <w:jc w:val="both"/>
        <w:rPr>
          <w:rFonts w:ascii="Times New Roman" w:hAnsi="Times New Roman" w:cs="Times New Roman"/>
          <w:sz w:val="28"/>
          <w:szCs w:val="28"/>
        </w:rPr>
      </w:pPr>
      <w:r w:rsidRPr="00330927">
        <w:rPr>
          <w:rFonts w:ascii="Times New Roman" w:hAnsi="Times New Roman" w:cs="Times New Roman"/>
          <w:sz w:val="28"/>
          <w:szCs w:val="28"/>
        </w:rPr>
        <w:t xml:space="preserve">В связи с этим мощность сети дошкольных учреждений </w:t>
      </w:r>
      <w:proofErr w:type="spellStart"/>
      <w:r w:rsidRPr="00330927">
        <w:rPr>
          <w:rFonts w:ascii="Times New Roman" w:hAnsi="Times New Roman" w:cs="Times New Roman"/>
          <w:sz w:val="28"/>
          <w:szCs w:val="28"/>
        </w:rPr>
        <w:t>Эрсаконского</w:t>
      </w:r>
      <w:proofErr w:type="spellEnd"/>
      <w:r w:rsidRPr="00330927">
        <w:rPr>
          <w:rFonts w:ascii="Times New Roman" w:hAnsi="Times New Roman" w:cs="Times New Roman"/>
          <w:sz w:val="28"/>
          <w:szCs w:val="28"/>
        </w:rPr>
        <w:t xml:space="preserve"> сельского поселения в течение расчетного срока должна расшириться до 1</w:t>
      </w:r>
      <w:r>
        <w:rPr>
          <w:rFonts w:ascii="Times New Roman" w:hAnsi="Times New Roman" w:cs="Times New Roman"/>
          <w:sz w:val="28"/>
          <w:szCs w:val="28"/>
        </w:rPr>
        <w:t>1</w:t>
      </w:r>
      <w:r w:rsidRPr="00330927">
        <w:rPr>
          <w:rFonts w:ascii="Times New Roman" w:hAnsi="Times New Roman" w:cs="Times New Roman"/>
          <w:sz w:val="28"/>
          <w:szCs w:val="28"/>
        </w:rPr>
        <w:t>5 мест при реализации стабилизационного сценария развития. При переходе же развития событий по оптимистическому варианту существующую мощность дошкольных учреждений необходимо довести до 1</w:t>
      </w:r>
      <w:r>
        <w:rPr>
          <w:rFonts w:ascii="Times New Roman" w:hAnsi="Times New Roman" w:cs="Times New Roman"/>
          <w:sz w:val="28"/>
          <w:szCs w:val="28"/>
        </w:rPr>
        <w:t>2</w:t>
      </w:r>
      <w:r w:rsidRPr="00330927">
        <w:rPr>
          <w:rFonts w:ascii="Times New Roman" w:hAnsi="Times New Roman" w:cs="Times New Roman"/>
          <w:sz w:val="28"/>
          <w:szCs w:val="28"/>
        </w:rPr>
        <w:t>0 мест.</w:t>
      </w:r>
    </w:p>
    <w:p w:rsidR="00330927" w:rsidRPr="00330927" w:rsidRDefault="00330927" w:rsidP="00330927">
      <w:pPr>
        <w:spacing w:after="0" w:line="240" w:lineRule="auto"/>
        <w:ind w:firstLine="567"/>
        <w:jc w:val="both"/>
        <w:rPr>
          <w:rFonts w:ascii="Times New Roman" w:hAnsi="Times New Roman" w:cs="Times New Roman"/>
          <w:sz w:val="28"/>
          <w:szCs w:val="28"/>
        </w:rPr>
      </w:pPr>
      <w:r w:rsidRPr="00330927">
        <w:rPr>
          <w:rFonts w:ascii="Times New Roman" w:hAnsi="Times New Roman" w:cs="Times New Roman"/>
          <w:sz w:val="28"/>
          <w:szCs w:val="28"/>
        </w:rPr>
        <w:t>Таким образом, с целью увеличения охвата детей дошкольным образованием проектом настоящего генерального плана предлагается осуществить:</w:t>
      </w:r>
    </w:p>
    <w:p w:rsidR="00330927" w:rsidRDefault="00330927" w:rsidP="00330927">
      <w:pPr>
        <w:spacing w:after="0" w:line="240" w:lineRule="auto"/>
        <w:ind w:firstLine="567"/>
        <w:jc w:val="both"/>
        <w:rPr>
          <w:rFonts w:ascii="Times New Roman" w:hAnsi="Times New Roman" w:cs="Times New Roman"/>
          <w:sz w:val="28"/>
          <w:szCs w:val="28"/>
        </w:rPr>
      </w:pPr>
      <w:proofErr w:type="gramStart"/>
      <w:r w:rsidRPr="00330927">
        <w:rPr>
          <w:rFonts w:ascii="Times New Roman" w:hAnsi="Times New Roman" w:cs="Times New Roman"/>
          <w:sz w:val="28"/>
          <w:szCs w:val="28"/>
        </w:rPr>
        <w:t></w:t>
      </w:r>
      <w:r w:rsidRPr="00330927">
        <w:rPr>
          <w:rFonts w:ascii="Times New Roman" w:hAnsi="Times New Roman" w:cs="Times New Roman"/>
          <w:sz w:val="28"/>
          <w:szCs w:val="28"/>
        </w:rPr>
        <w:tab/>
        <w:t>строительство детского сада на 150 мест в районе проектируемой новой застройки пер. Технический</w:t>
      </w:r>
      <w:r w:rsidR="00FD345E">
        <w:rPr>
          <w:rFonts w:ascii="Times New Roman" w:hAnsi="Times New Roman" w:cs="Times New Roman"/>
          <w:sz w:val="28"/>
          <w:szCs w:val="28"/>
        </w:rPr>
        <w:t xml:space="preserve"> в а. Эрсакон</w:t>
      </w:r>
      <w:r w:rsidRPr="00330927">
        <w:rPr>
          <w:rFonts w:ascii="Times New Roman" w:hAnsi="Times New Roman" w:cs="Times New Roman"/>
          <w:sz w:val="28"/>
          <w:szCs w:val="28"/>
        </w:rPr>
        <w:t>;</w:t>
      </w:r>
      <w:proofErr w:type="gramEnd"/>
    </w:p>
    <w:p w:rsidR="00330927" w:rsidRPr="00330927" w:rsidRDefault="00330927" w:rsidP="00330927">
      <w:pPr>
        <w:spacing w:after="0" w:line="240" w:lineRule="auto"/>
        <w:ind w:firstLine="567"/>
        <w:jc w:val="both"/>
        <w:rPr>
          <w:rFonts w:ascii="Times New Roman" w:hAnsi="Times New Roman" w:cs="Times New Roman"/>
          <w:sz w:val="16"/>
          <w:szCs w:val="16"/>
        </w:rPr>
      </w:pPr>
    </w:p>
    <w:p w:rsidR="00330927" w:rsidRDefault="00330927" w:rsidP="00330927">
      <w:pPr>
        <w:spacing w:after="0" w:line="240" w:lineRule="auto"/>
        <w:ind w:firstLine="567"/>
        <w:jc w:val="both"/>
        <w:rPr>
          <w:rFonts w:ascii="Times New Roman" w:hAnsi="Times New Roman" w:cs="Times New Roman"/>
          <w:sz w:val="28"/>
          <w:szCs w:val="28"/>
        </w:rPr>
      </w:pPr>
      <w:r w:rsidRPr="00330927">
        <w:rPr>
          <w:rFonts w:ascii="Times New Roman" w:hAnsi="Times New Roman" w:cs="Times New Roman"/>
          <w:sz w:val="28"/>
          <w:szCs w:val="28"/>
        </w:rPr>
        <w:t></w:t>
      </w:r>
      <w:r w:rsidRPr="00330927">
        <w:rPr>
          <w:rFonts w:ascii="Times New Roman" w:hAnsi="Times New Roman" w:cs="Times New Roman"/>
          <w:sz w:val="28"/>
          <w:szCs w:val="28"/>
        </w:rPr>
        <w:tab/>
        <w:t xml:space="preserve">строительство детского сада на 90 мест в районе ул. Мира </w:t>
      </w:r>
      <w:proofErr w:type="gramStart"/>
      <w:r w:rsidRPr="00330927">
        <w:rPr>
          <w:rFonts w:ascii="Times New Roman" w:hAnsi="Times New Roman" w:cs="Times New Roman"/>
          <w:sz w:val="28"/>
          <w:szCs w:val="28"/>
        </w:rPr>
        <w:t>в</w:t>
      </w:r>
      <w:proofErr w:type="gramEnd"/>
      <w:r w:rsidRPr="0033092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30927">
        <w:rPr>
          <w:rFonts w:ascii="Times New Roman" w:hAnsi="Times New Roman" w:cs="Times New Roman"/>
          <w:sz w:val="28"/>
          <w:szCs w:val="28"/>
        </w:rPr>
        <w:t>а. Ново-</w:t>
      </w:r>
      <w:proofErr w:type="spellStart"/>
      <w:r w:rsidRPr="00330927">
        <w:rPr>
          <w:rFonts w:ascii="Times New Roman" w:hAnsi="Times New Roman" w:cs="Times New Roman"/>
          <w:sz w:val="28"/>
          <w:szCs w:val="28"/>
        </w:rPr>
        <w:t>Ку</w:t>
      </w:r>
      <w:r w:rsidR="00FD345E">
        <w:rPr>
          <w:rFonts w:ascii="Times New Roman" w:hAnsi="Times New Roman" w:cs="Times New Roman"/>
          <w:sz w:val="28"/>
          <w:szCs w:val="28"/>
        </w:rPr>
        <w:t>винск</w:t>
      </w:r>
      <w:proofErr w:type="spellEnd"/>
      <w:r w:rsidRPr="00330927">
        <w:rPr>
          <w:rFonts w:ascii="Times New Roman" w:hAnsi="Times New Roman" w:cs="Times New Roman"/>
          <w:sz w:val="28"/>
          <w:szCs w:val="28"/>
        </w:rPr>
        <w:t xml:space="preserve">. </w:t>
      </w:r>
    </w:p>
    <w:p w:rsidR="00330927" w:rsidRPr="00330927" w:rsidRDefault="00330927" w:rsidP="00330927">
      <w:pPr>
        <w:spacing w:after="0" w:line="240" w:lineRule="auto"/>
        <w:ind w:firstLine="567"/>
        <w:jc w:val="both"/>
        <w:rPr>
          <w:rFonts w:ascii="Times New Roman" w:hAnsi="Times New Roman" w:cs="Times New Roman"/>
          <w:sz w:val="16"/>
          <w:szCs w:val="16"/>
        </w:rPr>
      </w:pPr>
    </w:p>
    <w:p w:rsidR="005D286A" w:rsidRPr="005D286A" w:rsidRDefault="005D286A" w:rsidP="00330927">
      <w:pPr>
        <w:spacing w:after="0" w:line="240" w:lineRule="auto"/>
        <w:ind w:firstLine="567"/>
        <w:jc w:val="both"/>
        <w:rPr>
          <w:rFonts w:ascii="Times New Roman" w:hAnsi="Times New Roman" w:cs="Times New Roman"/>
          <w:sz w:val="28"/>
          <w:szCs w:val="28"/>
        </w:rPr>
      </w:pPr>
      <w:r w:rsidRPr="005D286A">
        <w:rPr>
          <w:rFonts w:ascii="Times New Roman" w:hAnsi="Times New Roman" w:cs="Times New Roman"/>
          <w:sz w:val="28"/>
          <w:szCs w:val="28"/>
        </w:rPr>
        <w:t>Точные сроки строительства, параметры сооружения, границы земельных участков, отводимых под него, необходимо будет определить в соответствующей документации по планировке территории с обязательным учетом рекомендаций действующих санитарно-эпидемиологических требований к устройству, содержанию и организации режима работы в дошкольных организациях (СанПиН 2.4.1.2660-10).</w:t>
      </w:r>
    </w:p>
    <w:p w:rsidR="005D286A" w:rsidRDefault="005D286A" w:rsidP="00BD5C71">
      <w:pPr>
        <w:spacing w:after="0" w:line="240" w:lineRule="auto"/>
        <w:ind w:firstLine="567"/>
        <w:jc w:val="both"/>
        <w:rPr>
          <w:rFonts w:ascii="Times New Roman" w:hAnsi="Times New Roman" w:cs="Times New Roman"/>
          <w:sz w:val="28"/>
          <w:szCs w:val="28"/>
        </w:rPr>
      </w:pPr>
    </w:p>
    <w:p w:rsidR="005E234C" w:rsidRPr="005E234C" w:rsidRDefault="005E234C" w:rsidP="005E234C">
      <w:pPr>
        <w:spacing w:after="0" w:line="240" w:lineRule="auto"/>
        <w:jc w:val="center"/>
        <w:rPr>
          <w:rFonts w:ascii="Times New Roman" w:eastAsia="Times New Roman" w:hAnsi="Times New Roman"/>
          <w:b/>
          <w:color w:val="548DD4" w:themeColor="text2" w:themeTint="99"/>
          <w:sz w:val="28"/>
          <w:szCs w:val="28"/>
          <w:lang w:eastAsia="ru-RU"/>
        </w:rPr>
      </w:pPr>
      <w:bookmarkStart w:id="2" w:name="_Toc254955314"/>
      <w:bookmarkStart w:id="3" w:name="_Toc280554369"/>
      <w:bookmarkStart w:id="4" w:name="_Toc339355857"/>
      <w:r>
        <w:rPr>
          <w:rFonts w:ascii="Times New Roman" w:eastAsia="Times New Roman" w:hAnsi="Times New Roman"/>
          <w:b/>
          <w:color w:val="548DD4" w:themeColor="text2" w:themeTint="99"/>
          <w:sz w:val="28"/>
          <w:szCs w:val="28"/>
          <w:lang w:eastAsia="ru-RU"/>
        </w:rPr>
        <w:t>Обще</w:t>
      </w:r>
      <w:r w:rsidRPr="005E234C">
        <w:rPr>
          <w:rFonts w:ascii="Times New Roman" w:eastAsia="Times New Roman" w:hAnsi="Times New Roman"/>
          <w:b/>
          <w:color w:val="548DD4" w:themeColor="text2" w:themeTint="99"/>
          <w:sz w:val="28"/>
          <w:szCs w:val="28"/>
          <w:lang w:eastAsia="ru-RU"/>
        </w:rPr>
        <w:t>образова</w:t>
      </w:r>
      <w:r>
        <w:rPr>
          <w:rFonts w:ascii="Times New Roman" w:eastAsia="Times New Roman" w:hAnsi="Times New Roman"/>
          <w:b/>
          <w:color w:val="548DD4" w:themeColor="text2" w:themeTint="99"/>
          <w:sz w:val="28"/>
          <w:szCs w:val="28"/>
          <w:lang w:eastAsia="ru-RU"/>
        </w:rPr>
        <w:t>тельное учреждение</w:t>
      </w:r>
      <w:r w:rsidRPr="005E234C">
        <w:rPr>
          <w:rFonts w:ascii="Times New Roman" w:eastAsia="Times New Roman" w:hAnsi="Times New Roman"/>
          <w:b/>
          <w:color w:val="548DD4" w:themeColor="text2" w:themeTint="99"/>
          <w:sz w:val="28"/>
          <w:szCs w:val="28"/>
          <w:lang w:eastAsia="ru-RU"/>
        </w:rPr>
        <w:t>.</w:t>
      </w:r>
    </w:p>
    <w:p w:rsidR="00330927" w:rsidRPr="00330927" w:rsidRDefault="00330927" w:rsidP="00330927">
      <w:pPr>
        <w:spacing w:before="60" w:after="60" w:line="240" w:lineRule="auto"/>
        <w:ind w:firstLine="851"/>
        <w:jc w:val="both"/>
        <w:rPr>
          <w:rFonts w:ascii="Times New Roman" w:eastAsia="Times New Roman" w:hAnsi="Times New Roman"/>
          <w:sz w:val="28"/>
          <w:szCs w:val="28"/>
          <w:lang w:eastAsia="ru-RU"/>
        </w:rPr>
      </w:pPr>
      <w:proofErr w:type="gramStart"/>
      <w:r w:rsidRPr="00330927">
        <w:rPr>
          <w:rFonts w:ascii="Times New Roman" w:eastAsia="Times New Roman" w:hAnsi="Times New Roman"/>
          <w:sz w:val="28"/>
          <w:szCs w:val="28"/>
          <w:lang w:eastAsia="ru-RU"/>
        </w:rPr>
        <w:t xml:space="preserve">Сеть общеобразовательных учреждений </w:t>
      </w:r>
      <w:proofErr w:type="spellStart"/>
      <w:r w:rsidRPr="00330927">
        <w:rPr>
          <w:rFonts w:ascii="Times New Roman" w:eastAsia="Times New Roman" w:hAnsi="Times New Roman"/>
          <w:sz w:val="28"/>
          <w:szCs w:val="28"/>
          <w:lang w:eastAsia="ru-RU"/>
        </w:rPr>
        <w:t>Эрсаконского</w:t>
      </w:r>
      <w:proofErr w:type="spellEnd"/>
      <w:r w:rsidRPr="00330927">
        <w:rPr>
          <w:rFonts w:ascii="Times New Roman" w:eastAsia="Times New Roman" w:hAnsi="Times New Roman"/>
          <w:sz w:val="28"/>
          <w:szCs w:val="28"/>
          <w:lang w:eastAsia="ru-RU"/>
        </w:rPr>
        <w:t xml:space="preserve"> сельского поселения представлена тремя дневными общеобразовательными учреждениями, </w:t>
      </w:r>
      <w:r>
        <w:rPr>
          <w:rFonts w:ascii="Times New Roman" w:eastAsia="Times New Roman" w:hAnsi="Times New Roman"/>
          <w:sz w:val="28"/>
          <w:szCs w:val="28"/>
          <w:lang w:eastAsia="ru-RU"/>
        </w:rPr>
        <w:t>все три</w:t>
      </w:r>
      <w:r w:rsidRPr="00330927">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(в а. Эрсакон,</w:t>
      </w:r>
      <w:r w:rsidRPr="00330927">
        <w:rPr>
          <w:rFonts w:ascii="Times New Roman" w:eastAsia="Times New Roman" w:hAnsi="Times New Roman"/>
          <w:sz w:val="28"/>
          <w:szCs w:val="28"/>
          <w:lang w:eastAsia="ru-RU"/>
        </w:rPr>
        <w:t xml:space="preserve"> а. Ново-</w:t>
      </w:r>
      <w:proofErr w:type="spellStart"/>
      <w:r w:rsidRPr="00330927">
        <w:rPr>
          <w:rFonts w:ascii="Times New Roman" w:eastAsia="Times New Roman" w:hAnsi="Times New Roman"/>
          <w:sz w:val="28"/>
          <w:szCs w:val="28"/>
          <w:lang w:eastAsia="ru-RU"/>
        </w:rPr>
        <w:t>Кувинск</w:t>
      </w:r>
      <w:proofErr w:type="spellEnd"/>
      <w:r w:rsidRPr="00330927">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и </w:t>
      </w:r>
      <w:r w:rsidRPr="00330927">
        <w:rPr>
          <w:rFonts w:ascii="Times New Roman" w:eastAsia="Times New Roman" w:hAnsi="Times New Roman"/>
          <w:sz w:val="28"/>
          <w:szCs w:val="28"/>
          <w:lang w:eastAsia="ru-RU"/>
        </w:rPr>
        <w:t xml:space="preserve">х. </w:t>
      </w:r>
      <w:proofErr w:type="spellStart"/>
      <w:r w:rsidRPr="00330927">
        <w:rPr>
          <w:rFonts w:ascii="Times New Roman" w:eastAsia="Times New Roman" w:hAnsi="Times New Roman"/>
          <w:sz w:val="28"/>
          <w:szCs w:val="28"/>
          <w:lang w:eastAsia="ru-RU"/>
        </w:rPr>
        <w:t>Киево-Жураки</w:t>
      </w:r>
      <w:proofErr w:type="spellEnd"/>
      <w:r w:rsidRPr="00330927">
        <w:rPr>
          <w:rFonts w:ascii="Times New Roman" w:eastAsia="Times New Roman" w:hAnsi="Times New Roman"/>
          <w:sz w:val="28"/>
          <w:szCs w:val="28"/>
          <w:lang w:eastAsia="ru-RU"/>
        </w:rPr>
        <w:t>) предоставляют все три ступени общего образования (начальн</w:t>
      </w:r>
      <w:r>
        <w:rPr>
          <w:rFonts w:ascii="Times New Roman" w:eastAsia="Times New Roman" w:hAnsi="Times New Roman"/>
          <w:sz w:val="28"/>
          <w:szCs w:val="28"/>
          <w:lang w:eastAsia="ru-RU"/>
        </w:rPr>
        <w:t xml:space="preserve">ое, основное и </w:t>
      </w:r>
      <w:r>
        <w:rPr>
          <w:rFonts w:ascii="Times New Roman" w:eastAsia="Times New Roman" w:hAnsi="Times New Roman"/>
          <w:sz w:val="28"/>
          <w:szCs w:val="28"/>
          <w:lang w:eastAsia="ru-RU"/>
        </w:rPr>
        <w:lastRenderedPageBreak/>
        <w:t>среднее (полное)</w:t>
      </w:r>
      <w:r w:rsidRPr="00330927">
        <w:rPr>
          <w:rFonts w:ascii="Times New Roman" w:eastAsia="Times New Roman" w:hAnsi="Times New Roman"/>
          <w:sz w:val="28"/>
          <w:szCs w:val="28"/>
          <w:lang w:eastAsia="ru-RU"/>
        </w:rPr>
        <w:t>.</w:t>
      </w:r>
      <w:proofErr w:type="gramEnd"/>
      <w:r w:rsidRPr="00330927">
        <w:rPr>
          <w:rFonts w:ascii="Times New Roman" w:eastAsia="Times New Roman" w:hAnsi="Times New Roman"/>
          <w:sz w:val="28"/>
          <w:szCs w:val="28"/>
          <w:lang w:eastAsia="ru-RU"/>
        </w:rPr>
        <w:t xml:space="preserve"> </w:t>
      </w:r>
      <w:r w:rsidR="00635C27">
        <w:rPr>
          <w:rFonts w:ascii="Times New Roman" w:eastAsia="Times New Roman" w:hAnsi="Times New Roman"/>
          <w:sz w:val="28"/>
          <w:szCs w:val="28"/>
          <w:lang w:eastAsia="ru-RU"/>
        </w:rPr>
        <w:t>Два</w:t>
      </w:r>
      <w:r w:rsidRPr="00330927">
        <w:rPr>
          <w:rFonts w:ascii="Times New Roman" w:eastAsia="Times New Roman" w:hAnsi="Times New Roman"/>
          <w:sz w:val="28"/>
          <w:szCs w:val="28"/>
          <w:lang w:eastAsia="ru-RU"/>
        </w:rPr>
        <w:t xml:space="preserve"> учреждения общего образования в настоящее время находятся в неудовлетворительном состоянии с физическим износом зданий 100%.</w:t>
      </w:r>
      <w:r w:rsidR="00635C27">
        <w:rPr>
          <w:rFonts w:ascii="Times New Roman" w:eastAsia="Times New Roman" w:hAnsi="Times New Roman"/>
          <w:sz w:val="28"/>
          <w:szCs w:val="28"/>
          <w:lang w:eastAsia="ru-RU"/>
        </w:rPr>
        <w:t xml:space="preserve"> </w:t>
      </w:r>
    </w:p>
    <w:p w:rsidR="00330927" w:rsidRPr="00DB4252" w:rsidRDefault="00330927" w:rsidP="00330927">
      <w:pPr>
        <w:spacing w:before="60" w:after="60" w:line="240" w:lineRule="auto"/>
        <w:ind w:firstLine="851"/>
        <w:jc w:val="both"/>
        <w:rPr>
          <w:rFonts w:ascii="Times New Roman" w:eastAsia="Times New Roman" w:hAnsi="Times New Roman"/>
          <w:sz w:val="28"/>
          <w:szCs w:val="28"/>
          <w:lang w:eastAsia="ru-RU"/>
        </w:rPr>
      </w:pPr>
      <w:r w:rsidRPr="00330927">
        <w:rPr>
          <w:rFonts w:ascii="Times New Roman" w:eastAsia="Times New Roman" w:hAnsi="Times New Roman"/>
          <w:sz w:val="28"/>
          <w:szCs w:val="28"/>
          <w:lang w:eastAsia="ru-RU"/>
        </w:rPr>
        <w:t xml:space="preserve">Совокупная мощность общеобразовательных учреждений </w:t>
      </w:r>
      <w:proofErr w:type="spellStart"/>
      <w:r w:rsidRPr="00330927">
        <w:rPr>
          <w:rFonts w:ascii="Times New Roman" w:eastAsia="Times New Roman" w:hAnsi="Times New Roman"/>
          <w:sz w:val="28"/>
          <w:szCs w:val="28"/>
          <w:lang w:eastAsia="ru-RU"/>
        </w:rPr>
        <w:t>Эрсаконского</w:t>
      </w:r>
      <w:proofErr w:type="spellEnd"/>
      <w:r w:rsidRPr="00330927">
        <w:rPr>
          <w:rFonts w:ascii="Times New Roman" w:eastAsia="Times New Roman" w:hAnsi="Times New Roman"/>
          <w:sz w:val="28"/>
          <w:szCs w:val="28"/>
          <w:lang w:eastAsia="ru-RU"/>
        </w:rPr>
        <w:t xml:space="preserve"> сельского поселения составляет </w:t>
      </w:r>
      <w:r w:rsidRPr="00DB4252">
        <w:rPr>
          <w:rFonts w:ascii="Times New Roman" w:eastAsia="Times New Roman" w:hAnsi="Times New Roman"/>
          <w:sz w:val="28"/>
          <w:szCs w:val="28"/>
          <w:lang w:eastAsia="ru-RU"/>
        </w:rPr>
        <w:t>847 мест</w:t>
      </w:r>
      <w:proofErr w:type="gramStart"/>
      <w:r w:rsidRPr="00635C27">
        <w:rPr>
          <w:rFonts w:ascii="Times New Roman" w:eastAsia="Times New Roman" w:hAnsi="Times New Roman"/>
          <w:color w:val="FF0000"/>
          <w:sz w:val="28"/>
          <w:szCs w:val="28"/>
          <w:lang w:eastAsia="ru-RU"/>
        </w:rPr>
        <w:t xml:space="preserve"> </w:t>
      </w:r>
      <w:r w:rsidRPr="00DB4252">
        <w:rPr>
          <w:rFonts w:ascii="Times New Roman" w:eastAsia="Times New Roman" w:hAnsi="Times New Roman"/>
          <w:sz w:val="28"/>
          <w:szCs w:val="28"/>
          <w:lang w:eastAsia="ru-RU"/>
        </w:rPr>
        <w:t>.</w:t>
      </w:r>
      <w:proofErr w:type="gramEnd"/>
      <w:r w:rsidRPr="00DB4252">
        <w:rPr>
          <w:rFonts w:ascii="Times New Roman" w:eastAsia="Times New Roman" w:hAnsi="Times New Roman"/>
          <w:sz w:val="28"/>
          <w:szCs w:val="28"/>
          <w:lang w:eastAsia="ru-RU"/>
        </w:rPr>
        <w:t xml:space="preserve"> </w:t>
      </w:r>
    </w:p>
    <w:p w:rsidR="008B0163" w:rsidRPr="008B0163" w:rsidRDefault="008B0163" w:rsidP="00330927">
      <w:pPr>
        <w:spacing w:before="60" w:after="60" w:line="240" w:lineRule="auto"/>
        <w:ind w:firstLine="851"/>
        <w:jc w:val="both"/>
        <w:rPr>
          <w:rFonts w:ascii="Times New Roman" w:eastAsia="Times New Roman" w:hAnsi="Times New Roman"/>
          <w:b/>
          <w:i/>
          <w:sz w:val="24"/>
          <w:szCs w:val="24"/>
          <w:lang w:eastAsia="ru-RU"/>
        </w:rPr>
      </w:pPr>
      <w:r w:rsidRPr="008B0163">
        <w:rPr>
          <w:rFonts w:ascii="Times New Roman" w:eastAsia="Times New Roman" w:hAnsi="Times New Roman"/>
          <w:b/>
          <w:i/>
          <w:sz w:val="24"/>
          <w:szCs w:val="24"/>
          <w:lang w:eastAsia="ru-RU"/>
        </w:rPr>
        <w:t xml:space="preserve">                                                                                   </w:t>
      </w:r>
      <w:r>
        <w:rPr>
          <w:rFonts w:ascii="Times New Roman" w:eastAsia="Times New Roman" w:hAnsi="Times New Roman"/>
          <w:b/>
          <w:i/>
          <w:sz w:val="24"/>
          <w:szCs w:val="24"/>
          <w:lang w:eastAsia="ru-RU"/>
        </w:rPr>
        <w:t xml:space="preserve">            </w:t>
      </w:r>
      <w:r w:rsidRPr="008B0163">
        <w:rPr>
          <w:rFonts w:ascii="Times New Roman" w:eastAsia="Times New Roman" w:hAnsi="Times New Roman"/>
          <w:b/>
          <w:i/>
          <w:sz w:val="24"/>
          <w:szCs w:val="24"/>
          <w:lang w:eastAsia="ru-RU"/>
        </w:rPr>
        <w:t xml:space="preserve"> Фото СОШ а. Эрсакон</w:t>
      </w:r>
    </w:p>
    <w:p w:rsidR="008B0163" w:rsidRDefault="008B0163" w:rsidP="00330927">
      <w:pPr>
        <w:spacing w:before="60" w:after="60" w:line="240" w:lineRule="auto"/>
        <w:ind w:firstLine="851"/>
        <w:jc w:val="both"/>
        <w:rPr>
          <w:rFonts w:ascii="Times New Roman" w:eastAsia="Times New Roman" w:hAnsi="Times New Roman"/>
          <w:color w:val="FF0000"/>
          <w:sz w:val="28"/>
          <w:szCs w:val="28"/>
          <w:lang w:eastAsia="ru-RU"/>
        </w:rPr>
      </w:pPr>
      <w:r>
        <w:rPr>
          <w:noProof/>
          <w:lang w:eastAsia="ru-RU"/>
        </w:rPr>
        <w:drawing>
          <wp:inline distT="0" distB="0" distL="0" distR="0" wp14:anchorId="0BCF2FDA" wp14:editId="266B64C9">
            <wp:extent cx="5334000" cy="3781425"/>
            <wp:effectExtent l="0" t="0" r="0" b="0"/>
            <wp:docPr id="6" name="Рисунок 6" descr="http://ersakon.ucoz.ru/_ph/1/9733591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rsakon.ucoz.ru/_ph/1/973359121.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37983" cy="3784249"/>
                    </a:xfrm>
                    <a:prstGeom prst="rect">
                      <a:avLst/>
                    </a:prstGeom>
                    <a:noFill/>
                    <a:ln>
                      <a:noFill/>
                    </a:ln>
                  </pic:spPr>
                </pic:pic>
              </a:graphicData>
            </a:graphic>
          </wp:inline>
        </w:drawing>
      </w:r>
    </w:p>
    <w:p w:rsidR="005E234C" w:rsidRPr="005E234C" w:rsidRDefault="00635C27" w:rsidP="00330927">
      <w:pPr>
        <w:spacing w:before="60" w:after="60" w:line="240" w:lineRule="auto"/>
        <w:ind w:firstLine="851"/>
        <w:jc w:val="both"/>
        <w:rPr>
          <w:rFonts w:ascii="Times New Roman" w:eastAsia="Times New Roman" w:hAnsi="Times New Roman"/>
          <w:sz w:val="28"/>
          <w:szCs w:val="28"/>
          <w:lang w:eastAsia="ru-RU"/>
        </w:rPr>
      </w:pPr>
      <w:r w:rsidRPr="00DB4252">
        <w:rPr>
          <w:rFonts w:ascii="Times New Roman" w:eastAsia="Times New Roman" w:hAnsi="Times New Roman"/>
          <w:sz w:val="28"/>
          <w:szCs w:val="28"/>
          <w:lang w:eastAsia="ru-RU"/>
        </w:rPr>
        <w:t>Ч</w:t>
      </w:r>
      <w:r w:rsidR="00330927" w:rsidRPr="00DB4252">
        <w:rPr>
          <w:rFonts w:ascii="Times New Roman" w:eastAsia="Times New Roman" w:hAnsi="Times New Roman"/>
          <w:sz w:val="28"/>
          <w:szCs w:val="28"/>
          <w:lang w:eastAsia="ru-RU"/>
        </w:rPr>
        <w:t>исленность учащихся в дневных учреждениях общего образования составила 292 человек – 7,7%</w:t>
      </w:r>
      <w:r w:rsidR="00330927" w:rsidRPr="00330927">
        <w:rPr>
          <w:rFonts w:ascii="Times New Roman" w:eastAsia="Times New Roman" w:hAnsi="Times New Roman"/>
          <w:sz w:val="28"/>
          <w:szCs w:val="28"/>
          <w:lang w:eastAsia="ru-RU"/>
        </w:rPr>
        <w:t xml:space="preserve"> общей численности населения </w:t>
      </w:r>
      <w:proofErr w:type="spellStart"/>
      <w:r w:rsidR="00330927" w:rsidRPr="00330927">
        <w:rPr>
          <w:rFonts w:ascii="Times New Roman" w:eastAsia="Times New Roman" w:hAnsi="Times New Roman"/>
          <w:sz w:val="28"/>
          <w:szCs w:val="28"/>
          <w:lang w:eastAsia="ru-RU"/>
        </w:rPr>
        <w:t>Эрсаконского</w:t>
      </w:r>
      <w:proofErr w:type="spellEnd"/>
      <w:r w:rsidR="00330927" w:rsidRPr="00330927">
        <w:rPr>
          <w:rFonts w:ascii="Times New Roman" w:eastAsia="Times New Roman" w:hAnsi="Times New Roman"/>
          <w:sz w:val="28"/>
          <w:szCs w:val="28"/>
          <w:lang w:eastAsia="ru-RU"/>
        </w:rPr>
        <w:t xml:space="preserve"> сельского поселения. На протяжении последних лет в </w:t>
      </w:r>
      <w:proofErr w:type="spellStart"/>
      <w:r w:rsidR="00330927" w:rsidRPr="00330927">
        <w:rPr>
          <w:rFonts w:ascii="Times New Roman" w:eastAsia="Times New Roman" w:hAnsi="Times New Roman"/>
          <w:sz w:val="28"/>
          <w:szCs w:val="28"/>
          <w:lang w:eastAsia="ru-RU"/>
        </w:rPr>
        <w:t>Эрсаконском</w:t>
      </w:r>
      <w:proofErr w:type="spellEnd"/>
      <w:r w:rsidR="00330927" w:rsidRPr="00330927">
        <w:rPr>
          <w:rFonts w:ascii="Times New Roman" w:eastAsia="Times New Roman" w:hAnsi="Times New Roman"/>
          <w:sz w:val="28"/>
          <w:szCs w:val="28"/>
          <w:lang w:eastAsia="ru-RU"/>
        </w:rPr>
        <w:t xml:space="preserve"> сельском поселении, как и по </w:t>
      </w:r>
      <w:proofErr w:type="spellStart"/>
      <w:r w:rsidR="00330927" w:rsidRPr="00330927">
        <w:rPr>
          <w:rFonts w:ascii="Times New Roman" w:eastAsia="Times New Roman" w:hAnsi="Times New Roman"/>
          <w:sz w:val="28"/>
          <w:szCs w:val="28"/>
          <w:lang w:eastAsia="ru-RU"/>
        </w:rPr>
        <w:t>Адыге-Хабльскому</w:t>
      </w:r>
      <w:proofErr w:type="spellEnd"/>
      <w:r w:rsidR="00330927" w:rsidRPr="00330927">
        <w:rPr>
          <w:rFonts w:ascii="Times New Roman" w:eastAsia="Times New Roman" w:hAnsi="Times New Roman"/>
          <w:sz w:val="28"/>
          <w:szCs w:val="28"/>
          <w:lang w:eastAsia="ru-RU"/>
        </w:rPr>
        <w:t xml:space="preserve"> району в целом, отмечался рост числа учащихся в общеобразовательных школах</w:t>
      </w:r>
      <w:r w:rsidR="005D286A">
        <w:rPr>
          <w:rFonts w:ascii="Times New Roman" w:eastAsia="Times New Roman" w:hAnsi="Times New Roman"/>
          <w:sz w:val="28"/>
          <w:szCs w:val="28"/>
          <w:lang w:eastAsia="ru-RU"/>
        </w:rPr>
        <w:t xml:space="preserve"> </w:t>
      </w:r>
      <w:r w:rsidR="005E234C" w:rsidRPr="005E234C">
        <w:rPr>
          <w:rFonts w:ascii="Times New Roman" w:eastAsia="Times New Roman" w:hAnsi="Times New Roman"/>
          <w:sz w:val="28"/>
          <w:szCs w:val="28"/>
          <w:lang w:eastAsia="ru-RU"/>
        </w:rPr>
        <w:t>– табл.</w:t>
      </w:r>
      <w:r w:rsidR="00BA0D6A" w:rsidRPr="005E234C">
        <w:rPr>
          <w:rFonts w:ascii="Times New Roman" w:eastAsia="Times New Roman" w:hAnsi="Times New Roman"/>
          <w:sz w:val="28"/>
          <w:szCs w:val="28"/>
          <w:lang w:eastAsia="ru-RU"/>
        </w:rPr>
        <w:t xml:space="preserve"> </w:t>
      </w:r>
      <w:r w:rsidR="005E234C" w:rsidRPr="005E234C">
        <w:rPr>
          <w:rFonts w:ascii="Times New Roman" w:eastAsia="Times New Roman" w:hAnsi="Times New Roman"/>
          <w:sz w:val="28"/>
          <w:szCs w:val="28"/>
          <w:lang w:eastAsia="ru-RU"/>
        </w:rPr>
        <w:t xml:space="preserve">2. </w:t>
      </w:r>
    </w:p>
    <w:p w:rsidR="005E234C" w:rsidRPr="0086587C" w:rsidRDefault="005E234C" w:rsidP="005E234C">
      <w:pPr>
        <w:spacing w:before="60" w:after="60" w:line="240" w:lineRule="auto"/>
        <w:ind w:firstLine="902"/>
        <w:jc w:val="right"/>
        <w:rPr>
          <w:rFonts w:ascii="Arial" w:eastAsia="Times New Roman" w:hAnsi="Arial" w:cs="Arial"/>
          <w:b/>
          <w:i/>
          <w:sz w:val="20"/>
          <w:szCs w:val="20"/>
          <w:lang w:eastAsia="ru-RU"/>
        </w:rPr>
      </w:pPr>
      <w:r w:rsidRPr="0086587C">
        <w:rPr>
          <w:rFonts w:ascii="Arial" w:eastAsia="Times New Roman" w:hAnsi="Arial" w:cs="Arial"/>
          <w:b/>
          <w:i/>
          <w:sz w:val="20"/>
          <w:szCs w:val="20"/>
          <w:lang w:eastAsia="ru-RU"/>
        </w:rPr>
        <w:t>Таблица</w:t>
      </w:r>
      <w:r w:rsidR="00BA0D6A">
        <w:rPr>
          <w:rFonts w:ascii="Arial" w:eastAsia="Times New Roman" w:hAnsi="Arial" w:cs="Arial"/>
          <w:b/>
          <w:i/>
          <w:sz w:val="20"/>
          <w:szCs w:val="20"/>
          <w:lang w:eastAsia="ru-RU"/>
        </w:rPr>
        <w:t xml:space="preserve"> 2</w:t>
      </w:r>
      <w:r w:rsidRPr="0086587C">
        <w:rPr>
          <w:rFonts w:ascii="Arial" w:eastAsia="Times New Roman" w:hAnsi="Arial" w:cs="Arial"/>
          <w:b/>
          <w:i/>
          <w:sz w:val="20"/>
          <w:szCs w:val="20"/>
          <w:lang w:eastAsia="ru-RU"/>
        </w:rPr>
        <w:t xml:space="preserve"> </w:t>
      </w:r>
    </w:p>
    <w:p w:rsidR="005E234C" w:rsidRPr="005D286A" w:rsidRDefault="005E234C" w:rsidP="005E234C">
      <w:pPr>
        <w:spacing w:after="0" w:line="240" w:lineRule="auto"/>
        <w:jc w:val="center"/>
        <w:rPr>
          <w:rFonts w:ascii="Times New Roman" w:eastAsia="Times New Roman" w:hAnsi="Times New Roman" w:cs="Times New Roman"/>
          <w:b/>
          <w:i/>
          <w:sz w:val="24"/>
          <w:szCs w:val="24"/>
          <w:lang w:eastAsia="ru-RU"/>
        </w:rPr>
      </w:pPr>
      <w:r w:rsidRPr="005D286A">
        <w:rPr>
          <w:rFonts w:ascii="Times New Roman" w:eastAsia="Times New Roman" w:hAnsi="Times New Roman" w:cs="Times New Roman"/>
          <w:b/>
          <w:i/>
          <w:sz w:val="24"/>
          <w:szCs w:val="24"/>
          <w:lang w:eastAsia="ru-RU"/>
        </w:rPr>
        <w:t>Численности учащихся в дневных общеобразовательных учреждениях</w:t>
      </w:r>
      <w:r w:rsidRPr="005D286A">
        <w:rPr>
          <w:rFonts w:ascii="Times New Roman" w:eastAsia="Times New Roman" w:hAnsi="Times New Roman" w:cs="Times New Roman"/>
          <w:b/>
          <w:i/>
          <w:sz w:val="24"/>
          <w:szCs w:val="24"/>
          <w:vertAlign w:val="superscript"/>
          <w:lang w:eastAsia="ru-RU"/>
        </w:rPr>
        <w:footnoteReference w:id="1"/>
      </w:r>
      <w:r w:rsidRPr="005D286A">
        <w:rPr>
          <w:rFonts w:ascii="Times New Roman" w:eastAsia="Times New Roman" w:hAnsi="Times New Roman" w:cs="Times New Roman"/>
          <w:b/>
          <w:i/>
          <w:sz w:val="24"/>
          <w:szCs w:val="24"/>
          <w:lang w:eastAsia="ru-RU"/>
        </w:rPr>
        <w:t>, человек.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69"/>
        <w:gridCol w:w="934"/>
        <w:gridCol w:w="934"/>
        <w:gridCol w:w="934"/>
        <w:gridCol w:w="2442"/>
      </w:tblGrid>
      <w:tr w:rsidR="00D378D2" w:rsidRPr="00D378D2" w:rsidTr="00895BF6">
        <w:tc>
          <w:tcPr>
            <w:tcW w:w="2300" w:type="pct"/>
            <w:tcBorders>
              <w:top w:val="single" w:sz="12" w:space="0" w:color="auto"/>
              <w:left w:val="single" w:sz="12" w:space="0" w:color="auto"/>
              <w:bottom w:val="single" w:sz="12" w:space="0" w:color="auto"/>
              <w:right w:val="single" w:sz="12" w:space="0" w:color="auto"/>
            </w:tcBorders>
            <w:shd w:val="clear" w:color="auto" w:fill="CCCCCC"/>
          </w:tcPr>
          <w:p w:rsidR="00D378D2" w:rsidRPr="00D378D2" w:rsidRDefault="00D378D2" w:rsidP="00D378D2">
            <w:pPr>
              <w:spacing w:before="60" w:after="60" w:line="240" w:lineRule="auto"/>
              <w:jc w:val="both"/>
              <w:rPr>
                <w:rFonts w:ascii="Arial" w:eastAsia="Times New Roman" w:hAnsi="Arial" w:cs="Arial"/>
                <w:b/>
                <w:sz w:val="20"/>
                <w:szCs w:val="20"/>
                <w:lang w:eastAsia="ru-RU"/>
              </w:rPr>
            </w:pPr>
          </w:p>
        </w:tc>
        <w:tc>
          <w:tcPr>
            <w:tcW w:w="481" w:type="pct"/>
            <w:tcBorders>
              <w:top w:val="single" w:sz="12" w:space="0" w:color="auto"/>
              <w:left w:val="single" w:sz="4" w:space="0" w:color="auto"/>
              <w:bottom w:val="single" w:sz="12" w:space="0" w:color="auto"/>
              <w:right w:val="single" w:sz="12" w:space="0" w:color="auto"/>
            </w:tcBorders>
            <w:shd w:val="clear" w:color="auto" w:fill="CCCCCC"/>
          </w:tcPr>
          <w:p w:rsidR="00D378D2" w:rsidRPr="00D378D2" w:rsidRDefault="00D378D2" w:rsidP="00D378D2">
            <w:pPr>
              <w:spacing w:before="60" w:after="60" w:line="240" w:lineRule="auto"/>
              <w:jc w:val="center"/>
              <w:rPr>
                <w:rFonts w:ascii="Arial" w:eastAsia="Times New Roman" w:hAnsi="Arial" w:cs="Arial"/>
                <w:b/>
                <w:sz w:val="20"/>
                <w:szCs w:val="20"/>
                <w:lang w:eastAsia="ru-RU"/>
              </w:rPr>
            </w:pPr>
            <w:r w:rsidRPr="00D378D2">
              <w:rPr>
                <w:rFonts w:ascii="Arial" w:eastAsia="Times New Roman" w:hAnsi="Arial" w:cs="Arial"/>
                <w:b/>
                <w:sz w:val="20"/>
                <w:szCs w:val="20"/>
                <w:lang w:eastAsia="ru-RU"/>
              </w:rPr>
              <w:t>20</w:t>
            </w:r>
            <w:r>
              <w:rPr>
                <w:rFonts w:ascii="Arial" w:eastAsia="Times New Roman" w:hAnsi="Arial" w:cs="Arial"/>
                <w:b/>
                <w:sz w:val="20"/>
                <w:szCs w:val="20"/>
                <w:lang w:eastAsia="ru-RU"/>
              </w:rPr>
              <w:t>14</w:t>
            </w:r>
          </w:p>
        </w:tc>
        <w:tc>
          <w:tcPr>
            <w:tcW w:w="481" w:type="pct"/>
            <w:tcBorders>
              <w:top w:val="single" w:sz="12" w:space="0" w:color="auto"/>
              <w:left w:val="single" w:sz="12" w:space="0" w:color="auto"/>
              <w:bottom w:val="single" w:sz="12" w:space="0" w:color="auto"/>
              <w:right w:val="single" w:sz="12" w:space="0" w:color="auto"/>
            </w:tcBorders>
            <w:shd w:val="clear" w:color="auto" w:fill="CCCCCC"/>
          </w:tcPr>
          <w:p w:rsidR="00D378D2" w:rsidRPr="00D378D2" w:rsidRDefault="00D378D2" w:rsidP="00D378D2">
            <w:pPr>
              <w:spacing w:before="60" w:after="60" w:line="240" w:lineRule="auto"/>
              <w:jc w:val="center"/>
              <w:rPr>
                <w:rFonts w:ascii="Arial" w:eastAsia="Times New Roman" w:hAnsi="Arial" w:cs="Arial"/>
                <w:b/>
                <w:sz w:val="20"/>
                <w:szCs w:val="20"/>
                <w:lang w:eastAsia="ru-RU"/>
              </w:rPr>
            </w:pPr>
            <w:r w:rsidRPr="00D378D2">
              <w:rPr>
                <w:rFonts w:ascii="Arial" w:eastAsia="Times New Roman" w:hAnsi="Arial" w:cs="Arial"/>
                <w:b/>
                <w:sz w:val="20"/>
                <w:szCs w:val="20"/>
                <w:lang w:eastAsia="ru-RU"/>
              </w:rPr>
              <w:t>20</w:t>
            </w:r>
            <w:r>
              <w:rPr>
                <w:rFonts w:ascii="Arial" w:eastAsia="Times New Roman" w:hAnsi="Arial" w:cs="Arial"/>
                <w:b/>
                <w:sz w:val="20"/>
                <w:szCs w:val="20"/>
                <w:lang w:eastAsia="ru-RU"/>
              </w:rPr>
              <w:t>15</w:t>
            </w:r>
          </w:p>
        </w:tc>
        <w:tc>
          <w:tcPr>
            <w:tcW w:w="481" w:type="pct"/>
            <w:tcBorders>
              <w:top w:val="single" w:sz="12" w:space="0" w:color="auto"/>
              <w:left w:val="single" w:sz="12" w:space="0" w:color="auto"/>
              <w:bottom w:val="single" w:sz="12" w:space="0" w:color="auto"/>
              <w:right w:val="single" w:sz="12" w:space="0" w:color="auto"/>
            </w:tcBorders>
            <w:shd w:val="clear" w:color="auto" w:fill="CCCCCC"/>
          </w:tcPr>
          <w:p w:rsidR="00D378D2" w:rsidRPr="00D378D2" w:rsidRDefault="00D378D2" w:rsidP="00D378D2">
            <w:pPr>
              <w:spacing w:before="60" w:after="60" w:line="240" w:lineRule="auto"/>
              <w:jc w:val="center"/>
              <w:rPr>
                <w:rFonts w:ascii="Arial" w:eastAsia="Times New Roman" w:hAnsi="Arial" w:cs="Arial"/>
                <w:b/>
                <w:sz w:val="20"/>
                <w:szCs w:val="20"/>
                <w:lang w:eastAsia="ru-RU"/>
              </w:rPr>
            </w:pPr>
            <w:r w:rsidRPr="00D378D2">
              <w:rPr>
                <w:rFonts w:ascii="Arial" w:eastAsia="Times New Roman" w:hAnsi="Arial" w:cs="Arial"/>
                <w:b/>
                <w:sz w:val="20"/>
                <w:szCs w:val="20"/>
                <w:lang w:eastAsia="ru-RU"/>
              </w:rPr>
              <w:t>201</w:t>
            </w:r>
            <w:r>
              <w:rPr>
                <w:rFonts w:ascii="Arial" w:eastAsia="Times New Roman" w:hAnsi="Arial" w:cs="Arial"/>
                <w:b/>
                <w:sz w:val="20"/>
                <w:szCs w:val="20"/>
                <w:lang w:eastAsia="ru-RU"/>
              </w:rPr>
              <w:t>6</w:t>
            </w:r>
          </w:p>
        </w:tc>
        <w:tc>
          <w:tcPr>
            <w:tcW w:w="1257" w:type="pct"/>
            <w:tcBorders>
              <w:top w:val="single" w:sz="12" w:space="0" w:color="auto"/>
              <w:left w:val="single" w:sz="12" w:space="0" w:color="auto"/>
              <w:bottom w:val="single" w:sz="12" w:space="0" w:color="auto"/>
              <w:right w:val="single" w:sz="12" w:space="0" w:color="auto"/>
            </w:tcBorders>
            <w:shd w:val="clear" w:color="auto" w:fill="CCCCCC"/>
          </w:tcPr>
          <w:p w:rsidR="00D378D2" w:rsidRPr="00D378D2" w:rsidRDefault="00D378D2" w:rsidP="00D378D2">
            <w:pPr>
              <w:spacing w:before="60" w:after="60" w:line="240" w:lineRule="auto"/>
              <w:jc w:val="center"/>
              <w:rPr>
                <w:rFonts w:ascii="Arial" w:eastAsia="Times New Roman" w:hAnsi="Arial" w:cs="Arial"/>
                <w:b/>
                <w:sz w:val="20"/>
                <w:szCs w:val="20"/>
                <w:lang w:eastAsia="ru-RU"/>
              </w:rPr>
            </w:pPr>
            <w:r w:rsidRPr="00D378D2">
              <w:rPr>
                <w:rFonts w:ascii="Arial" w:eastAsia="Times New Roman" w:hAnsi="Arial" w:cs="Arial"/>
                <w:b/>
                <w:sz w:val="20"/>
                <w:szCs w:val="20"/>
                <w:lang w:eastAsia="ru-RU"/>
              </w:rPr>
              <w:t>201</w:t>
            </w:r>
            <w:r>
              <w:rPr>
                <w:rFonts w:ascii="Arial" w:eastAsia="Times New Roman" w:hAnsi="Arial" w:cs="Arial"/>
                <w:b/>
                <w:sz w:val="20"/>
                <w:szCs w:val="20"/>
                <w:lang w:eastAsia="ru-RU"/>
              </w:rPr>
              <w:t>6</w:t>
            </w:r>
            <w:r w:rsidRPr="00D378D2">
              <w:rPr>
                <w:rFonts w:ascii="Arial" w:eastAsia="Times New Roman" w:hAnsi="Arial" w:cs="Arial"/>
                <w:b/>
                <w:sz w:val="20"/>
                <w:szCs w:val="20"/>
                <w:lang w:eastAsia="ru-RU"/>
              </w:rPr>
              <w:t xml:space="preserve"> в % к 20</w:t>
            </w:r>
            <w:r>
              <w:rPr>
                <w:rFonts w:ascii="Arial" w:eastAsia="Times New Roman" w:hAnsi="Arial" w:cs="Arial"/>
                <w:b/>
                <w:sz w:val="20"/>
                <w:szCs w:val="20"/>
                <w:lang w:eastAsia="ru-RU"/>
              </w:rPr>
              <w:t>14</w:t>
            </w:r>
          </w:p>
        </w:tc>
      </w:tr>
      <w:tr w:rsidR="00D378D2" w:rsidRPr="00D378D2" w:rsidTr="00895BF6">
        <w:tc>
          <w:tcPr>
            <w:tcW w:w="2300" w:type="pct"/>
            <w:tcBorders>
              <w:top w:val="single" w:sz="12" w:space="0" w:color="auto"/>
              <w:bottom w:val="single" w:sz="4" w:space="0" w:color="auto"/>
            </w:tcBorders>
          </w:tcPr>
          <w:p w:rsidR="00D378D2" w:rsidRPr="00D378D2" w:rsidRDefault="00D378D2" w:rsidP="00D378D2">
            <w:pPr>
              <w:spacing w:before="60" w:after="60" w:line="240" w:lineRule="auto"/>
              <w:jc w:val="both"/>
              <w:rPr>
                <w:rFonts w:ascii="Arial" w:eastAsia="Times New Roman" w:hAnsi="Arial" w:cs="Arial"/>
                <w:sz w:val="20"/>
                <w:szCs w:val="20"/>
                <w:lang w:eastAsia="ru-RU"/>
              </w:rPr>
            </w:pPr>
            <w:proofErr w:type="spellStart"/>
            <w:r w:rsidRPr="00D378D2">
              <w:rPr>
                <w:rFonts w:ascii="Arial" w:eastAsia="Times New Roman" w:hAnsi="Arial" w:cs="Arial"/>
                <w:sz w:val="20"/>
                <w:szCs w:val="20"/>
                <w:lang w:eastAsia="ru-RU"/>
              </w:rPr>
              <w:t>Эрсаконское</w:t>
            </w:r>
            <w:proofErr w:type="spellEnd"/>
            <w:r w:rsidRPr="00D378D2">
              <w:rPr>
                <w:rFonts w:ascii="Arial" w:eastAsia="Times New Roman" w:hAnsi="Arial" w:cs="Arial"/>
                <w:sz w:val="20"/>
                <w:szCs w:val="20"/>
                <w:lang w:eastAsia="ru-RU"/>
              </w:rPr>
              <w:t xml:space="preserve"> сельское поселение</w:t>
            </w:r>
          </w:p>
        </w:tc>
        <w:tc>
          <w:tcPr>
            <w:tcW w:w="481" w:type="pct"/>
            <w:tcBorders>
              <w:top w:val="single" w:sz="12" w:space="0" w:color="auto"/>
              <w:bottom w:val="single" w:sz="4" w:space="0" w:color="auto"/>
            </w:tcBorders>
            <w:vAlign w:val="center"/>
          </w:tcPr>
          <w:p w:rsidR="00D378D2" w:rsidRPr="00D378D2" w:rsidRDefault="00D378D2" w:rsidP="00D378D2">
            <w:pPr>
              <w:spacing w:before="60" w:after="60" w:line="240" w:lineRule="auto"/>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272</w:t>
            </w:r>
          </w:p>
        </w:tc>
        <w:tc>
          <w:tcPr>
            <w:tcW w:w="481" w:type="pct"/>
            <w:tcBorders>
              <w:top w:val="single" w:sz="12" w:space="0" w:color="auto"/>
              <w:bottom w:val="single" w:sz="4" w:space="0" w:color="auto"/>
            </w:tcBorders>
            <w:vAlign w:val="center"/>
          </w:tcPr>
          <w:p w:rsidR="00D378D2" w:rsidRPr="00D378D2" w:rsidRDefault="00D378D2" w:rsidP="00D378D2">
            <w:pPr>
              <w:spacing w:before="60" w:after="60" w:line="240" w:lineRule="auto"/>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286</w:t>
            </w:r>
          </w:p>
        </w:tc>
        <w:tc>
          <w:tcPr>
            <w:tcW w:w="481" w:type="pct"/>
            <w:tcBorders>
              <w:top w:val="single" w:sz="12" w:space="0" w:color="auto"/>
              <w:bottom w:val="single" w:sz="4" w:space="0" w:color="auto"/>
            </w:tcBorders>
            <w:vAlign w:val="center"/>
          </w:tcPr>
          <w:p w:rsidR="00D378D2" w:rsidRPr="00D378D2" w:rsidRDefault="00D378D2" w:rsidP="00D378D2">
            <w:pPr>
              <w:spacing w:before="60" w:after="60" w:line="240" w:lineRule="auto"/>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292</w:t>
            </w:r>
          </w:p>
        </w:tc>
        <w:tc>
          <w:tcPr>
            <w:tcW w:w="1257" w:type="pct"/>
            <w:tcBorders>
              <w:top w:val="single" w:sz="12" w:space="0" w:color="auto"/>
              <w:bottom w:val="single" w:sz="4" w:space="0" w:color="auto"/>
            </w:tcBorders>
            <w:vAlign w:val="center"/>
          </w:tcPr>
          <w:p w:rsidR="00D378D2" w:rsidRPr="00D378D2" w:rsidRDefault="00D378D2" w:rsidP="00D378D2">
            <w:pPr>
              <w:spacing w:before="60" w:after="60" w:line="240" w:lineRule="auto"/>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107,3</w:t>
            </w:r>
          </w:p>
        </w:tc>
      </w:tr>
      <w:tr w:rsidR="00D378D2" w:rsidRPr="00D378D2" w:rsidTr="00895BF6">
        <w:tc>
          <w:tcPr>
            <w:tcW w:w="2300" w:type="pct"/>
            <w:tcBorders>
              <w:top w:val="single" w:sz="4" w:space="0" w:color="auto"/>
              <w:bottom w:val="single" w:sz="4" w:space="0" w:color="auto"/>
            </w:tcBorders>
          </w:tcPr>
          <w:p w:rsidR="00D378D2" w:rsidRPr="00D378D2" w:rsidRDefault="00D378D2" w:rsidP="00D378D2">
            <w:pPr>
              <w:spacing w:before="60" w:after="60" w:line="240" w:lineRule="auto"/>
              <w:jc w:val="both"/>
              <w:rPr>
                <w:rFonts w:ascii="Arial" w:eastAsia="Times New Roman" w:hAnsi="Arial" w:cs="Arial"/>
                <w:sz w:val="20"/>
                <w:szCs w:val="20"/>
                <w:lang w:eastAsia="ru-RU"/>
              </w:rPr>
            </w:pPr>
            <w:proofErr w:type="spellStart"/>
            <w:r w:rsidRPr="00D378D2">
              <w:rPr>
                <w:rFonts w:ascii="Arial" w:eastAsia="Times New Roman" w:hAnsi="Arial" w:cs="Arial"/>
                <w:sz w:val="20"/>
                <w:szCs w:val="20"/>
                <w:lang w:eastAsia="ru-RU"/>
              </w:rPr>
              <w:t>Адыге-Хабльский</w:t>
            </w:r>
            <w:proofErr w:type="spellEnd"/>
            <w:r w:rsidRPr="00D378D2">
              <w:rPr>
                <w:rFonts w:ascii="Arial" w:eastAsia="Times New Roman" w:hAnsi="Arial" w:cs="Arial"/>
                <w:sz w:val="20"/>
                <w:szCs w:val="20"/>
                <w:lang w:eastAsia="ru-RU"/>
              </w:rPr>
              <w:t xml:space="preserve"> район</w:t>
            </w:r>
          </w:p>
        </w:tc>
        <w:tc>
          <w:tcPr>
            <w:tcW w:w="481" w:type="pct"/>
            <w:tcBorders>
              <w:top w:val="single" w:sz="4" w:space="0" w:color="auto"/>
              <w:bottom w:val="single" w:sz="4" w:space="0" w:color="auto"/>
            </w:tcBorders>
            <w:vAlign w:val="center"/>
          </w:tcPr>
          <w:p w:rsidR="00D378D2" w:rsidRPr="00D378D2" w:rsidRDefault="00D378D2" w:rsidP="00D378D2">
            <w:pPr>
              <w:spacing w:before="60" w:after="60" w:line="240" w:lineRule="auto"/>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1648</w:t>
            </w:r>
          </w:p>
        </w:tc>
        <w:tc>
          <w:tcPr>
            <w:tcW w:w="481" w:type="pct"/>
            <w:tcBorders>
              <w:top w:val="single" w:sz="4" w:space="0" w:color="auto"/>
              <w:bottom w:val="single" w:sz="4" w:space="0" w:color="auto"/>
            </w:tcBorders>
            <w:vAlign w:val="center"/>
          </w:tcPr>
          <w:p w:rsidR="00D378D2" w:rsidRPr="00D378D2" w:rsidRDefault="00D378D2" w:rsidP="00D378D2">
            <w:pPr>
              <w:spacing w:before="60" w:after="60" w:line="240" w:lineRule="auto"/>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1702</w:t>
            </w:r>
          </w:p>
        </w:tc>
        <w:tc>
          <w:tcPr>
            <w:tcW w:w="481" w:type="pct"/>
            <w:tcBorders>
              <w:top w:val="single" w:sz="4" w:space="0" w:color="auto"/>
              <w:bottom w:val="single" w:sz="4" w:space="0" w:color="auto"/>
            </w:tcBorders>
            <w:vAlign w:val="center"/>
          </w:tcPr>
          <w:p w:rsidR="00D378D2" w:rsidRPr="00D378D2" w:rsidRDefault="00D378D2" w:rsidP="00D378D2">
            <w:pPr>
              <w:spacing w:before="60" w:after="60" w:line="240" w:lineRule="auto"/>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1704</w:t>
            </w:r>
          </w:p>
        </w:tc>
        <w:tc>
          <w:tcPr>
            <w:tcW w:w="1257" w:type="pct"/>
            <w:tcBorders>
              <w:top w:val="single" w:sz="4" w:space="0" w:color="auto"/>
              <w:bottom w:val="single" w:sz="4" w:space="0" w:color="auto"/>
            </w:tcBorders>
            <w:vAlign w:val="center"/>
          </w:tcPr>
          <w:p w:rsidR="00D378D2" w:rsidRPr="00D378D2" w:rsidRDefault="00D378D2" w:rsidP="00D378D2">
            <w:pPr>
              <w:spacing w:before="60" w:after="60" w:line="240" w:lineRule="auto"/>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103,4</w:t>
            </w:r>
          </w:p>
        </w:tc>
      </w:tr>
    </w:tbl>
    <w:p w:rsidR="005D286A" w:rsidRPr="00D378D2" w:rsidRDefault="005D286A" w:rsidP="005E234C">
      <w:pPr>
        <w:spacing w:after="0" w:line="240" w:lineRule="auto"/>
        <w:jc w:val="center"/>
        <w:rPr>
          <w:rFonts w:ascii="Times New Roman" w:eastAsia="Times New Roman" w:hAnsi="Times New Roman" w:cs="Times New Roman"/>
          <w:b/>
          <w:i/>
          <w:sz w:val="16"/>
          <w:szCs w:val="16"/>
          <w:lang w:eastAsia="ru-RU"/>
        </w:rPr>
      </w:pPr>
    </w:p>
    <w:p w:rsidR="00D378D2" w:rsidRPr="00D378D2" w:rsidRDefault="00D378D2" w:rsidP="002560A1">
      <w:pPr>
        <w:spacing w:after="0" w:line="240" w:lineRule="auto"/>
        <w:ind w:firstLine="851"/>
        <w:jc w:val="both"/>
        <w:rPr>
          <w:rFonts w:ascii="Times New Roman" w:eastAsia="Times New Roman" w:hAnsi="Times New Roman" w:cs="Times New Roman"/>
          <w:sz w:val="28"/>
          <w:szCs w:val="28"/>
          <w:lang w:eastAsia="ru-RU"/>
        </w:rPr>
      </w:pPr>
      <w:r w:rsidRPr="00D378D2">
        <w:rPr>
          <w:rFonts w:ascii="Times New Roman" w:eastAsia="Times New Roman" w:hAnsi="Times New Roman" w:cs="Times New Roman"/>
          <w:sz w:val="28"/>
          <w:szCs w:val="28"/>
          <w:lang w:eastAsia="ru-RU"/>
        </w:rPr>
        <w:t xml:space="preserve">За анализируемых период рост учащихся в </w:t>
      </w:r>
      <w:proofErr w:type="spellStart"/>
      <w:r w:rsidRPr="00D378D2">
        <w:rPr>
          <w:rFonts w:ascii="Times New Roman" w:eastAsia="Times New Roman" w:hAnsi="Times New Roman" w:cs="Times New Roman"/>
          <w:sz w:val="28"/>
          <w:szCs w:val="28"/>
          <w:lang w:eastAsia="ru-RU"/>
        </w:rPr>
        <w:t>Эрсаконском</w:t>
      </w:r>
      <w:proofErr w:type="spellEnd"/>
      <w:r w:rsidRPr="00D378D2">
        <w:rPr>
          <w:rFonts w:ascii="Times New Roman" w:eastAsia="Times New Roman" w:hAnsi="Times New Roman" w:cs="Times New Roman"/>
          <w:sz w:val="28"/>
          <w:szCs w:val="28"/>
          <w:lang w:eastAsia="ru-RU"/>
        </w:rPr>
        <w:t xml:space="preserve"> сельском поселении составил </w:t>
      </w:r>
      <w:proofErr w:type="gramStart"/>
      <w:r w:rsidRPr="00D378D2">
        <w:rPr>
          <w:rFonts w:ascii="Times New Roman" w:eastAsia="Times New Roman" w:hAnsi="Times New Roman" w:cs="Times New Roman"/>
          <w:sz w:val="28"/>
          <w:szCs w:val="28"/>
          <w:lang w:eastAsia="ru-RU"/>
        </w:rPr>
        <w:t>7</w:t>
      </w:r>
      <w:proofErr w:type="gramEnd"/>
      <w:r w:rsidRPr="00D378D2">
        <w:rPr>
          <w:rFonts w:ascii="Times New Roman" w:eastAsia="Times New Roman" w:hAnsi="Times New Roman" w:cs="Times New Roman"/>
          <w:sz w:val="28"/>
          <w:szCs w:val="28"/>
          <w:lang w:eastAsia="ru-RU"/>
        </w:rPr>
        <w:t>% в то время как в районе в целом данная категория жителей выросла на 3,4%.</w:t>
      </w:r>
    </w:p>
    <w:p w:rsidR="00D378D2" w:rsidRPr="00D378D2" w:rsidRDefault="00D378D2" w:rsidP="002560A1">
      <w:pPr>
        <w:spacing w:after="0" w:line="240" w:lineRule="auto"/>
        <w:ind w:firstLine="851"/>
        <w:jc w:val="both"/>
        <w:rPr>
          <w:rFonts w:ascii="Times New Roman" w:eastAsia="Times New Roman" w:hAnsi="Times New Roman" w:cs="Times New Roman"/>
          <w:sz w:val="28"/>
          <w:szCs w:val="28"/>
          <w:lang w:eastAsia="ru-RU"/>
        </w:rPr>
      </w:pPr>
      <w:r w:rsidRPr="00D378D2">
        <w:rPr>
          <w:rFonts w:ascii="Times New Roman" w:eastAsia="Times New Roman" w:hAnsi="Times New Roman" w:cs="Times New Roman"/>
          <w:sz w:val="28"/>
          <w:szCs w:val="28"/>
          <w:lang w:eastAsia="ru-RU"/>
        </w:rPr>
        <w:t xml:space="preserve">В связи с этим несколько выросла фактическая загрузка общеобразовательных учреждений в </w:t>
      </w:r>
      <w:proofErr w:type="spellStart"/>
      <w:r w:rsidRPr="00D378D2">
        <w:rPr>
          <w:rFonts w:ascii="Times New Roman" w:eastAsia="Times New Roman" w:hAnsi="Times New Roman" w:cs="Times New Roman"/>
          <w:sz w:val="28"/>
          <w:szCs w:val="28"/>
          <w:lang w:eastAsia="ru-RU"/>
        </w:rPr>
        <w:t>Эрсаконском</w:t>
      </w:r>
      <w:proofErr w:type="spellEnd"/>
      <w:r w:rsidRPr="00D378D2">
        <w:rPr>
          <w:rFonts w:ascii="Times New Roman" w:eastAsia="Times New Roman" w:hAnsi="Times New Roman" w:cs="Times New Roman"/>
          <w:sz w:val="28"/>
          <w:szCs w:val="28"/>
          <w:lang w:eastAsia="ru-RU"/>
        </w:rPr>
        <w:t xml:space="preserve"> сельском поселении. </w:t>
      </w:r>
      <w:proofErr w:type="gramStart"/>
      <w:r w:rsidRPr="00D378D2">
        <w:rPr>
          <w:rFonts w:ascii="Times New Roman" w:eastAsia="Times New Roman" w:hAnsi="Times New Roman" w:cs="Times New Roman"/>
          <w:sz w:val="28"/>
          <w:szCs w:val="28"/>
          <w:lang w:eastAsia="ru-RU"/>
        </w:rPr>
        <w:t xml:space="preserve">Средняя школа в а. Эрсакон загружена всего на </w:t>
      </w:r>
      <w:r>
        <w:rPr>
          <w:rFonts w:ascii="Times New Roman" w:eastAsia="Times New Roman" w:hAnsi="Times New Roman" w:cs="Times New Roman"/>
          <w:sz w:val="28"/>
          <w:szCs w:val="28"/>
          <w:lang w:eastAsia="ru-RU"/>
        </w:rPr>
        <w:t>40</w:t>
      </w:r>
      <w:r w:rsidR="00DB4252">
        <w:rPr>
          <w:rFonts w:ascii="Times New Roman" w:eastAsia="Times New Roman" w:hAnsi="Times New Roman" w:cs="Times New Roman"/>
          <w:sz w:val="28"/>
          <w:szCs w:val="28"/>
          <w:lang w:eastAsia="ru-RU"/>
        </w:rPr>
        <w:t>%, а в а. Ново-</w:t>
      </w:r>
      <w:proofErr w:type="spellStart"/>
      <w:r w:rsidR="00DB4252">
        <w:rPr>
          <w:rFonts w:ascii="Times New Roman" w:eastAsia="Times New Roman" w:hAnsi="Times New Roman" w:cs="Times New Roman"/>
          <w:sz w:val="28"/>
          <w:szCs w:val="28"/>
          <w:lang w:eastAsia="ru-RU"/>
        </w:rPr>
        <w:t>Кувинск</w:t>
      </w:r>
      <w:proofErr w:type="spellEnd"/>
      <w:r w:rsidR="00DB4252">
        <w:rPr>
          <w:rFonts w:ascii="Times New Roman" w:eastAsia="Times New Roman" w:hAnsi="Times New Roman" w:cs="Times New Roman"/>
          <w:sz w:val="28"/>
          <w:szCs w:val="28"/>
          <w:lang w:eastAsia="ru-RU"/>
        </w:rPr>
        <w:t xml:space="preserve"> – на 41%, в х. </w:t>
      </w:r>
      <w:proofErr w:type="spellStart"/>
      <w:r w:rsidR="00DB4252">
        <w:rPr>
          <w:rFonts w:ascii="Times New Roman" w:eastAsia="Times New Roman" w:hAnsi="Times New Roman" w:cs="Times New Roman"/>
          <w:sz w:val="28"/>
          <w:szCs w:val="28"/>
          <w:lang w:eastAsia="ru-RU"/>
        </w:rPr>
        <w:t>Киево-Жураки</w:t>
      </w:r>
      <w:proofErr w:type="spellEnd"/>
      <w:r w:rsidR="00DB4252">
        <w:rPr>
          <w:rFonts w:ascii="Times New Roman" w:eastAsia="Times New Roman" w:hAnsi="Times New Roman" w:cs="Times New Roman"/>
          <w:sz w:val="28"/>
          <w:szCs w:val="28"/>
          <w:lang w:eastAsia="ru-RU"/>
        </w:rPr>
        <w:t xml:space="preserve"> – на 40%. </w:t>
      </w:r>
      <w:r>
        <w:rPr>
          <w:rFonts w:ascii="Times New Roman" w:eastAsia="Times New Roman" w:hAnsi="Times New Roman" w:cs="Times New Roman"/>
          <w:sz w:val="28"/>
          <w:szCs w:val="28"/>
          <w:lang w:eastAsia="ru-RU"/>
        </w:rPr>
        <w:t xml:space="preserve"> </w:t>
      </w:r>
      <w:r w:rsidRPr="00D378D2">
        <w:rPr>
          <w:rFonts w:ascii="Times New Roman" w:eastAsia="Times New Roman" w:hAnsi="Times New Roman" w:cs="Times New Roman"/>
          <w:sz w:val="28"/>
          <w:szCs w:val="28"/>
          <w:lang w:eastAsia="ru-RU"/>
        </w:rPr>
        <w:t xml:space="preserve">В настоящее время общий профицит мест в общеобразовательных учреждениях </w:t>
      </w:r>
      <w:proofErr w:type="spellStart"/>
      <w:r w:rsidRPr="00D378D2">
        <w:rPr>
          <w:rFonts w:ascii="Times New Roman" w:eastAsia="Times New Roman" w:hAnsi="Times New Roman" w:cs="Times New Roman"/>
          <w:sz w:val="28"/>
          <w:szCs w:val="28"/>
          <w:lang w:eastAsia="ru-RU"/>
        </w:rPr>
        <w:t>Эрсаконского</w:t>
      </w:r>
      <w:proofErr w:type="spellEnd"/>
      <w:r w:rsidRPr="00D378D2">
        <w:rPr>
          <w:rFonts w:ascii="Times New Roman" w:eastAsia="Times New Roman" w:hAnsi="Times New Roman" w:cs="Times New Roman"/>
          <w:sz w:val="28"/>
          <w:szCs w:val="28"/>
          <w:lang w:eastAsia="ru-RU"/>
        </w:rPr>
        <w:t xml:space="preserve"> СП составляет </w:t>
      </w:r>
      <w:r>
        <w:rPr>
          <w:rFonts w:ascii="Times New Roman" w:eastAsia="Times New Roman" w:hAnsi="Times New Roman" w:cs="Times New Roman"/>
          <w:sz w:val="28"/>
          <w:szCs w:val="28"/>
          <w:lang w:eastAsia="ru-RU"/>
        </w:rPr>
        <w:t>2</w:t>
      </w:r>
      <w:r w:rsidR="00DB4252">
        <w:rPr>
          <w:rFonts w:ascii="Times New Roman" w:eastAsia="Times New Roman" w:hAnsi="Times New Roman" w:cs="Times New Roman"/>
          <w:sz w:val="28"/>
          <w:szCs w:val="28"/>
          <w:lang w:eastAsia="ru-RU"/>
        </w:rPr>
        <w:t>10</w:t>
      </w:r>
      <w:r w:rsidRPr="00D378D2">
        <w:rPr>
          <w:rFonts w:ascii="Times New Roman" w:eastAsia="Times New Roman" w:hAnsi="Times New Roman" w:cs="Times New Roman"/>
          <w:sz w:val="28"/>
          <w:szCs w:val="28"/>
          <w:lang w:eastAsia="ru-RU"/>
        </w:rPr>
        <w:t xml:space="preserve"> мест. </w:t>
      </w:r>
      <w:proofErr w:type="gramEnd"/>
    </w:p>
    <w:p w:rsidR="005E234C" w:rsidRPr="0086587C" w:rsidRDefault="005E234C" w:rsidP="005E234C">
      <w:pPr>
        <w:tabs>
          <w:tab w:val="left" w:pos="8160"/>
          <w:tab w:val="right" w:pos="9615"/>
        </w:tabs>
        <w:spacing w:after="0" w:line="240" w:lineRule="auto"/>
        <w:jc w:val="right"/>
        <w:rPr>
          <w:rFonts w:ascii="Arial" w:eastAsia="Times New Roman" w:hAnsi="Arial" w:cs="Arial"/>
          <w:b/>
          <w:bCs/>
          <w:i/>
          <w:sz w:val="20"/>
          <w:szCs w:val="20"/>
          <w:lang w:eastAsia="ru-RU"/>
        </w:rPr>
      </w:pPr>
      <w:r w:rsidRPr="0086587C">
        <w:rPr>
          <w:rFonts w:ascii="Arial" w:eastAsia="Times New Roman" w:hAnsi="Arial" w:cs="Arial"/>
          <w:b/>
          <w:bCs/>
          <w:i/>
          <w:sz w:val="20"/>
          <w:szCs w:val="20"/>
          <w:lang w:eastAsia="ru-RU"/>
        </w:rPr>
        <w:lastRenderedPageBreak/>
        <w:t xml:space="preserve">Таблица </w:t>
      </w:r>
      <w:r w:rsidR="00BA0D6A">
        <w:rPr>
          <w:rFonts w:ascii="Arial" w:eastAsia="Times New Roman" w:hAnsi="Arial" w:cs="Arial"/>
          <w:b/>
          <w:bCs/>
          <w:i/>
          <w:sz w:val="20"/>
          <w:szCs w:val="20"/>
          <w:lang w:eastAsia="ru-RU"/>
        </w:rPr>
        <w:t>3</w:t>
      </w:r>
    </w:p>
    <w:p w:rsidR="005E234C" w:rsidRPr="00FD345E" w:rsidRDefault="005E234C" w:rsidP="005E234C">
      <w:pPr>
        <w:spacing w:after="0" w:line="240" w:lineRule="auto"/>
        <w:jc w:val="center"/>
        <w:rPr>
          <w:rFonts w:ascii="Times New Roman" w:eastAsia="Times New Roman" w:hAnsi="Times New Roman" w:cs="Times New Roman"/>
          <w:b/>
          <w:sz w:val="24"/>
          <w:szCs w:val="24"/>
          <w:lang w:eastAsia="ru-RU"/>
        </w:rPr>
      </w:pPr>
      <w:r w:rsidRPr="00FD345E">
        <w:rPr>
          <w:rFonts w:ascii="Times New Roman" w:eastAsia="Times New Roman" w:hAnsi="Times New Roman" w:cs="Times New Roman"/>
          <w:b/>
          <w:sz w:val="24"/>
          <w:szCs w:val="24"/>
          <w:lang w:eastAsia="ru-RU"/>
        </w:rPr>
        <w:t xml:space="preserve">Основные показатели функционирования дневных </w:t>
      </w:r>
      <w:r w:rsidRPr="00FD345E">
        <w:rPr>
          <w:rFonts w:ascii="Times New Roman" w:eastAsia="Times New Roman" w:hAnsi="Times New Roman" w:cs="Times New Roman"/>
          <w:b/>
          <w:bCs/>
          <w:sz w:val="24"/>
          <w:szCs w:val="24"/>
          <w:lang w:eastAsia="ru-RU"/>
        </w:rPr>
        <w:t>общеобразовательных учреждений</w:t>
      </w:r>
      <w:r w:rsidRPr="00FD345E">
        <w:rPr>
          <w:rFonts w:ascii="Times New Roman" w:eastAsia="Times New Roman" w:hAnsi="Times New Roman" w:cs="Times New Roman"/>
          <w:b/>
          <w:sz w:val="24"/>
          <w:szCs w:val="24"/>
          <w:lang w:eastAsia="ru-RU"/>
        </w:rPr>
        <w:t xml:space="preserve"> </w:t>
      </w:r>
      <w:r w:rsidR="00D378D2" w:rsidRPr="00FD345E">
        <w:rPr>
          <w:rFonts w:ascii="Times New Roman" w:eastAsia="Times New Roman" w:hAnsi="Times New Roman" w:cs="Times New Roman"/>
          <w:b/>
          <w:sz w:val="24"/>
          <w:szCs w:val="24"/>
          <w:lang w:eastAsia="ru-RU"/>
        </w:rPr>
        <w:t xml:space="preserve"> </w:t>
      </w:r>
      <w:proofErr w:type="spellStart"/>
      <w:r w:rsidR="00D378D2" w:rsidRPr="00FD345E">
        <w:rPr>
          <w:rFonts w:ascii="Times New Roman" w:eastAsia="Times New Roman" w:hAnsi="Times New Roman" w:cs="Times New Roman"/>
          <w:b/>
          <w:sz w:val="24"/>
          <w:szCs w:val="24"/>
          <w:lang w:eastAsia="ru-RU"/>
        </w:rPr>
        <w:t>Эрсаконского</w:t>
      </w:r>
      <w:proofErr w:type="spellEnd"/>
      <w:r w:rsidR="00D378D2" w:rsidRPr="00FD345E">
        <w:rPr>
          <w:rFonts w:ascii="Times New Roman" w:eastAsia="Times New Roman" w:hAnsi="Times New Roman" w:cs="Times New Roman"/>
          <w:b/>
          <w:sz w:val="24"/>
          <w:szCs w:val="24"/>
          <w:lang w:eastAsia="ru-RU"/>
        </w:rPr>
        <w:t xml:space="preserve"> </w:t>
      </w:r>
      <w:r w:rsidRPr="00FD345E">
        <w:rPr>
          <w:rFonts w:ascii="Times New Roman" w:eastAsia="Times New Roman" w:hAnsi="Times New Roman" w:cs="Times New Roman"/>
          <w:b/>
          <w:sz w:val="24"/>
          <w:szCs w:val="24"/>
          <w:lang w:eastAsia="ru-RU"/>
        </w:rPr>
        <w:t>сельского поселения</w:t>
      </w:r>
    </w:p>
    <w:tbl>
      <w:tblPr>
        <w:tblW w:w="5032" w:type="pct"/>
        <w:tblLook w:val="0000" w:firstRow="0" w:lastRow="0" w:firstColumn="0" w:lastColumn="0" w:noHBand="0" w:noVBand="0"/>
      </w:tblPr>
      <w:tblGrid>
        <w:gridCol w:w="520"/>
        <w:gridCol w:w="1767"/>
        <w:gridCol w:w="1185"/>
        <w:gridCol w:w="1017"/>
        <w:gridCol w:w="1406"/>
        <w:gridCol w:w="1384"/>
        <w:gridCol w:w="1388"/>
        <w:gridCol w:w="465"/>
        <w:gridCol w:w="643"/>
      </w:tblGrid>
      <w:tr w:rsidR="00D378D2" w:rsidRPr="00D378D2" w:rsidTr="00895BF6">
        <w:trPr>
          <w:trHeight w:val="20"/>
          <w:tblHeader/>
        </w:trPr>
        <w:tc>
          <w:tcPr>
            <w:tcW w:w="266" w:type="pct"/>
            <w:vMerge w:val="restart"/>
            <w:tcBorders>
              <w:top w:val="single" w:sz="12" w:space="0" w:color="auto"/>
              <w:left w:val="single" w:sz="12" w:space="0" w:color="auto"/>
              <w:bottom w:val="single" w:sz="12" w:space="0" w:color="auto"/>
              <w:right w:val="single" w:sz="12" w:space="0" w:color="auto"/>
            </w:tcBorders>
            <w:shd w:val="clear" w:color="auto" w:fill="C0C0C0"/>
            <w:vAlign w:val="center"/>
          </w:tcPr>
          <w:p w:rsidR="00D378D2" w:rsidRPr="00D378D2" w:rsidRDefault="00D378D2" w:rsidP="00D378D2">
            <w:pPr>
              <w:spacing w:after="0" w:line="240" w:lineRule="auto"/>
              <w:ind w:left="-57" w:right="-57"/>
              <w:jc w:val="center"/>
              <w:rPr>
                <w:rFonts w:ascii="Arial" w:eastAsia="Times New Roman" w:hAnsi="Arial" w:cs="Arial"/>
                <w:b/>
                <w:sz w:val="20"/>
                <w:szCs w:val="20"/>
                <w:lang w:eastAsia="ru-RU"/>
              </w:rPr>
            </w:pPr>
            <w:r w:rsidRPr="00D378D2">
              <w:rPr>
                <w:rFonts w:ascii="Arial" w:eastAsia="Times New Roman" w:hAnsi="Arial" w:cs="Arial"/>
                <w:b/>
                <w:sz w:val="20"/>
                <w:szCs w:val="20"/>
                <w:lang w:eastAsia="ru-RU"/>
              </w:rPr>
              <w:t xml:space="preserve">№ </w:t>
            </w:r>
            <w:proofErr w:type="gramStart"/>
            <w:r w:rsidRPr="00D378D2">
              <w:rPr>
                <w:rFonts w:ascii="Arial" w:eastAsia="Times New Roman" w:hAnsi="Arial" w:cs="Arial"/>
                <w:b/>
                <w:sz w:val="20"/>
                <w:szCs w:val="20"/>
                <w:lang w:eastAsia="ru-RU"/>
              </w:rPr>
              <w:t>п</w:t>
            </w:r>
            <w:proofErr w:type="gramEnd"/>
            <w:r w:rsidRPr="00D378D2">
              <w:rPr>
                <w:rFonts w:ascii="Arial" w:eastAsia="Times New Roman" w:hAnsi="Arial" w:cs="Arial"/>
                <w:b/>
                <w:sz w:val="20"/>
                <w:szCs w:val="20"/>
                <w:lang w:eastAsia="ru-RU"/>
              </w:rPr>
              <w:t>/п</w:t>
            </w:r>
          </w:p>
        </w:tc>
        <w:tc>
          <w:tcPr>
            <w:tcW w:w="904" w:type="pct"/>
            <w:vMerge w:val="restart"/>
            <w:tcBorders>
              <w:top w:val="single" w:sz="12" w:space="0" w:color="auto"/>
              <w:left w:val="single" w:sz="12" w:space="0" w:color="auto"/>
              <w:bottom w:val="single" w:sz="12" w:space="0" w:color="auto"/>
              <w:right w:val="single" w:sz="12" w:space="0" w:color="auto"/>
            </w:tcBorders>
            <w:shd w:val="clear" w:color="auto" w:fill="C0C0C0"/>
            <w:vAlign w:val="center"/>
          </w:tcPr>
          <w:p w:rsidR="00D378D2" w:rsidRPr="00D378D2" w:rsidRDefault="00D378D2" w:rsidP="00D378D2">
            <w:pPr>
              <w:spacing w:after="0" w:line="240" w:lineRule="auto"/>
              <w:ind w:left="-57" w:right="-57"/>
              <w:jc w:val="center"/>
              <w:rPr>
                <w:rFonts w:ascii="Arial" w:eastAsia="Times New Roman" w:hAnsi="Arial" w:cs="Arial"/>
                <w:b/>
                <w:sz w:val="20"/>
                <w:szCs w:val="20"/>
                <w:lang w:eastAsia="ru-RU"/>
              </w:rPr>
            </w:pPr>
            <w:r w:rsidRPr="00D378D2">
              <w:rPr>
                <w:rFonts w:ascii="Arial" w:eastAsia="Times New Roman" w:hAnsi="Arial" w:cs="Arial"/>
                <w:b/>
                <w:sz w:val="20"/>
                <w:szCs w:val="20"/>
                <w:lang w:eastAsia="ru-RU"/>
              </w:rPr>
              <w:t>Наименование, год постройки</w:t>
            </w:r>
          </w:p>
        </w:tc>
        <w:tc>
          <w:tcPr>
            <w:tcW w:w="606" w:type="pct"/>
            <w:vMerge w:val="restart"/>
            <w:tcBorders>
              <w:top w:val="single" w:sz="12" w:space="0" w:color="auto"/>
              <w:left w:val="single" w:sz="12" w:space="0" w:color="auto"/>
              <w:bottom w:val="single" w:sz="12" w:space="0" w:color="auto"/>
              <w:right w:val="single" w:sz="12" w:space="0" w:color="auto"/>
            </w:tcBorders>
            <w:shd w:val="clear" w:color="auto" w:fill="C0C0C0"/>
            <w:vAlign w:val="center"/>
          </w:tcPr>
          <w:p w:rsidR="00D378D2" w:rsidRPr="00D378D2" w:rsidRDefault="00D378D2" w:rsidP="00D378D2">
            <w:pPr>
              <w:spacing w:after="0" w:line="240" w:lineRule="auto"/>
              <w:ind w:left="-57" w:right="-57"/>
              <w:jc w:val="center"/>
              <w:rPr>
                <w:rFonts w:ascii="Arial" w:eastAsia="Times New Roman" w:hAnsi="Arial" w:cs="Arial"/>
                <w:b/>
                <w:sz w:val="20"/>
                <w:szCs w:val="20"/>
                <w:lang w:eastAsia="ru-RU"/>
              </w:rPr>
            </w:pPr>
            <w:r w:rsidRPr="00D378D2">
              <w:rPr>
                <w:rFonts w:ascii="Arial" w:eastAsia="Times New Roman" w:hAnsi="Arial" w:cs="Arial"/>
                <w:b/>
                <w:sz w:val="20"/>
                <w:szCs w:val="20"/>
                <w:lang w:eastAsia="ru-RU"/>
              </w:rPr>
              <w:t>Тип здания / материал стен</w:t>
            </w:r>
          </w:p>
        </w:tc>
        <w:tc>
          <w:tcPr>
            <w:tcW w:w="1239" w:type="pct"/>
            <w:gridSpan w:val="2"/>
            <w:tcBorders>
              <w:top w:val="single" w:sz="12" w:space="0" w:color="auto"/>
              <w:left w:val="single" w:sz="12" w:space="0" w:color="auto"/>
              <w:bottom w:val="single" w:sz="12" w:space="0" w:color="auto"/>
              <w:right w:val="single" w:sz="12" w:space="0" w:color="auto"/>
            </w:tcBorders>
            <w:shd w:val="clear" w:color="auto" w:fill="C0C0C0"/>
            <w:vAlign w:val="center"/>
          </w:tcPr>
          <w:p w:rsidR="00D378D2" w:rsidRPr="00D378D2" w:rsidRDefault="00D378D2" w:rsidP="00D378D2">
            <w:pPr>
              <w:spacing w:after="0" w:line="240" w:lineRule="auto"/>
              <w:ind w:left="-57" w:right="-57"/>
              <w:jc w:val="center"/>
              <w:rPr>
                <w:rFonts w:ascii="Arial" w:eastAsia="Times New Roman" w:hAnsi="Arial" w:cs="Arial"/>
                <w:b/>
                <w:sz w:val="20"/>
                <w:szCs w:val="20"/>
                <w:lang w:eastAsia="ru-RU"/>
              </w:rPr>
            </w:pPr>
            <w:r w:rsidRPr="00D378D2">
              <w:rPr>
                <w:rFonts w:ascii="Arial" w:eastAsia="Times New Roman" w:hAnsi="Arial" w:cs="Arial"/>
                <w:b/>
                <w:sz w:val="20"/>
                <w:szCs w:val="20"/>
                <w:lang w:eastAsia="ru-RU"/>
              </w:rPr>
              <w:t>Вместимость школы</w:t>
            </w:r>
          </w:p>
        </w:tc>
        <w:tc>
          <w:tcPr>
            <w:tcW w:w="708" w:type="pct"/>
            <w:vMerge w:val="restart"/>
            <w:tcBorders>
              <w:top w:val="single" w:sz="12" w:space="0" w:color="auto"/>
              <w:left w:val="single" w:sz="12" w:space="0" w:color="auto"/>
              <w:bottom w:val="single" w:sz="12" w:space="0" w:color="auto"/>
              <w:right w:val="single" w:sz="12" w:space="0" w:color="auto"/>
            </w:tcBorders>
            <w:shd w:val="clear" w:color="auto" w:fill="C0C0C0"/>
            <w:vAlign w:val="center"/>
          </w:tcPr>
          <w:p w:rsidR="00D378D2" w:rsidRPr="00D378D2" w:rsidRDefault="00D378D2" w:rsidP="00D378D2">
            <w:pPr>
              <w:spacing w:after="0" w:line="240" w:lineRule="auto"/>
              <w:ind w:left="-57" w:right="-57"/>
              <w:jc w:val="center"/>
              <w:rPr>
                <w:rFonts w:ascii="Arial" w:eastAsia="Times New Roman" w:hAnsi="Arial" w:cs="Arial"/>
                <w:b/>
                <w:sz w:val="20"/>
                <w:szCs w:val="20"/>
                <w:lang w:eastAsia="ru-RU"/>
              </w:rPr>
            </w:pPr>
            <w:r w:rsidRPr="00D378D2">
              <w:rPr>
                <w:rFonts w:ascii="Arial" w:eastAsia="Times New Roman" w:hAnsi="Arial" w:cs="Arial"/>
                <w:b/>
                <w:sz w:val="20"/>
                <w:szCs w:val="20"/>
                <w:lang w:eastAsia="ru-RU"/>
              </w:rPr>
              <w:t>Недостаток</w:t>
            </w:r>
            <w:proofErr w:type="gramStart"/>
            <w:r w:rsidRPr="00D378D2">
              <w:rPr>
                <w:rFonts w:ascii="Arial" w:eastAsia="Times New Roman" w:hAnsi="Arial" w:cs="Arial"/>
                <w:b/>
                <w:sz w:val="20"/>
                <w:szCs w:val="20"/>
                <w:lang w:eastAsia="ru-RU"/>
              </w:rPr>
              <w:t xml:space="preserve"> (-) /</w:t>
            </w:r>
            <w:proofErr w:type="gramEnd"/>
            <w:r w:rsidRPr="00D378D2">
              <w:rPr>
                <w:rFonts w:ascii="Arial" w:eastAsia="Times New Roman" w:hAnsi="Arial" w:cs="Arial"/>
                <w:b/>
                <w:sz w:val="20"/>
                <w:szCs w:val="20"/>
                <w:lang w:eastAsia="ru-RU"/>
              </w:rPr>
              <w:t>избыток (+) мест в школе</w:t>
            </w:r>
          </w:p>
        </w:tc>
        <w:tc>
          <w:tcPr>
            <w:tcW w:w="710" w:type="pct"/>
            <w:vMerge w:val="restart"/>
            <w:tcBorders>
              <w:top w:val="single" w:sz="12" w:space="0" w:color="auto"/>
              <w:left w:val="single" w:sz="12" w:space="0" w:color="auto"/>
              <w:right w:val="single" w:sz="12" w:space="0" w:color="auto"/>
            </w:tcBorders>
            <w:shd w:val="clear" w:color="auto" w:fill="C0C0C0"/>
            <w:vAlign w:val="center"/>
          </w:tcPr>
          <w:p w:rsidR="00D378D2" w:rsidRPr="00D378D2" w:rsidRDefault="00D378D2" w:rsidP="00D378D2">
            <w:pPr>
              <w:spacing w:after="0" w:line="240" w:lineRule="auto"/>
              <w:ind w:left="-57" w:right="-57"/>
              <w:jc w:val="center"/>
              <w:rPr>
                <w:rFonts w:ascii="Arial" w:eastAsia="Times New Roman" w:hAnsi="Arial" w:cs="Arial"/>
                <w:b/>
                <w:sz w:val="20"/>
                <w:szCs w:val="20"/>
                <w:lang w:eastAsia="ru-RU"/>
              </w:rPr>
            </w:pPr>
            <w:r w:rsidRPr="00D378D2">
              <w:rPr>
                <w:rFonts w:ascii="Arial" w:eastAsia="Times New Roman" w:hAnsi="Arial" w:cs="Arial"/>
                <w:b/>
                <w:sz w:val="20"/>
                <w:szCs w:val="20"/>
                <w:lang w:eastAsia="ru-RU"/>
              </w:rPr>
              <w:t>Износ фондов зданий и сооружений, %</w:t>
            </w:r>
          </w:p>
        </w:tc>
        <w:tc>
          <w:tcPr>
            <w:tcW w:w="238" w:type="pct"/>
            <w:vMerge w:val="restart"/>
            <w:tcBorders>
              <w:top w:val="single" w:sz="12" w:space="0" w:color="auto"/>
              <w:left w:val="single" w:sz="12" w:space="0" w:color="auto"/>
              <w:bottom w:val="single" w:sz="12" w:space="0" w:color="auto"/>
              <w:right w:val="single" w:sz="12" w:space="0" w:color="auto"/>
            </w:tcBorders>
            <w:shd w:val="clear" w:color="auto" w:fill="C0C0C0"/>
            <w:textDirection w:val="btLr"/>
            <w:vAlign w:val="center"/>
          </w:tcPr>
          <w:p w:rsidR="00D378D2" w:rsidRPr="00D378D2" w:rsidRDefault="00D378D2" w:rsidP="00D378D2">
            <w:pPr>
              <w:spacing w:after="0" w:line="240" w:lineRule="auto"/>
              <w:ind w:left="-57" w:right="-57"/>
              <w:jc w:val="center"/>
              <w:rPr>
                <w:rFonts w:ascii="Arial" w:eastAsia="Times New Roman" w:hAnsi="Arial" w:cs="Arial"/>
                <w:b/>
                <w:sz w:val="20"/>
                <w:szCs w:val="20"/>
                <w:vertAlign w:val="superscript"/>
                <w:lang w:eastAsia="ru-RU"/>
              </w:rPr>
            </w:pPr>
            <w:r w:rsidRPr="00D378D2">
              <w:rPr>
                <w:rFonts w:ascii="Arial" w:eastAsia="Times New Roman" w:hAnsi="Arial" w:cs="Arial"/>
                <w:b/>
                <w:sz w:val="20"/>
                <w:szCs w:val="20"/>
                <w:lang w:eastAsia="ru-RU"/>
              </w:rPr>
              <w:t>Спортзал</w:t>
            </w:r>
          </w:p>
        </w:tc>
        <w:tc>
          <w:tcPr>
            <w:tcW w:w="330" w:type="pct"/>
            <w:vMerge w:val="restart"/>
            <w:tcBorders>
              <w:top w:val="single" w:sz="12" w:space="0" w:color="auto"/>
              <w:left w:val="single" w:sz="12" w:space="0" w:color="auto"/>
              <w:right w:val="single" w:sz="12" w:space="0" w:color="auto"/>
            </w:tcBorders>
            <w:shd w:val="clear" w:color="auto" w:fill="C0C0C0"/>
            <w:textDirection w:val="btLr"/>
          </w:tcPr>
          <w:p w:rsidR="00D378D2" w:rsidRPr="00D378D2" w:rsidRDefault="00D378D2" w:rsidP="00D378D2">
            <w:pPr>
              <w:spacing w:after="0" w:line="240" w:lineRule="auto"/>
              <w:ind w:left="-57" w:right="-57"/>
              <w:jc w:val="center"/>
              <w:rPr>
                <w:rFonts w:ascii="Arial" w:eastAsia="Times New Roman" w:hAnsi="Arial" w:cs="Arial"/>
                <w:b/>
                <w:sz w:val="20"/>
                <w:szCs w:val="20"/>
                <w:lang w:eastAsia="ru-RU"/>
              </w:rPr>
            </w:pPr>
            <w:r w:rsidRPr="00D378D2">
              <w:rPr>
                <w:rFonts w:ascii="Arial" w:eastAsia="Times New Roman" w:hAnsi="Arial" w:cs="Arial"/>
                <w:b/>
                <w:sz w:val="20"/>
                <w:szCs w:val="20"/>
                <w:lang w:eastAsia="ru-RU"/>
              </w:rPr>
              <w:t xml:space="preserve">Нормативное </w:t>
            </w:r>
            <w:proofErr w:type="spellStart"/>
            <w:r w:rsidRPr="00D378D2">
              <w:rPr>
                <w:rFonts w:ascii="Arial" w:eastAsia="Times New Roman" w:hAnsi="Arial" w:cs="Arial"/>
                <w:b/>
                <w:sz w:val="20"/>
                <w:szCs w:val="20"/>
                <w:lang w:eastAsia="ru-RU"/>
              </w:rPr>
              <w:t>спортядро</w:t>
            </w:r>
            <w:proofErr w:type="spellEnd"/>
            <w:r w:rsidRPr="00D378D2">
              <w:rPr>
                <w:rFonts w:ascii="Arial" w:eastAsia="Times New Roman" w:hAnsi="Arial" w:cs="Arial"/>
                <w:b/>
                <w:sz w:val="20"/>
                <w:szCs w:val="20"/>
                <w:lang w:eastAsia="ru-RU"/>
              </w:rPr>
              <w:t xml:space="preserve"> </w:t>
            </w:r>
          </w:p>
        </w:tc>
      </w:tr>
      <w:tr w:rsidR="00D378D2" w:rsidRPr="00D378D2" w:rsidTr="00895BF6">
        <w:trPr>
          <w:trHeight w:val="1421"/>
          <w:tblHeader/>
        </w:trPr>
        <w:tc>
          <w:tcPr>
            <w:tcW w:w="266" w:type="pct"/>
            <w:vMerge/>
            <w:tcBorders>
              <w:top w:val="single" w:sz="12" w:space="0" w:color="auto"/>
              <w:left w:val="single" w:sz="12" w:space="0" w:color="auto"/>
              <w:bottom w:val="single" w:sz="12" w:space="0" w:color="auto"/>
              <w:right w:val="single" w:sz="12" w:space="0" w:color="auto"/>
            </w:tcBorders>
            <w:vAlign w:val="center"/>
          </w:tcPr>
          <w:p w:rsidR="00D378D2" w:rsidRPr="00D378D2" w:rsidRDefault="00D378D2" w:rsidP="00D378D2">
            <w:pPr>
              <w:spacing w:after="0" w:line="240" w:lineRule="auto"/>
              <w:ind w:left="-57" w:right="-57"/>
              <w:rPr>
                <w:rFonts w:ascii="Arial" w:eastAsia="Times New Roman" w:hAnsi="Arial" w:cs="Arial"/>
                <w:sz w:val="20"/>
                <w:szCs w:val="20"/>
                <w:lang w:eastAsia="ru-RU"/>
              </w:rPr>
            </w:pPr>
          </w:p>
        </w:tc>
        <w:tc>
          <w:tcPr>
            <w:tcW w:w="904" w:type="pct"/>
            <w:vMerge/>
            <w:tcBorders>
              <w:top w:val="single" w:sz="12" w:space="0" w:color="auto"/>
              <w:left w:val="single" w:sz="12" w:space="0" w:color="auto"/>
              <w:bottom w:val="single" w:sz="12" w:space="0" w:color="auto"/>
              <w:right w:val="single" w:sz="12" w:space="0" w:color="auto"/>
            </w:tcBorders>
            <w:vAlign w:val="center"/>
          </w:tcPr>
          <w:p w:rsidR="00D378D2" w:rsidRPr="00D378D2" w:rsidRDefault="00D378D2" w:rsidP="00D378D2">
            <w:pPr>
              <w:spacing w:after="0" w:line="240" w:lineRule="auto"/>
              <w:ind w:left="-57" w:right="-57"/>
              <w:rPr>
                <w:rFonts w:ascii="Arial" w:eastAsia="Times New Roman" w:hAnsi="Arial" w:cs="Arial"/>
                <w:sz w:val="20"/>
                <w:szCs w:val="20"/>
                <w:lang w:eastAsia="ru-RU"/>
              </w:rPr>
            </w:pPr>
          </w:p>
        </w:tc>
        <w:tc>
          <w:tcPr>
            <w:tcW w:w="606" w:type="pct"/>
            <w:vMerge/>
            <w:tcBorders>
              <w:top w:val="single" w:sz="12" w:space="0" w:color="auto"/>
              <w:left w:val="single" w:sz="12" w:space="0" w:color="auto"/>
              <w:bottom w:val="single" w:sz="12" w:space="0" w:color="auto"/>
              <w:right w:val="single" w:sz="12" w:space="0" w:color="auto"/>
            </w:tcBorders>
            <w:vAlign w:val="center"/>
          </w:tcPr>
          <w:p w:rsidR="00D378D2" w:rsidRPr="00D378D2" w:rsidRDefault="00D378D2" w:rsidP="00D378D2">
            <w:pPr>
              <w:spacing w:after="0" w:line="240" w:lineRule="auto"/>
              <w:ind w:left="-57" w:right="-57"/>
              <w:rPr>
                <w:rFonts w:ascii="Arial" w:eastAsia="Times New Roman" w:hAnsi="Arial" w:cs="Arial"/>
                <w:sz w:val="20"/>
                <w:szCs w:val="20"/>
                <w:lang w:eastAsia="ru-RU"/>
              </w:rPr>
            </w:pPr>
          </w:p>
        </w:tc>
        <w:tc>
          <w:tcPr>
            <w:tcW w:w="520" w:type="pct"/>
            <w:tcBorders>
              <w:top w:val="single" w:sz="12" w:space="0" w:color="auto"/>
              <w:left w:val="single" w:sz="12" w:space="0" w:color="auto"/>
              <w:bottom w:val="single" w:sz="12" w:space="0" w:color="auto"/>
              <w:right w:val="single" w:sz="12" w:space="0" w:color="auto"/>
            </w:tcBorders>
            <w:shd w:val="clear" w:color="auto" w:fill="C0C0C0"/>
            <w:vAlign w:val="center"/>
          </w:tcPr>
          <w:p w:rsidR="00D378D2" w:rsidRPr="00D378D2" w:rsidRDefault="00D378D2" w:rsidP="00D378D2">
            <w:pPr>
              <w:spacing w:after="0" w:line="240" w:lineRule="auto"/>
              <w:ind w:left="-57" w:right="-57"/>
              <w:jc w:val="center"/>
              <w:rPr>
                <w:rFonts w:ascii="Arial" w:eastAsia="Times New Roman" w:hAnsi="Arial" w:cs="Arial"/>
                <w:b/>
                <w:sz w:val="20"/>
                <w:szCs w:val="20"/>
                <w:lang w:eastAsia="ru-RU"/>
              </w:rPr>
            </w:pPr>
            <w:r w:rsidRPr="00D378D2">
              <w:rPr>
                <w:rFonts w:ascii="Arial" w:eastAsia="Times New Roman" w:hAnsi="Arial" w:cs="Arial"/>
                <w:b/>
                <w:sz w:val="20"/>
                <w:szCs w:val="20"/>
                <w:lang w:eastAsia="ru-RU"/>
              </w:rPr>
              <w:t>По проекту</w:t>
            </w:r>
          </w:p>
        </w:tc>
        <w:tc>
          <w:tcPr>
            <w:tcW w:w="718" w:type="pct"/>
            <w:tcBorders>
              <w:top w:val="single" w:sz="12" w:space="0" w:color="auto"/>
              <w:left w:val="single" w:sz="12" w:space="0" w:color="auto"/>
              <w:bottom w:val="single" w:sz="12" w:space="0" w:color="auto"/>
              <w:right w:val="single" w:sz="12" w:space="0" w:color="auto"/>
            </w:tcBorders>
            <w:shd w:val="clear" w:color="auto" w:fill="C0C0C0"/>
            <w:vAlign w:val="center"/>
          </w:tcPr>
          <w:p w:rsidR="00D378D2" w:rsidRPr="00D378D2" w:rsidRDefault="00D378D2" w:rsidP="00D378D2">
            <w:pPr>
              <w:spacing w:after="0" w:line="240" w:lineRule="auto"/>
              <w:ind w:left="-57" w:right="-57"/>
              <w:jc w:val="center"/>
              <w:rPr>
                <w:rFonts w:ascii="Arial" w:eastAsia="Times New Roman" w:hAnsi="Arial" w:cs="Arial"/>
                <w:b/>
                <w:sz w:val="20"/>
                <w:szCs w:val="20"/>
                <w:lang w:eastAsia="ru-RU"/>
              </w:rPr>
            </w:pPr>
            <w:r w:rsidRPr="00D378D2">
              <w:rPr>
                <w:rFonts w:ascii="Arial" w:eastAsia="Times New Roman" w:hAnsi="Arial" w:cs="Arial"/>
                <w:b/>
                <w:sz w:val="20"/>
                <w:szCs w:val="20"/>
                <w:lang w:eastAsia="ru-RU"/>
              </w:rPr>
              <w:t>фактически</w:t>
            </w:r>
          </w:p>
        </w:tc>
        <w:tc>
          <w:tcPr>
            <w:tcW w:w="708" w:type="pct"/>
            <w:vMerge/>
            <w:tcBorders>
              <w:top w:val="single" w:sz="12" w:space="0" w:color="auto"/>
              <w:left w:val="single" w:sz="12" w:space="0" w:color="auto"/>
              <w:bottom w:val="single" w:sz="12" w:space="0" w:color="auto"/>
              <w:right w:val="single" w:sz="12" w:space="0" w:color="auto"/>
            </w:tcBorders>
            <w:vAlign w:val="center"/>
          </w:tcPr>
          <w:p w:rsidR="00D378D2" w:rsidRPr="00D378D2" w:rsidRDefault="00D378D2" w:rsidP="00D378D2">
            <w:pPr>
              <w:spacing w:after="0" w:line="240" w:lineRule="auto"/>
              <w:ind w:left="-57" w:right="-57"/>
              <w:rPr>
                <w:rFonts w:ascii="Arial" w:eastAsia="Times New Roman" w:hAnsi="Arial" w:cs="Arial"/>
                <w:sz w:val="20"/>
                <w:szCs w:val="20"/>
                <w:lang w:eastAsia="ru-RU"/>
              </w:rPr>
            </w:pPr>
          </w:p>
        </w:tc>
        <w:tc>
          <w:tcPr>
            <w:tcW w:w="710" w:type="pct"/>
            <w:vMerge/>
            <w:tcBorders>
              <w:left w:val="single" w:sz="12" w:space="0" w:color="auto"/>
              <w:bottom w:val="single" w:sz="12" w:space="0" w:color="auto"/>
              <w:right w:val="single" w:sz="12" w:space="0" w:color="auto"/>
            </w:tcBorders>
          </w:tcPr>
          <w:p w:rsidR="00D378D2" w:rsidRPr="00D378D2" w:rsidRDefault="00D378D2" w:rsidP="00D378D2">
            <w:pPr>
              <w:spacing w:after="0" w:line="240" w:lineRule="auto"/>
              <w:ind w:left="-57" w:right="-57"/>
              <w:rPr>
                <w:rFonts w:ascii="Arial" w:eastAsia="Times New Roman" w:hAnsi="Arial" w:cs="Arial"/>
                <w:sz w:val="20"/>
                <w:szCs w:val="20"/>
                <w:lang w:eastAsia="ru-RU"/>
              </w:rPr>
            </w:pPr>
          </w:p>
        </w:tc>
        <w:tc>
          <w:tcPr>
            <w:tcW w:w="238" w:type="pct"/>
            <w:vMerge/>
            <w:tcBorders>
              <w:top w:val="single" w:sz="12" w:space="0" w:color="auto"/>
              <w:left w:val="single" w:sz="12" w:space="0" w:color="auto"/>
              <w:bottom w:val="single" w:sz="12" w:space="0" w:color="auto"/>
              <w:right w:val="single" w:sz="12" w:space="0" w:color="auto"/>
            </w:tcBorders>
            <w:vAlign w:val="center"/>
          </w:tcPr>
          <w:p w:rsidR="00D378D2" w:rsidRPr="00D378D2" w:rsidRDefault="00D378D2" w:rsidP="00D378D2">
            <w:pPr>
              <w:spacing w:after="0" w:line="240" w:lineRule="auto"/>
              <w:ind w:left="-57" w:right="-57"/>
              <w:rPr>
                <w:rFonts w:ascii="Arial" w:eastAsia="Times New Roman" w:hAnsi="Arial" w:cs="Arial"/>
                <w:sz w:val="20"/>
                <w:szCs w:val="20"/>
                <w:lang w:eastAsia="ru-RU"/>
              </w:rPr>
            </w:pPr>
          </w:p>
        </w:tc>
        <w:tc>
          <w:tcPr>
            <w:tcW w:w="330" w:type="pct"/>
            <w:vMerge/>
            <w:tcBorders>
              <w:left w:val="single" w:sz="12" w:space="0" w:color="auto"/>
              <w:bottom w:val="single" w:sz="12" w:space="0" w:color="auto"/>
              <w:right w:val="single" w:sz="12" w:space="0" w:color="auto"/>
            </w:tcBorders>
          </w:tcPr>
          <w:p w:rsidR="00D378D2" w:rsidRPr="00D378D2" w:rsidRDefault="00D378D2" w:rsidP="00D378D2">
            <w:pPr>
              <w:spacing w:after="0" w:line="240" w:lineRule="auto"/>
              <w:ind w:left="-57" w:right="-57"/>
              <w:rPr>
                <w:rFonts w:ascii="Arial" w:eastAsia="Times New Roman" w:hAnsi="Arial" w:cs="Arial"/>
                <w:sz w:val="20"/>
                <w:szCs w:val="20"/>
                <w:lang w:eastAsia="ru-RU"/>
              </w:rPr>
            </w:pPr>
          </w:p>
        </w:tc>
      </w:tr>
      <w:tr w:rsidR="00D378D2" w:rsidRPr="00D378D2" w:rsidTr="00895BF6">
        <w:trPr>
          <w:trHeight w:val="20"/>
        </w:trPr>
        <w:tc>
          <w:tcPr>
            <w:tcW w:w="266" w:type="pct"/>
            <w:tcBorders>
              <w:top w:val="single" w:sz="12" w:space="0" w:color="auto"/>
              <w:left w:val="single" w:sz="4" w:space="0" w:color="auto"/>
              <w:bottom w:val="single" w:sz="4" w:space="0" w:color="auto"/>
              <w:right w:val="single" w:sz="4" w:space="0" w:color="auto"/>
            </w:tcBorders>
            <w:shd w:val="clear" w:color="auto" w:fill="auto"/>
            <w:vAlign w:val="center"/>
          </w:tcPr>
          <w:p w:rsidR="00D378D2" w:rsidRPr="00D378D2" w:rsidRDefault="00D378D2" w:rsidP="00D378D2">
            <w:pPr>
              <w:spacing w:before="60" w:after="60" w:line="240" w:lineRule="auto"/>
              <w:ind w:left="-57" w:right="-57"/>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1.</w:t>
            </w:r>
          </w:p>
        </w:tc>
        <w:tc>
          <w:tcPr>
            <w:tcW w:w="904" w:type="pct"/>
            <w:tcBorders>
              <w:top w:val="single" w:sz="12" w:space="0" w:color="auto"/>
              <w:left w:val="nil"/>
              <w:bottom w:val="single" w:sz="4" w:space="0" w:color="auto"/>
              <w:right w:val="single" w:sz="4" w:space="0" w:color="auto"/>
            </w:tcBorders>
            <w:shd w:val="clear" w:color="auto" w:fill="auto"/>
          </w:tcPr>
          <w:p w:rsidR="00D378D2" w:rsidRPr="00D378D2" w:rsidRDefault="00D378D2" w:rsidP="00D378D2">
            <w:pPr>
              <w:spacing w:before="60" w:after="60" w:line="240" w:lineRule="auto"/>
              <w:ind w:left="-57" w:right="-57"/>
              <w:jc w:val="both"/>
              <w:rPr>
                <w:rFonts w:ascii="Arial" w:eastAsia="Times New Roman" w:hAnsi="Arial" w:cs="Arial"/>
                <w:sz w:val="20"/>
                <w:szCs w:val="20"/>
                <w:lang w:eastAsia="ru-RU"/>
              </w:rPr>
            </w:pPr>
            <w:r w:rsidRPr="00D378D2">
              <w:rPr>
                <w:rFonts w:ascii="Arial" w:eastAsia="Times New Roman" w:hAnsi="Arial" w:cs="Arial"/>
                <w:sz w:val="20"/>
                <w:szCs w:val="20"/>
                <w:lang w:eastAsia="ru-RU"/>
              </w:rPr>
              <w:t>МОУ СОШ а. Эрсакон</w:t>
            </w:r>
          </w:p>
        </w:tc>
        <w:tc>
          <w:tcPr>
            <w:tcW w:w="606" w:type="pct"/>
            <w:tcBorders>
              <w:top w:val="single" w:sz="12" w:space="0" w:color="auto"/>
              <w:left w:val="nil"/>
              <w:bottom w:val="single" w:sz="4" w:space="0" w:color="auto"/>
              <w:right w:val="single" w:sz="4" w:space="0" w:color="auto"/>
            </w:tcBorders>
            <w:shd w:val="clear" w:color="auto" w:fill="auto"/>
            <w:vAlign w:val="center"/>
          </w:tcPr>
          <w:p w:rsidR="00D378D2" w:rsidRPr="00D378D2" w:rsidRDefault="00D378D2" w:rsidP="00D378D2">
            <w:pPr>
              <w:spacing w:before="60" w:after="60" w:line="240" w:lineRule="auto"/>
              <w:ind w:left="-57" w:right="-57"/>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типовое</w:t>
            </w:r>
            <w:proofErr w:type="gramStart"/>
            <w:r w:rsidRPr="00D378D2">
              <w:rPr>
                <w:rFonts w:ascii="Arial" w:eastAsia="Times New Roman" w:hAnsi="Arial" w:cs="Arial"/>
                <w:sz w:val="20"/>
                <w:szCs w:val="20"/>
                <w:lang w:eastAsia="ru-RU"/>
              </w:rPr>
              <w:t>.</w:t>
            </w:r>
            <w:proofErr w:type="gramEnd"/>
            <w:r w:rsidRPr="00D378D2">
              <w:rPr>
                <w:rFonts w:ascii="Arial" w:eastAsia="Times New Roman" w:hAnsi="Arial" w:cs="Arial"/>
                <w:sz w:val="20"/>
                <w:szCs w:val="20"/>
                <w:lang w:eastAsia="ru-RU"/>
              </w:rPr>
              <w:t xml:space="preserve"> / </w:t>
            </w:r>
            <w:proofErr w:type="gramStart"/>
            <w:r w:rsidRPr="00D378D2">
              <w:rPr>
                <w:rFonts w:ascii="Arial" w:eastAsia="Times New Roman" w:hAnsi="Arial" w:cs="Arial"/>
                <w:sz w:val="20"/>
                <w:szCs w:val="20"/>
                <w:lang w:eastAsia="ru-RU"/>
              </w:rPr>
              <w:t>к</w:t>
            </w:r>
            <w:proofErr w:type="gramEnd"/>
            <w:r w:rsidRPr="00D378D2">
              <w:rPr>
                <w:rFonts w:ascii="Arial" w:eastAsia="Times New Roman" w:hAnsi="Arial" w:cs="Arial"/>
                <w:sz w:val="20"/>
                <w:szCs w:val="20"/>
                <w:lang w:eastAsia="ru-RU"/>
              </w:rPr>
              <w:t>ирпич</w:t>
            </w:r>
          </w:p>
        </w:tc>
        <w:tc>
          <w:tcPr>
            <w:tcW w:w="520" w:type="pct"/>
            <w:tcBorders>
              <w:top w:val="single" w:sz="12" w:space="0" w:color="auto"/>
              <w:left w:val="nil"/>
              <w:bottom w:val="single" w:sz="4" w:space="0" w:color="auto"/>
              <w:right w:val="nil"/>
            </w:tcBorders>
            <w:shd w:val="clear" w:color="auto" w:fill="auto"/>
            <w:noWrap/>
            <w:vAlign w:val="center"/>
          </w:tcPr>
          <w:p w:rsidR="00D378D2" w:rsidRPr="00D378D2" w:rsidRDefault="00D378D2" w:rsidP="00D378D2">
            <w:pPr>
              <w:spacing w:after="0" w:line="240" w:lineRule="auto"/>
              <w:ind w:left="-57" w:right="-57"/>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650</w:t>
            </w:r>
          </w:p>
        </w:tc>
        <w:tc>
          <w:tcPr>
            <w:tcW w:w="718" w:type="pct"/>
            <w:tcBorders>
              <w:top w:val="single" w:sz="12" w:space="0" w:color="auto"/>
              <w:left w:val="single" w:sz="4" w:space="0" w:color="auto"/>
              <w:bottom w:val="single" w:sz="4" w:space="0" w:color="auto"/>
              <w:right w:val="single" w:sz="4" w:space="0" w:color="auto"/>
            </w:tcBorders>
            <w:shd w:val="clear" w:color="auto" w:fill="auto"/>
            <w:noWrap/>
            <w:vAlign w:val="center"/>
          </w:tcPr>
          <w:p w:rsidR="00D378D2" w:rsidRPr="00D378D2" w:rsidRDefault="00D378D2" w:rsidP="00D378D2">
            <w:pPr>
              <w:spacing w:after="0" w:line="240" w:lineRule="auto"/>
              <w:ind w:left="-57" w:right="-57"/>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186</w:t>
            </w:r>
          </w:p>
        </w:tc>
        <w:tc>
          <w:tcPr>
            <w:tcW w:w="708" w:type="pct"/>
            <w:tcBorders>
              <w:top w:val="single" w:sz="12" w:space="0" w:color="auto"/>
              <w:left w:val="single" w:sz="4" w:space="0" w:color="auto"/>
              <w:bottom w:val="single" w:sz="4" w:space="0" w:color="auto"/>
              <w:right w:val="single" w:sz="4" w:space="0" w:color="auto"/>
            </w:tcBorders>
            <w:shd w:val="clear" w:color="auto" w:fill="auto"/>
            <w:noWrap/>
            <w:vAlign w:val="center"/>
          </w:tcPr>
          <w:p w:rsidR="00D378D2" w:rsidRPr="00D378D2" w:rsidRDefault="00D378D2" w:rsidP="00D378D2">
            <w:pPr>
              <w:spacing w:after="0" w:line="240" w:lineRule="auto"/>
              <w:ind w:left="-57" w:right="-57"/>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464</w:t>
            </w:r>
          </w:p>
        </w:tc>
        <w:tc>
          <w:tcPr>
            <w:tcW w:w="710" w:type="pct"/>
            <w:tcBorders>
              <w:top w:val="single" w:sz="12" w:space="0" w:color="auto"/>
              <w:left w:val="single" w:sz="4" w:space="0" w:color="auto"/>
              <w:bottom w:val="single" w:sz="4" w:space="0" w:color="auto"/>
              <w:right w:val="single" w:sz="4" w:space="0" w:color="auto"/>
            </w:tcBorders>
            <w:vAlign w:val="center"/>
          </w:tcPr>
          <w:p w:rsidR="00D378D2" w:rsidRPr="00D378D2" w:rsidRDefault="00D378D2" w:rsidP="00D378D2">
            <w:pPr>
              <w:spacing w:after="0" w:line="240" w:lineRule="auto"/>
              <w:ind w:left="-57" w:right="-57"/>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100</w:t>
            </w:r>
          </w:p>
        </w:tc>
        <w:tc>
          <w:tcPr>
            <w:tcW w:w="238" w:type="pct"/>
            <w:tcBorders>
              <w:top w:val="single" w:sz="12" w:space="0" w:color="auto"/>
              <w:left w:val="single" w:sz="4" w:space="0" w:color="auto"/>
              <w:bottom w:val="single" w:sz="4" w:space="0" w:color="auto"/>
              <w:right w:val="single" w:sz="4" w:space="0" w:color="auto"/>
            </w:tcBorders>
            <w:shd w:val="clear" w:color="auto" w:fill="auto"/>
            <w:vAlign w:val="center"/>
          </w:tcPr>
          <w:p w:rsidR="00D378D2" w:rsidRPr="00D378D2" w:rsidRDefault="00D378D2" w:rsidP="00D378D2">
            <w:pPr>
              <w:spacing w:after="0" w:line="240" w:lineRule="auto"/>
              <w:ind w:left="-57" w:right="-57"/>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w:t>
            </w:r>
          </w:p>
        </w:tc>
        <w:tc>
          <w:tcPr>
            <w:tcW w:w="330" w:type="pct"/>
            <w:tcBorders>
              <w:top w:val="single" w:sz="12" w:space="0" w:color="auto"/>
              <w:left w:val="single" w:sz="4" w:space="0" w:color="auto"/>
              <w:bottom w:val="single" w:sz="4" w:space="0" w:color="auto"/>
              <w:right w:val="single" w:sz="4" w:space="0" w:color="auto"/>
            </w:tcBorders>
            <w:vAlign w:val="center"/>
          </w:tcPr>
          <w:p w:rsidR="00D378D2" w:rsidRPr="00D378D2" w:rsidRDefault="00D378D2" w:rsidP="00D378D2">
            <w:pPr>
              <w:spacing w:after="0" w:line="240" w:lineRule="auto"/>
              <w:ind w:left="-57" w:right="-57"/>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w:t>
            </w:r>
          </w:p>
        </w:tc>
      </w:tr>
      <w:tr w:rsidR="00D378D2" w:rsidRPr="00D378D2" w:rsidTr="00895BF6">
        <w:trPr>
          <w:trHeight w:val="20"/>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D378D2" w:rsidRPr="00D378D2" w:rsidRDefault="00D378D2" w:rsidP="00D378D2">
            <w:pPr>
              <w:spacing w:before="60" w:after="60" w:line="240" w:lineRule="auto"/>
              <w:ind w:left="-57" w:right="-57"/>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2.</w:t>
            </w:r>
          </w:p>
        </w:tc>
        <w:tc>
          <w:tcPr>
            <w:tcW w:w="904" w:type="pct"/>
            <w:tcBorders>
              <w:top w:val="single" w:sz="4" w:space="0" w:color="auto"/>
              <w:left w:val="nil"/>
              <w:bottom w:val="single" w:sz="4" w:space="0" w:color="auto"/>
              <w:right w:val="single" w:sz="4" w:space="0" w:color="auto"/>
            </w:tcBorders>
            <w:shd w:val="clear" w:color="auto" w:fill="auto"/>
          </w:tcPr>
          <w:p w:rsidR="00D378D2" w:rsidRPr="00D378D2" w:rsidRDefault="00D378D2" w:rsidP="00D378D2">
            <w:pPr>
              <w:spacing w:before="60" w:after="60" w:line="240" w:lineRule="auto"/>
              <w:ind w:left="-57" w:right="-57"/>
              <w:jc w:val="both"/>
              <w:rPr>
                <w:rFonts w:ascii="Arial" w:eastAsia="Times New Roman" w:hAnsi="Arial" w:cs="Arial"/>
                <w:sz w:val="20"/>
                <w:szCs w:val="20"/>
                <w:lang w:eastAsia="ru-RU"/>
              </w:rPr>
            </w:pPr>
            <w:r w:rsidRPr="00D378D2">
              <w:rPr>
                <w:rFonts w:ascii="Arial" w:eastAsia="Times New Roman" w:hAnsi="Arial" w:cs="Arial"/>
                <w:sz w:val="20"/>
                <w:szCs w:val="20"/>
                <w:lang w:eastAsia="ru-RU"/>
              </w:rPr>
              <w:t>МОУ СОШ а. Ново-</w:t>
            </w:r>
            <w:proofErr w:type="spellStart"/>
            <w:r w:rsidRPr="00D378D2">
              <w:rPr>
                <w:rFonts w:ascii="Arial" w:eastAsia="Times New Roman" w:hAnsi="Arial" w:cs="Arial"/>
                <w:sz w:val="20"/>
                <w:szCs w:val="20"/>
                <w:lang w:eastAsia="ru-RU"/>
              </w:rPr>
              <w:t>Кувинск</w:t>
            </w:r>
            <w:proofErr w:type="spellEnd"/>
          </w:p>
        </w:tc>
        <w:tc>
          <w:tcPr>
            <w:tcW w:w="606" w:type="pct"/>
            <w:tcBorders>
              <w:top w:val="single" w:sz="4" w:space="0" w:color="auto"/>
              <w:left w:val="nil"/>
              <w:bottom w:val="single" w:sz="4" w:space="0" w:color="auto"/>
              <w:right w:val="single" w:sz="4" w:space="0" w:color="auto"/>
            </w:tcBorders>
            <w:shd w:val="clear" w:color="auto" w:fill="auto"/>
            <w:vAlign w:val="center"/>
          </w:tcPr>
          <w:p w:rsidR="00D378D2" w:rsidRPr="00D378D2" w:rsidRDefault="00D378D2" w:rsidP="00D378D2">
            <w:pPr>
              <w:spacing w:before="60" w:after="60" w:line="240" w:lineRule="auto"/>
              <w:ind w:left="-57" w:right="-57"/>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типовое</w:t>
            </w:r>
            <w:proofErr w:type="gramStart"/>
            <w:r w:rsidRPr="00D378D2">
              <w:rPr>
                <w:rFonts w:ascii="Arial" w:eastAsia="Times New Roman" w:hAnsi="Arial" w:cs="Arial"/>
                <w:sz w:val="20"/>
                <w:szCs w:val="20"/>
                <w:lang w:eastAsia="ru-RU"/>
              </w:rPr>
              <w:t>.</w:t>
            </w:r>
            <w:proofErr w:type="gramEnd"/>
            <w:r w:rsidRPr="00D378D2">
              <w:rPr>
                <w:rFonts w:ascii="Arial" w:eastAsia="Times New Roman" w:hAnsi="Arial" w:cs="Arial"/>
                <w:sz w:val="20"/>
                <w:szCs w:val="20"/>
                <w:lang w:eastAsia="ru-RU"/>
              </w:rPr>
              <w:t xml:space="preserve"> / </w:t>
            </w:r>
            <w:proofErr w:type="gramStart"/>
            <w:r w:rsidRPr="00D378D2">
              <w:rPr>
                <w:rFonts w:ascii="Arial" w:eastAsia="Times New Roman" w:hAnsi="Arial" w:cs="Arial"/>
                <w:sz w:val="20"/>
                <w:szCs w:val="20"/>
                <w:lang w:eastAsia="ru-RU"/>
              </w:rPr>
              <w:t>к</w:t>
            </w:r>
            <w:proofErr w:type="gramEnd"/>
            <w:r w:rsidRPr="00D378D2">
              <w:rPr>
                <w:rFonts w:ascii="Arial" w:eastAsia="Times New Roman" w:hAnsi="Arial" w:cs="Arial"/>
                <w:sz w:val="20"/>
                <w:szCs w:val="20"/>
                <w:lang w:eastAsia="ru-RU"/>
              </w:rPr>
              <w:t>ирпич</w:t>
            </w:r>
          </w:p>
        </w:tc>
        <w:tc>
          <w:tcPr>
            <w:tcW w:w="520" w:type="pct"/>
            <w:tcBorders>
              <w:top w:val="single" w:sz="4" w:space="0" w:color="auto"/>
              <w:left w:val="nil"/>
              <w:bottom w:val="single" w:sz="4" w:space="0" w:color="auto"/>
              <w:right w:val="nil"/>
            </w:tcBorders>
            <w:shd w:val="clear" w:color="auto" w:fill="auto"/>
            <w:noWrap/>
            <w:vAlign w:val="center"/>
          </w:tcPr>
          <w:p w:rsidR="00D378D2" w:rsidRPr="00D378D2" w:rsidRDefault="00D378D2" w:rsidP="00D378D2">
            <w:pPr>
              <w:spacing w:after="0" w:line="240" w:lineRule="auto"/>
              <w:ind w:left="-57" w:right="-57"/>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150</w:t>
            </w:r>
          </w:p>
        </w:tc>
        <w:tc>
          <w:tcPr>
            <w:tcW w:w="718" w:type="pct"/>
            <w:tcBorders>
              <w:top w:val="single" w:sz="4" w:space="0" w:color="auto"/>
              <w:left w:val="single" w:sz="4" w:space="0" w:color="auto"/>
              <w:bottom w:val="single" w:sz="4" w:space="0" w:color="auto"/>
              <w:right w:val="single" w:sz="4" w:space="0" w:color="auto"/>
            </w:tcBorders>
            <w:shd w:val="clear" w:color="auto" w:fill="auto"/>
            <w:noWrap/>
            <w:vAlign w:val="center"/>
          </w:tcPr>
          <w:p w:rsidR="00D378D2" w:rsidRPr="00D378D2" w:rsidRDefault="00D378D2" w:rsidP="00D378D2">
            <w:pPr>
              <w:spacing w:after="0" w:line="240" w:lineRule="auto"/>
              <w:ind w:left="-57" w:right="-57"/>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62</w:t>
            </w:r>
          </w:p>
        </w:tc>
        <w:tc>
          <w:tcPr>
            <w:tcW w:w="7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D378D2" w:rsidRPr="00D378D2" w:rsidRDefault="00D378D2" w:rsidP="00D378D2">
            <w:pPr>
              <w:spacing w:after="0" w:line="240" w:lineRule="auto"/>
              <w:ind w:left="-57" w:right="-57"/>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88</w:t>
            </w:r>
          </w:p>
        </w:tc>
        <w:tc>
          <w:tcPr>
            <w:tcW w:w="710" w:type="pct"/>
            <w:tcBorders>
              <w:top w:val="single" w:sz="4" w:space="0" w:color="auto"/>
              <w:left w:val="single" w:sz="4" w:space="0" w:color="auto"/>
              <w:bottom w:val="single" w:sz="4" w:space="0" w:color="auto"/>
              <w:right w:val="single" w:sz="4" w:space="0" w:color="auto"/>
            </w:tcBorders>
            <w:vAlign w:val="center"/>
          </w:tcPr>
          <w:p w:rsidR="00D378D2" w:rsidRPr="00D378D2" w:rsidRDefault="00D378D2" w:rsidP="00D378D2">
            <w:pPr>
              <w:spacing w:after="0" w:line="240" w:lineRule="auto"/>
              <w:ind w:left="-57" w:right="-57"/>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100</w:t>
            </w:r>
          </w:p>
        </w:tc>
        <w:tc>
          <w:tcPr>
            <w:tcW w:w="238" w:type="pct"/>
            <w:tcBorders>
              <w:top w:val="single" w:sz="4" w:space="0" w:color="auto"/>
              <w:left w:val="single" w:sz="4" w:space="0" w:color="auto"/>
              <w:bottom w:val="single" w:sz="4" w:space="0" w:color="auto"/>
              <w:right w:val="single" w:sz="4" w:space="0" w:color="auto"/>
            </w:tcBorders>
            <w:shd w:val="clear" w:color="auto" w:fill="auto"/>
            <w:vAlign w:val="center"/>
          </w:tcPr>
          <w:p w:rsidR="00D378D2" w:rsidRPr="00D378D2" w:rsidRDefault="00D378D2" w:rsidP="00D378D2">
            <w:pPr>
              <w:spacing w:after="0" w:line="240" w:lineRule="auto"/>
              <w:ind w:left="-57" w:right="-57"/>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w:t>
            </w:r>
          </w:p>
        </w:tc>
        <w:tc>
          <w:tcPr>
            <w:tcW w:w="330" w:type="pct"/>
            <w:tcBorders>
              <w:top w:val="single" w:sz="4" w:space="0" w:color="auto"/>
              <w:left w:val="single" w:sz="4" w:space="0" w:color="auto"/>
              <w:bottom w:val="single" w:sz="4" w:space="0" w:color="auto"/>
              <w:right w:val="single" w:sz="4" w:space="0" w:color="auto"/>
            </w:tcBorders>
            <w:vAlign w:val="center"/>
          </w:tcPr>
          <w:p w:rsidR="00D378D2" w:rsidRPr="00D378D2" w:rsidRDefault="00D378D2" w:rsidP="00D378D2">
            <w:pPr>
              <w:spacing w:after="0" w:line="240" w:lineRule="auto"/>
              <w:ind w:left="-57" w:right="-57"/>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w:t>
            </w:r>
          </w:p>
        </w:tc>
      </w:tr>
      <w:tr w:rsidR="00D378D2" w:rsidRPr="00D378D2" w:rsidTr="00895BF6">
        <w:trPr>
          <w:trHeight w:val="20"/>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rsidR="00D378D2" w:rsidRPr="00D378D2" w:rsidRDefault="00D378D2" w:rsidP="00D378D2">
            <w:pPr>
              <w:spacing w:before="60" w:after="60" w:line="240" w:lineRule="auto"/>
              <w:ind w:left="-57" w:right="-57"/>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3.</w:t>
            </w:r>
          </w:p>
        </w:tc>
        <w:tc>
          <w:tcPr>
            <w:tcW w:w="904" w:type="pct"/>
            <w:tcBorders>
              <w:top w:val="single" w:sz="4" w:space="0" w:color="auto"/>
              <w:left w:val="nil"/>
              <w:bottom w:val="single" w:sz="4" w:space="0" w:color="auto"/>
              <w:right w:val="single" w:sz="4" w:space="0" w:color="auto"/>
            </w:tcBorders>
            <w:shd w:val="clear" w:color="auto" w:fill="auto"/>
          </w:tcPr>
          <w:p w:rsidR="00D378D2" w:rsidRPr="00D378D2" w:rsidRDefault="00D378D2" w:rsidP="00D378D2">
            <w:pPr>
              <w:spacing w:before="60" w:after="60" w:line="240" w:lineRule="auto"/>
              <w:ind w:left="-57" w:right="-57"/>
              <w:jc w:val="both"/>
              <w:rPr>
                <w:rFonts w:ascii="Arial" w:eastAsia="Times New Roman" w:hAnsi="Arial" w:cs="Arial"/>
                <w:color w:val="FF0000"/>
                <w:sz w:val="20"/>
                <w:szCs w:val="20"/>
                <w:lang w:eastAsia="ru-RU"/>
              </w:rPr>
            </w:pPr>
            <w:r w:rsidRPr="00D378D2">
              <w:rPr>
                <w:rFonts w:ascii="Arial" w:eastAsia="Times New Roman" w:hAnsi="Arial" w:cs="Arial"/>
                <w:color w:val="FF0000"/>
                <w:sz w:val="20"/>
                <w:szCs w:val="20"/>
                <w:lang w:eastAsia="ru-RU"/>
              </w:rPr>
              <w:t xml:space="preserve">МОУ </w:t>
            </w:r>
            <w:r w:rsidRPr="008B0163">
              <w:rPr>
                <w:rFonts w:ascii="Arial" w:eastAsia="Times New Roman" w:hAnsi="Arial" w:cs="Arial"/>
                <w:color w:val="FF0000"/>
                <w:sz w:val="20"/>
                <w:szCs w:val="20"/>
                <w:lang w:eastAsia="ru-RU"/>
              </w:rPr>
              <w:t>С</w:t>
            </w:r>
            <w:r w:rsidRPr="00D378D2">
              <w:rPr>
                <w:rFonts w:ascii="Arial" w:eastAsia="Times New Roman" w:hAnsi="Arial" w:cs="Arial"/>
                <w:color w:val="FF0000"/>
                <w:sz w:val="20"/>
                <w:szCs w:val="20"/>
                <w:lang w:eastAsia="ru-RU"/>
              </w:rPr>
              <w:t>ОШ х. </w:t>
            </w:r>
            <w:proofErr w:type="spellStart"/>
            <w:r w:rsidRPr="00D378D2">
              <w:rPr>
                <w:rFonts w:ascii="Arial" w:eastAsia="Times New Roman" w:hAnsi="Arial" w:cs="Arial"/>
                <w:color w:val="FF0000"/>
                <w:sz w:val="20"/>
                <w:szCs w:val="20"/>
                <w:lang w:eastAsia="ru-RU"/>
              </w:rPr>
              <w:t>Киево-Жураки</w:t>
            </w:r>
            <w:proofErr w:type="spellEnd"/>
          </w:p>
        </w:tc>
        <w:tc>
          <w:tcPr>
            <w:tcW w:w="606" w:type="pct"/>
            <w:tcBorders>
              <w:top w:val="single" w:sz="4" w:space="0" w:color="auto"/>
              <w:left w:val="nil"/>
              <w:bottom w:val="single" w:sz="4" w:space="0" w:color="auto"/>
              <w:right w:val="single" w:sz="4" w:space="0" w:color="auto"/>
            </w:tcBorders>
            <w:shd w:val="clear" w:color="auto" w:fill="auto"/>
            <w:vAlign w:val="center"/>
          </w:tcPr>
          <w:p w:rsidR="00D378D2" w:rsidRPr="00D378D2" w:rsidRDefault="00D378D2" w:rsidP="00D378D2">
            <w:pPr>
              <w:spacing w:before="60" w:after="60" w:line="240" w:lineRule="auto"/>
              <w:ind w:left="-57" w:right="-57"/>
              <w:jc w:val="center"/>
              <w:rPr>
                <w:rFonts w:ascii="Arial" w:eastAsia="Times New Roman" w:hAnsi="Arial" w:cs="Arial"/>
                <w:color w:val="FF0000"/>
                <w:sz w:val="20"/>
                <w:szCs w:val="20"/>
                <w:lang w:eastAsia="ru-RU"/>
              </w:rPr>
            </w:pPr>
            <w:r w:rsidRPr="00D378D2">
              <w:rPr>
                <w:rFonts w:ascii="Arial" w:eastAsia="Times New Roman" w:hAnsi="Arial" w:cs="Arial"/>
                <w:color w:val="FF0000"/>
                <w:sz w:val="20"/>
                <w:szCs w:val="20"/>
                <w:lang w:eastAsia="ru-RU"/>
              </w:rPr>
              <w:t>типовое</w:t>
            </w:r>
            <w:proofErr w:type="gramStart"/>
            <w:r w:rsidRPr="00D378D2">
              <w:rPr>
                <w:rFonts w:ascii="Arial" w:eastAsia="Times New Roman" w:hAnsi="Arial" w:cs="Arial"/>
                <w:color w:val="FF0000"/>
                <w:sz w:val="20"/>
                <w:szCs w:val="20"/>
                <w:lang w:eastAsia="ru-RU"/>
              </w:rPr>
              <w:t>.</w:t>
            </w:r>
            <w:proofErr w:type="gramEnd"/>
            <w:r w:rsidRPr="00D378D2">
              <w:rPr>
                <w:rFonts w:ascii="Arial" w:eastAsia="Times New Roman" w:hAnsi="Arial" w:cs="Arial"/>
                <w:color w:val="FF0000"/>
                <w:sz w:val="20"/>
                <w:szCs w:val="20"/>
                <w:lang w:eastAsia="ru-RU"/>
              </w:rPr>
              <w:t xml:space="preserve"> / </w:t>
            </w:r>
            <w:proofErr w:type="gramStart"/>
            <w:r w:rsidRPr="00D378D2">
              <w:rPr>
                <w:rFonts w:ascii="Arial" w:eastAsia="Times New Roman" w:hAnsi="Arial" w:cs="Arial"/>
                <w:color w:val="FF0000"/>
                <w:sz w:val="20"/>
                <w:szCs w:val="20"/>
                <w:lang w:eastAsia="ru-RU"/>
              </w:rPr>
              <w:t>к</w:t>
            </w:r>
            <w:proofErr w:type="gramEnd"/>
            <w:r w:rsidRPr="00D378D2">
              <w:rPr>
                <w:rFonts w:ascii="Arial" w:eastAsia="Times New Roman" w:hAnsi="Arial" w:cs="Arial"/>
                <w:color w:val="FF0000"/>
                <w:sz w:val="20"/>
                <w:szCs w:val="20"/>
                <w:lang w:eastAsia="ru-RU"/>
              </w:rPr>
              <w:t>ирпич</w:t>
            </w:r>
          </w:p>
        </w:tc>
        <w:tc>
          <w:tcPr>
            <w:tcW w:w="520" w:type="pct"/>
            <w:tcBorders>
              <w:top w:val="single" w:sz="4" w:space="0" w:color="auto"/>
              <w:left w:val="nil"/>
              <w:bottom w:val="single" w:sz="4" w:space="0" w:color="auto"/>
              <w:right w:val="nil"/>
            </w:tcBorders>
            <w:shd w:val="clear" w:color="auto" w:fill="auto"/>
            <w:noWrap/>
            <w:vAlign w:val="center"/>
          </w:tcPr>
          <w:p w:rsidR="00D378D2" w:rsidRPr="00D378D2" w:rsidRDefault="00D378D2" w:rsidP="00D378D2">
            <w:pPr>
              <w:spacing w:after="0" w:line="240" w:lineRule="auto"/>
              <w:ind w:left="-57" w:right="-57"/>
              <w:jc w:val="center"/>
              <w:rPr>
                <w:rFonts w:ascii="Arial" w:eastAsia="Times New Roman" w:hAnsi="Arial" w:cs="Arial"/>
                <w:sz w:val="20"/>
                <w:szCs w:val="20"/>
                <w:lang w:eastAsia="ru-RU"/>
              </w:rPr>
            </w:pPr>
          </w:p>
        </w:tc>
        <w:tc>
          <w:tcPr>
            <w:tcW w:w="718" w:type="pct"/>
            <w:tcBorders>
              <w:top w:val="single" w:sz="4" w:space="0" w:color="auto"/>
              <w:left w:val="single" w:sz="4" w:space="0" w:color="auto"/>
              <w:bottom w:val="single" w:sz="4" w:space="0" w:color="auto"/>
              <w:right w:val="single" w:sz="4" w:space="0" w:color="auto"/>
            </w:tcBorders>
            <w:shd w:val="clear" w:color="auto" w:fill="auto"/>
            <w:noWrap/>
            <w:vAlign w:val="center"/>
          </w:tcPr>
          <w:p w:rsidR="00D378D2" w:rsidRPr="00D378D2" w:rsidRDefault="00D378D2" w:rsidP="00D378D2">
            <w:pPr>
              <w:spacing w:after="0" w:line="240" w:lineRule="auto"/>
              <w:ind w:left="-57" w:right="-57"/>
              <w:jc w:val="center"/>
              <w:rPr>
                <w:rFonts w:ascii="Arial" w:eastAsia="Times New Roman" w:hAnsi="Arial" w:cs="Arial"/>
                <w:sz w:val="20"/>
                <w:szCs w:val="20"/>
                <w:lang w:eastAsia="ru-RU"/>
              </w:rPr>
            </w:pPr>
          </w:p>
        </w:tc>
        <w:tc>
          <w:tcPr>
            <w:tcW w:w="7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D378D2" w:rsidRPr="00D378D2" w:rsidRDefault="00D378D2" w:rsidP="00D378D2">
            <w:pPr>
              <w:spacing w:after="0" w:line="240" w:lineRule="auto"/>
              <w:ind w:left="-57" w:right="-57"/>
              <w:jc w:val="center"/>
              <w:rPr>
                <w:rFonts w:ascii="Arial" w:eastAsia="Times New Roman" w:hAnsi="Arial" w:cs="Arial"/>
                <w:sz w:val="20"/>
                <w:szCs w:val="20"/>
                <w:lang w:eastAsia="ru-RU"/>
              </w:rPr>
            </w:pPr>
          </w:p>
        </w:tc>
        <w:tc>
          <w:tcPr>
            <w:tcW w:w="710" w:type="pct"/>
            <w:tcBorders>
              <w:top w:val="single" w:sz="4" w:space="0" w:color="auto"/>
              <w:left w:val="single" w:sz="4" w:space="0" w:color="auto"/>
              <w:bottom w:val="single" w:sz="4" w:space="0" w:color="auto"/>
              <w:right w:val="single" w:sz="4" w:space="0" w:color="auto"/>
            </w:tcBorders>
            <w:vAlign w:val="center"/>
          </w:tcPr>
          <w:p w:rsidR="00D378D2" w:rsidRPr="00D378D2" w:rsidRDefault="00895BF6" w:rsidP="00D378D2">
            <w:pPr>
              <w:spacing w:after="0" w:line="240" w:lineRule="auto"/>
              <w:ind w:left="-57" w:right="-57"/>
              <w:jc w:val="center"/>
              <w:rPr>
                <w:rFonts w:ascii="Arial" w:eastAsia="Times New Roman" w:hAnsi="Arial" w:cs="Arial"/>
                <w:sz w:val="20"/>
                <w:szCs w:val="20"/>
                <w:lang w:eastAsia="ru-RU"/>
              </w:rPr>
            </w:pPr>
            <w:r>
              <w:rPr>
                <w:rFonts w:ascii="Arial" w:eastAsia="Times New Roman" w:hAnsi="Arial" w:cs="Arial"/>
                <w:sz w:val="20"/>
                <w:szCs w:val="20"/>
                <w:lang w:eastAsia="ru-RU"/>
              </w:rPr>
              <w:t>0</w:t>
            </w:r>
          </w:p>
        </w:tc>
        <w:tc>
          <w:tcPr>
            <w:tcW w:w="238" w:type="pct"/>
            <w:tcBorders>
              <w:top w:val="single" w:sz="4" w:space="0" w:color="auto"/>
              <w:left w:val="single" w:sz="4" w:space="0" w:color="auto"/>
              <w:bottom w:val="single" w:sz="4" w:space="0" w:color="auto"/>
              <w:right w:val="single" w:sz="4" w:space="0" w:color="auto"/>
            </w:tcBorders>
            <w:shd w:val="clear" w:color="auto" w:fill="auto"/>
            <w:vAlign w:val="center"/>
          </w:tcPr>
          <w:p w:rsidR="00D378D2" w:rsidRPr="00D378D2" w:rsidRDefault="00D378D2" w:rsidP="00D378D2">
            <w:pPr>
              <w:spacing w:after="0" w:line="240" w:lineRule="auto"/>
              <w:ind w:left="-57" w:right="-57"/>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w:t>
            </w:r>
          </w:p>
        </w:tc>
        <w:tc>
          <w:tcPr>
            <w:tcW w:w="330" w:type="pct"/>
            <w:tcBorders>
              <w:top w:val="single" w:sz="4" w:space="0" w:color="auto"/>
              <w:left w:val="single" w:sz="4" w:space="0" w:color="auto"/>
              <w:bottom w:val="single" w:sz="4" w:space="0" w:color="auto"/>
              <w:right w:val="single" w:sz="4" w:space="0" w:color="auto"/>
            </w:tcBorders>
            <w:vAlign w:val="center"/>
          </w:tcPr>
          <w:p w:rsidR="00D378D2" w:rsidRPr="00D378D2" w:rsidRDefault="00D378D2" w:rsidP="00D378D2">
            <w:pPr>
              <w:spacing w:after="0" w:line="240" w:lineRule="auto"/>
              <w:ind w:left="-57" w:right="-57"/>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w:t>
            </w:r>
          </w:p>
        </w:tc>
      </w:tr>
    </w:tbl>
    <w:p w:rsidR="00D378D2" w:rsidRPr="008B0163" w:rsidRDefault="00D378D2" w:rsidP="005E234C">
      <w:pPr>
        <w:spacing w:after="0" w:line="240" w:lineRule="auto"/>
        <w:jc w:val="center"/>
        <w:rPr>
          <w:rFonts w:ascii="Times New Roman" w:eastAsia="Times New Roman" w:hAnsi="Times New Roman" w:cs="Times New Roman"/>
          <w:b/>
          <w:sz w:val="16"/>
          <w:szCs w:val="16"/>
          <w:lang w:eastAsia="ru-RU"/>
        </w:rPr>
      </w:pPr>
    </w:p>
    <w:p w:rsidR="005E234C" w:rsidRPr="005E234C" w:rsidRDefault="005E234C" w:rsidP="002560A1">
      <w:pPr>
        <w:spacing w:after="0" w:line="240" w:lineRule="auto"/>
        <w:ind w:firstLine="851"/>
        <w:jc w:val="both"/>
        <w:rPr>
          <w:rFonts w:ascii="Times New Roman" w:eastAsia="Times New Roman" w:hAnsi="Times New Roman"/>
          <w:sz w:val="28"/>
          <w:szCs w:val="28"/>
          <w:lang w:eastAsia="ru-RU"/>
        </w:rPr>
      </w:pPr>
      <w:r w:rsidRPr="005E234C">
        <w:rPr>
          <w:rFonts w:ascii="Times New Roman" w:eastAsia="Times New Roman" w:hAnsi="Times New Roman"/>
          <w:sz w:val="28"/>
          <w:szCs w:val="28"/>
          <w:lang w:eastAsia="ru-RU"/>
        </w:rPr>
        <w:t xml:space="preserve">Слабая загруженность благоприятно сказывается на принятой образовательной модели в общеобразовательном учреждении – обучение в ней проходит в одну смену. </w:t>
      </w:r>
    </w:p>
    <w:p w:rsidR="008B0163" w:rsidRDefault="005E234C" w:rsidP="002560A1">
      <w:pPr>
        <w:spacing w:after="0" w:line="240" w:lineRule="auto"/>
        <w:ind w:firstLine="851"/>
        <w:jc w:val="both"/>
        <w:rPr>
          <w:rFonts w:ascii="Arial" w:eastAsia="Times New Roman" w:hAnsi="Arial" w:cs="Arial"/>
          <w:b/>
          <w:i/>
          <w:sz w:val="20"/>
          <w:szCs w:val="20"/>
          <w:lang w:eastAsia="ru-RU"/>
        </w:rPr>
      </w:pPr>
      <w:r w:rsidRPr="005E234C">
        <w:rPr>
          <w:rFonts w:ascii="Times New Roman" w:eastAsia="Times New Roman" w:hAnsi="Times New Roman"/>
          <w:sz w:val="28"/>
          <w:szCs w:val="28"/>
          <w:lang w:eastAsia="ru-RU"/>
        </w:rPr>
        <w:t>На перспективу в системе общего образования будут наблюдаться серьезные изменения, в значительной мере определяющиеся ростом контингента лиц школьного возраста к концу расчетного срока, о чем свидетельствует табл.</w:t>
      </w:r>
      <w:r w:rsidR="00BA0D6A">
        <w:rPr>
          <w:rFonts w:ascii="Times New Roman" w:eastAsia="Times New Roman" w:hAnsi="Times New Roman"/>
          <w:sz w:val="28"/>
          <w:szCs w:val="28"/>
          <w:lang w:eastAsia="ru-RU"/>
        </w:rPr>
        <w:t>4</w:t>
      </w:r>
      <w:r w:rsidRPr="005E234C">
        <w:rPr>
          <w:rFonts w:ascii="Times New Roman" w:eastAsia="Times New Roman" w:hAnsi="Times New Roman"/>
          <w:sz w:val="28"/>
          <w:szCs w:val="28"/>
          <w:lang w:eastAsia="ru-RU"/>
        </w:rPr>
        <w:t>.</w:t>
      </w:r>
    </w:p>
    <w:p w:rsidR="00C07115" w:rsidRPr="0086587C" w:rsidRDefault="00C07115" w:rsidP="00C07115">
      <w:pPr>
        <w:spacing w:after="0" w:line="240" w:lineRule="auto"/>
        <w:jc w:val="right"/>
        <w:rPr>
          <w:rFonts w:ascii="Arial" w:eastAsia="Times New Roman" w:hAnsi="Arial" w:cs="Arial"/>
          <w:b/>
          <w:i/>
          <w:sz w:val="20"/>
          <w:szCs w:val="20"/>
          <w:lang w:eastAsia="ru-RU"/>
        </w:rPr>
      </w:pPr>
      <w:r w:rsidRPr="0086587C">
        <w:rPr>
          <w:rFonts w:ascii="Arial" w:eastAsia="Times New Roman" w:hAnsi="Arial" w:cs="Arial"/>
          <w:b/>
          <w:i/>
          <w:sz w:val="20"/>
          <w:szCs w:val="20"/>
          <w:lang w:eastAsia="ru-RU"/>
        </w:rPr>
        <w:t xml:space="preserve">Таблица </w:t>
      </w:r>
      <w:r>
        <w:rPr>
          <w:rFonts w:ascii="Arial" w:eastAsia="Times New Roman" w:hAnsi="Arial" w:cs="Arial"/>
          <w:b/>
          <w:i/>
          <w:sz w:val="20"/>
          <w:szCs w:val="20"/>
          <w:lang w:eastAsia="ru-RU"/>
        </w:rPr>
        <w:t>4</w:t>
      </w:r>
    </w:p>
    <w:p w:rsidR="00C07115" w:rsidRPr="00FD345E" w:rsidRDefault="00C07115" w:rsidP="00C07115">
      <w:pPr>
        <w:spacing w:after="0" w:line="240" w:lineRule="auto"/>
        <w:jc w:val="center"/>
        <w:rPr>
          <w:rFonts w:ascii="Times New Roman" w:eastAsia="Times New Roman" w:hAnsi="Times New Roman" w:cs="Times New Roman"/>
          <w:b/>
          <w:i/>
          <w:sz w:val="24"/>
          <w:szCs w:val="24"/>
          <w:lang w:eastAsia="ru-RU"/>
        </w:rPr>
      </w:pPr>
      <w:r w:rsidRPr="00FD345E">
        <w:rPr>
          <w:rFonts w:ascii="Times New Roman" w:eastAsia="Times New Roman" w:hAnsi="Times New Roman" w:cs="Times New Roman"/>
          <w:b/>
          <w:i/>
          <w:sz w:val="24"/>
          <w:szCs w:val="24"/>
          <w:lang w:eastAsia="ru-RU"/>
        </w:rPr>
        <w:t xml:space="preserve">Прогнозная оценка </w:t>
      </w:r>
    </w:p>
    <w:p w:rsidR="00D378D2" w:rsidRPr="00FD345E" w:rsidRDefault="00C07115" w:rsidP="00D378D2">
      <w:pPr>
        <w:spacing w:after="0" w:line="240" w:lineRule="auto"/>
        <w:jc w:val="center"/>
        <w:rPr>
          <w:rFonts w:ascii="Arial" w:eastAsia="Times New Roman" w:hAnsi="Arial" w:cs="Arial"/>
          <w:b/>
          <w:i/>
          <w:sz w:val="24"/>
          <w:szCs w:val="24"/>
          <w:lang w:eastAsia="ru-RU"/>
        </w:rPr>
      </w:pPr>
      <w:r w:rsidRPr="00FD345E">
        <w:rPr>
          <w:rFonts w:ascii="Times New Roman" w:eastAsia="Times New Roman" w:hAnsi="Times New Roman" w:cs="Times New Roman"/>
          <w:b/>
          <w:i/>
          <w:sz w:val="24"/>
          <w:szCs w:val="24"/>
          <w:lang w:eastAsia="ru-RU"/>
        </w:rPr>
        <w:t xml:space="preserve">количества лиц школьного возраста (7-16 лет)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1"/>
        <w:gridCol w:w="1597"/>
        <w:gridCol w:w="1290"/>
        <w:gridCol w:w="1968"/>
        <w:gridCol w:w="1288"/>
        <w:gridCol w:w="1519"/>
        <w:gridCol w:w="1290"/>
      </w:tblGrid>
      <w:tr w:rsidR="00D378D2" w:rsidRPr="00D378D2" w:rsidTr="00895BF6">
        <w:trPr>
          <w:trHeight w:val="305"/>
        </w:trPr>
        <w:tc>
          <w:tcPr>
            <w:tcW w:w="392" w:type="pct"/>
            <w:vMerge w:val="restart"/>
            <w:tcBorders>
              <w:top w:val="single" w:sz="12" w:space="0" w:color="auto"/>
              <w:left w:val="single" w:sz="12" w:space="0" w:color="auto"/>
              <w:bottom w:val="single" w:sz="12" w:space="0" w:color="auto"/>
              <w:right w:val="single" w:sz="12" w:space="0" w:color="auto"/>
            </w:tcBorders>
            <w:shd w:val="clear" w:color="auto" w:fill="B3B3B3"/>
            <w:vAlign w:val="center"/>
          </w:tcPr>
          <w:p w:rsidR="00D378D2" w:rsidRPr="00D378D2" w:rsidRDefault="00D378D2" w:rsidP="00895BF6">
            <w:pPr>
              <w:spacing w:before="60" w:after="60" w:line="240" w:lineRule="auto"/>
              <w:ind w:left="-57" w:right="-57"/>
              <w:jc w:val="center"/>
              <w:rPr>
                <w:rFonts w:ascii="Arial" w:eastAsia="Times New Roman" w:hAnsi="Arial" w:cs="Arial"/>
                <w:b/>
                <w:sz w:val="20"/>
                <w:szCs w:val="20"/>
                <w:lang w:eastAsia="ru-RU"/>
              </w:rPr>
            </w:pPr>
            <w:r w:rsidRPr="00D378D2">
              <w:rPr>
                <w:rFonts w:ascii="Arial" w:eastAsia="Times New Roman" w:hAnsi="Arial" w:cs="Arial"/>
                <w:b/>
                <w:sz w:val="20"/>
                <w:szCs w:val="20"/>
                <w:lang w:eastAsia="ru-RU"/>
              </w:rPr>
              <w:t>Годы</w:t>
            </w:r>
          </w:p>
        </w:tc>
        <w:tc>
          <w:tcPr>
            <w:tcW w:w="4608" w:type="pct"/>
            <w:gridSpan w:val="6"/>
            <w:tcBorders>
              <w:top w:val="single" w:sz="12" w:space="0" w:color="auto"/>
              <w:left w:val="single" w:sz="12" w:space="0" w:color="auto"/>
              <w:bottom w:val="single" w:sz="12" w:space="0" w:color="auto"/>
              <w:right w:val="single" w:sz="12" w:space="0" w:color="auto"/>
            </w:tcBorders>
            <w:shd w:val="clear" w:color="auto" w:fill="B3B3B3"/>
            <w:vAlign w:val="center"/>
          </w:tcPr>
          <w:p w:rsidR="00D378D2" w:rsidRPr="00D378D2" w:rsidRDefault="00D378D2" w:rsidP="00895BF6">
            <w:pPr>
              <w:spacing w:before="60" w:after="60" w:line="240" w:lineRule="auto"/>
              <w:ind w:left="-57" w:right="-57"/>
              <w:jc w:val="center"/>
              <w:rPr>
                <w:rFonts w:ascii="Arial" w:eastAsia="Times New Roman" w:hAnsi="Arial" w:cs="Arial"/>
                <w:b/>
                <w:sz w:val="20"/>
                <w:szCs w:val="20"/>
                <w:lang w:eastAsia="ru-RU"/>
              </w:rPr>
            </w:pPr>
            <w:r w:rsidRPr="00D378D2">
              <w:rPr>
                <w:rFonts w:ascii="Arial" w:eastAsia="Times New Roman" w:hAnsi="Arial" w:cs="Arial"/>
                <w:b/>
                <w:sz w:val="20"/>
                <w:szCs w:val="20"/>
                <w:lang w:eastAsia="ru-RU"/>
              </w:rPr>
              <w:t>Сценарии развития</w:t>
            </w:r>
          </w:p>
        </w:tc>
      </w:tr>
      <w:tr w:rsidR="00D378D2" w:rsidRPr="00D378D2" w:rsidTr="00895BF6">
        <w:trPr>
          <w:trHeight w:val="198"/>
        </w:trPr>
        <w:tc>
          <w:tcPr>
            <w:tcW w:w="392" w:type="pct"/>
            <w:vMerge/>
            <w:tcBorders>
              <w:top w:val="single" w:sz="12" w:space="0" w:color="auto"/>
              <w:left w:val="single" w:sz="12" w:space="0" w:color="auto"/>
              <w:bottom w:val="single" w:sz="12" w:space="0" w:color="auto"/>
              <w:right w:val="single" w:sz="12" w:space="0" w:color="auto"/>
            </w:tcBorders>
            <w:shd w:val="clear" w:color="auto" w:fill="B3B3B3"/>
            <w:vAlign w:val="center"/>
          </w:tcPr>
          <w:p w:rsidR="00D378D2" w:rsidRPr="00D378D2" w:rsidRDefault="00D378D2" w:rsidP="00895BF6">
            <w:pPr>
              <w:spacing w:before="60" w:after="60" w:line="240" w:lineRule="auto"/>
              <w:ind w:left="-57" w:right="-57"/>
              <w:jc w:val="center"/>
              <w:rPr>
                <w:rFonts w:ascii="Arial" w:eastAsia="Times New Roman" w:hAnsi="Arial" w:cs="Arial"/>
                <w:b/>
                <w:sz w:val="20"/>
                <w:szCs w:val="20"/>
                <w:lang w:eastAsia="ru-RU"/>
              </w:rPr>
            </w:pPr>
          </w:p>
        </w:tc>
        <w:tc>
          <w:tcPr>
            <w:tcW w:w="1486" w:type="pct"/>
            <w:gridSpan w:val="2"/>
            <w:tcBorders>
              <w:top w:val="single" w:sz="12" w:space="0" w:color="auto"/>
              <w:left w:val="single" w:sz="12" w:space="0" w:color="auto"/>
              <w:bottom w:val="single" w:sz="12" w:space="0" w:color="auto"/>
              <w:right w:val="single" w:sz="12" w:space="0" w:color="auto"/>
            </w:tcBorders>
            <w:shd w:val="clear" w:color="auto" w:fill="B3B3B3"/>
            <w:vAlign w:val="center"/>
          </w:tcPr>
          <w:p w:rsidR="00D378D2" w:rsidRPr="00D378D2" w:rsidRDefault="00D378D2" w:rsidP="00895BF6">
            <w:pPr>
              <w:spacing w:before="60" w:after="60" w:line="240" w:lineRule="auto"/>
              <w:ind w:left="-57" w:right="-57"/>
              <w:jc w:val="center"/>
              <w:rPr>
                <w:rFonts w:ascii="Arial" w:eastAsia="Times New Roman" w:hAnsi="Arial" w:cs="Arial"/>
                <w:b/>
                <w:sz w:val="20"/>
                <w:szCs w:val="20"/>
                <w:lang w:eastAsia="ru-RU"/>
              </w:rPr>
            </w:pPr>
            <w:r w:rsidRPr="00D378D2">
              <w:rPr>
                <w:rFonts w:ascii="Arial" w:eastAsia="Times New Roman" w:hAnsi="Arial" w:cs="Arial"/>
                <w:b/>
                <w:sz w:val="20"/>
                <w:szCs w:val="20"/>
                <w:lang w:eastAsia="ru-RU"/>
              </w:rPr>
              <w:t>Инерционный</w:t>
            </w:r>
          </w:p>
        </w:tc>
        <w:tc>
          <w:tcPr>
            <w:tcW w:w="1676" w:type="pct"/>
            <w:gridSpan w:val="2"/>
            <w:tcBorders>
              <w:top w:val="single" w:sz="12" w:space="0" w:color="auto"/>
              <w:left w:val="single" w:sz="12" w:space="0" w:color="auto"/>
              <w:bottom w:val="single" w:sz="12" w:space="0" w:color="auto"/>
              <w:right w:val="single" w:sz="12" w:space="0" w:color="auto"/>
            </w:tcBorders>
            <w:shd w:val="clear" w:color="auto" w:fill="B3B3B3"/>
            <w:vAlign w:val="center"/>
          </w:tcPr>
          <w:p w:rsidR="00D378D2" w:rsidRPr="00D378D2" w:rsidRDefault="00D378D2" w:rsidP="00895BF6">
            <w:pPr>
              <w:spacing w:before="60" w:after="60" w:line="240" w:lineRule="auto"/>
              <w:ind w:left="-57" w:right="-57"/>
              <w:jc w:val="center"/>
              <w:rPr>
                <w:rFonts w:ascii="Arial" w:eastAsia="Times New Roman" w:hAnsi="Arial" w:cs="Arial"/>
                <w:b/>
                <w:sz w:val="20"/>
                <w:szCs w:val="20"/>
                <w:lang w:eastAsia="ru-RU"/>
              </w:rPr>
            </w:pPr>
            <w:r w:rsidRPr="00D378D2">
              <w:rPr>
                <w:rFonts w:ascii="Arial" w:eastAsia="Times New Roman" w:hAnsi="Arial" w:cs="Arial"/>
                <w:b/>
                <w:sz w:val="20"/>
                <w:szCs w:val="20"/>
                <w:lang w:eastAsia="ru-RU"/>
              </w:rPr>
              <w:t>Стабилизационный</w:t>
            </w:r>
          </w:p>
        </w:tc>
        <w:tc>
          <w:tcPr>
            <w:tcW w:w="1446" w:type="pct"/>
            <w:gridSpan w:val="2"/>
            <w:tcBorders>
              <w:top w:val="single" w:sz="12" w:space="0" w:color="auto"/>
              <w:left w:val="single" w:sz="12" w:space="0" w:color="auto"/>
              <w:bottom w:val="single" w:sz="12" w:space="0" w:color="auto"/>
              <w:right w:val="single" w:sz="12" w:space="0" w:color="auto"/>
            </w:tcBorders>
            <w:shd w:val="clear" w:color="auto" w:fill="B3B3B3"/>
            <w:vAlign w:val="center"/>
          </w:tcPr>
          <w:p w:rsidR="00D378D2" w:rsidRPr="00D378D2" w:rsidRDefault="00D378D2" w:rsidP="00895BF6">
            <w:pPr>
              <w:spacing w:before="60" w:after="60" w:line="240" w:lineRule="auto"/>
              <w:ind w:left="-57" w:right="-57"/>
              <w:jc w:val="center"/>
              <w:rPr>
                <w:rFonts w:ascii="Arial" w:eastAsia="Times New Roman" w:hAnsi="Arial" w:cs="Arial"/>
                <w:b/>
                <w:sz w:val="20"/>
                <w:szCs w:val="20"/>
                <w:lang w:eastAsia="ru-RU"/>
              </w:rPr>
            </w:pPr>
            <w:r w:rsidRPr="00D378D2">
              <w:rPr>
                <w:rFonts w:ascii="Arial" w:eastAsia="Times New Roman" w:hAnsi="Arial" w:cs="Arial"/>
                <w:b/>
                <w:sz w:val="20"/>
                <w:szCs w:val="20"/>
                <w:lang w:eastAsia="ru-RU"/>
              </w:rPr>
              <w:t>Оптимистический</w:t>
            </w:r>
          </w:p>
        </w:tc>
      </w:tr>
      <w:tr w:rsidR="00D378D2" w:rsidRPr="00D378D2" w:rsidTr="00895BF6">
        <w:trPr>
          <w:trHeight w:val="1224"/>
        </w:trPr>
        <w:tc>
          <w:tcPr>
            <w:tcW w:w="392" w:type="pct"/>
            <w:vMerge/>
            <w:tcBorders>
              <w:top w:val="single" w:sz="12" w:space="0" w:color="auto"/>
              <w:left w:val="single" w:sz="12" w:space="0" w:color="auto"/>
              <w:bottom w:val="single" w:sz="12" w:space="0" w:color="auto"/>
              <w:right w:val="single" w:sz="12" w:space="0" w:color="auto"/>
            </w:tcBorders>
            <w:shd w:val="clear" w:color="auto" w:fill="B3B3B3"/>
            <w:vAlign w:val="center"/>
          </w:tcPr>
          <w:p w:rsidR="00D378D2" w:rsidRPr="00D378D2" w:rsidRDefault="00D378D2" w:rsidP="00895BF6">
            <w:pPr>
              <w:spacing w:before="60" w:after="60" w:line="240" w:lineRule="auto"/>
              <w:ind w:left="-57" w:right="-57"/>
              <w:jc w:val="center"/>
              <w:rPr>
                <w:rFonts w:ascii="Arial" w:eastAsia="Times New Roman" w:hAnsi="Arial" w:cs="Arial"/>
                <w:b/>
                <w:sz w:val="20"/>
                <w:szCs w:val="20"/>
                <w:lang w:eastAsia="ru-RU"/>
              </w:rPr>
            </w:pPr>
          </w:p>
        </w:tc>
        <w:tc>
          <w:tcPr>
            <w:tcW w:w="822" w:type="pct"/>
            <w:tcBorders>
              <w:top w:val="single" w:sz="12" w:space="0" w:color="auto"/>
              <w:left w:val="single" w:sz="12" w:space="0" w:color="auto"/>
              <w:bottom w:val="single" w:sz="12" w:space="0" w:color="auto"/>
              <w:right w:val="single" w:sz="12" w:space="0" w:color="auto"/>
            </w:tcBorders>
            <w:shd w:val="clear" w:color="auto" w:fill="B3B3B3"/>
            <w:vAlign w:val="center"/>
          </w:tcPr>
          <w:p w:rsidR="00D378D2" w:rsidRPr="00D378D2" w:rsidRDefault="00D378D2" w:rsidP="00895BF6">
            <w:pPr>
              <w:spacing w:before="60" w:after="60" w:line="240" w:lineRule="auto"/>
              <w:ind w:left="-57" w:right="-57"/>
              <w:jc w:val="center"/>
              <w:rPr>
                <w:rFonts w:ascii="Arial" w:eastAsia="Times New Roman" w:hAnsi="Arial" w:cs="Arial"/>
                <w:b/>
                <w:sz w:val="20"/>
                <w:szCs w:val="20"/>
                <w:lang w:eastAsia="ru-RU"/>
              </w:rPr>
            </w:pPr>
            <w:r w:rsidRPr="00D378D2">
              <w:rPr>
                <w:rFonts w:ascii="Arial" w:eastAsia="Times New Roman" w:hAnsi="Arial" w:cs="Arial"/>
                <w:b/>
                <w:sz w:val="20"/>
                <w:szCs w:val="20"/>
                <w:lang w:eastAsia="ru-RU"/>
              </w:rPr>
              <w:t>Количество лиц школьного возраста, чел.</w:t>
            </w:r>
          </w:p>
        </w:tc>
        <w:tc>
          <w:tcPr>
            <w:tcW w:w="664" w:type="pct"/>
            <w:tcBorders>
              <w:top w:val="single" w:sz="12" w:space="0" w:color="auto"/>
              <w:left w:val="single" w:sz="12" w:space="0" w:color="auto"/>
              <w:bottom w:val="single" w:sz="12" w:space="0" w:color="auto"/>
              <w:right w:val="single" w:sz="12" w:space="0" w:color="auto"/>
            </w:tcBorders>
            <w:shd w:val="clear" w:color="auto" w:fill="B3B3B3"/>
            <w:vAlign w:val="center"/>
          </w:tcPr>
          <w:p w:rsidR="00D378D2" w:rsidRPr="00D378D2" w:rsidRDefault="00D378D2" w:rsidP="00895BF6">
            <w:pPr>
              <w:spacing w:before="60" w:after="60" w:line="240" w:lineRule="auto"/>
              <w:ind w:left="-57" w:right="-57"/>
              <w:jc w:val="center"/>
              <w:rPr>
                <w:rFonts w:ascii="Arial" w:eastAsia="Times New Roman" w:hAnsi="Arial" w:cs="Arial"/>
                <w:b/>
                <w:sz w:val="20"/>
                <w:szCs w:val="20"/>
                <w:lang w:eastAsia="ru-RU"/>
              </w:rPr>
            </w:pPr>
            <w:r w:rsidRPr="00D378D2">
              <w:rPr>
                <w:rFonts w:ascii="Arial" w:eastAsia="Times New Roman" w:hAnsi="Arial" w:cs="Arial"/>
                <w:b/>
                <w:sz w:val="20"/>
                <w:szCs w:val="20"/>
                <w:lang w:eastAsia="ru-RU"/>
              </w:rPr>
              <w:t>в т. ч. % от всего населения</w:t>
            </w:r>
          </w:p>
        </w:tc>
        <w:tc>
          <w:tcPr>
            <w:tcW w:w="1013" w:type="pct"/>
            <w:tcBorders>
              <w:top w:val="single" w:sz="12" w:space="0" w:color="auto"/>
              <w:left w:val="single" w:sz="12" w:space="0" w:color="auto"/>
              <w:bottom w:val="single" w:sz="12" w:space="0" w:color="auto"/>
              <w:right w:val="single" w:sz="12" w:space="0" w:color="auto"/>
            </w:tcBorders>
            <w:shd w:val="clear" w:color="auto" w:fill="B3B3B3"/>
            <w:vAlign w:val="center"/>
          </w:tcPr>
          <w:p w:rsidR="00D378D2" w:rsidRPr="00D378D2" w:rsidRDefault="00D378D2" w:rsidP="00895BF6">
            <w:pPr>
              <w:spacing w:before="60" w:after="60" w:line="240" w:lineRule="auto"/>
              <w:ind w:left="-57" w:right="-57"/>
              <w:jc w:val="center"/>
              <w:rPr>
                <w:rFonts w:ascii="Arial" w:eastAsia="Times New Roman" w:hAnsi="Arial" w:cs="Arial"/>
                <w:b/>
                <w:sz w:val="20"/>
                <w:szCs w:val="20"/>
                <w:lang w:eastAsia="ru-RU"/>
              </w:rPr>
            </w:pPr>
            <w:r w:rsidRPr="00D378D2">
              <w:rPr>
                <w:rFonts w:ascii="Arial" w:eastAsia="Times New Roman" w:hAnsi="Arial" w:cs="Arial"/>
                <w:b/>
                <w:sz w:val="20"/>
                <w:szCs w:val="20"/>
                <w:lang w:eastAsia="ru-RU"/>
              </w:rPr>
              <w:t>Количество лиц школьного возраста, чел.</w:t>
            </w:r>
          </w:p>
        </w:tc>
        <w:tc>
          <w:tcPr>
            <w:tcW w:w="663" w:type="pct"/>
            <w:tcBorders>
              <w:top w:val="single" w:sz="12" w:space="0" w:color="auto"/>
              <w:left w:val="single" w:sz="12" w:space="0" w:color="auto"/>
              <w:bottom w:val="single" w:sz="12" w:space="0" w:color="auto"/>
              <w:right w:val="single" w:sz="12" w:space="0" w:color="auto"/>
            </w:tcBorders>
            <w:shd w:val="clear" w:color="auto" w:fill="B3B3B3"/>
            <w:vAlign w:val="center"/>
          </w:tcPr>
          <w:p w:rsidR="00D378D2" w:rsidRPr="00D378D2" w:rsidRDefault="00D378D2" w:rsidP="00895BF6">
            <w:pPr>
              <w:spacing w:before="60" w:after="60" w:line="240" w:lineRule="auto"/>
              <w:ind w:left="-57" w:right="-57"/>
              <w:jc w:val="center"/>
              <w:rPr>
                <w:rFonts w:ascii="Arial" w:eastAsia="Times New Roman" w:hAnsi="Arial" w:cs="Arial"/>
                <w:b/>
                <w:sz w:val="20"/>
                <w:szCs w:val="20"/>
                <w:lang w:eastAsia="ru-RU"/>
              </w:rPr>
            </w:pPr>
            <w:r w:rsidRPr="00D378D2">
              <w:rPr>
                <w:rFonts w:ascii="Arial" w:eastAsia="Times New Roman" w:hAnsi="Arial" w:cs="Arial"/>
                <w:b/>
                <w:sz w:val="20"/>
                <w:szCs w:val="20"/>
                <w:lang w:eastAsia="ru-RU"/>
              </w:rPr>
              <w:t>в т. ч. % от всего населения</w:t>
            </w:r>
          </w:p>
        </w:tc>
        <w:tc>
          <w:tcPr>
            <w:tcW w:w="782" w:type="pct"/>
            <w:tcBorders>
              <w:top w:val="single" w:sz="12" w:space="0" w:color="auto"/>
              <w:left w:val="single" w:sz="12" w:space="0" w:color="auto"/>
              <w:bottom w:val="single" w:sz="12" w:space="0" w:color="auto"/>
              <w:right w:val="single" w:sz="12" w:space="0" w:color="auto"/>
            </w:tcBorders>
            <w:shd w:val="clear" w:color="auto" w:fill="B3B3B3"/>
            <w:vAlign w:val="center"/>
          </w:tcPr>
          <w:p w:rsidR="00D378D2" w:rsidRPr="00D378D2" w:rsidRDefault="00D378D2" w:rsidP="00895BF6">
            <w:pPr>
              <w:spacing w:before="60" w:after="60" w:line="240" w:lineRule="auto"/>
              <w:ind w:left="-57" w:right="-57"/>
              <w:jc w:val="center"/>
              <w:rPr>
                <w:rFonts w:ascii="Arial" w:eastAsia="Times New Roman" w:hAnsi="Arial" w:cs="Arial"/>
                <w:b/>
                <w:sz w:val="20"/>
                <w:szCs w:val="20"/>
                <w:lang w:eastAsia="ru-RU"/>
              </w:rPr>
            </w:pPr>
            <w:r w:rsidRPr="00D378D2">
              <w:rPr>
                <w:rFonts w:ascii="Arial" w:eastAsia="Times New Roman" w:hAnsi="Arial" w:cs="Arial"/>
                <w:b/>
                <w:sz w:val="20"/>
                <w:szCs w:val="20"/>
                <w:lang w:eastAsia="ru-RU"/>
              </w:rPr>
              <w:t>Количество лиц школьного возраста, чел.</w:t>
            </w:r>
          </w:p>
        </w:tc>
        <w:tc>
          <w:tcPr>
            <w:tcW w:w="664" w:type="pct"/>
            <w:tcBorders>
              <w:top w:val="single" w:sz="12" w:space="0" w:color="auto"/>
              <w:left w:val="single" w:sz="12" w:space="0" w:color="auto"/>
              <w:bottom w:val="single" w:sz="12" w:space="0" w:color="auto"/>
              <w:right w:val="single" w:sz="12" w:space="0" w:color="auto"/>
            </w:tcBorders>
            <w:shd w:val="clear" w:color="auto" w:fill="B3B3B3"/>
            <w:vAlign w:val="center"/>
          </w:tcPr>
          <w:p w:rsidR="00D378D2" w:rsidRPr="00D378D2" w:rsidRDefault="00D378D2" w:rsidP="00895BF6">
            <w:pPr>
              <w:spacing w:before="60" w:after="60" w:line="240" w:lineRule="auto"/>
              <w:ind w:left="-57" w:right="-57"/>
              <w:jc w:val="center"/>
              <w:rPr>
                <w:rFonts w:ascii="Arial" w:eastAsia="Times New Roman" w:hAnsi="Arial" w:cs="Arial"/>
                <w:b/>
                <w:sz w:val="20"/>
                <w:szCs w:val="20"/>
                <w:lang w:eastAsia="ru-RU"/>
              </w:rPr>
            </w:pPr>
            <w:r w:rsidRPr="00D378D2">
              <w:rPr>
                <w:rFonts w:ascii="Arial" w:eastAsia="Times New Roman" w:hAnsi="Arial" w:cs="Arial"/>
                <w:b/>
                <w:sz w:val="20"/>
                <w:szCs w:val="20"/>
                <w:lang w:eastAsia="ru-RU"/>
              </w:rPr>
              <w:t>в т. ч. % от всего населения</w:t>
            </w:r>
          </w:p>
        </w:tc>
      </w:tr>
      <w:tr w:rsidR="00D378D2" w:rsidRPr="00D378D2" w:rsidTr="00D378D2">
        <w:trPr>
          <w:trHeight w:val="419"/>
        </w:trPr>
        <w:tc>
          <w:tcPr>
            <w:tcW w:w="392" w:type="pct"/>
            <w:tcBorders>
              <w:top w:val="single" w:sz="12" w:space="0" w:color="auto"/>
              <w:left w:val="single" w:sz="12" w:space="0" w:color="auto"/>
              <w:bottom w:val="single" w:sz="12" w:space="0" w:color="auto"/>
              <w:right w:val="single" w:sz="12" w:space="0" w:color="auto"/>
            </w:tcBorders>
            <w:shd w:val="clear" w:color="auto" w:fill="auto"/>
          </w:tcPr>
          <w:p w:rsidR="00D378D2" w:rsidRPr="00D378D2" w:rsidRDefault="00D378D2" w:rsidP="00895BF6">
            <w:pPr>
              <w:spacing w:before="60" w:after="60" w:line="240" w:lineRule="auto"/>
              <w:ind w:left="-57" w:right="-57"/>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2010</w:t>
            </w:r>
          </w:p>
        </w:tc>
        <w:tc>
          <w:tcPr>
            <w:tcW w:w="822" w:type="pct"/>
            <w:tcBorders>
              <w:top w:val="single" w:sz="12" w:space="0" w:color="auto"/>
              <w:left w:val="single" w:sz="12" w:space="0" w:color="auto"/>
              <w:bottom w:val="single" w:sz="12" w:space="0" w:color="auto"/>
              <w:right w:val="single" w:sz="12" w:space="0" w:color="auto"/>
            </w:tcBorders>
            <w:shd w:val="clear" w:color="auto" w:fill="auto"/>
            <w:vAlign w:val="bottom"/>
          </w:tcPr>
          <w:p w:rsidR="00D378D2" w:rsidRPr="00D378D2" w:rsidRDefault="00D378D2" w:rsidP="00895BF6">
            <w:pPr>
              <w:spacing w:after="0" w:line="240" w:lineRule="auto"/>
              <w:ind w:left="-57" w:right="-57"/>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292</w:t>
            </w:r>
          </w:p>
        </w:tc>
        <w:tc>
          <w:tcPr>
            <w:tcW w:w="664" w:type="pct"/>
            <w:tcBorders>
              <w:top w:val="single" w:sz="12" w:space="0" w:color="auto"/>
              <w:left w:val="single" w:sz="12" w:space="0" w:color="auto"/>
              <w:bottom w:val="single" w:sz="12" w:space="0" w:color="auto"/>
              <w:right w:val="single" w:sz="12" w:space="0" w:color="auto"/>
            </w:tcBorders>
            <w:shd w:val="clear" w:color="auto" w:fill="auto"/>
            <w:vAlign w:val="bottom"/>
          </w:tcPr>
          <w:p w:rsidR="00D378D2" w:rsidRPr="00D378D2" w:rsidRDefault="00D378D2" w:rsidP="00895BF6">
            <w:pPr>
              <w:spacing w:after="0" w:line="240" w:lineRule="auto"/>
              <w:ind w:left="-57" w:right="-57"/>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7,7</w:t>
            </w:r>
          </w:p>
        </w:tc>
        <w:tc>
          <w:tcPr>
            <w:tcW w:w="1013" w:type="pct"/>
            <w:tcBorders>
              <w:top w:val="single" w:sz="12" w:space="0" w:color="auto"/>
              <w:left w:val="single" w:sz="12" w:space="0" w:color="auto"/>
              <w:bottom w:val="single" w:sz="12" w:space="0" w:color="auto"/>
              <w:right w:val="single" w:sz="12" w:space="0" w:color="auto"/>
            </w:tcBorders>
            <w:shd w:val="clear" w:color="auto" w:fill="auto"/>
            <w:vAlign w:val="bottom"/>
          </w:tcPr>
          <w:p w:rsidR="00D378D2" w:rsidRPr="00D378D2" w:rsidRDefault="00D378D2" w:rsidP="00895BF6">
            <w:pPr>
              <w:spacing w:after="0" w:line="240" w:lineRule="auto"/>
              <w:ind w:left="-57" w:right="-57"/>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292</w:t>
            </w:r>
          </w:p>
        </w:tc>
        <w:tc>
          <w:tcPr>
            <w:tcW w:w="663" w:type="pct"/>
            <w:tcBorders>
              <w:top w:val="single" w:sz="12" w:space="0" w:color="auto"/>
              <w:left w:val="single" w:sz="12" w:space="0" w:color="auto"/>
              <w:bottom w:val="single" w:sz="12" w:space="0" w:color="auto"/>
              <w:right w:val="single" w:sz="12" w:space="0" w:color="auto"/>
            </w:tcBorders>
            <w:shd w:val="clear" w:color="auto" w:fill="auto"/>
            <w:vAlign w:val="bottom"/>
          </w:tcPr>
          <w:p w:rsidR="00D378D2" w:rsidRPr="00D378D2" w:rsidRDefault="00D378D2" w:rsidP="00895BF6">
            <w:pPr>
              <w:spacing w:after="0" w:line="240" w:lineRule="auto"/>
              <w:ind w:left="-57" w:right="-57"/>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7,7</w:t>
            </w:r>
          </w:p>
        </w:tc>
        <w:tc>
          <w:tcPr>
            <w:tcW w:w="782" w:type="pct"/>
            <w:tcBorders>
              <w:top w:val="single" w:sz="12" w:space="0" w:color="auto"/>
              <w:left w:val="single" w:sz="12" w:space="0" w:color="auto"/>
              <w:bottom w:val="single" w:sz="12" w:space="0" w:color="auto"/>
              <w:right w:val="single" w:sz="12" w:space="0" w:color="auto"/>
            </w:tcBorders>
            <w:shd w:val="clear" w:color="auto" w:fill="auto"/>
            <w:vAlign w:val="bottom"/>
          </w:tcPr>
          <w:p w:rsidR="00D378D2" w:rsidRPr="00D378D2" w:rsidRDefault="00D378D2" w:rsidP="00895BF6">
            <w:pPr>
              <w:spacing w:after="0" w:line="240" w:lineRule="auto"/>
              <w:ind w:left="-57" w:right="-57"/>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292</w:t>
            </w:r>
          </w:p>
        </w:tc>
        <w:tc>
          <w:tcPr>
            <w:tcW w:w="664" w:type="pct"/>
            <w:tcBorders>
              <w:top w:val="single" w:sz="12" w:space="0" w:color="auto"/>
              <w:left w:val="single" w:sz="12" w:space="0" w:color="auto"/>
              <w:bottom w:val="single" w:sz="12" w:space="0" w:color="auto"/>
              <w:right w:val="single" w:sz="12" w:space="0" w:color="auto"/>
            </w:tcBorders>
            <w:shd w:val="clear" w:color="auto" w:fill="auto"/>
            <w:vAlign w:val="bottom"/>
          </w:tcPr>
          <w:p w:rsidR="00D378D2" w:rsidRPr="00D378D2" w:rsidRDefault="00D378D2" w:rsidP="00895BF6">
            <w:pPr>
              <w:spacing w:after="0" w:line="240" w:lineRule="auto"/>
              <w:ind w:left="-57" w:right="-57"/>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7,7</w:t>
            </w:r>
          </w:p>
        </w:tc>
      </w:tr>
      <w:tr w:rsidR="00D378D2" w:rsidRPr="00D378D2" w:rsidTr="00D378D2">
        <w:trPr>
          <w:trHeight w:val="397"/>
        </w:trPr>
        <w:tc>
          <w:tcPr>
            <w:tcW w:w="392" w:type="pct"/>
            <w:tcBorders>
              <w:top w:val="single" w:sz="12" w:space="0" w:color="auto"/>
              <w:left w:val="single" w:sz="12" w:space="0" w:color="auto"/>
              <w:bottom w:val="single" w:sz="12" w:space="0" w:color="auto"/>
              <w:right w:val="single" w:sz="12" w:space="0" w:color="auto"/>
            </w:tcBorders>
            <w:shd w:val="clear" w:color="auto" w:fill="auto"/>
          </w:tcPr>
          <w:p w:rsidR="00D378D2" w:rsidRPr="00D378D2" w:rsidRDefault="00D378D2" w:rsidP="00895BF6">
            <w:pPr>
              <w:spacing w:before="60" w:after="60" w:line="240" w:lineRule="auto"/>
              <w:ind w:left="-57" w:right="-57"/>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2020</w:t>
            </w:r>
          </w:p>
        </w:tc>
        <w:tc>
          <w:tcPr>
            <w:tcW w:w="822" w:type="pct"/>
            <w:tcBorders>
              <w:top w:val="single" w:sz="12" w:space="0" w:color="auto"/>
              <w:left w:val="single" w:sz="12" w:space="0" w:color="auto"/>
              <w:bottom w:val="single" w:sz="12" w:space="0" w:color="auto"/>
              <w:right w:val="single" w:sz="12" w:space="0" w:color="auto"/>
            </w:tcBorders>
            <w:shd w:val="clear" w:color="auto" w:fill="auto"/>
            <w:vAlign w:val="bottom"/>
          </w:tcPr>
          <w:p w:rsidR="00D378D2" w:rsidRPr="00D378D2" w:rsidRDefault="00D378D2" w:rsidP="00895BF6">
            <w:pPr>
              <w:spacing w:after="0" w:line="240" w:lineRule="auto"/>
              <w:ind w:left="-57" w:right="-57"/>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586</w:t>
            </w:r>
          </w:p>
        </w:tc>
        <w:tc>
          <w:tcPr>
            <w:tcW w:w="664" w:type="pct"/>
            <w:tcBorders>
              <w:top w:val="single" w:sz="12" w:space="0" w:color="auto"/>
              <w:left w:val="single" w:sz="12" w:space="0" w:color="auto"/>
              <w:bottom w:val="single" w:sz="12" w:space="0" w:color="auto"/>
              <w:right w:val="single" w:sz="12" w:space="0" w:color="auto"/>
            </w:tcBorders>
            <w:shd w:val="clear" w:color="auto" w:fill="auto"/>
            <w:vAlign w:val="bottom"/>
          </w:tcPr>
          <w:p w:rsidR="00D378D2" w:rsidRPr="00D378D2" w:rsidRDefault="00D378D2" w:rsidP="00895BF6">
            <w:pPr>
              <w:spacing w:after="0" w:line="240" w:lineRule="auto"/>
              <w:ind w:left="-57" w:right="-57"/>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14,1</w:t>
            </w:r>
          </w:p>
        </w:tc>
        <w:tc>
          <w:tcPr>
            <w:tcW w:w="1013" w:type="pct"/>
            <w:tcBorders>
              <w:top w:val="single" w:sz="12" w:space="0" w:color="auto"/>
              <w:left w:val="single" w:sz="12" w:space="0" w:color="auto"/>
              <w:bottom w:val="single" w:sz="12" w:space="0" w:color="auto"/>
              <w:right w:val="single" w:sz="12" w:space="0" w:color="auto"/>
            </w:tcBorders>
            <w:shd w:val="clear" w:color="auto" w:fill="auto"/>
            <w:vAlign w:val="bottom"/>
          </w:tcPr>
          <w:p w:rsidR="00D378D2" w:rsidRPr="00D378D2" w:rsidRDefault="00D378D2" w:rsidP="00895BF6">
            <w:pPr>
              <w:spacing w:after="0" w:line="240" w:lineRule="auto"/>
              <w:ind w:left="-57" w:right="-57"/>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616</w:t>
            </w:r>
          </w:p>
        </w:tc>
        <w:tc>
          <w:tcPr>
            <w:tcW w:w="663" w:type="pct"/>
            <w:tcBorders>
              <w:top w:val="single" w:sz="12" w:space="0" w:color="auto"/>
              <w:left w:val="single" w:sz="12" w:space="0" w:color="auto"/>
              <w:bottom w:val="single" w:sz="12" w:space="0" w:color="auto"/>
              <w:right w:val="single" w:sz="12" w:space="0" w:color="auto"/>
            </w:tcBorders>
            <w:shd w:val="clear" w:color="auto" w:fill="auto"/>
            <w:vAlign w:val="bottom"/>
          </w:tcPr>
          <w:p w:rsidR="00D378D2" w:rsidRPr="00D378D2" w:rsidRDefault="00D378D2" w:rsidP="00895BF6">
            <w:pPr>
              <w:spacing w:after="0" w:line="240" w:lineRule="auto"/>
              <w:ind w:left="-57" w:right="-57"/>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13,9</w:t>
            </w:r>
          </w:p>
        </w:tc>
        <w:tc>
          <w:tcPr>
            <w:tcW w:w="782" w:type="pct"/>
            <w:tcBorders>
              <w:top w:val="single" w:sz="12" w:space="0" w:color="auto"/>
              <w:left w:val="single" w:sz="12" w:space="0" w:color="auto"/>
              <w:bottom w:val="single" w:sz="12" w:space="0" w:color="auto"/>
              <w:right w:val="single" w:sz="12" w:space="0" w:color="auto"/>
            </w:tcBorders>
            <w:shd w:val="clear" w:color="auto" w:fill="auto"/>
            <w:vAlign w:val="bottom"/>
          </w:tcPr>
          <w:p w:rsidR="00D378D2" w:rsidRPr="00D378D2" w:rsidRDefault="00D378D2" w:rsidP="00895BF6">
            <w:pPr>
              <w:spacing w:after="0" w:line="240" w:lineRule="auto"/>
              <w:ind w:left="-57" w:right="-57"/>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648</w:t>
            </w:r>
          </w:p>
        </w:tc>
        <w:tc>
          <w:tcPr>
            <w:tcW w:w="664" w:type="pct"/>
            <w:tcBorders>
              <w:top w:val="single" w:sz="12" w:space="0" w:color="auto"/>
              <w:left w:val="single" w:sz="12" w:space="0" w:color="auto"/>
              <w:bottom w:val="single" w:sz="12" w:space="0" w:color="auto"/>
              <w:right w:val="single" w:sz="12" w:space="0" w:color="auto"/>
            </w:tcBorders>
            <w:shd w:val="clear" w:color="auto" w:fill="auto"/>
            <w:vAlign w:val="bottom"/>
          </w:tcPr>
          <w:p w:rsidR="00D378D2" w:rsidRPr="00D378D2" w:rsidRDefault="00D378D2" w:rsidP="00895BF6">
            <w:pPr>
              <w:spacing w:after="0" w:line="240" w:lineRule="auto"/>
              <w:ind w:left="-57" w:right="-57"/>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13,9</w:t>
            </w:r>
          </w:p>
        </w:tc>
      </w:tr>
      <w:tr w:rsidR="00D378D2" w:rsidRPr="00D378D2" w:rsidTr="00D378D2">
        <w:trPr>
          <w:trHeight w:val="390"/>
        </w:trPr>
        <w:tc>
          <w:tcPr>
            <w:tcW w:w="392" w:type="pct"/>
            <w:tcBorders>
              <w:top w:val="single" w:sz="12" w:space="0" w:color="auto"/>
              <w:left w:val="single" w:sz="12" w:space="0" w:color="auto"/>
              <w:bottom w:val="single" w:sz="12" w:space="0" w:color="auto"/>
              <w:right w:val="single" w:sz="12" w:space="0" w:color="auto"/>
            </w:tcBorders>
            <w:shd w:val="clear" w:color="auto" w:fill="auto"/>
          </w:tcPr>
          <w:p w:rsidR="00D378D2" w:rsidRPr="00D378D2" w:rsidRDefault="00D378D2" w:rsidP="00895BF6">
            <w:pPr>
              <w:spacing w:before="60" w:after="60" w:line="240" w:lineRule="auto"/>
              <w:ind w:left="-57" w:right="-57"/>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2025</w:t>
            </w:r>
          </w:p>
        </w:tc>
        <w:tc>
          <w:tcPr>
            <w:tcW w:w="822" w:type="pct"/>
            <w:tcBorders>
              <w:top w:val="single" w:sz="12" w:space="0" w:color="auto"/>
              <w:left w:val="single" w:sz="12" w:space="0" w:color="auto"/>
              <w:bottom w:val="single" w:sz="12" w:space="0" w:color="auto"/>
              <w:right w:val="single" w:sz="12" w:space="0" w:color="auto"/>
            </w:tcBorders>
            <w:shd w:val="clear" w:color="auto" w:fill="auto"/>
            <w:vAlign w:val="bottom"/>
          </w:tcPr>
          <w:p w:rsidR="00D378D2" w:rsidRPr="00D378D2" w:rsidRDefault="00D378D2" w:rsidP="00895BF6">
            <w:pPr>
              <w:spacing w:after="0" w:line="240" w:lineRule="auto"/>
              <w:ind w:left="-57" w:right="-57"/>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440</w:t>
            </w:r>
          </w:p>
        </w:tc>
        <w:tc>
          <w:tcPr>
            <w:tcW w:w="664" w:type="pct"/>
            <w:tcBorders>
              <w:top w:val="single" w:sz="12" w:space="0" w:color="auto"/>
              <w:left w:val="single" w:sz="12" w:space="0" w:color="auto"/>
              <w:bottom w:val="single" w:sz="12" w:space="0" w:color="auto"/>
              <w:right w:val="single" w:sz="12" w:space="0" w:color="auto"/>
            </w:tcBorders>
            <w:shd w:val="clear" w:color="auto" w:fill="auto"/>
            <w:vAlign w:val="bottom"/>
          </w:tcPr>
          <w:p w:rsidR="00D378D2" w:rsidRPr="00D378D2" w:rsidRDefault="00D378D2" w:rsidP="00895BF6">
            <w:pPr>
              <w:spacing w:after="0" w:line="240" w:lineRule="auto"/>
              <w:ind w:left="-57" w:right="-57"/>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10,2</w:t>
            </w:r>
          </w:p>
        </w:tc>
        <w:tc>
          <w:tcPr>
            <w:tcW w:w="1013" w:type="pct"/>
            <w:tcBorders>
              <w:top w:val="single" w:sz="12" w:space="0" w:color="auto"/>
              <w:left w:val="single" w:sz="12" w:space="0" w:color="auto"/>
              <w:bottom w:val="single" w:sz="12" w:space="0" w:color="auto"/>
              <w:right w:val="single" w:sz="12" w:space="0" w:color="auto"/>
            </w:tcBorders>
            <w:shd w:val="clear" w:color="auto" w:fill="auto"/>
            <w:vAlign w:val="bottom"/>
          </w:tcPr>
          <w:p w:rsidR="00D378D2" w:rsidRPr="00D378D2" w:rsidRDefault="00D378D2" w:rsidP="00895BF6">
            <w:pPr>
              <w:spacing w:after="0" w:line="240" w:lineRule="auto"/>
              <w:ind w:left="-57" w:right="-57"/>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511</w:t>
            </w:r>
          </w:p>
        </w:tc>
        <w:tc>
          <w:tcPr>
            <w:tcW w:w="663" w:type="pct"/>
            <w:tcBorders>
              <w:top w:val="single" w:sz="12" w:space="0" w:color="auto"/>
              <w:left w:val="single" w:sz="12" w:space="0" w:color="auto"/>
              <w:bottom w:val="single" w:sz="12" w:space="0" w:color="auto"/>
              <w:right w:val="single" w:sz="12" w:space="0" w:color="auto"/>
            </w:tcBorders>
            <w:shd w:val="clear" w:color="auto" w:fill="auto"/>
            <w:vAlign w:val="bottom"/>
          </w:tcPr>
          <w:p w:rsidR="00D378D2" w:rsidRPr="00D378D2" w:rsidRDefault="00D378D2" w:rsidP="00895BF6">
            <w:pPr>
              <w:spacing w:after="0" w:line="240" w:lineRule="auto"/>
              <w:ind w:left="-57" w:right="-57"/>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10,8</w:t>
            </w:r>
          </w:p>
        </w:tc>
        <w:tc>
          <w:tcPr>
            <w:tcW w:w="782" w:type="pct"/>
            <w:tcBorders>
              <w:top w:val="single" w:sz="12" w:space="0" w:color="auto"/>
              <w:left w:val="single" w:sz="12" w:space="0" w:color="auto"/>
              <w:bottom w:val="single" w:sz="12" w:space="0" w:color="auto"/>
              <w:right w:val="single" w:sz="12" w:space="0" w:color="auto"/>
            </w:tcBorders>
            <w:shd w:val="clear" w:color="auto" w:fill="auto"/>
            <w:vAlign w:val="bottom"/>
          </w:tcPr>
          <w:p w:rsidR="00D378D2" w:rsidRPr="00D378D2" w:rsidRDefault="00D378D2" w:rsidP="00895BF6">
            <w:pPr>
              <w:spacing w:after="0" w:line="240" w:lineRule="auto"/>
              <w:ind w:left="-57" w:right="-57"/>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559</w:t>
            </w:r>
          </w:p>
        </w:tc>
        <w:tc>
          <w:tcPr>
            <w:tcW w:w="664" w:type="pct"/>
            <w:tcBorders>
              <w:top w:val="single" w:sz="12" w:space="0" w:color="auto"/>
              <w:left w:val="single" w:sz="12" w:space="0" w:color="auto"/>
              <w:bottom w:val="single" w:sz="12" w:space="0" w:color="auto"/>
              <w:right w:val="single" w:sz="12" w:space="0" w:color="auto"/>
            </w:tcBorders>
            <w:shd w:val="clear" w:color="auto" w:fill="auto"/>
            <w:vAlign w:val="bottom"/>
          </w:tcPr>
          <w:p w:rsidR="00D378D2" w:rsidRPr="00D378D2" w:rsidRDefault="00D378D2" w:rsidP="00895BF6">
            <w:pPr>
              <w:spacing w:after="0" w:line="240" w:lineRule="auto"/>
              <w:ind w:left="-57" w:right="-57"/>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10,8</w:t>
            </w:r>
          </w:p>
        </w:tc>
      </w:tr>
      <w:tr w:rsidR="00D378D2" w:rsidRPr="00D378D2" w:rsidTr="00D378D2">
        <w:trPr>
          <w:trHeight w:val="390"/>
        </w:trPr>
        <w:tc>
          <w:tcPr>
            <w:tcW w:w="392" w:type="pct"/>
            <w:tcBorders>
              <w:top w:val="single" w:sz="12" w:space="0" w:color="auto"/>
              <w:left w:val="single" w:sz="12" w:space="0" w:color="auto"/>
              <w:bottom w:val="single" w:sz="12" w:space="0" w:color="auto"/>
              <w:right w:val="single" w:sz="12" w:space="0" w:color="auto"/>
            </w:tcBorders>
            <w:shd w:val="clear" w:color="auto" w:fill="auto"/>
          </w:tcPr>
          <w:p w:rsidR="00D378D2" w:rsidRPr="00D378D2" w:rsidRDefault="00D378D2" w:rsidP="00895BF6">
            <w:pPr>
              <w:spacing w:before="60" w:after="60" w:line="240" w:lineRule="auto"/>
              <w:ind w:left="-57" w:right="-57"/>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2030</w:t>
            </w:r>
          </w:p>
        </w:tc>
        <w:tc>
          <w:tcPr>
            <w:tcW w:w="822" w:type="pct"/>
            <w:tcBorders>
              <w:top w:val="single" w:sz="12" w:space="0" w:color="auto"/>
              <w:left w:val="single" w:sz="12" w:space="0" w:color="auto"/>
              <w:bottom w:val="single" w:sz="12" w:space="0" w:color="auto"/>
              <w:right w:val="single" w:sz="12" w:space="0" w:color="auto"/>
            </w:tcBorders>
            <w:shd w:val="clear" w:color="auto" w:fill="auto"/>
            <w:vAlign w:val="bottom"/>
          </w:tcPr>
          <w:p w:rsidR="00D378D2" w:rsidRPr="00D378D2" w:rsidRDefault="00D378D2" w:rsidP="00895BF6">
            <w:pPr>
              <w:spacing w:after="0" w:line="240" w:lineRule="auto"/>
              <w:ind w:left="-57" w:right="-57"/>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431</w:t>
            </w:r>
          </w:p>
        </w:tc>
        <w:tc>
          <w:tcPr>
            <w:tcW w:w="664" w:type="pct"/>
            <w:tcBorders>
              <w:top w:val="single" w:sz="12" w:space="0" w:color="auto"/>
              <w:left w:val="single" w:sz="12" w:space="0" w:color="auto"/>
              <w:bottom w:val="single" w:sz="12" w:space="0" w:color="auto"/>
              <w:right w:val="single" w:sz="12" w:space="0" w:color="auto"/>
            </w:tcBorders>
            <w:shd w:val="clear" w:color="auto" w:fill="auto"/>
            <w:vAlign w:val="bottom"/>
          </w:tcPr>
          <w:p w:rsidR="00D378D2" w:rsidRPr="00D378D2" w:rsidRDefault="00D378D2" w:rsidP="00895BF6">
            <w:pPr>
              <w:spacing w:after="0" w:line="240" w:lineRule="auto"/>
              <w:ind w:left="-57" w:right="-57"/>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9,7</w:t>
            </w:r>
          </w:p>
        </w:tc>
        <w:tc>
          <w:tcPr>
            <w:tcW w:w="1013" w:type="pct"/>
            <w:tcBorders>
              <w:top w:val="single" w:sz="12" w:space="0" w:color="auto"/>
              <w:left w:val="single" w:sz="12" w:space="0" w:color="auto"/>
              <w:bottom w:val="single" w:sz="12" w:space="0" w:color="auto"/>
              <w:right w:val="single" w:sz="12" w:space="0" w:color="auto"/>
            </w:tcBorders>
            <w:shd w:val="clear" w:color="auto" w:fill="auto"/>
            <w:vAlign w:val="bottom"/>
          </w:tcPr>
          <w:p w:rsidR="00D378D2" w:rsidRPr="00D378D2" w:rsidRDefault="00D378D2" w:rsidP="00895BF6">
            <w:pPr>
              <w:spacing w:after="0" w:line="240" w:lineRule="auto"/>
              <w:ind w:left="-57" w:right="-57"/>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521</w:t>
            </w:r>
          </w:p>
        </w:tc>
        <w:tc>
          <w:tcPr>
            <w:tcW w:w="663" w:type="pct"/>
            <w:tcBorders>
              <w:top w:val="single" w:sz="12" w:space="0" w:color="auto"/>
              <w:left w:val="single" w:sz="12" w:space="0" w:color="auto"/>
              <w:bottom w:val="single" w:sz="12" w:space="0" w:color="auto"/>
              <w:right w:val="single" w:sz="12" w:space="0" w:color="auto"/>
            </w:tcBorders>
            <w:shd w:val="clear" w:color="auto" w:fill="auto"/>
            <w:vAlign w:val="bottom"/>
          </w:tcPr>
          <w:p w:rsidR="00D378D2" w:rsidRPr="00D378D2" w:rsidRDefault="00D378D2" w:rsidP="00895BF6">
            <w:pPr>
              <w:spacing w:after="0" w:line="240" w:lineRule="auto"/>
              <w:ind w:left="-57" w:right="-57"/>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10,3</w:t>
            </w:r>
          </w:p>
        </w:tc>
        <w:tc>
          <w:tcPr>
            <w:tcW w:w="782" w:type="pct"/>
            <w:tcBorders>
              <w:top w:val="single" w:sz="12" w:space="0" w:color="auto"/>
              <w:left w:val="single" w:sz="12" w:space="0" w:color="auto"/>
              <w:bottom w:val="single" w:sz="12" w:space="0" w:color="auto"/>
              <w:right w:val="single" w:sz="12" w:space="0" w:color="auto"/>
            </w:tcBorders>
            <w:shd w:val="clear" w:color="auto" w:fill="auto"/>
            <w:vAlign w:val="bottom"/>
          </w:tcPr>
          <w:p w:rsidR="00D378D2" w:rsidRPr="00D378D2" w:rsidRDefault="00D378D2" w:rsidP="00895BF6">
            <w:pPr>
              <w:spacing w:after="0" w:line="240" w:lineRule="auto"/>
              <w:ind w:left="-57" w:right="-57"/>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590</w:t>
            </w:r>
          </w:p>
        </w:tc>
        <w:tc>
          <w:tcPr>
            <w:tcW w:w="664" w:type="pct"/>
            <w:tcBorders>
              <w:top w:val="single" w:sz="12" w:space="0" w:color="auto"/>
              <w:left w:val="single" w:sz="12" w:space="0" w:color="auto"/>
              <w:bottom w:val="single" w:sz="12" w:space="0" w:color="auto"/>
              <w:right w:val="single" w:sz="12" w:space="0" w:color="auto"/>
            </w:tcBorders>
            <w:shd w:val="clear" w:color="auto" w:fill="auto"/>
            <w:vAlign w:val="bottom"/>
          </w:tcPr>
          <w:p w:rsidR="00D378D2" w:rsidRPr="00D378D2" w:rsidRDefault="00D378D2" w:rsidP="00895BF6">
            <w:pPr>
              <w:spacing w:after="0" w:line="240" w:lineRule="auto"/>
              <w:ind w:left="-57" w:right="-57"/>
              <w:jc w:val="center"/>
              <w:rPr>
                <w:rFonts w:ascii="Arial" w:eastAsia="Times New Roman" w:hAnsi="Arial" w:cs="Arial"/>
                <w:sz w:val="20"/>
                <w:szCs w:val="20"/>
                <w:lang w:eastAsia="ru-RU"/>
              </w:rPr>
            </w:pPr>
            <w:r w:rsidRPr="00D378D2">
              <w:rPr>
                <w:rFonts w:ascii="Arial" w:eastAsia="Times New Roman" w:hAnsi="Arial" w:cs="Arial"/>
                <w:sz w:val="20"/>
                <w:szCs w:val="20"/>
                <w:lang w:eastAsia="ru-RU"/>
              </w:rPr>
              <w:t>10,3</w:t>
            </w:r>
          </w:p>
        </w:tc>
      </w:tr>
    </w:tbl>
    <w:p w:rsidR="00D378D2" w:rsidRPr="00D378D2" w:rsidRDefault="00D378D2" w:rsidP="002560A1">
      <w:pPr>
        <w:spacing w:after="0" w:line="240" w:lineRule="auto"/>
        <w:ind w:firstLine="851"/>
        <w:jc w:val="both"/>
        <w:rPr>
          <w:rFonts w:ascii="Times New Roman" w:eastAsia="Times New Roman" w:hAnsi="Times New Roman"/>
          <w:sz w:val="28"/>
          <w:szCs w:val="28"/>
          <w:lang w:eastAsia="ru-RU"/>
        </w:rPr>
      </w:pPr>
      <w:r w:rsidRPr="00D378D2">
        <w:rPr>
          <w:rFonts w:ascii="Times New Roman" w:eastAsia="Times New Roman" w:hAnsi="Times New Roman"/>
          <w:sz w:val="28"/>
          <w:szCs w:val="28"/>
          <w:lang w:eastAsia="ru-RU"/>
        </w:rPr>
        <w:t>Благодаря многочисленной группе детей дошкольного возраста в настоящее время, а также стабилизации уровня рождаемости к концу прогнозного периода ожидается существенный рост числа школьников по всем сценариям развития. Таким образом, значительно увеличится нагрузка на общеобразовательные учреждения в поселении, что потребует срочного приведения в соответствие материально-технического состояния зданий для их использования на полную мощность.</w:t>
      </w:r>
    </w:p>
    <w:p w:rsidR="00C07115" w:rsidRPr="00C07115" w:rsidRDefault="00C07115" w:rsidP="002560A1">
      <w:pPr>
        <w:spacing w:after="0" w:line="240" w:lineRule="auto"/>
        <w:ind w:firstLine="851"/>
        <w:jc w:val="both"/>
        <w:rPr>
          <w:rFonts w:ascii="Times New Roman" w:eastAsia="Times New Roman" w:hAnsi="Times New Roman"/>
          <w:sz w:val="28"/>
          <w:szCs w:val="28"/>
          <w:lang w:eastAsia="ru-RU"/>
        </w:rPr>
      </w:pPr>
      <w:r w:rsidRPr="00C07115">
        <w:rPr>
          <w:rFonts w:ascii="Times New Roman" w:eastAsia="Times New Roman" w:hAnsi="Times New Roman"/>
          <w:sz w:val="28"/>
          <w:szCs w:val="28"/>
          <w:lang w:eastAsia="ru-RU"/>
        </w:rPr>
        <w:t xml:space="preserve">Одной из основных задач по выполнению комплекса мер по модернизации общего образования в части повышения квалификации является подготовка учителей и руководителей общеобразовательных организаций к реализации новых федеральных государственных образовательных стандартов </w:t>
      </w:r>
      <w:r w:rsidRPr="00C07115">
        <w:rPr>
          <w:rFonts w:ascii="Times New Roman" w:eastAsia="Times New Roman" w:hAnsi="Times New Roman"/>
          <w:sz w:val="28"/>
          <w:szCs w:val="28"/>
          <w:lang w:eastAsia="ru-RU"/>
        </w:rPr>
        <w:lastRenderedPageBreak/>
        <w:t>основного общего образования. Повышение квалификации учителей обеспечивает готовность педагогических работников к реализации общеобразовательных программ, предусмотренных федеральным государственным образовательным стандартам общего образования.</w:t>
      </w:r>
    </w:p>
    <w:p w:rsidR="00FD345E" w:rsidRDefault="00FD345E" w:rsidP="005D286A">
      <w:pPr>
        <w:pStyle w:val="5"/>
        <w:spacing w:before="0" w:line="240" w:lineRule="auto"/>
        <w:ind w:firstLine="567"/>
        <w:jc w:val="center"/>
        <w:rPr>
          <w:rFonts w:ascii="Times New Roman" w:hAnsi="Times New Roman" w:cs="Times New Roman"/>
          <w:b/>
          <w:color w:val="0000FF"/>
          <w:sz w:val="28"/>
          <w:szCs w:val="28"/>
        </w:rPr>
      </w:pPr>
    </w:p>
    <w:p w:rsidR="005E234C" w:rsidRDefault="005E234C" w:rsidP="005D286A">
      <w:pPr>
        <w:pStyle w:val="5"/>
        <w:spacing w:before="0" w:line="240" w:lineRule="auto"/>
        <w:ind w:firstLine="567"/>
        <w:jc w:val="center"/>
        <w:rPr>
          <w:rFonts w:ascii="Verdana" w:hAnsi="Verdana"/>
          <w:b/>
          <w:color w:val="0000FF"/>
        </w:rPr>
      </w:pPr>
      <w:r w:rsidRPr="00490CA0">
        <w:rPr>
          <w:rFonts w:ascii="Times New Roman" w:hAnsi="Times New Roman" w:cs="Times New Roman"/>
          <w:b/>
          <w:color w:val="0000FF"/>
          <w:sz w:val="28"/>
          <w:szCs w:val="28"/>
        </w:rPr>
        <w:t>Учреждения до</w:t>
      </w:r>
      <w:r w:rsidR="00490CA0" w:rsidRPr="00490CA0">
        <w:rPr>
          <w:rFonts w:ascii="Times New Roman" w:hAnsi="Times New Roman" w:cs="Times New Roman"/>
          <w:b/>
          <w:color w:val="0000FF"/>
          <w:sz w:val="28"/>
          <w:szCs w:val="28"/>
        </w:rPr>
        <w:t>полнительного</w:t>
      </w:r>
      <w:r w:rsidRPr="00490CA0">
        <w:rPr>
          <w:rFonts w:ascii="Times New Roman" w:hAnsi="Times New Roman" w:cs="Times New Roman"/>
          <w:b/>
          <w:color w:val="0000FF"/>
          <w:sz w:val="28"/>
          <w:szCs w:val="28"/>
        </w:rPr>
        <w:t xml:space="preserve"> образования</w:t>
      </w:r>
      <w:r w:rsidRPr="000D31CF">
        <w:rPr>
          <w:rFonts w:ascii="Verdana" w:hAnsi="Verdana"/>
          <w:b/>
          <w:color w:val="0000FF"/>
        </w:rPr>
        <w:t>.</w:t>
      </w:r>
    </w:p>
    <w:p w:rsidR="005E234C" w:rsidRPr="005E234C" w:rsidRDefault="005E234C" w:rsidP="002560A1">
      <w:pPr>
        <w:spacing w:after="0" w:line="240" w:lineRule="auto"/>
        <w:ind w:firstLine="851"/>
        <w:jc w:val="both"/>
        <w:rPr>
          <w:rFonts w:ascii="Times New Roman" w:eastAsia="Times New Roman" w:hAnsi="Times New Roman"/>
          <w:sz w:val="28"/>
          <w:szCs w:val="28"/>
          <w:lang w:eastAsia="ru-RU"/>
        </w:rPr>
      </w:pPr>
      <w:r w:rsidRPr="005E234C">
        <w:rPr>
          <w:rFonts w:ascii="Times New Roman" w:eastAsia="Times New Roman" w:hAnsi="Times New Roman"/>
          <w:sz w:val="28"/>
          <w:szCs w:val="28"/>
          <w:lang w:eastAsia="ru-RU"/>
        </w:rPr>
        <w:t xml:space="preserve">Система дополнительного образования детей объединяет в единый процесс воспитание, обучение и развитие личности ребенка. </w:t>
      </w:r>
    </w:p>
    <w:p w:rsidR="008B0163" w:rsidRPr="008B0163" w:rsidRDefault="008B0163" w:rsidP="002560A1">
      <w:pPr>
        <w:spacing w:after="0" w:line="240" w:lineRule="auto"/>
        <w:ind w:firstLine="851"/>
        <w:jc w:val="both"/>
        <w:rPr>
          <w:rFonts w:ascii="Times New Roman" w:eastAsia="Times New Roman" w:hAnsi="Times New Roman" w:cs="Times New Roman"/>
          <w:sz w:val="28"/>
          <w:szCs w:val="28"/>
          <w:lang w:eastAsia="ru-RU"/>
        </w:rPr>
      </w:pPr>
      <w:r w:rsidRPr="008B0163">
        <w:rPr>
          <w:rFonts w:ascii="Times New Roman" w:eastAsia="Times New Roman" w:hAnsi="Times New Roman" w:cs="Times New Roman"/>
          <w:sz w:val="28"/>
          <w:szCs w:val="28"/>
          <w:lang w:eastAsia="ru-RU"/>
        </w:rPr>
        <w:t xml:space="preserve">Сеть учреждений дополнительного образования детей </w:t>
      </w:r>
      <w:proofErr w:type="spellStart"/>
      <w:r w:rsidRPr="008B0163">
        <w:rPr>
          <w:rFonts w:ascii="Times New Roman" w:eastAsia="Times New Roman" w:hAnsi="Times New Roman" w:cs="Times New Roman"/>
          <w:sz w:val="28"/>
          <w:szCs w:val="28"/>
          <w:lang w:eastAsia="ru-RU"/>
        </w:rPr>
        <w:t>Эрсаконского</w:t>
      </w:r>
      <w:proofErr w:type="spellEnd"/>
      <w:r w:rsidRPr="008B0163">
        <w:rPr>
          <w:rFonts w:ascii="Times New Roman" w:eastAsia="Times New Roman" w:hAnsi="Times New Roman" w:cs="Times New Roman"/>
          <w:sz w:val="28"/>
          <w:szCs w:val="28"/>
          <w:lang w:eastAsia="ru-RU"/>
        </w:rPr>
        <w:t xml:space="preserve"> сельского поселения в настоящее время относительно развита и представлена одним специализированным учреждением – детско-юношеской спортивной школой, в которой занимаются 66 человек – 22,6% детей школьного возраста. Структура и мощность сети учреждений дополнительного образования детей вполне соответствует социальным нормам для населенного пункта с численностью населения менее 3 тыс. человек.</w:t>
      </w:r>
    </w:p>
    <w:p w:rsidR="008B0163" w:rsidRDefault="008B0163" w:rsidP="002560A1">
      <w:pPr>
        <w:spacing w:after="0" w:line="240" w:lineRule="auto"/>
        <w:ind w:firstLine="851"/>
        <w:jc w:val="both"/>
        <w:rPr>
          <w:rFonts w:ascii="Times New Roman" w:eastAsia="Times New Roman" w:hAnsi="Times New Roman" w:cs="Times New Roman"/>
          <w:sz w:val="28"/>
          <w:szCs w:val="28"/>
          <w:lang w:eastAsia="ru-RU"/>
        </w:rPr>
      </w:pPr>
      <w:r w:rsidRPr="008B0163">
        <w:rPr>
          <w:rFonts w:ascii="Times New Roman" w:eastAsia="Times New Roman" w:hAnsi="Times New Roman" w:cs="Times New Roman"/>
          <w:sz w:val="28"/>
          <w:szCs w:val="28"/>
          <w:lang w:eastAsia="ru-RU"/>
        </w:rPr>
        <w:t>При этом на перспективу прогнозируется существенный рост числа жителей административного центра поселения – а. Эрсакон — с достижением численного состава населенного пункта более 3 тыс. человек. В связи с этим на перспективу необходимо предусмотреть дальнейшее расширение сети учреждений, предоставляющих дополнительное образование детей в эстетической сфере, путем выделения помещений для детской школы искусств или музыкальной школы в здании Дома культуры.</w:t>
      </w:r>
    </w:p>
    <w:p w:rsidR="00FD345E" w:rsidRPr="00FD345E" w:rsidRDefault="00FD345E" w:rsidP="002560A1">
      <w:pPr>
        <w:spacing w:after="0" w:line="240" w:lineRule="auto"/>
        <w:ind w:firstLine="851"/>
        <w:jc w:val="both"/>
        <w:rPr>
          <w:rFonts w:ascii="Times New Roman" w:eastAsia="Times New Roman" w:hAnsi="Times New Roman" w:cs="Times New Roman"/>
          <w:sz w:val="16"/>
          <w:szCs w:val="16"/>
          <w:lang w:eastAsia="ru-RU"/>
        </w:rPr>
      </w:pPr>
    </w:p>
    <w:p w:rsidR="00DB5448" w:rsidRPr="00490CA0" w:rsidRDefault="000D31CF" w:rsidP="000D31CF">
      <w:pPr>
        <w:pStyle w:val="5"/>
        <w:spacing w:before="0" w:line="240" w:lineRule="auto"/>
        <w:rPr>
          <w:rFonts w:ascii="Times New Roman" w:hAnsi="Times New Roman" w:cs="Times New Roman"/>
          <w:i/>
          <w:color w:val="0000FF"/>
          <w:sz w:val="28"/>
          <w:szCs w:val="28"/>
        </w:rPr>
      </w:pPr>
      <w:bookmarkStart w:id="5" w:name="_Toc280554372"/>
      <w:bookmarkStart w:id="6" w:name="_Toc339355860"/>
      <w:bookmarkEnd w:id="2"/>
      <w:bookmarkEnd w:id="3"/>
      <w:bookmarkEnd w:id="4"/>
      <w:r w:rsidRPr="00490CA0">
        <w:rPr>
          <w:rFonts w:ascii="Times New Roman" w:hAnsi="Times New Roman" w:cs="Times New Roman"/>
          <w:i/>
          <w:color w:val="0000FF"/>
          <w:sz w:val="28"/>
          <w:szCs w:val="28"/>
        </w:rPr>
        <w:t xml:space="preserve">           </w:t>
      </w:r>
      <w:r w:rsidR="00DB5448" w:rsidRPr="00490CA0">
        <w:rPr>
          <w:rFonts w:ascii="Times New Roman" w:hAnsi="Times New Roman" w:cs="Times New Roman"/>
          <w:b/>
          <w:color w:val="0000FF"/>
          <w:sz w:val="28"/>
          <w:szCs w:val="28"/>
        </w:rPr>
        <w:t>Мероприятия по развитию системы образования в поселении</w:t>
      </w:r>
      <w:r w:rsidR="00DB5448" w:rsidRPr="00490CA0">
        <w:rPr>
          <w:rFonts w:ascii="Times New Roman" w:hAnsi="Times New Roman" w:cs="Times New Roman"/>
          <w:i/>
          <w:color w:val="0000FF"/>
          <w:sz w:val="28"/>
          <w:szCs w:val="28"/>
        </w:rPr>
        <w:t>.</w:t>
      </w:r>
      <w:bookmarkEnd w:id="5"/>
      <w:bookmarkEnd w:id="6"/>
    </w:p>
    <w:p w:rsidR="00DB5448" w:rsidRPr="00490CA0" w:rsidRDefault="00DB5448" w:rsidP="00DB5448">
      <w:pPr>
        <w:spacing w:after="0" w:line="240" w:lineRule="auto"/>
        <w:ind w:firstLine="902"/>
        <w:jc w:val="both"/>
        <w:rPr>
          <w:rFonts w:ascii="Times New Roman" w:hAnsi="Times New Roman" w:cs="Times New Roman"/>
          <w:b/>
          <w:sz w:val="28"/>
          <w:szCs w:val="28"/>
        </w:rPr>
      </w:pPr>
      <w:r w:rsidRPr="00490CA0">
        <w:rPr>
          <w:rFonts w:ascii="Times New Roman" w:hAnsi="Times New Roman" w:cs="Times New Roman"/>
          <w:b/>
          <w:sz w:val="28"/>
          <w:szCs w:val="28"/>
        </w:rPr>
        <w:t xml:space="preserve">В целом, в числе основных мероприятий по развитию системы образования </w:t>
      </w:r>
      <w:proofErr w:type="spellStart"/>
      <w:r w:rsidR="008B0163">
        <w:rPr>
          <w:rFonts w:ascii="Times New Roman" w:hAnsi="Times New Roman" w:cs="Times New Roman"/>
          <w:b/>
          <w:sz w:val="28"/>
          <w:szCs w:val="28"/>
        </w:rPr>
        <w:t>Эрсаконского</w:t>
      </w:r>
      <w:proofErr w:type="spellEnd"/>
      <w:r w:rsidRPr="00490CA0">
        <w:rPr>
          <w:rFonts w:ascii="Times New Roman" w:hAnsi="Times New Roman" w:cs="Times New Roman"/>
          <w:b/>
          <w:sz w:val="28"/>
          <w:szCs w:val="28"/>
        </w:rPr>
        <w:t xml:space="preserve"> сельского поселения на расчётную перспективу необходимо выделить следующие:</w:t>
      </w:r>
    </w:p>
    <w:p w:rsidR="00DB5448" w:rsidRPr="00490CA0" w:rsidRDefault="00DB5448" w:rsidP="00DB5448">
      <w:pPr>
        <w:numPr>
          <w:ilvl w:val="0"/>
          <w:numId w:val="5"/>
        </w:numPr>
        <w:spacing w:after="0" w:line="240" w:lineRule="auto"/>
        <w:ind w:left="1441" w:hanging="590"/>
        <w:jc w:val="both"/>
        <w:rPr>
          <w:rFonts w:ascii="Times New Roman" w:hAnsi="Times New Roman" w:cs="Times New Roman"/>
          <w:b/>
          <w:i/>
          <w:sz w:val="28"/>
          <w:szCs w:val="28"/>
        </w:rPr>
      </w:pPr>
      <w:r w:rsidRPr="00490CA0">
        <w:rPr>
          <w:rFonts w:ascii="Times New Roman" w:hAnsi="Times New Roman" w:cs="Times New Roman"/>
          <w:b/>
          <w:i/>
          <w:sz w:val="28"/>
          <w:szCs w:val="28"/>
        </w:rPr>
        <w:t>Совершенствование сети общеобразовательных учреждений, обновление и приведение в соответствие с нормативами и санитарно-гигиеническими требованиями</w:t>
      </w:r>
      <w:r w:rsidRPr="00DB5448">
        <w:rPr>
          <w:rFonts w:ascii="Verdana" w:hAnsi="Verdana"/>
          <w:b/>
          <w:i/>
        </w:rPr>
        <w:t xml:space="preserve"> </w:t>
      </w:r>
      <w:r w:rsidRPr="00490CA0">
        <w:rPr>
          <w:rFonts w:ascii="Times New Roman" w:hAnsi="Times New Roman" w:cs="Times New Roman"/>
          <w:b/>
          <w:i/>
          <w:sz w:val="28"/>
          <w:szCs w:val="28"/>
        </w:rPr>
        <w:t>материально-технической базы образовательных учреждений и их зданий;</w:t>
      </w:r>
    </w:p>
    <w:p w:rsidR="00DB5448" w:rsidRPr="00490CA0" w:rsidRDefault="00DB5448" w:rsidP="00DB5448">
      <w:pPr>
        <w:numPr>
          <w:ilvl w:val="0"/>
          <w:numId w:val="5"/>
        </w:numPr>
        <w:spacing w:after="0" w:line="240" w:lineRule="auto"/>
        <w:ind w:left="1441" w:hanging="590"/>
        <w:jc w:val="both"/>
        <w:rPr>
          <w:rFonts w:ascii="Times New Roman" w:hAnsi="Times New Roman" w:cs="Times New Roman"/>
          <w:b/>
          <w:i/>
          <w:sz w:val="28"/>
          <w:szCs w:val="28"/>
        </w:rPr>
      </w:pPr>
      <w:r w:rsidRPr="00490CA0">
        <w:rPr>
          <w:rFonts w:ascii="Times New Roman" w:hAnsi="Times New Roman" w:cs="Times New Roman"/>
          <w:b/>
          <w:i/>
          <w:sz w:val="28"/>
          <w:szCs w:val="28"/>
        </w:rPr>
        <w:t>Проведение модернизации учебного, учебно-производственного оборудования и материально-технической базы образовательных учреждений, включая закупки компьютерной техники, школьных автобусов, спортивного инвентаря и оборудования, учебного и лабораторного оборудования, мебели, медицинского оборудования и др.;</w:t>
      </w:r>
    </w:p>
    <w:p w:rsidR="00DB5448" w:rsidRPr="00490CA0" w:rsidRDefault="00DB5448" w:rsidP="00DB5448">
      <w:pPr>
        <w:numPr>
          <w:ilvl w:val="0"/>
          <w:numId w:val="5"/>
        </w:numPr>
        <w:spacing w:after="0" w:line="240" w:lineRule="auto"/>
        <w:ind w:left="1441" w:hanging="590"/>
        <w:jc w:val="both"/>
        <w:rPr>
          <w:rFonts w:ascii="Times New Roman" w:hAnsi="Times New Roman" w:cs="Times New Roman"/>
          <w:b/>
          <w:i/>
          <w:sz w:val="28"/>
          <w:szCs w:val="28"/>
        </w:rPr>
      </w:pPr>
      <w:r w:rsidRPr="00490CA0">
        <w:rPr>
          <w:rFonts w:ascii="Times New Roman" w:hAnsi="Times New Roman" w:cs="Times New Roman"/>
          <w:b/>
          <w:i/>
          <w:sz w:val="28"/>
          <w:szCs w:val="28"/>
        </w:rPr>
        <w:t>Обновление содержания, форм, методов и технологий образования с целью повышения его качества;</w:t>
      </w:r>
    </w:p>
    <w:p w:rsidR="00DB5448" w:rsidRPr="00490CA0" w:rsidRDefault="00DB5448" w:rsidP="00DB5448">
      <w:pPr>
        <w:numPr>
          <w:ilvl w:val="0"/>
          <w:numId w:val="5"/>
        </w:numPr>
        <w:spacing w:after="0" w:line="240" w:lineRule="auto"/>
        <w:ind w:left="1441" w:hanging="590"/>
        <w:jc w:val="both"/>
        <w:rPr>
          <w:rFonts w:ascii="Times New Roman" w:hAnsi="Times New Roman" w:cs="Times New Roman"/>
          <w:b/>
          <w:i/>
          <w:sz w:val="28"/>
          <w:szCs w:val="28"/>
        </w:rPr>
      </w:pPr>
      <w:r w:rsidRPr="00490CA0">
        <w:rPr>
          <w:rFonts w:ascii="Times New Roman" w:hAnsi="Times New Roman" w:cs="Times New Roman"/>
          <w:b/>
          <w:i/>
          <w:sz w:val="28"/>
          <w:szCs w:val="28"/>
        </w:rPr>
        <w:t>Повышение охвата детей всеми видами образования, развитие профильного обучения;</w:t>
      </w:r>
    </w:p>
    <w:p w:rsidR="00DB5448" w:rsidRDefault="00DB5448" w:rsidP="00DB5448">
      <w:pPr>
        <w:numPr>
          <w:ilvl w:val="0"/>
          <w:numId w:val="5"/>
        </w:numPr>
        <w:spacing w:after="0" w:line="240" w:lineRule="auto"/>
        <w:ind w:left="1441" w:hanging="590"/>
        <w:jc w:val="both"/>
        <w:rPr>
          <w:rFonts w:ascii="Times New Roman" w:hAnsi="Times New Roman" w:cs="Times New Roman"/>
          <w:b/>
          <w:i/>
          <w:sz w:val="28"/>
          <w:szCs w:val="28"/>
        </w:rPr>
      </w:pPr>
      <w:r w:rsidRPr="00490CA0">
        <w:rPr>
          <w:rFonts w:ascii="Times New Roman" w:hAnsi="Times New Roman" w:cs="Times New Roman"/>
          <w:b/>
          <w:i/>
          <w:sz w:val="28"/>
          <w:szCs w:val="28"/>
        </w:rPr>
        <w:t>Приведение системы образования в соответствие с запросами современной и перспективной системы хозяйства;</w:t>
      </w:r>
    </w:p>
    <w:p w:rsidR="008B0163" w:rsidRPr="008B0163" w:rsidRDefault="008B0163" w:rsidP="008B0163">
      <w:pPr>
        <w:pStyle w:val="af"/>
        <w:numPr>
          <w:ilvl w:val="0"/>
          <w:numId w:val="5"/>
        </w:numPr>
        <w:spacing w:after="0" w:line="240" w:lineRule="auto"/>
        <w:jc w:val="both"/>
        <w:rPr>
          <w:rFonts w:ascii="Times New Roman" w:hAnsi="Times New Roman" w:cs="Times New Roman"/>
          <w:b/>
          <w:i/>
          <w:sz w:val="28"/>
          <w:szCs w:val="28"/>
        </w:rPr>
      </w:pPr>
      <w:r w:rsidRPr="008B0163">
        <w:rPr>
          <w:rFonts w:ascii="Times New Roman" w:hAnsi="Times New Roman" w:cs="Times New Roman"/>
          <w:b/>
          <w:i/>
          <w:sz w:val="28"/>
          <w:szCs w:val="28"/>
        </w:rPr>
        <w:t xml:space="preserve">Реконструкция СОШ с оборудованием спортивного зала </w:t>
      </w:r>
      <w:proofErr w:type="gramStart"/>
      <w:r w:rsidRPr="008B0163">
        <w:rPr>
          <w:rFonts w:ascii="Times New Roman" w:hAnsi="Times New Roman" w:cs="Times New Roman"/>
          <w:b/>
          <w:i/>
          <w:sz w:val="28"/>
          <w:szCs w:val="28"/>
        </w:rPr>
        <w:t>в</w:t>
      </w:r>
      <w:proofErr w:type="gramEnd"/>
      <w:r w:rsidRPr="008B0163">
        <w:rPr>
          <w:rFonts w:ascii="Times New Roman" w:hAnsi="Times New Roman" w:cs="Times New Roman"/>
          <w:b/>
          <w:i/>
          <w:sz w:val="28"/>
          <w:szCs w:val="28"/>
        </w:rPr>
        <w:t xml:space="preserve"> а. Ново-</w:t>
      </w:r>
      <w:proofErr w:type="spellStart"/>
      <w:r w:rsidRPr="008B0163">
        <w:rPr>
          <w:rFonts w:ascii="Times New Roman" w:hAnsi="Times New Roman" w:cs="Times New Roman"/>
          <w:b/>
          <w:i/>
          <w:sz w:val="28"/>
          <w:szCs w:val="28"/>
        </w:rPr>
        <w:t>Кувинск</w:t>
      </w:r>
      <w:proofErr w:type="spellEnd"/>
      <w:r w:rsidRPr="008B0163">
        <w:rPr>
          <w:rFonts w:ascii="Times New Roman" w:hAnsi="Times New Roman" w:cs="Times New Roman"/>
          <w:b/>
          <w:i/>
          <w:sz w:val="28"/>
          <w:szCs w:val="28"/>
        </w:rPr>
        <w:t>.</w:t>
      </w:r>
    </w:p>
    <w:p w:rsidR="008B0163" w:rsidRPr="008B0163" w:rsidRDefault="008B0163" w:rsidP="008B0163">
      <w:pPr>
        <w:pStyle w:val="af"/>
        <w:numPr>
          <w:ilvl w:val="0"/>
          <w:numId w:val="5"/>
        </w:numPr>
        <w:spacing w:after="0" w:line="240" w:lineRule="auto"/>
        <w:jc w:val="both"/>
        <w:rPr>
          <w:rFonts w:ascii="Times New Roman" w:hAnsi="Times New Roman" w:cs="Times New Roman"/>
          <w:b/>
          <w:i/>
          <w:sz w:val="28"/>
          <w:szCs w:val="28"/>
        </w:rPr>
      </w:pPr>
      <w:proofErr w:type="gramStart"/>
      <w:r w:rsidRPr="008B0163">
        <w:rPr>
          <w:rFonts w:ascii="Times New Roman" w:hAnsi="Times New Roman" w:cs="Times New Roman"/>
          <w:b/>
          <w:i/>
          <w:sz w:val="28"/>
          <w:szCs w:val="28"/>
        </w:rPr>
        <w:lastRenderedPageBreak/>
        <w:t xml:space="preserve">Строительство детского сада на 150 мест в районе проектируемой новой застройки пер. Технический в а. Эрсакон. </w:t>
      </w:r>
      <w:proofErr w:type="gramEnd"/>
    </w:p>
    <w:p w:rsidR="008B0163" w:rsidRPr="008B0163" w:rsidRDefault="008B0163" w:rsidP="008B0163">
      <w:pPr>
        <w:pStyle w:val="af"/>
        <w:numPr>
          <w:ilvl w:val="0"/>
          <w:numId w:val="5"/>
        </w:numPr>
        <w:spacing w:after="0" w:line="240" w:lineRule="auto"/>
        <w:jc w:val="both"/>
        <w:rPr>
          <w:rFonts w:ascii="Times New Roman" w:hAnsi="Times New Roman" w:cs="Times New Roman"/>
          <w:b/>
          <w:i/>
          <w:sz w:val="28"/>
          <w:szCs w:val="28"/>
        </w:rPr>
      </w:pPr>
      <w:r w:rsidRPr="008B0163">
        <w:rPr>
          <w:rFonts w:ascii="Times New Roman" w:hAnsi="Times New Roman" w:cs="Times New Roman"/>
          <w:b/>
          <w:i/>
          <w:sz w:val="28"/>
          <w:szCs w:val="28"/>
        </w:rPr>
        <w:t xml:space="preserve">Строительство детского сада на 90 мест в районе ул. Мира </w:t>
      </w:r>
      <w:proofErr w:type="gramStart"/>
      <w:r w:rsidRPr="008B0163">
        <w:rPr>
          <w:rFonts w:ascii="Times New Roman" w:hAnsi="Times New Roman" w:cs="Times New Roman"/>
          <w:b/>
          <w:i/>
          <w:sz w:val="28"/>
          <w:szCs w:val="28"/>
        </w:rPr>
        <w:t>в</w:t>
      </w:r>
      <w:proofErr w:type="gramEnd"/>
      <w:r w:rsidRPr="008B0163">
        <w:rPr>
          <w:rFonts w:ascii="Times New Roman" w:hAnsi="Times New Roman" w:cs="Times New Roman"/>
          <w:b/>
          <w:i/>
          <w:sz w:val="28"/>
          <w:szCs w:val="28"/>
        </w:rPr>
        <w:t xml:space="preserve"> а. Ново-</w:t>
      </w:r>
      <w:proofErr w:type="spellStart"/>
      <w:r w:rsidRPr="008B0163">
        <w:rPr>
          <w:rFonts w:ascii="Times New Roman" w:hAnsi="Times New Roman" w:cs="Times New Roman"/>
          <w:b/>
          <w:i/>
          <w:sz w:val="28"/>
          <w:szCs w:val="28"/>
        </w:rPr>
        <w:t>Кувинск</w:t>
      </w:r>
      <w:proofErr w:type="spellEnd"/>
      <w:r w:rsidRPr="008B0163">
        <w:rPr>
          <w:rFonts w:ascii="Times New Roman" w:hAnsi="Times New Roman" w:cs="Times New Roman"/>
          <w:b/>
          <w:i/>
          <w:sz w:val="28"/>
          <w:szCs w:val="28"/>
        </w:rPr>
        <w:t xml:space="preserve">. </w:t>
      </w:r>
    </w:p>
    <w:p w:rsidR="00C74F18" w:rsidRPr="00DB5448" w:rsidRDefault="00C74F18" w:rsidP="00C74F18">
      <w:pPr>
        <w:spacing w:after="0" w:line="240" w:lineRule="auto"/>
        <w:jc w:val="both"/>
        <w:rPr>
          <w:rFonts w:ascii="Verdana" w:hAnsi="Verdana"/>
          <w:b/>
          <w:i/>
        </w:rPr>
      </w:pPr>
    </w:p>
    <w:tbl>
      <w:tblPr>
        <w:tblpPr w:leftFromText="180" w:rightFromText="180" w:vertAnchor="text" w:tblpX="357" w:tblpY="1"/>
        <w:tblOverlap w:val="neve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71"/>
        <w:gridCol w:w="1774"/>
        <w:gridCol w:w="1418"/>
        <w:gridCol w:w="1559"/>
      </w:tblGrid>
      <w:tr w:rsidR="00DB5448" w:rsidRPr="00490CA0" w:rsidTr="00490CA0">
        <w:trPr>
          <w:trHeight w:val="637"/>
        </w:trPr>
        <w:tc>
          <w:tcPr>
            <w:tcW w:w="4571" w:type="dxa"/>
            <w:shd w:val="clear" w:color="auto" w:fill="FABF8F" w:themeFill="accent6" w:themeFillTint="99"/>
          </w:tcPr>
          <w:p w:rsidR="00DB5448" w:rsidRPr="00490CA0" w:rsidRDefault="00DB5448" w:rsidP="00490CA0">
            <w:pPr>
              <w:spacing w:after="0" w:line="240" w:lineRule="auto"/>
              <w:jc w:val="both"/>
              <w:rPr>
                <w:rFonts w:ascii="Times New Roman" w:hAnsi="Times New Roman" w:cs="Times New Roman"/>
                <w:sz w:val="24"/>
                <w:szCs w:val="24"/>
              </w:rPr>
            </w:pPr>
            <w:r w:rsidRPr="00490CA0">
              <w:rPr>
                <w:rFonts w:ascii="Times New Roman" w:hAnsi="Times New Roman" w:cs="Times New Roman"/>
                <w:sz w:val="24"/>
                <w:szCs w:val="24"/>
              </w:rPr>
              <w:t>Наименование мероприятия</w:t>
            </w:r>
          </w:p>
        </w:tc>
        <w:tc>
          <w:tcPr>
            <w:tcW w:w="1774" w:type="dxa"/>
            <w:shd w:val="clear" w:color="auto" w:fill="FABF8F" w:themeFill="accent6" w:themeFillTint="99"/>
          </w:tcPr>
          <w:p w:rsidR="00DB5448" w:rsidRPr="00490CA0" w:rsidRDefault="00DB5448" w:rsidP="00490CA0">
            <w:pPr>
              <w:spacing w:after="0" w:line="240" w:lineRule="auto"/>
              <w:jc w:val="both"/>
              <w:rPr>
                <w:rFonts w:ascii="Times New Roman" w:hAnsi="Times New Roman" w:cs="Times New Roman"/>
                <w:sz w:val="24"/>
                <w:szCs w:val="24"/>
              </w:rPr>
            </w:pPr>
            <w:r w:rsidRPr="00490CA0">
              <w:rPr>
                <w:rFonts w:ascii="Times New Roman" w:hAnsi="Times New Roman" w:cs="Times New Roman"/>
                <w:sz w:val="24"/>
                <w:szCs w:val="24"/>
              </w:rPr>
              <w:t>Местонахождение объекта</w:t>
            </w:r>
          </w:p>
        </w:tc>
        <w:tc>
          <w:tcPr>
            <w:tcW w:w="1418" w:type="dxa"/>
            <w:shd w:val="clear" w:color="auto" w:fill="FABF8F" w:themeFill="accent6" w:themeFillTint="99"/>
          </w:tcPr>
          <w:p w:rsidR="00DB5448" w:rsidRPr="00490CA0" w:rsidRDefault="00DB5448" w:rsidP="00490CA0">
            <w:pPr>
              <w:spacing w:after="0" w:line="240" w:lineRule="auto"/>
              <w:jc w:val="both"/>
              <w:rPr>
                <w:rFonts w:ascii="Times New Roman" w:hAnsi="Times New Roman" w:cs="Times New Roman"/>
                <w:sz w:val="24"/>
                <w:szCs w:val="24"/>
              </w:rPr>
            </w:pPr>
            <w:r w:rsidRPr="00490CA0">
              <w:rPr>
                <w:rFonts w:ascii="Times New Roman" w:hAnsi="Times New Roman" w:cs="Times New Roman"/>
                <w:sz w:val="24"/>
                <w:szCs w:val="24"/>
              </w:rPr>
              <w:t>Сроки реализации</w:t>
            </w:r>
          </w:p>
        </w:tc>
        <w:tc>
          <w:tcPr>
            <w:tcW w:w="1559" w:type="dxa"/>
            <w:shd w:val="clear" w:color="auto" w:fill="FABF8F" w:themeFill="accent6" w:themeFillTint="99"/>
          </w:tcPr>
          <w:p w:rsidR="00DB5448" w:rsidRPr="00490CA0" w:rsidRDefault="00DB5448" w:rsidP="00490CA0">
            <w:pPr>
              <w:spacing w:after="0" w:line="240" w:lineRule="auto"/>
              <w:jc w:val="both"/>
              <w:rPr>
                <w:rFonts w:ascii="Times New Roman" w:hAnsi="Times New Roman" w:cs="Times New Roman"/>
                <w:sz w:val="24"/>
                <w:szCs w:val="24"/>
              </w:rPr>
            </w:pPr>
            <w:r w:rsidRPr="00490CA0">
              <w:rPr>
                <w:rFonts w:ascii="Times New Roman" w:hAnsi="Times New Roman" w:cs="Times New Roman"/>
                <w:sz w:val="24"/>
                <w:szCs w:val="24"/>
              </w:rPr>
              <w:t xml:space="preserve">Затраты на строительство м. </w:t>
            </w:r>
            <w:proofErr w:type="spellStart"/>
            <w:r w:rsidRPr="00490CA0">
              <w:rPr>
                <w:rFonts w:ascii="Times New Roman" w:hAnsi="Times New Roman" w:cs="Times New Roman"/>
                <w:sz w:val="24"/>
                <w:szCs w:val="24"/>
              </w:rPr>
              <w:t>руб</w:t>
            </w:r>
            <w:proofErr w:type="spellEnd"/>
          </w:p>
        </w:tc>
      </w:tr>
      <w:tr w:rsidR="00860221" w:rsidRPr="00490CA0" w:rsidTr="00490CA0">
        <w:trPr>
          <w:trHeight w:val="549"/>
        </w:trPr>
        <w:tc>
          <w:tcPr>
            <w:tcW w:w="4571" w:type="dxa"/>
            <w:shd w:val="clear" w:color="auto" w:fill="auto"/>
          </w:tcPr>
          <w:p w:rsidR="00860221" w:rsidRPr="00490CA0" w:rsidRDefault="00860221" w:rsidP="00490CA0">
            <w:pPr>
              <w:spacing w:after="0" w:line="240" w:lineRule="auto"/>
              <w:jc w:val="both"/>
              <w:rPr>
                <w:rFonts w:ascii="Times New Roman" w:hAnsi="Times New Roman" w:cs="Times New Roman"/>
                <w:sz w:val="24"/>
                <w:szCs w:val="24"/>
              </w:rPr>
            </w:pPr>
            <w:r w:rsidRPr="00490CA0">
              <w:rPr>
                <w:rFonts w:ascii="Times New Roman" w:hAnsi="Times New Roman" w:cs="Times New Roman"/>
                <w:sz w:val="24"/>
                <w:szCs w:val="24"/>
              </w:rPr>
              <w:t>Совершенствование сети общеобразовательных учреждений, обновление и приведение в соответствие с нормативами и санитарно-гигиеническими требованиями материально-технической базы образовательных учреждений и их зданий</w:t>
            </w:r>
          </w:p>
        </w:tc>
        <w:tc>
          <w:tcPr>
            <w:tcW w:w="1774" w:type="dxa"/>
            <w:shd w:val="clear" w:color="auto" w:fill="auto"/>
          </w:tcPr>
          <w:p w:rsidR="00860221" w:rsidRPr="00490CA0" w:rsidRDefault="00860221" w:rsidP="008B0163">
            <w:pPr>
              <w:spacing w:after="0" w:line="240" w:lineRule="auto"/>
              <w:rPr>
                <w:rFonts w:ascii="Times New Roman" w:hAnsi="Times New Roman" w:cs="Times New Roman"/>
                <w:sz w:val="24"/>
                <w:szCs w:val="24"/>
              </w:rPr>
            </w:pPr>
            <w:r w:rsidRPr="00490CA0">
              <w:rPr>
                <w:rFonts w:ascii="Times New Roman" w:hAnsi="Times New Roman" w:cs="Times New Roman"/>
                <w:sz w:val="24"/>
                <w:szCs w:val="24"/>
              </w:rPr>
              <w:t xml:space="preserve">а. </w:t>
            </w:r>
            <w:r>
              <w:rPr>
                <w:rFonts w:ascii="Times New Roman" w:hAnsi="Times New Roman" w:cs="Times New Roman"/>
                <w:sz w:val="24"/>
                <w:szCs w:val="24"/>
              </w:rPr>
              <w:t>Эрсакон,                   а. Ново-</w:t>
            </w:r>
            <w:proofErr w:type="spellStart"/>
            <w:r>
              <w:rPr>
                <w:rFonts w:ascii="Times New Roman" w:hAnsi="Times New Roman" w:cs="Times New Roman"/>
                <w:sz w:val="24"/>
                <w:szCs w:val="24"/>
              </w:rPr>
              <w:t>Кувинск</w:t>
            </w:r>
            <w:proofErr w:type="spellEnd"/>
            <w:r>
              <w:rPr>
                <w:rFonts w:ascii="Times New Roman" w:hAnsi="Times New Roman" w:cs="Times New Roman"/>
                <w:sz w:val="24"/>
                <w:szCs w:val="24"/>
              </w:rPr>
              <w:t xml:space="preserve">,                х. </w:t>
            </w:r>
            <w:proofErr w:type="spellStart"/>
            <w:r>
              <w:rPr>
                <w:rFonts w:ascii="Times New Roman" w:hAnsi="Times New Roman" w:cs="Times New Roman"/>
                <w:sz w:val="24"/>
                <w:szCs w:val="24"/>
              </w:rPr>
              <w:t>Киево-Жураки</w:t>
            </w:r>
            <w:proofErr w:type="spellEnd"/>
          </w:p>
        </w:tc>
        <w:tc>
          <w:tcPr>
            <w:tcW w:w="1418" w:type="dxa"/>
            <w:shd w:val="clear" w:color="auto" w:fill="auto"/>
          </w:tcPr>
          <w:p w:rsidR="00860221" w:rsidRPr="00490CA0" w:rsidRDefault="00860221" w:rsidP="00490CA0">
            <w:pPr>
              <w:spacing w:after="0" w:line="240" w:lineRule="auto"/>
              <w:jc w:val="both"/>
              <w:rPr>
                <w:rFonts w:ascii="Times New Roman" w:hAnsi="Times New Roman" w:cs="Times New Roman"/>
                <w:sz w:val="24"/>
                <w:szCs w:val="24"/>
              </w:rPr>
            </w:pPr>
          </w:p>
        </w:tc>
        <w:tc>
          <w:tcPr>
            <w:tcW w:w="1559" w:type="dxa"/>
            <w:vMerge w:val="restart"/>
            <w:shd w:val="clear" w:color="auto" w:fill="auto"/>
          </w:tcPr>
          <w:p w:rsidR="00860221" w:rsidRPr="00490CA0" w:rsidRDefault="00860221" w:rsidP="00490CA0">
            <w:pPr>
              <w:spacing w:after="0" w:line="240" w:lineRule="auto"/>
              <w:jc w:val="center"/>
              <w:rPr>
                <w:rFonts w:ascii="Times New Roman" w:hAnsi="Times New Roman" w:cs="Times New Roman"/>
                <w:sz w:val="24"/>
                <w:szCs w:val="24"/>
              </w:rPr>
            </w:pPr>
            <w:r w:rsidRPr="00546E2A">
              <w:rPr>
                <w:rFonts w:ascii="Times New Roman" w:hAnsi="Times New Roman" w:cs="Times New Roman"/>
                <w:sz w:val="24"/>
                <w:szCs w:val="24"/>
              </w:rPr>
              <w:t>Объемы бюджетных ассигнований уточняются ежегодно при формировании бюджета на очередной финансовый год и плановый период</w:t>
            </w:r>
          </w:p>
        </w:tc>
      </w:tr>
      <w:tr w:rsidR="00860221" w:rsidRPr="00490CA0" w:rsidTr="00490CA0">
        <w:trPr>
          <w:trHeight w:val="515"/>
        </w:trPr>
        <w:tc>
          <w:tcPr>
            <w:tcW w:w="4571" w:type="dxa"/>
            <w:shd w:val="clear" w:color="auto" w:fill="auto"/>
          </w:tcPr>
          <w:p w:rsidR="00860221" w:rsidRPr="00490CA0" w:rsidRDefault="00860221" w:rsidP="00490CA0">
            <w:pPr>
              <w:spacing w:after="0" w:line="240" w:lineRule="auto"/>
              <w:jc w:val="both"/>
              <w:rPr>
                <w:rFonts w:ascii="Times New Roman" w:hAnsi="Times New Roman" w:cs="Times New Roman"/>
                <w:sz w:val="24"/>
                <w:szCs w:val="24"/>
              </w:rPr>
            </w:pPr>
            <w:r w:rsidRPr="00490CA0">
              <w:rPr>
                <w:rFonts w:ascii="Times New Roman" w:hAnsi="Times New Roman" w:cs="Times New Roman"/>
                <w:sz w:val="24"/>
                <w:szCs w:val="24"/>
              </w:rPr>
              <w:t>Проведение модернизации учебного, учебно-производственного оборудования и материально-технической базы образовательных учреждений, включая закупки компьютерной техники, школьных автобусов, спортивного инвентаря и оборудования, учебного и лабораторного оборудования, мебели, медицинского оборудования и др.</w:t>
            </w:r>
          </w:p>
        </w:tc>
        <w:tc>
          <w:tcPr>
            <w:tcW w:w="1774" w:type="dxa"/>
            <w:shd w:val="clear" w:color="auto" w:fill="auto"/>
          </w:tcPr>
          <w:p w:rsidR="00860221" w:rsidRPr="00490CA0" w:rsidRDefault="00860221" w:rsidP="00490CA0">
            <w:pPr>
              <w:spacing w:after="0" w:line="240" w:lineRule="auto"/>
              <w:rPr>
                <w:rFonts w:ascii="Times New Roman" w:hAnsi="Times New Roman" w:cs="Times New Roman"/>
                <w:sz w:val="24"/>
                <w:szCs w:val="24"/>
              </w:rPr>
            </w:pPr>
            <w:r w:rsidRPr="008B0163">
              <w:rPr>
                <w:rFonts w:ascii="Times New Roman" w:hAnsi="Times New Roman" w:cs="Times New Roman"/>
                <w:sz w:val="24"/>
                <w:szCs w:val="24"/>
              </w:rPr>
              <w:t>а. Эрсакон,                   а. Ново-</w:t>
            </w:r>
            <w:proofErr w:type="spellStart"/>
            <w:r w:rsidRPr="008B0163">
              <w:rPr>
                <w:rFonts w:ascii="Times New Roman" w:hAnsi="Times New Roman" w:cs="Times New Roman"/>
                <w:sz w:val="24"/>
                <w:szCs w:val="24"/>
              </w:rPr>
              <w:t>Кувинск</w:t>
            </w:r>
            <w:proofErr w:type="spellEnd"/>
            <w:r w:rsidRPr="008B0163">
              <w:rPr>
                <w:rFonts w:ascii="Times New Roman" w:hAnsi="Times New Roman" w:cs="Times New Roman"/>
                <w:sz w:val="24"/>
                <w:szCs w:val="24"/>
              </w:rPr>
              <w:t xml:space="preserve">,                х. </w:t>
            </w:r>
            <w:proofErr w:type="spellStart"/>
            <w:r w:rsidRPr="008B0163">
              <w:rPr>
                <w:rFonts w:ascii="Times New Roman" w:hAnsi="Times New Roman" w:cs="Times New Roman"/>
                <w:sz w:val="24"/>
                <w:szCs w:val="24"/>
              </w:rPr>
              <w:t>Киево-Жураки</w:t>
            </w:r>
            <w:proofErr w:type="spellEnd"/>
          </w:p>
        </w:tc>
        <w:tc>
          <w:tcPr>
            <w:tcW w:w="1418" w:type="dxa"/>
            <w:shd w:val="clear" w:color="auto" w:fill="auto"/>
          </w:tcPr>
          <w:p w:rsidR="00860221" w:rsidRPr="00490CA0" w:rsidRDefault="00860221" w:rsidP="00490CA0">
            <w:pPr>
              <w:spacing w:after="0" w:line="240" w:lineRule="auto"/>
              <w:jc w:val="both"/>
              <w:rPr>
                <w:rFonts w:ascii="Times New Roman" w:hAnsi="Times New Roman" w:cs="Times New Roman"/>
                <w:sz w:val="24"/>
                <w:szCs w:val="24"/>
              </w:rPr>
            </w:pPr>
          </w:p>
        </w:tc>
        <w:tc>
          <w:tcPr>
            <w:tcW w:w="1559" w:type="dxa"/>
            <w:vMerge/>
            <w:shd w:val="clear" w:color="auto" w:fill="auto"/>
          </w:tcPr>
          <w:p w:rsidR="00860221" w:rsidRPr="00490CA0" w:rsidRDefault="00860221" w:rsidP="00490CA0">
            <w:pPr>
              <w:spacing w:after="0" w:line="240" w:lineRule="auto"/>
              <w:jc w:val="center"/>
              <w:rPr>
                <w:rFonts w:ascii="Times New Roman" w:hAnsi="Times New Roman" w:cs="Times New Roman"/>
                <w:sz w:val="24"/>
                <w:szCs w:val="24"/>
              </w:rPr>
            </w:pPr>
          </w:p>
        </w:tc>
      </w:tr>
      <w:tr w:rsidR="00860221" w:rsidRPr="00490CA0" w:rsidTr="00490CA0">
        <w:trPr>
          <w:trHeight w:val="515"/>
        </w:trPr>
        <w:tc>
          <w:tcPr>
            <w:tcW w:w="4571" w:type="dxa"/>
            <w:shd w:val="clear" w:color="auto" w:fill="auto"/>
          </w:tcPr>
          <w:p w:rsidR="00860221" w:rsidRPr="00490CA0" w:rsidRDefault="00860221" w:rsidP="006B50F6">
            <w:pPr>
              <w:spacing w:after="0" w:line="240" w:lineRule="auto"/>
              <w:jc w:val="both"/>
              <w:rPr>
                <w:rFonts w:ascii="Times New Roman" w:hAnsi="Times New Roman" w:cs="Times New Roman"/>
                <w:sz w:val="24"/>
                <w:szCs w:val="24"/>
              </w:rPr>
            </w:pPr>
            <w:r w:rsidRPr="00490CA0">
              <w:rPr>
                <w:rFonts w:ascii="Times New Roman" w:hAnsi="Times New Roman" w:cs="Times New Roman"/>
                <w:sz w:val="24"/>
                <w:szCs w:val="24"/>
              </w:rPr>
              <w:t xml:space="preserve">Обновление содержания, форм, методов и технологий образования с целью повышения его качества </w:t>
            </w:r>
          </w:p>
        </w:tc>
        <w:tc>
          <w:tcPr>
            <w:tcW w:w="1774" w:type="dxa"/>
            <w:shd w:val="clear" w:color="auto" w:fill="auto"/>
          </w:tcPr>
          <w:p w:rsidR="00860221" w:rsidRPr="00490CA0" w:rsidRDefault="00860221" w:rsidP="00A67B37">
            <w:pPr>
              <w:spacing w:after="0" w:line="240" w:lineRule="auto"/>
              <w:rPr>
                <w:rFonts w:ascii="Times New Roman" w:hAnsi="Times New Roman" w:cs="Times New Roman"/>
                <w:sz w:val="24"/>
                <w:szCs w:val="24"/>
              </w:rPr>
            </w:pPr>
            <w:r w:rsidRPr="00490CA0">
              <w:rPr>
                <w:rFonts w:ascii="Times New Roman" w:hAnsi="Times New Roman" w:cs="Times New Roman"/>
                <w:sz w:val="24"/>
                <w:szCs w:val="24"/>
              </w:rPr>
              <w:t xml:space="preserve">а. </w:t>
            </w:r>
            <w:r>
              <w:rPr>
                <w:rFonts w:ascii="Times New Roman" w:hAnsi="Times New Roman" w:cs="Times New Roman"/>
                <w:sz w:val="24"/>
                <w:szCs w:val="24"/>
              </w:rPr>
              <w:t>Эрсакон,                   а. Ново-</w:t>
            </w:r>
            <w:proofErr w:type="spellStart"/>
            <w:r>
              <w:rPr>
                <w:rFonts w:ascii="Times New Roman" w:hAnsi="Times New Roman" w:cs="Times New Roman"/>
                <w:sz w:val="24"/>
                <w:szCs w:val="24"/>
              </w:rPr>
              <w:t>Кувинск</w:t>
            </w:r>
            <w:proofErr w:type="spellEnd"/>
            <w:r>
              <w:rPr>
                <w:rFonts w:ascii="Times New Roman" w:hAnsi="Times New Roman" w:cs="Times New Roman"/>
                <w:sz w:val="24"/>
                <w:szCs w:val="24"/>
              </w:rPr>
              <w:t xml:space="preserve">,                х. </w:t>
            </w:r>
            <w:proofErr w:type="spellStart"/>
            <w:r>
              <w:rPr>
                <w:rFonts w:ascii="Times New Roman" w:hAnsi="Times New Roman" w:cs="Times New Roman"/>
                <w:sz w:val="24"/>
                <w:szCs w:val="24"/>
              </w:rPr>
              <w:t>Киево-Жураки</w:t>
            </w:r>
            <w:proofErr w:type="spellEnd"/>
          </w:p>
        </w:tc>
        <w:tc>
          <w:tcPr>
            <w:tcW w:w="1418" w:type="dxa"/>
            <w:shd w:val="clear" w:color="auto" w:fill="auto"/>
          </w:tcPr>
          <w:p w:rsidR="00860221" w:rsidRPr="00490CA0" w:rsidRDefault="00860221" w:rsidP="00490CA0">
            <w:pPr>
              <w:spacing w:after="0" w:line="240" w:lineRule="auto"/>
              <w:jc w:val="both"/>
              <w:rPr>
                <w:rFonts w:ascii="Times New Roman" w:hAnsi="Times New Roman" w:cs="Times New Roman"/>
                <w:sz w:val="24"/>
                <w:szCs w:val="24"/>
              </w:rPr>
            </w:pPr>
          </w:p>
        </w:tc>
        <w:tc>
          <w:tcPr>
            <w:tcW w:w="1559" w:type="dxa"/>
            <w:vMerge/>
            <w:shd w:val="clear" w:color="auto" w:fill="auto"/>
          </w:tcPr>
          <w:p w:rsidR="00860221" w:rsidRPr="00490CA0" w:rsidRDefault="00860221" w:rsidP="00490CA0">
            <w:pPr>
              <w:spacing w:after="0" w:line="240" w:lineRule="auto"/>
              <w:jc w:val="center"/>
              <w:rPr>
                <w:rFonts w:ascii="Times New Roman" w:hAnsi="Times New Roman" w:cs="Times New Roman"/>
                <w:sz w:val="24"/>
                <w:szCs w:val="24"/>
              </w:rPr>
            </w:pPr>
          </w:p>
        </w:tc>
      </w:tr>
      <w:tr w:rsidR="00860221" w:rsidRPr="00490CA0" w:rsidTr="00436480">
        <w:trPr>
          <w:trHeight w:val="1260"/>
        </w:trPr>
        <w:tc>
          <w:tcPr>
            <w:tcW w:w="4571" w:type="dxa"/>
            <w:shd w:val="clear" w:color="auto" w:fill="auto"/>
          </w:tcPr>
          <w:p w:rsidR="00860221" w:rsidRPr="00490CA0" w:rsidRDefault="00860221" w:rsidP="006B50F6">
            <w:pPr>
              <w:spacing w:after="0" w:line="240" w:lineRule="auto"/>
              <w:jc w:val="both"/>
              <w:rPr>
                <w:rFonts w:ascii="Times New Roman" w:hAnsi="Times New Roman" w:cs="Times New Roman"/>
                <w:sz w:val="24"/>
                <w:szCs w:val="24"/>
              </w:rPr>
            </w:pPr>
            <w:r w:rsidRPr="00490CA0">
              <w:rPr>
                <w:rFonts w:ascii="Times New Roman" w:hAnsi="Times New Roman" w:cs="Times New Roman"/>
                <w:sz w:val="24"/>
                <w:szCs w:val="24"/>
              </w:rPr>
              <w:t xml:space="preserve">Повышение охвата детей всеми видами образования, развитие профильного обучения </w:t>
            </w:r>
          </w:p>
        </w:tc>
        <w:tc>
          <w:tcPr>
            <w:tcW w:w="1774" w:type="dxa"/>
            <w:shd w:val="clear" w:color="auto" w:fill="auto"/>
          </w:tcPr>
          <w:p w:rsidR="00860221" w:rsidRPr="00490CA0" w:rsidRDefault="00860221" w:rsidP="00A67B37">
            <w:pPr>
              <w:spacing w:after="0" w:line="240" w:lineRule="auto"/>
              <w:rPr>
                <w:rFonts w:ascii="Times New Roman" w:hAnsi="Times New Roman" w:cs="Times New Roman"/>
                <w:sz w:val="24"/>
                <w:szCs w:val="24"/>
              </w:rPr>
            </w:pPr>
            <w:r w:rsidRPr="00490CA0">
              <w:rPr>
                <w:rFonts w:ascii="Times New Roman" w:hAnsi="Times New Roman" w:cs="Times New Roman"/>
                <w:sz w:val="24"/>
                <w:szCs w:val="24"/>
              </w:rPr>
              <w:t xml:space="preserve">а. </w:t>
            </w:r>
            <w:r>
              <w:rPr>
                <w:rFonts w:ascii="Times New Roman" w:hAnsi="Times New Roman" w:cs="Times New Roman"/>
                <w:sz w:val="24"/>
                <w:szCs w:val="24"/>
              </w:rPr>
              <w:t>Эрсакон,                   а. Ново-</w:t>
            </w:r>
            <w:proofErr w:type="spellStart"/>
            <w:r>
              <w:rPr>
                <w:rFonts w:ascii="Times New Roman" w:hAnsi="Times New Roman" w:cs="Times New Roman"/>
                <w:sz w:val="24"/>
                <w:szCs w:val="24"/>
              </w:rPr>
              <w:t>Кувинск</w:t>
            </w:r>
            <w:proofErr w:type="spellEnd"/>
            <w:r>
              <w:rPr>
                <w:rFonts w:ascii="Times New Roman" w:hAnsi="Times New Roman" w:cs="Times New Roman"/>
                <w:sz w:val="24"/>
                <w:szCs w:val="24"/>
              </w:rPr>
              <w:t xml:space="preserve">,                х. </w:t>
            </w:r>
            <w:proofErr w:type="spellStart"/>
            <w:r>
              <w:rPr>
                <w:rFonts w:ascii="Times New Roman" w:hAnsi="Times New Roman" w:cs="Times New Roman"/>
                <w:sz w:val="24"/>
                <w:szCs w:val="24"/>
              </w:rPr>
              <w:t>Киево-Жураки</w:t>
            </w:r>
            <w:proofErr w:type="spellEnd"/>
          </w:p>
        </w:tc>
        <w:tc>
          <w:tcPr>
            <w:tcW w:w="1418" w:type="dxa"/>
            <w:shd w:val="clear" w:color="auto" w:fill="auto"/>
          </w:tcPr>
          <w:p w:rsidR="00860221" w:rsidRPr="00490CA0" w:rsidRDefault="00860221" w:rsidP="00490CA0">
            <w:pPr>
              <w:spacing w:after="0" w:line="240" w:lineRule="auto"/>
              <w:jc w:val="both"/>
              <w:rPr>
                <w:rFonts w:ascii="Times New Roman" w:hAnsi="Times New Roman" w:cs="Times New Roman"/>
                <w:sz w:val="24"/>
                <w:szCs w:val="24"/>
              </w:rPr>
            </w:pPr>
          </w:p>
        </w:tc>
        <w:tc>
          <w:tcPr>
            <w:tcW w:w="1559" w:type="dxa"/>
            <w:vMerge/>
            <w:shd w:val="clear" w:color="auto" w:fill="auto"/>
          </w:tcPr>
          <w:p w:rsidR="00860221" w:rsidRPr="00490CA0" w:rsidRDefault="00860221" w:rsidP="00490CA0">
            <w:pPr>
              <w:spacing w:after="0" w:line="240" w:lineRule="auto"/>
              <w:jc w:val="center"/>
              <w:rPr>
                <w:rFonts w:ascii="Times New Roman" w:hAnsi="Times New Roman" w:cs="Times New Roman"/>
                <w:sz w:val="24"/>
                <w:szCs w:val="24"/>
              </w:rPr>
            </w:pPr>
          </w:p>
        </w:tc>
      </w:tr>
      <w:tr w:rsidR="00860221" w:rsidRPr="00490CA0" w:rsidTr="00436480">
        <w:trPr>
          <w:trHeight w:val="1417"/>
        </w:trPr>
        <w:tc>
          <w:tcPr>
            <w:tcW w:w="4571" w:type="dxa"/>
            <w:shd w:val="clear" w:color="auto" w:fill="auto"/>
          </w:tcPr>
          <w:p w:rsidR="00860221" w:rsidRPr="00490CA0" w:rsidRDefault="00860221" w:rsidP="006B50F6">
            <w:pPr>
              <w:spacing w:after="0" w:line="240" w:lineRule="auto"/>
              <w:jc w:val="both"/>
              <w:rPr>
                <w:rFonts w:ascii="Times New Roman" w:hAnsi="Times New Roman" w:cs="Times New Roman"/>
                <w:sz w:val="24"/>
                <w:szCs w:val="24"/>
              </w:rPr>
            </w:pPr>
            <w:r w:rsidRPr="00490CA0">
              <w:rPr>
                <w:rFonts w:ascii="Times New Roman" w:hAnsi="Times New Roman" w:cs="Times New Roman"/>
                <w:sz w:val="24"/>
                <w:szCs w:val="24"/>
              </w:rPr>
              <w:t>Приведение системы образования в соответствие с запросами современной и перспективной системы хозяйства</w:t>
            </w:r>
          </w:p>
        </w:tc>
        <w:tc>
          <w:tcPr>
            <w:tcW w:w="1774" w:type="dxa"/>
            <w:shd w:val="clear" w:color="auto" w:fill="auto"/>
          </w:tcPr>
          <w:p w:rsidR="00860221" w:rsidRPr="00490CA0" w:rsidRDefault="00860221" w:rsidP="00A67B37">
            <w:pPr>
              <w:spacing w:after="0" w:line="240" w:lineRule="auto"/>
              <w:rPr>
                <w:rFonts w:ascii="Times New Roman" w:hAnsi="Times New Roman" w:cs="Times New Roman"/>
                <w:sz w:val="24"/>
                <w:szCs w:val="24"/>
              </w:rPr>
            </w:pPr>
            <w:r w:rsidRPr="00490CA0">
              <w:rPr>
                <w:rFonts w:ascii="Times New Roman" w:hAnsi="Times New Roman" w:cs="Times New Roman"/>
                <w:sz w:val="24"/>
                <w:szCs w:val="24"/>
              </w:rPr>
              <w:t xml:space="preserve">а. </w:t>
            </w:r>
            <w:r>
              <w:rPr>
                <w:rFonts w:ascii="Times New Roman" w:hAnsi="Times New Roman" w:cs="Times New Roman"/>
                <w:sz w:val="24"/>
                <w:szCs w:val="24"/>
              </w:rPr>
              <w:t>Эрсакон,                   а. Ново-</w:t>
            </w:r>
            <w:proofErr w:type="spellStart"/>
            <w:r>
              <w:rPr>
                <w:rFonts w:ascii="Times New Roman" w:hAnsi="Times New Roman" w:cs="Times New Roman"/>
                <w:sz w:val="24"/>
                <w:szCs w:val="24"/>
              </w:rPr>
              <w:t>Кувинск</w:t>
            </w:r>
            <w:proofErr w:type="spellEnd"/>
            <w:r>
              <w:rPr>
                <w:rFonts w:ascii="Times New Roman" w:hAnsi="Times New Roman" w:cs="Times New Roman"/>
                <w:sz w:val="24"/>
                <w:szCs w:val="24"/>
              </w:rPr>
              <w:t xml:space="preserve">,                х. </w:t>
            </w:r>
            <w:proofErr w:type="spellStart"/>
            <w:r>
              <w:rPr>
                <w:rFonts w:ascii="Times New Roman" w:hAnsi="Times New Roman" w:cs="Times New Roman"/>
                <w:sz w:val="24"/>
                <w:szCs w:val="24"/>
              </w:rPr>
              <w:t>Киево-Жураки</w:t>
            </w:r>
            <w:proofErr w:type="spellEnd"/>
          </w:p>
        </w:tc>
        <w:tc>
          <w:tcPr>
            <w:tcW w:w="1418" w:type="dxa"/>
            <w:shd w:val="clear" w:color="auto" w:fill="auto"/>
          </w:tcPr>
          <w:p w:rsidR="00860221" w:rsidRPr="00490CA0" w:rsidRDefault="00860221" w:rsidP="00490CA0">
            <w:pPr>
              <w:spacing w:after="0" w:line="240" w:lineRule="auto"/>
              <w:jc w:val="both"/>
              <w:rPr>
                <w:rFonts w:ascii="Times New Roman" w:hAnsi="Times New Roman" w:cs="Times New Roman"/>
                <w:sz w:val="24"/>
                <w:szCs w:val="24"/>
              </w:rPr>
            </w:pPr>
          </w:p>
        </w:tc>
        <w:tc>
          <w:tcPr>
            <w:tcW w:w="1559" w:type="dxa"/>
            <w:vMerge/>
            <w:shd w:val="clear" w:color="auto" w:fill="auto"/>
          </w:tcPr>
          <w:p w:rsidR="00860221" w:rsidRPr="00490CA0" w:rsidRDefault="00860221" w:rsidP="00490CA0">
            <w:pPr>
              <w:spacing w:after="0" w:line="240" w:lineRule="auto"/>
              <w:jc w:val="center"/>
              <w:rPr>
                <w:rFonts w:ascii="Times New Roman" w:hAnsi="Times New Roman" w:cs="Times New Roman"/>
                <w:sz w:val="24"/>
                <w:szCs w:val="24"/>
              </w:rPr>
            </w:pPr>
          </w:p>
        </w:tc>
      </w:tr>
      <w:tr w:rsidR="00860221" w:rsidRPr="00490CA0" w:rsidTr="00860221">
        <w:trPr>
          <w:trHeight w:val="660"/>
        </w:trPr>
        <w:tc>
          <w:tcPr>
            <w:tcW w:w="4571" w:type="dxa"/>
            <w:shd w:val="clear" w:color="auto" w:fill="auto"/>
          </w:tcPr>
          <w:p w:rsidR="00860221" w:rsidRPr="00490CA0" w:rsidRDefault="00860221" w:rsidP="006B50F6">
            <w:pPr>
              <w:spacing w:after="0" w:line="240" w:lineRule="auto"/>
              <w:jc w:val="both"/>
              <w:rPr>
                <w:rFonts w:ascii="Times New Roman" w:hAnsi="Times New Roman" w:cs="Times New Roman"/>
                <w:sz w:val="24"/>
                <w:szCs w:val="24"/>
              </w:rPr>
            </w:pPr>
            <w:r w:rsidRPr="008B0163">
              <w:rPr>
                <w:rFonts w:ascii="Times New Roman" w:hAnsi="Times New Roman" w:cs="Times New Roman"/>
                <w:sz w:val="24"/>
                <w:szCs w:val="24"/>
              </w:rPr>
              <w:t xml:space="preserve">Реконструкция СОШ с оборудованием спортивного зала </w:t>
            </w:r>
            <w:proofErr w:type="gramStart"/>
            <w:r w:rsidRPr="008B0163">
              <w:rPr>
                <w:rFonts w:ascii="Times New Roman" w:hAnsi="Times New Roman" w:cs="Times New Roman"/>
                <w:sz w:val="24"/>
                <w:szCs w:val="24"/>
              </w:rPr>
              <w:t>в</w:t>
            </w:r>
            <w:proofErr w:type="gramEnd"/>
            <w:r w:rsidRPr="008B0163">
              <w:rPr>
                <w:rFonts w:ascii="Times New Roman" w:hAnsi="Times New Roman" w:cs="Times New Roman"/>
                <w:sz w:val="24"/>
                <w:szCs w:val="24"/>
              </w:rPr>
              <w:t xml:space="preserve"> а. Ново-</w:t>
            </w:r>
            <w:proofErr w:type="spellStart"/>
            <w:r w:rsidRPr="008B0163">
              <w:rPr>
                <w:rFonts w:ascii="Times New Roman" w:hAnsi="Times New Roman" w:cs="Times New Roman"/>
                <w:sz w:val="24"/>
                <w:szCs w:val="24"/>
              </w:rPr>
              <w:t>Кувинск</w:t>
            </w:r>
            <w:proofErr w:type="spellEnd"/>
          </w:p>
        </w:tc>
        <w:tc>
          <w:tcPr>
            <w:tcW w:w="1774" w:type="dxa"/>
            <w:shd w:val="clear" w:color="auto" w:fill="auto"/>
          </w:tcPr>
          <w:p w:rsidR="00860221" w:rsidRPr="00490CA0" w:rsidRDefault="00860221" w:rsidP="008B0163">
            <w:pPr>
              <w:spacing w:after="0" w:line="240" w:lineRule="auto"/>
              <w:rPr>
                <w:rFonts w:ascii="Times New Roman" w:hAnsi="Times New Roman" w:cs="Times New Roman"/>
                <w:sz w:val="24"/>
                <w:szCs w:val="24"/>
              </w:rPr>
            </w:pPr>
            <w:r>
              <w:rPr>
                <w:rFonts w:ascii="Times New Roman" w:hAnsi="Times New Roman" w:cs="Times New Roman"/>
                <w:sz w:val="24"/>
                <w:szCs w:val="24"/>
              </w:rPr>
              <w:t>а. Ново-</w:t>
            </w:r>
            <w:proofErr w:type="spellStart"/>
            <w:r>
              <w:rPr>
                <w:rFonts w:ascii="Times New Roman" w:hAnsi="Times New Roman" w:cs="Times New Roman"/>
                <w:sz w:val="24"/>
                <w:szCs w:val="24"/>
              </w:rPr>
              <w:t>Кувинск</w:t>
            </w:r>
            <w:proofErr w:type="spellEnd"/>
            <w:r>
              <w:rPr>
                <w:rFonts w:ascii="Times New Roman" w:hAnsi="Times New Roman" w:cs="Times New Roman"/>
                <w:sz w:val="24"/>
                <w:szCs w:val="24"/>
              </w:rPr>
              <w:t xml:space="preserve">                </w:t>
            </w:r>
          </w:p>
        </w:tc>
        <w:tc>
          <w:tcPr>
            <w:tcW w:w="1418" w:type="dxa"/>
            <w:shd w:val="clear" w:color="auto" w:fill="auto"/>
          </w:tcPr>
          <w:p w:rsidR="00860221" w:rsidRPr="00490CA0" w:rsidRDefault="00860221" w:rsidP="00490CA0">
            <w:pPr>
              <w:spacing w:after="0" w:line="240" w:lineRule="auto"/>
              <w:jc w:val="both"/>
              <w:rPr>
                <w:rFonts w:ascii="Times New Roman" w:hAnsi="Times New Roman" w:cs="Times New Roman"/>
                <w:sz w:val="24"/>
                <w:szCs w:val="24"/>
              </w:rPr>
            </w:pPr>
          </w:p>
        </w:tc>
        <w:tc>
          <w:tcPr>
            <w:tcW w:w="1559" w:type="dxa"/>
            <w:vMerge/>
            <w:shd w:val="clear" w:color="auto" w:fill="auto"/>
          </w:tcPr>
          <w:p w:rsidR="00860221" w:rsidRPr="00490CA0" w:rsidRDefault="00860221" w:rsidP="00490CA0">
            <w:pPr>
              <w:spacing w:after="0" w:line="240" w:lineRule="auto"/>
              <w:jc w:val="center"/>
              <w:rPr>
                <w:rFonts w:ascii="Times New Roman" w:hAnsi="Times New Roman" w:cs="Times New Roman"/>
                <w:sz w:val="24"/>
                <w:szCs w:val="24"/>
              </w:rPr>
            </w:pPr>
          </w:p>
        </w:tc>
      </w:tr>
      <w:tr w:rsidR="00860221" w:rsidRPr="00490CA0" w:rsidTr="00F473D9">
        <w:trPr>
          <w:trHeight w:val="573"/>
        </w:trPr>
        <w:tc>
          <w:tcPr>
            <w:tcW w:w="4571" w:type="dxa"/>
            <w:shd w:val="clear" w:color="auto" w:fill="auto"/>
          </w:tcPr>
          <w:p w:rsidR="00860221" w:rsidRPr="00490CA0" w:rsidRDefault="00860221" w:rsidP="00FD345E">
            <w:pPr>
              <w:spacing w:after="0" w:line="240" w:lineRule="auto"/>
              <w:jc w:val="both"/>
              <w:rPr>
                <w:rFonts w:ascii="Times New Roman" w:hAnsi="Times New Roman" w:cs="Times New Roman"/>
                <w:sz w:val="24"/>
                <w:szCs w:val="24"/>
              </w:rPr>
            </w:pPr>
            <w:proofErr w:type="gramStart"/>
            <w:r w:rsidRPr="00860221">
              <w:rPr>
                <w:rFonts w:ascii="Times New Roman" w:hAnsi="Times New Roman" w:cs="Times New Roman"/>
                <w:sz w:val="24"/>
                <w:szCs w:val="24"/>
              </w:rPr>
              <w:t>Строительство детского сада на 150 мест в районе проектируемой новой застройки пер. Технический в а. Эрсакон</w:t>
            </w:r>
            <w:proofErr w:type="gramEnd"/>
          </w:p>
        </w:tc>
        <w:tc>
          <w:tcPr>
            <w:tcW w:w="1774" w:type="dxa"/>
            <w:shd w:val="clear" w:color="auto" w:fill="auto"/>
          </w:tcPr>
          <w:p w:rsidR="00860221" w:rsidRPr="00490CA0" w:rsidRDefault="00860221" w:rsidP="00860221">
            <w:pPr>
              <w:spacing w:after="0" w:line="240" w:lineRule="auto"/>
              <w:rPr>
                <w:rFonts w:ascii="Times New Roman" w:hAnsi="Times New Roman" w:cs="Times New Roman"/>
                <w:sz w:val="24"/>
                <w:szCs w:val="24"/>
              </w:rPr>
            </w:pPr>
            <w:r w:rsidRPr="00490CA0">
              <w:rPr>
                <w:rFonts w:ascii="Times New Roman" w:hAnsi="Times New Roman" w:cs="Times New Roman"/>
                <w:sz w:val="24"/>
                <w:szCs w:val="24"/>
              </w:rPr>
              <w:t xml:space="preserve">а. </w:t>
            </w:r>
            <w:r>
              <w:rPr>
                <w:rFonts w:ascii="Times New Roman" w:hAnsi="Times New Roman" w:cs="Times New Roman"/>
                <w:sz w:val="24"/>
                <w:szCs w:val="24"/>
              </w:rPr>
              <w:t xml:space="preserve">Эрсакон                 </w:t>
            </w:r>
          </w:p>
        </w:tc>
        <w:tc>
          <w:tcPr>
            <w:tcW w:w="1418" w:type="dxa"/>
            <w:shd w:val="clear" w:color="auto" w:fill="auto"/>
          </w:tcPr>
          <w:p w:rsidR="00860221" w:rsidRPr="00490CA0" w:rsidRDefault="00860221" w:rsidP="00490CA0">
            <w:pPr>
              <w:spacing w:after="0" w:line="240" w:lineRule="auto"/>
              <w:jc w:val="both"/>
              <w:rPr>
                <w:rFonts w:ascii="Times New Roman" w:hAnsi="Times New Roman" w:cs="Times New Roman"/>
                <w:sz w:val="24"/>
                <w:szCs w:val="24"/>
              </w:rPr>
            </w:pPr>
          </w:p>
        </w:tc>
        <w:tc>
          <w:tcPr>
            <w:tcW w:w="1559" w:type="dxa"/>
            <w:vMerge/>
            <w:shd w:val="clear" w:color="auto" w:fill="auto"/>
          </w:tcPr>
          <w:p w:rsidR="00860221" w:rsidRPr="00490CA0" w:rsidRDefault="00860221" w:rsidP="00490CA0">
            <w:pPr>
              <w:spacing w:after="0" w:line="240" w:lineRule="auto"/>
              <w:jc w:val="center"/>
              <w:rPr>
                <w:rFonts w:ascii="Times New Roman" w:hAnsi="Times New Roman" w:cs="Times New Roman"/>
                <w:sz w:val="24"/>
                <w:szCs w:val="24"/>
              </w:rPr>
            </w:pPr>
          </w:p>
        </w:tc>
      </w:tr>
      <w:tr w:rsidR="00860221" w:rsidRPr="00490CA0" w:rsidTr="00F473D9">
        <w:trPr>
          <w:trHeight w:val="573"/>
        </w:trPr>
        <w:tc>
          <w:tcPr>
            <w:tcW w:w="4571" w:type="dxa"/>
            <w:shd w:val="clear" w:color="auto" w:fill="auto"/>
          </w:tcPr>
          <w:p w:rsidR="00860221" w:rsidRPr="00860221" w:rsidRDefault="00860221" w:rsidP="00FD345E">
            <w:pPr>
              <w:spacing w:after="0" w:line="240" w:lineRule="auto"/>
              <w:jc w:val="both"/>
              <w:rPr>
                <w:rFonts w:ascii="Times New Roman" w:hAnsi="Times New Roman" w:cs="Times New Roman"/>
                <w:sz w:val="24"/>
                <w:szCs w:val="24"/>
              </w:rPr>
            </w:pPr>
            <w:r w:rsidRPr="00860221">
              <w:rPr>
                <w:rFonts w:ascii="Times New Roman" w:hAnsi="Times New Roman" w:cs="Times New Roman"/>
                <w:sz w:val="24"/>
                <w:szCs w:val="24"/>
              </w:rPr>
              <w:t xml:space="preserve">Строительство детского сада на 90 мест в районе ул. Мира </w:t>
            </w:r>
            <w:proofErr w:type="gramStart"/>
            <w:r w:rsidRPr="00860221">
              <w:rPr>
                <w:rFonts w:ascii="Times New Roman" w:hAnsi="Times New Roman" w:cs="Times New Roman"/>
                <w:sz w:val="24"/>
                <w:szCs w:val="24"/>
              </w:rPr>
              <w:t>в</w:t>
            </w:r>
            <w:proofErr w:type="gramEnd"/>
            <w:r w:rsidRPr="00860221">
              <w:rPr>
                <w:rFonts w:ascii="Times New Roman" w:hAnsi="Times New Roman" w:cs="Times New Roman"/>
                <w:sz w:val="24"/>
                <w:szCs w:val="24"/>
              </w:rPr>
              <w:t xml:space="preserve"> а. Ново-</w:t>
            </w:r>
            <w:proofErr w:type="spellStart"/>
            <w:r w:rsidRPr="00860221">
              <w:rPr>
                <w:rFonts w:ascii="Times New Roman" w:hAnsi="Times New Roman" w:cs="Times New Roman"/>
                <w:sz w:val="24"/>
                <w:szCs w:val="24"/>
              </w:rPr>
              <w:t>Кувинск</w:t>
            </w:r>
            <w:proofErr w:type="spellEnd"/>
            <w:r w:rsidRPr="00860221">
              <w:rPr>
                <w:rFonts w:ascii="Times New Roman" w:hAnsi="Times New Roman" w:cs="Times New Roman"/>
                <w:sz w:val="24"/>
                <w:szCs w:val="24"/>
              </w:rPr>
              <w:t xml:space="preserve"> </w:t>
            </w:r>
          </w:p>
        </w:tc>
        <w:tc>
          <w:tcPr>
            <w:tcW w:w="1774" w:type="dxa"/>
            <w:shd w:val="clear" w:color="auto" w:fill="auto"/>
          </w:tcPr>
          <w:p w:rsidR="00860221" w:rsidRPr="00490CA0" w:rsidRDefault="00860221" w:rsidP="00860221">
            <w:pPr>
              <w:spacing w:after="0" w:line="240" w:lineRule="auto"/>
              <w:rPr>
                <w:rFonts w:ascii="Times New Roman" w:hAnsi="Times New Roman" w:cs="Times New Roman"/>
                <w:sz w:val="24"/>
                <w:szCs w:val="24"/>
              </w:rPr>
            </w:pPr>
            <w:r w:rsidRPr="00860221">
              <w:rPr>
                <w:rFonts w:ascii="Times New Roman" w:hAnsi="Times New Roman" w:cs="Times New Roman"/>
                <w:sz w:val="24"/>
                <w:szCs w:val="24"/>
              </w:rPr>
              <w:t>а. Ново-</w:t>
            </w:r>
            <w:proofErr w:type="spellStart"/>
            <w:r w:rsidRPr="00860221">
              <w:rPr>
                <w:rFonts w:ascii="Times New Roman" w:hAnsi="Times New Roman" w:cs="Times New Roman"/>
                <w:sz w:val="24"/>
                <w:szCs w:val="24"/>
              </w:rPr>
              <w:t>Кувинск</w:t>
            </w:r>
            <w:proofErr w:type="spellEnd"/>
            <w:r w:rsidRPr="00860221">
              <w:rPr>
                <w:rFonts w:ascii="Times New Roman" w:hAnsi="Times New Roman" w:cs="Times New Roman"/>
                <w:sz w:val="24"/>
                <w:szCs w:val="24"/>
              </w:rPr>
              <w:t xml:space="preserve">                </w:t>
            </w:r>
          </w:p>
        </w:tc>
        <w:tc>
          <w:tcPr>
            <w:tcW w:w="1418" w:type="dxa"/>
            <w:shd w:val="clear" w:color="auto" w:fill="auto"/>
          </w:tcPr>
          <w:p w:rsidR="00860221" w:rsidRPr="00490CA0" w:rsidRDefault="00860221" w:rsidP="00490CA0">
            <w:pPr>
              <w:spacing w:after="0" w:line="240" w:lineRule="auto"/>
              <w:jc w:val="both"/>
              <w:rPr>
                <w:rFonts w:ascii="Times New Roman" w:hAnsi="Times New Roman" w:cs="Times New Roman"/>
                <w:sz w:val="24"/>
                <w:szCs w:val="24"/>
              </w:rPr>
            </w:pPr>
          </w:p>
        </w:tc>
        <w:tc>
          <w:tcPr>
            <w:tcW w:w="1559" w:type="dxa"/>
            <w:vMerge/>
            <w:shd w:val="clear" w:color="auto" w:fill="auto"/>
          </w:tcPr>
          <w:p w:rsidR="00860221" w:rsidRPr="00490CA0" w:rsidRDefault="00860221" w:rsidP="00490CA0">
            <w:pPr>
              <w:spacing w:after="0" w:line="240" w:lineRule="auto"/>
              <w:jc w:val="center"/>
              <w:rPr>
                <w:rFonts w:ascii="Times New Roman" w:hAnsi="Times New Roman" w:cs="Times New Roman"/>
                <w:sz w:val="24"/>
                <w:szCs w:val="24"/>
              </w:rPr>
            </w:pPr>
          </w:p>
        </w:tc>
      </w:tr>
      <w:tr w:rsidR="00F473D9" w:rsidRPr="00490CA0" w:rsidTr="00490CA0">
        <w:trPr>
          <w:trHeight w:val="573"/>
        </w:trPr>
        <w:tc>
          <w:tcPr>
            <w:tcW w:w="4571" w:type="dxa"/>
            <w:shd w:val="clear" w:color="auto" w:fill="FABF8F" w:themeFill="accent6" w:themeFillTint="99"/>
          </w:tcPr>
          <w:p w:rsidR="00F473D9" w:rsidRPr="00490CA0" w:rsidRDefault="00F473D9" w:rsidP="006B50F6">
            <w:pPr>
              <w:spacing w:after="0" w:line="240" w:lineRule="auto"/>
              <w:jc w:val="both"/>
              <w:rPr>
                <w:rFonts w:ascii="Times New Roman" w:hAnsi="Times New Roman" w:cs="Times New Roman"/>
                <w:sz w:val="24"/>
                <w:szCs w:val="24"/>
              </w:rPr>
            </w:pPr>
            <w:r w:rsidRPr="00490CA0">
              <w:rPr>
                <w:rFonts w:ascii="Times New Roman" w:hAnsi="Times New Roman" w:cs="Times New Roman"/>
                <w:sz w:val="24"/>
                <w:szCs w:val="24"/>
              </w:rPr>
              <w:t>Всего</w:t>
            </w:r>
          </w:p>
        </w:tc>
        <w:tc>
          <w:tcPr>
            <w:tcW w:w="1774" w:type="dxa"/>
            <w:shd w:val="clear" w:color="auto" w:fill="FABF8F" w:themeFill="accent6" w:themeFillTint="99"/>
          </w:tcPr>
          <w:p w:rsidR="00F473D9" w:rsidRPr="00490CA0" w:rsidRDefault="00F473D9" w:rsidP="006B50F6">
            <w:pPr>
              <w:spacing w:after="0" w:line="240" w:lineRule="auto"/>
              <w:rPr>
                <w:rFonts w:ascii="Times New Roman" w:hAnsi="Times New Roman" w:cs="Times New Roman"/>
                <w:sz w:val="24"/>
                <w:szCs w:val="24"/>
              </w:rPr>
            </w:pPr>
          </w:p>
        </w:tc>
        <w:tc>
          <w:tcPr>
            <w:tcW w:w="1418" w:type="dxa"/>
            <w:shd w:val="clear" w:color="auto" w:fill="FABF8F" w:themeFill="accent6" w:themeFillTint="99"/>
          </w:tcPr>
          <w:p w:rsidR="00F473D9" w:rsidRPr="00490CA0" w:rsidRDefault="00F473D9" w:rsidP="00490CA0">
            <w:pPr>
              <w:spacing w:after="0" w:line="240" w:lineRule="auto"/>
              <w:jc w:val="both"/>
              <w:rPr>
                <w:rFonts w:ascii="Times New Roman" w:hAnsi="Times New Roman" w:cs="Times New Roman"/>
                <w:sz w:val="24"/>
                <w:szCs w:val="24"/>
              </w:rPr>
            </w:pPr>
          </w:p>
        </w:tc>
        <w:tc>
          <w:tcPr>
            <w:tcW w:w="1559" w:type="dxa"/>
            <w:shd w:val="clear" w:color="auto" w:fill="FABF8F" w:themeFill="accent6" w:themeFillTint="99"/>
          </w:tcPr>
          <w:p w:rsidR="00F473D9" w:rsidRPr="00490CA0" w:rsidRDefault="00F473D9" w:rsidP="00490CA0">
            <w:pPr>
              <w:spacing w:after="0" w:line="240" w:lineRule="auto"/>
              <w:jc w:val="center"/>
              <w:rPr>
                <w:rFonts w:ascii="Times New Roman" w:hAnsi="Times New Roman" w:cs="Times New Roman"/>
                <w:sz w:val="24"/>
                <w:szCs w:val="24"/>
              </w:rPr>
            </w:pPr>
          </w:p>
        </w:tc>
      </w:tr>
    </w:tbl>
    <w:p w:rsidR="00DB5448" w:rsidRPr="00490CA0" w:rsidRDefault="00DB5448" w:rsidP="00DB5448">
      <w:pPr>
        <w:pStyle w:val="af"/>
        <w:numPr>
          <w:ilvl w:val="0"/>
          <w:numId w:val="10"/>
        </w:numPr>
        <w:spacing w:after="0" w:line="240" w:lineRule="auto"/>
        <w:rPr>
          <w:rFonts w:ascii="Times New Roman" w:hAnsi="Times New Roman" w:cs="Times New Roman"/>
          <w:vanish/>
          <w:sz w:val="24"/>
          <w:szCs w:val="24"/>
        </w:rPr>
      </w:pPr>
    </w:p>
    <w:p w:rsidR="00DB5448" w:rsidRPr="00490CA0" w:rsidRDefault="00DB5448" w:rsidP="00DB5448">
      <w:pPr>
        <w:pStyle w:val="af"/>
        <w:numPr>
          <w:ilvl w:val="0"/>
          <w:numId w:val="10"/>
        </w:numPr>
        <w:spacing w:after="0" w:line="240" w:lineRule="auto"/>
        <w:rPr>
          <w:rFonts w:ascii="Times New Roman" w:hAnsi="Times New Roman" w:cs="Times New Roman"/>
          <w:vanish/>
          <w:sz w:val="28"/>
          <w:szCs w:val="28"/>
        </w:rPr>
      </w:pPr>
    </w:p>
    <w:p w:rsidR="00DB5448" w:rsidRDefault="00DB5448" w:rsidP="00490CA0">
      <w:pPr>
        <w:pStyle w:val="4"/>
        <w:spacing w:before="0" w:after="0"/>
        <w:ind w:firstLine="567"/>
        <w:jc w:val="center"/>
        <w:rPr>
          <w:color w:val="0000FF"/>
        </w:rPr>
      </w:pPr>
      <w:bookmarkStart w:id="7" w:name="_Toc280554373"/>
      <w:bookmarkStart w:id="8" w:name="_Toc339355861"/>
      <w:r w:rsidRPr="00490CA0">
        <w:rPr>
          <w:color w:val="0000FF"/>
        </w:rPr>
        <w:t>Здравоохранение и социальное обеспечение.</w:t>
      </w:r>
      <w:bookmarkEnd w:id="7"/>
      <w:bookmarkEnd w:id="8"/>
    </w:p>
    <w:p w:rsidR="004E55B4" w:rsidRPr="004E55B4" w:rsidRDefault="004E55B4" w:rsidP="002560A1">
      <w:pPr>
        <w:spacing w:after="0" w:line="240" w:lineRule="auto"/>
        <w:ind w:firstLine="851"/>
        <w:jc w:val="both"/>
        <w:rPr>
          <w:rFonts w:ascii="Times New Roman" w:eastAsia="Times New Roman" w:hAnsi="Times New Roman" w:cs="Times New Roman"/>
          <w:sz w:val="28"/>
          <w:szCs w:val="28"/>
          <w:lang w:eastAsia="ru-RU"/>
        </w:rPr>
      </w:pPr>
      <w:r w:rsidRPr="004E55B4">
        <w:rPr>
          <w:rFonts w:ascii="Times New Roman" w:eastAsia="Times New Roman" w:hAnsi="Times New Roman" w:cs="Times New Roman"/>
          <w:sz w:val="28"/>
          <w:szCs w:val="28"/>
          <w:lang w:eastAsia="ru-RU"/>
        </w:rPr>
        <w:t xml:space="preserve">Медицинские услуги населению </w:t>
      </w:r>
      <w:proofErr w:type="spellStart"/>
      <w:r w:rsidRPr="004E55B4">
        <w:rPr>
          <w:rFonts w:ascii="Times New Roman" w:eastAsia="Times New Roman" w:hAnsi="Times New Roman" w:cs="Times New Roman"/>
          <w:sz w:val="28"/>
          <w:szCs w:val="28"/>
          <w:lang w:eastAsia="ru-RU"/>
        </w:rPr>
        <w:t>Эрсаконского</w:t>
      </w:r>
      <w:proofErr w:type="spellEnd"/>
      <w:r w:rsidRPr="004E55B4">
        <w:rPr>
          <w:rFonts w:ascii="Times New Roman" w:eastAsia="Times New Roman" w:hAnsi="Times New Roman" w:cs="Times New Roman"/>
          <w:sz w:val="28"/>
          <w:szCs w:val="28"/>
          <w:lang w:eastAsia="ru-RU"/>
        </w:rPr>
        <w:t xml:space="preserve"> сельского поселения оказывает одно учреждение стационарного типа – участковая больница с </w:t>
      </w:r>
      <w:r w:rsidRPr="004E55B4">
        <w:rPr>
          <w:rFonts w:ascii="Times New Roman" w:eastAsia="Times New Roman" w:hAnsi="Times New Roman" w:cs="Times New Roman"/>
          <w:sz w:val="28"/>
          <w:szCs w:val="28"/>
          <w:lang w:eastAsia="ru-RU"/>
        </w:rPr>
        <w:lastRenderedPageBreak/>
        <w:t xml:space="preserve">отделением скорой помощи, расположенная в а. Эрсакон, и три учреждения амбулаторно-поликлинического типа – амбулатория при больнице и два фельдшерско-акушерских пункта </w:t>
      </w:r>
      <w:proofErr w:type="gramStart"/>
      <w:r w:rsidRPr="004E55B4">
        <w:rPr>
          <w:rFonts w:ascii="Times New Roman" w:eastAsia="Times New Roman" w:hAnsi="Times New Roman" w:cs="Times New Roman"/>
          <w:sz w:val="28"/>
          <w:szCs w:val="28"/>
          <w:lang w:eastAsia="ru-RU"/>
        </w:rPr>
        <w:t>в</w:t>
      </w:r>
      <w:proofErr w:type="gramEnd"/>
      <w:r w:rsidRPr="004E55B4">
        <w:rPr>
          <w:rFonts w:ascii="Times New Roman" w:eastAsia="Times New Roman" w:hAnsi="Times New Roman" w:cs="Times New Roman"/>
          <w:sz w:val="28"/>
          <w:szCs w:val="28"/>
          <w:lang w:eastAsia="ru-RU"/>
        </w:rPr>
        <w:t xml:space="preserve"> а. Ново-</w:t>
      </w:r>
      <w:proofErr w:type="spellStart"/>
      <w:r w:rsidRPr="004E55B4">
        <w:rPr>
          <w:rFonts w:ascii="Times New Roman" w:eastAsia="Times New Roman" w:hAnsi="Times New Roman" w:cs="Times New Roman"/>
          <w:sz w:val="28"/>
          <w:szCs w:val="28"/>
          <w:lang w:eastAsia="ru-RU"/>
        </w:rPr>
        <w:t>Кувинск</w:t>
      </w:r>
      <w:proofErr w:type="spellEnd"/>
      <w:r w:rsidRPr="004E55B4">
        <w:rPr>
          <w:rFonts w:ascii="Times New Roman" w:eastAsia="Times New Roman" w:hAnsi="Times New Roman" w:cs="Times New Roman"/>
          <w:sz w:val="28"/>
          <w:szCs w:val="28"/>
          <w:lang w:eastAsia="ru-RU"/>
        </w:rPr>
        <w:t xml:space="preserve"> и х. </w:t>
      </w:r>
      <w:proofErr w:type="spellStart"/>
      <w:r w:rsidRPr="004E55B4">
        <w:rPr>
          <w:rFonts w:ascii="Times New Roman" w:eastAsia="Times New Roman" w:hAnsi="Times New Roman" w:cs="Times New Roman"/>
          <w:sz w:val="28"/>
          <w:szCs w:val="28"/>
          <w:lang w:eastAsia="ru-RU"/>
        </w:rPr>
        <w:t>Киево-Жураки</w:t>
      </w:r>
      <w:proofErr w:type="spellEnd"/>
      <w:r w:rsidRPr="004E55B4">
        <w:rPr>
          <w:rFonts w:ascii="Times New Roman" w:eastAsia="Times New Roman" w:hAnsi="Times New Roman" w:cs="Times New Roman"/>
          <w:sz w:val="28"/>
          <w:szCs w:val="28"/>
          <w:lang w:eastAsia="ru-RU"/>
        </w:rPr>
        <w:t xml:space="preserve">, охватывая </w:t>
      </w:r>
      <w:proofErr w:type="gramStart"/>
      <w:r w:rsidRPr="004E55B4">
        <w:rPr>
          <w:rFonts w:ascii="Times New Roman" w:eastAsia="Times New Roman" w:hAnsi="Times New Roman" w:cs="Times New Roman"/>
          <w:sz w:val="28"/>
          <w:szCs w:val="28"/>
          <w:lang w:eastAsia="ru-RU"/>
        </w:rPr>
        <w:t>тем</w:t>
      </w:r>
      <w:proofErr w:type="gramEnd"/>
      <w:r w:rsidRPr="004E55B4">
        <w:rPr>
          <w:rFonts w:ascii="Times New Roman" w:eastAsia="Times New Roman" w:hAnsi="Times New Roman" w:cs="Times New Roman"/>
          <w:sz w:val="28"/>
          <w:szCs w:val="28"/>
          <w:lang w:eastAsia="ru-RU"/>
        </w:rPr>
        <w:t xml:space="preserve"> самым всю территорию сельского поселения. </w:t>
      </w:r>
    </w:p>
    <w:p w:rsidR="004E55B4" w:rsidRPr="004E55B4" w:rsidRDefault="004E55B4" w:rsidP="002560A1">
      <w:pPr>
        <w:spacing w:after="0" w:line="240" w:lineRule="auto"/>
        <w:ind w:firstLine="851"/>
        <w:jc w:val="both"/>
        <w:rPr>
          <w:rFonts w:ascii="Times New Roman" w:eastAsia="Times New Roman" w:hAnsi="Times New Roman" w:cs="Times New Roman"/>
          <w:sz w:val="28"/>
          <w:szCs w:val="28"/>
          <w:lang w:eastAsia="ru-RU"/>
        </w:rPr>
      </w:pPr>
      <w:r w:rsidRPr="004E55B4">
        <w:rPr>
          <w:rFonts w:ascii="Times New Roman" w:eastAsia="Times New Roman" w:hAnsi="Times New Roman" w:cs="Times New Roman"/>
          <w:sz w:val="28"/>
          <w:szCs w:val="28"/>
          <w:lang w:eastAsia="ru-RU"/>
        </w:rPr>
        <w:t>Основными задачами участковой больницы являются: обеспечение населения прикрепленной территории квалифицированной врачебной помощью (стационарной и амбулаторной); планирование и проведение мероприятий по профилактике и снижению заболеваемости и травматизма среди различных групп населения: проведение лечебно-профилактических мероприятий по охране здоровья</w:t>
      </w:r>
      <w:r w:rsidRPr="004E55B4">
        <w:rPr>
          <w:rFonts w:ascii="Times New Roman" w:eastAsia="Times New Roman" w:hAnsi="Times New Roman" w:cs="Times New Roman"/>
          <w:sz w:val="26"/>
          <w:szCs w:val="26"/>
          <w:lang w:eastAsia="ru-RU"/>
        </w:rPr>
        <w:t xml:space="preserve"> </w:t>
      </w:r>
      <w:r w:rsidRPr="004E55B4">
        <w:rPr>
          <w:rFonts w:ascii="Times New Roman" w:eastAsia="Times New Roman" w:hAnsi="Times New Roman" w:cs="Times New Roman"/>
          <w:sz w:val="28"/>
          <w:szCs w:val="28"/>
          <w:lang w:eastAsia="ru-RU"/>
        </w:rPr>
        <w:t xml:space="preserve">матери и ребенка; организационно-методическое руководство и </w:t>
      </w:r>
      <w:proofErr w:type="gramStart"/>
      <w:r w:rsidRPr="004E55B4">
        <w:rPr>
          <w:rFonts w:ascii="Times New Roman" w:eastAsia="Times New Roman" w:hAnsi="Times New Roman" w:cs="Times New Roman"/>
          <w:sz w:val="28"/>
          <w:szCs w:val="28"/>
          <w:lang w:eastAsia="ru-RU"/>
        </w:rPr>
        <w:t>контроль за</w:t>
      </w:r>
      <w:proofErr w:type="gramEnd"/>
      <w:r w:rsidRPr="004E55B4">
        <w:rPr>
          <w:rFonts w:ascii="Times New Roman" w:eastAsia="Times New Roman" w:hAnsi="Times New Roman" w:cs="Times New Roman"/>
          <w:sz w:val="28"/>
          <w:szCs w:val="28"/>
          <w:lang w:eastAsia="ru-RU"/>
        </w:rPr>
        <w:t xml:space="preserve"> деятельностью ФАП.</w:t>
      </w:r>
    </w:p>
    <w:p w:rsidR="004E55B4" w:rsidRPr="004E55B4" w:rsidRDefault="004E55B4" w:rsidP="002560A1">
      <w:pPr>
        <w:spacing w:after="0" w:line="240" w:lineRule="auto"/>
        <w:ind w:firstLine="851"/>
        <w:jc w:val="both"/>
        <w:rPr>
          <w:rFonts w:ascii="Times New Roman" w:eastAsia="Times New Roman" w:hAnsi="Times New Roman" w:cs="Times New Roman"/>
          <w:sz w:val="28"/>
          <w:szCs w:val="28"/>
          <w:lang w:eastAsia="ru-RU"/>
        </w:rPr>
      </w:pPr>
      <w:r w:rsidRPr="004E55B4">
        <w:rPr>
          <w:rFonts w:ascii="Times New Roman" w:eastAsia="Times New Roman" w:hAnsi="Times New Roman" w:cs="Times New Roman"/>
          <w:sz w:val="28"/>
          <w:szCs w:val="28"/>
          <w:lang w:eastAsia="ru-RU"/>
        </w:rPr>
        <w:t xml:space="preserve">При </w:t>
      </w:r>
      <w:proofErr w:type="spellStart"/>
      <w:r w:rsidRPr="004E55B4">
        <w:rPr>
          <w:rFonts w:ascii="Times New Roman" w:eastAsia="Times New Roman" w:hAnsi="Times New Roman" w:cs="Times New Roman"/>
          <w:sz w:val="28"/>
          <w:szCs w:val="28"/>
          <w:lang w:eastAsia="ru-RU"/>
        </w:rPr>
        <w:t>Эрсаконской</w:t>
      </w:r>
      <w:proofErr w:type="spellEnd"/>
      <w:r w:rsidRPr="004E55B4">
        <w:rPr>
          <w:rFonts w:ascii="Times New Roman" w:eastAsia="Times New Roman" w:hAnsi="Times New Roman" w:cs="Times New Roman"/>
          <w:sz w:val="28"/>
          <w:szCs w:val="28"/>
          <w:lang w:eastAsia="ru-RU"/>
        </w:rPr>
        <w:t xml:space="preserve"> участковой больнице имеется стационар на 15 больничных коек. В расчете на 10 тыс. населения обеспеченность больничными койками составила всего 40 единиц, что более чем в 3 раза меньше установленного социального норматива</w:t>
      </w:r>
      <w:r w:rsidRPr="004E55B4">
        <w:rPr>
          <w:rFonts w:ascii="Times New Roman" w:eastAsia="Times New Roman" w:hAnsi="Times New Roman" w:cs="Times New Roman"/>
          <w:sz w:val="28"/>
          <w:szCs w:val="28"/>
          <w:vertAlign w:val="superscript"/>
          <w:lang w:eastAsia="ru-RU"/>
        </w:rPr>
        <w:footnoteReference w:id="2"/>
      </w:r>
      <w:r w:rsidRPr="004E55B4">
        <w:rPr>
          <w:rFonts w:ascii="Times New Roman" w:eastAsia="Times New Roman" w:hAnsi="Times New Roman" w:cs="Times New Roman"/>
          <w:sz w:val="28"/>
          <w:szCs w:val="28"/>
          <w:lang w:eastAsia="ru-RU"/>
        </w:rPr>
        <w:t xml:space="preserve"> (134,7 коек на 10 тыс. населения). По </w:t>
      </w:r>
      <w:proofErr w:type="spellStart"/>
      <w:r w:rsidRPr="004E55B4">
        <w:rPr>
          <w:rFonts w:ascii="Times New Roman" w:eastAsia="Times New Roman" w:hAnsi="Times New Roman" w:cs="Times New Roman"/>
          <w:sz w:val="28"/>
          <w:szCs w:val="28"/>
          <w:lang w:eastAsia="ru-RU"/>
        </w:rPr>
        <w:t>Адыге-Хабльскому</w:t>
      </w:r>
      <w:proofErr w:type="spellEnd"/>
      <w:r w:rsidRPr="004E55B4">
        <w:rPr>
          <w:rFonts w:ascii="Times New Roman" w:eastAsia="Times New Roman" w:hAnsi="Times New Roman" w:cs="Times New Roman"/>
          <w:sz w:val="28"/>
          <w:szCs w:val="28"/>
          <w:lang w:eastAsia="ru-RU"/>
        </w:rPr>
        <w:t xml:space="preserve"> району в целом на 10 тыс. населения приходится 111 больничных коек.</w:t>
      </w:r>
    </w:p>
    <w:p w:rsidR="004E55B4" w:rsidRPr="004E55B4" w:rsidRDefault="004E55B4" w:rsidP="002560A1">
      <w:pPr>
        <w:spacing w:after="0" w:line="240" w:lineRule="auto"/>
        <w:ind w:firstLine="851"/>
        <w:jc w:val="both"/>
        <w:rPr>
          <w:rFonts w:ascii="Times New Roman" w:eastAsia="Times New Roman" w:hAnsi="Times New Roman" w:cs="Times New Roman"/>
          <w:sz w:val="28"/>
          <w:szCs w:val="28"/>
          <w:lang w:eastAsia="ru-RU"/>
        </w:rPr>
      </w:pPr>
      <w:r w:rsidRPr="004E55B4">
        <w:rPr>
          <w:rFonts w:ascii="Times New Roman" w:eastAsia="Times New Roman" w:hAnsi="Times New Roman" w:cs="Times New Roman"/>
          <w:sz w:val="28"/>
          <w:szCs w:val="28"/>
          <w:lang w:eastAsia="ru-RU"/>
        </w:rPr>
        <w:t>Основное назначение амбулатории при участковой больнице – оказание населению первичной медико-санитарной и неотложной медицинской помощи. Общая ее мощность составляет 65 посещений в смену, что в расчете на 10 тыс. населения составляет 171 посещений – всего на 5% ниже установленного социального норматива (181,5 посещений в смену на 10 тыс. населения</w:t>
      </w:r>
      <w:r w:rsidRPr="004E55B4">
        <w:rPr>
          <w:rFonts w:ascii="Times New Roman" w:eastAsia="Times New Roman" w:hAnsi="Times New Roman" w:cs="Times New Roman"/>
          <w:sz w:val="28"/>
          <w:szCs w:val="28"/>
          <w:vertAlign w:val="superscript"/>
          <w:lang w:eastAsia="ru-RU"/>
        </w:rPr>
        <w:footnoteReference w:id="3"/>
      </w:r>
      <w:r w:rsidRPr="004E55B4">
        <w:rPr>
          <w:rFonts w:ascii="Times New Roman" w:eastAsia="Times New Roman" w:hAnsi="Times New Roman" w:cs="Times New Roman"/>
          <w:sz w:val="28"/>
          <w:szCs w:val="28"/>
          <w:lang w:eastAsia="ru-RU"/>
        </w:rPr>
        <w:t xml:space="preserve">). Это позволяет оказывать своевременно медицинскую помощь населению, не только проживающему в </w:t>
      </w:r>
      <w:proofErr w:type="spellStart"/>
      <w:r w:rsidRPr="004E55B4">
        <w:rPr>
          <w:rFonts w:ascii="Times New Roman" w:eastAsia="Times New Roman" w:hAnsi="Times New Roman" w:cs="Times New Roman"/>
          <w:sz w:val="28"/>
          <w:szCs w:val="28"/>
          <w:lang w:eastAsia="ru-RU"/>
        </w:rPr>
        <w:t>Эрсаконском</w:t>
      </w:r>
      <w:proofErr w:type="spellEnd"/>
      <w:r w:rsidRPr="004E55B4">
        <w:rPr>
          <w:rFonts w:ascii="Times New Roman" w:eastAsia="Times New Roman" w:hAnsi="Times New Roman" w:cs="Times New Roman"/>
          <w:sz w:val="28"/>
          <w:szCs w:val="28"/>
          <w:lang w:eastAsia="ru-RU"/>
        </w:rPr>
        <w:t xml:space="preserve"> сельском поселении, но и </w:t>
      </w:r>
      <w:proofErr w:type="spellStart"/>
      <w:r w:rsidRPr="004E55B4">
        <w:rPr>
          <w:rFonts w:ascii="Times New Roman" w:eastAsia="Times New Roman" w:hAnsi="Times New Roman" w:cs="Times New Roman"/>
          <w:sz w:val="28"/>
          <w:szCs w:val="28"/>
          <w:lang w:eastAsia="ru-RU"/>
        </w:rPr>
        <w:t>близрасположенных</w:t>
      </w:r>
      <w:proofErr w:type="spellEnd"/>
      <w:r w:rsidRPr="004E55B4">
        <w:rPr>
          <w:rFonts w:ascii="Times New Roman" w:eastAsia="Times New Roman" w:hAnsi="Times New Roman" w:cs="Times New Roman"/>
          <w:sz w:val="28"/>
          <w:szCs w:val="28"/>
          <w:lang w:eastAsia="ru-RU"/>
        </w:rPr>
        <w:t xml:space="preserve"> территориях, обслуживаемых данным сельским врачебным участком. </w:t>
      </w:r>
    </w:p>
    <w:p w:rsidR="004E55B4" w:rsidRPr="004E55B4" w:rsidRDefault="004E55B4" w:rsidP="002560A1">
      <w:pPr>
        <w:spacing w:after="0" w:line="240" w:lineRule="auto"/>
        <w:ind w:firstLine="851"/>
        <w:jc w:val="both"/>
        <w:rPr>
          <w:rFonts w:ascii="Times New Roman" w:eastAsia="Times New Roman" w:hAnsi="Times New Roman" w:cs="Times New Roman"/>
          <w:sz w:val="28"/>
          <w:szCs w:val="28"/>
          <w:lang w:eastAsia="ru-RU"/>
        </w:rPr>
      </w:pPr>
      <w:r w:rsidRPr="004E55B4">
        <w:rPr>
          <w:rFonts w:ascii="Times New Roman" w:eastAsia="Times New Roman" w:hAnsi="Times New Roman" w:cs="Times New Roman"/>
          <w:sz w:val="28"/>
          <w:szCs w:val="28"/>
          <w:lang w:eastAsia="ru-RU"/>
        </w:rPr>
        <w:t xml:space="preserve">В системе здравоохранения </w:t>
      </w:r>
      <w:proofErr w:type="spellStart"/>
      <w:r w:rsidRPr="004E55B4">
        <w:rPr>
          <w:rFonts w:ascii="Times New Roman" w:eastAsia="Times New Roman" w:hAnsi="Times New Roman" w:cs="Times New Roman"/>
          <w:sz w:val="28"/>
          <w:szCs w:val="28"/>
          <w:lang w:eastAsia="ru-RU"/>
        </w:rPr>
        <w:t>Эрсаконского</w:t>
      </w:r>
      <w:proofErr w:type="spellEnd"/>
      <w:r w:rsidRPr="004E55B4">
        <w:rPr>
          <w:rFonts w:ascii="Times New Roman" w:eastAsia="Times New Roman" w:hAnsi="Times New Roman" w:cs="Times New Roman"/>
          <w:sz w:val="28"/>
          <w:szCs w:val="28"/>
          <w:lang w:eastAsia="ru-RU"/>
        </w:rPr>
        <w:t xml:space="preserve"> сельского поселения работа</w:t>
      </w:r>
      <w:r>
        <w:rPr>
          <w:rFonts w:ascii="Times New Roman" w:eastAsia="Times New Roman" w:hAnsi="Times New Roman" w:cs="Times New Roman"/>
          <w:sz w:val="28"/>
          <w:szCs w:val="28"/>
          <w:lang w:eastAsia="ru-RU"/>
        </w:rPr>
        <w:t xml:space="preserve">ет </w:t>
      </w:r>
      <w:r w:rsidRPr="004E55B4">
        <w:rPr>
          <w:rFonts w:ascii="Times New Roman" w:eastAsia="Times New Roman" w:hAnsi="Times New Roman" w:cs="Times New Roman"/>
          <w:sz w:val="28"/>
          <w:szCs w:val="28"/>
          <w:lang w:eastAsia="ru-RU"/>
        </w:rPr>
        <w:t xml:space="preserve"> шесть врачей (10% всех врачей района) и 23 медицинских работника (10,5% всего медицинского персонала среднего звена района). В соответствии с принятыми социальными нормативами обеспеченности населения медицинскими кадрами </w:t>
      </w:r>
      <w:proofErr w:type="spellStart"/>
      <w:r w:rsidRPr="004E55B4">
        <w:rPr>
          <w:rFonts w:ascii="Times New Roman" w:eastAsia="Times New Roman" w:hAnsi="Times New Roman" w:cs="Times New Roman"/>
          <w:sz w:val="28"/>
          <w:szCs w:val="28"/>
          <w:lang w:eastAsia="ru-RU"/>
        </w:rPr>
        <w:t>Эрсаконское</w:t>
      </w:r>
      <w:proofErr w:type="spellEnd"/>
      <w:r w:rsidRPr="004E55B4">
        <w:rPr>
          <w:rFonts w:ascii="Times New Roman" w:eastAsia="Times New Roman" w:hAnsi="Times New Roman" w:cs="Times New Roman"/>
          <w:sz w:val="28"/>
          <w:szCs w:val="28"/>
          <w:lang w:eastAsia="ru-RU"/>
        </w:rPr>
        <w:t xml:space="preserve"> сельское поселение, как и </w:t>
      </w:r>
      <w:proofErr w:type="spellStart"/>
      <w:r w:rsidRPr="004E55B4">
        <w:rPr>
          <w:rFonts w:ascii="Times New Roman" w:eastAsia="Times New Roman" w:hAnsi="Times New Roman" w:cs="Times New Roman"/>
          <w:sz w:val="28"/>
          <w:szCs w:val="28"/>
          <w:lang w:eastAsia="ru-RU"/>
        </w:rPr>
        <w:t>Адыге-Хабльский</w:t>
      </w:r>
      <w:proofErr w:type="spellEnd"/>
      <w:r w:rsidRPr="004E55B4">
        <w:rPr>
          <w:rFonts w:ascii="Times New Roman" w:eastAsia="Times New Roman" w:hAnsi="Times New Roman" w:cs="Times New Roman"/>
          <w:sz w:val="28"/>
          <w:szCs w:val="28"/>
          <w:lang w:eastAsia="ru-RU"/>
        </w:rPr>
        <w:t xml:space="preserve"> район в целом, испытывает острый их недостаток. Так, по нормативу на 10 тыс. населения должно приходиться 41 врач и 114 медицинских работников. В </w:t>
      </w:r>
      <w:proofErr w:type="spellStart"/>
      <w:r w:rsidRPr="004E55B4">
        <w:rPr>
          <w:rFonts w:ascii="Times New Roman" w:eastAsia="Times New Roman" w:hAnsi="Times New Roman" w:cs="Times New Roman"/>
          <w:sz w:val="28"/>
          <w:szCs w:val="28"/>
          <w:lang w:eastAsia="ru-RU"/>
        </w:rPr>
        <w:t>Эрсаконском</w:t>
      </w:r>
      <w:proofErr w:type="spellEnd"/>
      <w:r w:rsidRPr="004E55B4">
        <w:rPr>
          <w:rFonts w:ascii="Times New Roman" w:eastAsia="Times New Roman" w:hAnsi="Times New Roman" w:cs="Times New Roman"/>
          <w:sz w:val="28"/>
          <w:szCs w:val="28"/>
          <w:lang w:eastAsia="ru-RU"/>
        </w:rPr>
        <w:t xml:space="preserve"> сельском поселении на 10 тыс. приходится всего 16 врачей и 60 медицинских работника, по району в среднем – 17 врачей и 104 медицинских работника. </w:t>
      </w:r>
    </w:p>
    <w:p w:rsidR="009A1CB6" w:rsidRPr="009A1CB6" w:rsidRDefault="009A1CB6" w:rsidP="002560A1">
      <w:pPr>
        <w:spacing w:after="0" w:line="240" w:lineRule="auto"/>
        <w:ind w:firstLine="851"/>
        <w:jc w:val="both"/>
        <w:rPr>
          <w:rFonts w:ascii="Times New Roman" w:hAnsi="Times New Roman" w:cs="Times New Roman"/>
          <w:sz w:val="28"/>
          <w:szCs w:val="28"/>
          <w:lang w:eastAsia="ru-RU"/>
        </w:rPr>
      </w:pPr>
      <w:r w:rsidRPr="009A1CB6">
        <w:rPr>
          <w:rFonts w:ascii="Times New Roman" w:hAnsi="Times New Roman" w:cs="Times New Roman"/>
          <w:sz w:val="28"/>
          <w:szCs w:val="28"/>
          <w:lang w:eastAsia="ru-RU"/>
        </w:rPr>
        <w:t xml:space="preserve">Таким образом, в целом система здравоохранения и проектная база медицинских учреждений </w:t>
      </w:r>
      <w:proofErr w:type="spellStart"/>
      <w:r w:rsidR="004E55B4">
        <w:rPr>
          <w:rFonts w:ascii="Times New Roman" w:hAnsi="Times New Roman" w:cs="Times New Roman"/>
          <w:sz w:val="28"/>
          <w:szCs w:val="28"/>
          <w:lang w:eastAsia="ru-RU"/>
        </w:rPr>
        <w:t>Эрсаконского</w:t>
      </w:r>
      <w:proofErr w:type="spellEnd"/>
      <w:r w:rsidRPr="009A1CB6">
        <w:rPr>
          <w:rFonts w:ascii="Times New Roman" w:hAnsi="Times New Roman" w:cs="Times New Roman"/>
          <w:sz w:val="28"/>
          <w:szCs w:val="28"/>
          <w:lang w:eastAsia="ru-RU"/>
        </w:rPr>
        <w:t xml:space="preserve"> сельского поселения (вместимость) соответствует установленным социальным нормативам и потребностям населения. Однако низкая укомплектованность учреждений здравоохранения медицинскими кадрами может вызвать серьезные проблемы с качеством и своевременностью предоставляемых медицинских услуг.</w:t>
      </w:r>
    </w:p>
    <w:p w:rsidR="009A1CB6" w:rsidRPr="009A1CB6" w:rsidRDefault="009A1CB6" w:rsidP="002560A1">
      <w:pPr>
        <w:spacing w:after="0" w:line="240" w:lineRule="auto"/>
        <w:ind w:firstLine="851"/>
        <w:jc w:val="both"/>
        <w:rPr>
          <w:rFonts w:ascii="Times New Roman" w:hAnsi="Times New Roman" w:cs="Times New Roman"/>
          <w:sz w:val="28"/>
          <w:szCs w:val="28"/>
          <w:lang w:eastAsia="ru-RU"/>
        </w:rPr>
      </w:pPr>
      <w:r w:rsidRPr="009A1CB6">
        <w:rPr>
          <w:rFonts w:ascii="Times New Roman" w:hAnsi="Times New Roman" w:cs="Times New Roman"/>
          <w:sz w:val="28"/>
          <w:szCs w:val="28"/>
          <w:lang w:eastAsia="ru-RU"/>
        </w:rPr>
        <w:lastRenderedPageBreak/>
        <w:t xml:space="preserve">Основными факторами, определяющими дальнейшее развитие здравоохранения в </w:t>
      </w:r>
      <w:proofErr w:type="spellStart"/>
      <w:r w:rsidR="004E55B4">
        <w:rPr>
          <w:rFonts w:ascii="Times New Roman" w:hAnsi="Times New Roman" w:cs="Times New Roman"/>
          <w:sz w:val="28"/>
          <w:szCs w:val="28"/>
          <w:lang w:eastAsia="ru-RU"/>
        </w:rPr>
        <w:t>Эрсаконском</w:t>
      </w:r>
      <w:proofErr w:type="spellEnd"/>
      <w:r w:rsidRPr="009A1CB6">
        <w:rPr>
          <w:rFonts w:ascii="Times New Roman" w:hAnsi="Times New Roman" w:cs="Times New Roman"/>
          <w:sz w:val="28"/>
          <w:szCs w:val="28"/>
          <w:lang w:eastAsia="ru-RU"/>
        </w:rPr>
        <w:t xml:space="preserve"> сельском поселении, будут продолжающаяся перестройка системы, распространение новых технологий профилактики, диагностики и лечения заболеваний. </w:t>
      </w:r>
    </w:p>
    <w:p w:rsidR="009A1CB6" w:rsidRPr="009A1CB6" w:rsidRDefault="009A1CB6" w:rsidP="00F473D9">
      <w:pPr>
        <w:spacing w:after="120"/>
        <w:ind w:firstLine="567"/>
        <w:jc w:val="both"/>
        <w:rPr>
          <w:rFonts w:ascii="Times New Roman" w:hAnsi="Times New Roman" w:cs="Times New Roman"/>
          <w:sz w:val="28"/>
          <w:szCs w:val="28"/>
          <w:lang w:eastAsia="ru-RU"/>
        </w:rPr>
      </w:pPr>
      <w:r w:rsidRPr="009A1CB6">
        <w:rPr>
          <w:rFonts w:ascii="Times New Roman" w:hAnsi="Times New Roman" w:cs="Times New Roman"/>
          <w:sz w:val="28"/>
          <w:szCs w:val="28"/>
          <w:lang w:eastAsia="ru-RU"/>
        </w:rPr>
        <w:t xml:space="preserve">Основными задачами обеспечения устойчивого развития здравоохранения </w:t>
      </w:r>
      <w:proofErr w:type="spellStart"/>
      <w:r w:rsidR="004E55B4">
        <w:rPr>
          <w:rFonts w:ascii="Times New Roman" w:hAnsi="Times New Roman" w:cs="Times New Roman"/>
          <w:sz w:val="28"/>
          <w:szCs w:val="28"/>
          <w:lang w:eastAsia="ru-RU"/>
        </w:rPr>
        <w:t>Эрсаконском</w:t>
      </w:r>
      <w:proofErr w:type="spellEnd"/>
      <w:r w:rsidRPr="009A1CB6">
        <w:rPr>
          <w:rFonts w:ascii="Times New Roman" w:hAnsi="Times New Roman" w:cs="Times New Roman"/>
          <w:sz w:val="28"/>
          <w:szCs w:val="28"/>
          <w:lang w:eastAsia="ru-RU"/>
        </w:rPr>
        <w:t xml:space="preserve"> сельского поселения на расчетную перспективу остаются: </w:t>
      </w:r>
    </w:p>
    <w:p w:rsidR="009A1CB6" w:rsidRPr="009A1CB6" w:rsidRDefault="009A1CB6" w:rsidP="00F473D9">
      <w:pPr>
        <w:spacing w:after="120"/>
        <w:ind w:firstLine="567"/>
        <w:jc w:val="both"/>
        <w:rPr>
          <w:rFonts w:ascii="Times New Roman" w:hAnsi="Times New Roman" w:cs="Times New Roman"/>
          <w:sz w:val="28"/>
          <w:szCs w:val="28"/>
          <w:lang w:eastAsia="ru-RU"/>
        </w:rPr>
      </w:pPr>
      <w:r w:rsidRPr="009A1CB6">
        <w:rPr>
          <w:rFonts w:ascii="Times New Roman" w:hAnsi="Times New Roman" w:cs="Times New Roman"/>
          <w:sz w:val="28"/>
          <w:szCs w:val="28"/>
          <w:lang w:eastAsia="ru-RU"/>
        </w:rPr>
        <w:t>•</w:t>
      </w:r>
      <w:r w:rsidRPr="009A1CB6">
        <w:rPr>
          <w:rFonts w:ascii="Times New Roman" w:hAnsi="Times New Roman" w:cs="Times New Roman"/>
          <w:sz w:val="28"/>
          <w:szCs w:val="28"/>
          <w:lang w:eastAsia="ru-RU"/>
        </w:rPr>
        <w:tab/>
        <w:t>предоставление населению качественной и своевременной медицинской помощи;</w:t>
      </w:r>
    </w:p>
    <w:p w:rsidR="009A1CB6" w:rsidRPr="009A1CB6" w:rsidRDefault="009A1CB6" w:rsidP="00F473D9">
      <w:pPr>
        <w:spacing w:after="120"/>
        <w:ind w:firstLine="567"/>
        <w:jc w:val="both"/>
        <w:rPr>
          <w:rFonts w:ascii="Times New Roman" w:hAnsi="Times New Roman" w:cs="Times New Roman"/>
          <w:sz w:val="28"/>
          <w:szCs w:val="28"/>
          <w:lang w:eastAsia="ru-RU"/>
        </w:rPr>
      </w:pPr>
      <w:r w:rsidRPr="009A1CB6">
        <w:rPr>
          <w:rFonts w:ascii="Times New Roman" w:hAnsi="Times New Roman" w:cs="Times New Roman"/>
          <w:sz w:val="28"/>
          <w:szCs w:val="28"/>
          <w:lang w:eastAsia="ru-RU"/>
        </w:rPr>
        <w:t>•</w:t>
      </w:r>
      <w:r w:rsidRPr="009A1CB6">
        <w:rPr>
          <w:rFonts w:ascii="Times New Roman" w:hAnsi="Times New Roman" w:cs="Times New Roman"/>
          <w:sz w:val="28"/>
          <w:szCs w:val="28"/>
          <w:lang w:eastAsia="ru-RU"/>
        </w:rPr>
        <w:tab/>
        <w:t>преодоление дефицита материальных и финансовых сре</w:t>
      </w:r>
      <w:proofErr w:type="gramStart"/>
      <w:r w:rsidRPr="009A1CB6">
        <w:rPr>
          <w:rFonts w:ascii="Times New Roman" w:hAnsi="Times New Roman" w:cs="Times New Roman"/>
          <w:sz w:val="28"/>
          <w:szCs w:val="28"/>
          <w:lang w:eastAsia="ru-RU"/>
        </w:rPr>
        <w:t>дств в сф</w:t>
      </w:r>
      <w:proofErr w:type="gramEnd"/>
      <w:r w:rsidRPr="009A1CB6">
        <w:rPr>
          <w:rFonts w:ascii="Times New Roman" w:hAnsi="Times New Roman" w:cs="Times New Roman"/>
          <w:sz w:val="28"/>
          <w:szCs w:val="28"/>
          <w:lang w:eastAsia="ru-RU"/>
        </w:rPr>
        <w:t>ере;</w:t>
      </w:r>
    </w:p>
    <w:p w:rsidR="009A1CB6" w:rsidRPr="009A1CB6" w:rsidRDefault="009A1CB6" w:rsidP="00F473D9">
      <w:pPr>
        <w:spacing w:after="120"/>
        <w:ind w:firstLine="567"/>
        <w:jc w:val="both"/>
        <w:rPr>
          <w:rFonts w:ascii="Times New Roman" w:hAnsi="Times New Roman" w:cs="Times New Roman"/>
          <w:sz w:val="28"/>
          <w:szCs w:val="28"/>
          <w:lang w:eastAsia="ru-RU"/>
        </w:rPr>
      </w:pPr>
      <w:r w:rsidRPr="009A1CB6">
        <w:rPr>
          <w:rFonts w:ascii="Times New Roman" w:hAnsi="Times New Roman" w:cs="Times New Roman"/>
          <w:sz w:val="28"/>
          <w:szCs w:val="28"/>
          <w:lang w:eastAsia="ru-RU"/>
        </w:rPr>
        <w:t>•</w:t>
      </w:r>
      <w:r w:rsidRPr="009A1CB6">
        <w:rPr>
          <w:rFonts w:ascii="Times New Roman" w:hAnsi="Times New Roman" w:cs="Times New Roman"/>
          <w:sz w:val="28"/>
          <w:szCs w:val="28"/>
          <w:lang w:eastAsia="ru-RU"/>
        </w:rPr>
        <w:tab/>
        <w:t>повышение уровня укомплектованности медицинскими работниками всех уровней, повышение уровня квалификации медицинских работников;</w:t>
      </w:r>
    </w:p>
    <w:p w:rsidR="009A1CB6" w:rsidRPr="009A1CB6" w:rsidRDefault="009A1CB6" w:rsidP="00F473D9">
      <w:pPr>
        <w:spacing w:after="120"/>
        <w:ind w:firstLine="567"/>
        <w:jc w:val="both"/>
        <w:rPr>
          <w:rFonts w:ascii="Times New Roman" w:hAnsi="Times New Roman" w:cs="Times New Roman"/>
          <w:sz w:val="28"/>
          <w:szCs w:val="28"/>
          <w:lang w:eastAsia="ru-RU"/>
        </w:rPr>
      </w:pPr>
      <w:r w:rsidRPr="009A1CB6">
        <w:rPr>
          <w:rFonts w:ascii="Times New Roman" w:hAnsi="Times New Roman" w:cs="Times New Roman"/>
          <w:sz w:val="28"/>
          <w:szCs w:val="28"/>
          <w:lang w:eastAsia="ru-RU"/>
        </w:rPr>
        <w:t>•</w:t>
      </w:r>
      <w:r w:rsidRPr="009A1CB6">
        <w:rPr>
          <w:rFonts w:ascii="Times New Roman" w:hAnsi="Times New Roman" w:cs="Times New Roman"/>
          <w:sz w:val="28"/>
          <w:szCs w:val="28"/>
          <w:lang w:eastAsia="ru-RU"/>
        </w:rPr>
        <w:tab/>
        <w:t>кратное снижение показателей смертности;</w:t>
      </w:r>
    </w:p>
    <w:p w:rsidR="009A1CB6" w:rsidRPr="009A1CB6" w:rsidRDefault="009A1CB6" w:rsidP="00F473D9">
      <w:pPr>
        <w:spacing w:after="120"/>
        <w:ind w:firstLine="567"/>
        <w:jc w:val="both"/>
        <w:rPr>
          <w:rFonts w:ascii="Times New Roman" w:hAnsi="Times New Roman" w:cs="Times New Roman"/>
          <w:sz w:val="28"/>
          <w:szCs w:val="28"/>
          <w:lang w:eastAsia="ru-RU"/>
        </w:rPr>
      </w:pPr>
      <w:r w:rsidRPr="009A1CB6">
        <w:rPr>
          <w:rFonts w:ascii="Times New Roman" w:hAnsi="Times New Roman" w:cs="Times New Roman"/>
          <w:sz w:val="28"/>
          <w:szCs w:val="28"/>
          <w:lang w:eastAsia="ru-RU"/>
        </w:rPr>
        <w:t>•</w:t>
      </w:r>
      <w:r w:rsidRPr="009A1CB6">
        <w:rPr>
          <w:rFonts w:ascii="Times New Roman" w:hAnsi="Times New Roman" w:cs="Times New Roman"/>
          <w:sz w:val="28"/>
          <w:szCs w:val="28"/>
          <w:lang w:eastAsia="ru-RU"/>
        </w:rPr>
        <w:tab/>
        <w:t>снижение высокого уровня заболеваемости социально-обусловленными болезнями.</w:t>
      </w:r>
    </w:p>
    <w:p w:rsidR="009A1CB6" w:rsidRPr="009A1CB6" w:rsidRDefault="009A1CB6" w:rsidP="00F473D9">
      <w:pPr>
        <w:spacing w:after="120"/>
        <w:ind w:firstLine="567"/>
        <w:jc w:val="both"/>
        <w:rPr>
          <w:rFonts w:ascii="Times New Roman" w:hAnsi="Times New Roman" w:cs="Times New Roman"/>
          <w:sz w:val="28"/>
          <w:szCs w:val="28"/>
          <w:lang w:eastAsia="ru-RU"/>
        </w:rPr>
      </w:pPr>
      <w:r w:rsidRPr="009A1CB6">
        <w:rPr>
          <w:rFonts w:ascii="Times New Roman" w:hAnsi="Times New Roman" w:cs="Times New Roman"/>
          <w:sz w:val="28"/>
          <w:szCs w:val="28"/>
          <w:lang w:eastAsia="ru-RU"/>
        </w:rPr>
        <w:t xml:space="preserve">Исходя из нормативных показателей, принятых в системе здравоохранения в настоящее время и прогнозной численности населения </w:t>
      </w:r>
      <w:proofErr w:type="spellStart"/>
      <w:r w:rsidR="004E55B4">
        <w:rPr>
          <w:rFonts w:ascii="Times New Roman" w:hAnsi="Times New Roman" w:cs="Times New Roman"/>
          <w:sz w:val="28"/>
          <w:szCs w:val="28"/>
          <w:lang w:eastAsia="ru-RU"/>
        </w:rPr>
        <w:t>Эрсаконском</w:t>
      </w:r>
      <w:proofErr w:type="spellEnd"/>
      <w:r w:rsidRPr="009A1CB6">
        <w:rPr>
          <w:rFonts w:ascii="Times New Roman" w:hAnsi="Times New Roman" w:cs="Times New Roman"/>
          <w:sz w:val="28"/>
          <w:szCs w:val="28"/>
          <w:lang w:eastAsia="ru-RU"/>
        </w:rPr>
        <w:t xml:space="preserve"> сельского поселения определены нормативные потребности в медицинском персонале, койко-местах и амбулаторно-поликлинических учреждениях по трем сценариям развития. В основу расчетов положены социальные нормативы системы здравоохранения, принятые в Российской Федерации: </w:t>
      </w:r>
    </w:p>
    <w:p w:rsidR="009A1CB6" w:rsidRPr="009A1CB6" w:rsidRDefault="009A1CB6" w:rsidP="00F473D9">
      <w:pPr>
        <w:spacing w:after="120"/>
        <w:ind w:firstLine="567"/>
        <w:jc w:val="both"/>
        <w:rPr>
          <w:rFonts w:ascii="Times New Roman" w:hAnsi="Times New Roman" w:cs="Times New Roman"/>
          <w:sz w:val="28"/>
          <w:szCs w:val="28"/>
          <w:lang w:eastAsia="ru-RU"/>
        </w:rPr>
      </w:pPr>
      <w:r w:rsidRPr="009A1CB6">
        <w:rPr>
          <w:rFonts w:ascii="Times New Roman" w:hAnsi="Times New Roman" w:cs="Times New Roman"/>
          <w:sz w:val="28"/>
          <w:szCs w:val="28"/>
          <w:lang w:eastAsia="ru-RU"/>
        </w:rPr>
        <w:t>•</w:t>
      </w:r>
      <w:r w:rsidRPr="009A1CB6">
        <w:rPr>
          <w:rFonts w:ascii="Times New Roman" w:hAnsi="Times New Roman" w:cs="Times New Roman"/>
          <w:sz w:val="28"/>
          <w:szCs w:val="28"/>
          <w:lang w:eastAsia="ru-RU"/>
        </w:rPr>
        <w:tab/>
        <w:t xml:space="preserve">численность врачей на 10 000 жителей – 41; </w:t>
      </w:r>
    </w:p>
    <w:p w:rsidR="009A1CB6" w:rsidRPr="009A1CB6" w:rsidRDefault="009A1CB6" w:rsidP="00F473D9">
      <w:pPr>
        <w:spacing w:after="120"/>
        <w:ind w:firstLine="567"/>
        <w:jc w:val="both"/>
        <w:rPr>
          <w:rFonts w:ascii="Times New Roman" w:hAnsi="Times New Roman" w:cs="Times New Roman"/>
          <w:sz w:val="28"/>
          <w:szCs w:val="28"/>
          <w:lang w:eastAsia="ru-RU"/>
        </w:rPr>
      </w:pPr>
      <w:r w:rsidRPr="009A1CB6">
        <w:rPr>
          <w:rFonts w:ascii="Times New Roman" w:hAnsi="Times New Roman" w:cs="Times New Roman"/>
          <w:sz w:val="28"/>
          <w:szCs w:val="28"/>
          <w:lang w:eastAsia="ru-RU"/>
        </w:rPr>
        <w:t>•</w:t>
      </w:r>
      <w:r w:rsidRPr="009A1CB6">
        <w:rPr>
          <w:rFonts w:ascii="Times New Roman" w:hAnsi="Times New Roman" w:cs="Times New Roman"/>
          <w:sz w:val="28"/>
          <w:szCs w:val="28"/>
          <w:lang w:eastAsia="ru-RU"/>
        </w:rPr>
        <w:tab/>
        <w:t xml:space="preserve">численность среднего медицинского персонала на 10 000 жителей – 114,3; </w:t>
      </w:r>
    </w:p>
    <w:p w:rsidR="009A1CB6" w:rsidRPr="009A1CB6" w:rsidRDefault="009A1CB6" w:rsidP="00F473D9">
      <w:pPr>
        <w:spacing w:after="120"/>
        <w:ind w:firstLine="567"/>
        <w:jc w:val="both"/>
        <w:rPr>
          <w:rFonts w:ascii="Times New Roman" w:hAnsi="Times New Roman" w:cs="Times New Roman"/>
          <w:sz w:val="28"/>
          <w:szCs w:val="28"/>
          <w:lang w:eastAsia="ru-RU"/>
        </w:rPr>
      </w:pPr>
      <w:r w:rsidRPr="009A1CB6">
        <w:rPr>
          <w:rFonts w:ascii="Times New Roman" w:hAnsi="Times New Roman" w:cs="Times New Roman"/>
          <w:sz w:val="28"/>
          <w:szCs w:val="28"/>
          <w:lang w:eastAsia="ru-RU"/>
        </w:rPr>
        <w:t>•</w:t>
      </w:r>
      <w:r w:rsidRPr="009A1CB6">
        <w:rPr>
          <w:rFonts w:ascii="Times New Roman" w:hAnsi="Times New Roman" w:cs="Times New Roman"/>
          <w:sz w:val="28"/>
          <w:szCs w:val="28"/>
          <w:lang w:eastAsia="ru-RU"/>
        </w:rPr>
        <w:tab/>
        <w:t>количество койко-мест на 10 000 жителей (больничных) – 134,7;</w:t>
      </w:r>
    </w:p>
    <w:p w:rsidR="009A1CB6" w:rsidRPr="009A1CB6" w:rsidRDefault="009A1CB6" w:rsidP="00F473D9">
      <w:pPr>
        <w:spacing w:after="120"/>
        <w:ind w:firstLine="567"/>
        <w:jc w:val="both"/>
        <w:rPr>
          <w:rFonts w:ascii="Times New Roman" w:hAnsi="Times New Roman" w:cs="Times New Roman"/>
          <w:sz w:val="28"/>
          <w:szCs w:val="28"/>
          <w:lang w:eastAsia="ru-RU"/>
        </w:rPr>
      </w:pPr>
      <w:r w:rsidRPr="009A1CB6">
        <w:rPr>
          <w:rFonts w:ascii="Times New Roman" w:hAnsi="Times New Roman" w:cs="Times New Roman"/>
          <w:sz w:val="28"/>
          <w:szCs w:val="28"/>
          <w:lang w:eastAsia="ru-RU"/>
        </w:rPr>
        <w:t>•</w:t>
      </w:r>
      <w:r w:rsidRPr="009A1CB6">
        <w:rPr>
          <w:rFonts w:ascii="Times New Roman" w:hAnsi="Times New Roman" w:cs="Times New Roman"/>
          <w:sz w:val="28"/>
          <w:szCs w:val="28"/>
          <w:lang w:eastAsia="ru-RU"/>
        </w:rPr>
        <w:tab/>
        <w:t>мощность амбулаторно-поликлинических учреждений (посещений на 10 000 жителей/смена) – 181,5.</w:t>
      </w:r>
    </w:p>
    <w:p w:rsidR="003142E1" w:rsidRDefault="009A1CB6" w:rsidP="00F473D9">
      <w:pPr>
        <w:spacing w:after="120"/>
        <w:ind w:firstLine="567"/>
        <w:jc w:val="both"/>
        <w:rPr>
          <w:rFonts w:ascii="Times New Roman" w:hAnsi="Times New Roman" w:cs="Times New Roman"/>
          <w:sz w:val="28"/>
          <w:szCs w:val="28"/>
          <w:lang w:eastAsia="ru-RU"/>
        </w:rPr>
      </w:pPr>
      <w:r w:rsidRPr="009A1CB6">
        <w:rPr>
          <w:rFonts w:ascii="Times New Roman" w:hAnsi="Times New Roman" w:cs="Times New Roman"/>
          <w:sz w:val="28"/>
          <w:szCs w:val="28"/>
          <w:lang w:eastAsia="ru-RU"/>
        </w:rPr>
        <w:t xml:space="preserve">В процессе разработки прогноза принималось во внимание и то, что по мере снижения или увеличения реальной обращаемости населения в учреждения </w:t>
      </w:r>
      <w:proofErr w:type="gramStart"/>
      <w:r w:rsidRPr="009A1CB6">
        <w:rPr>
          <w:rFonts w:ascii="Times New Roman" w:hAnsi="Times New Roman" w:cs="Times New Roman"/>
          <w:sz w:val="28"/>
          <w:szCs w:val="28"/>
          <w:lang w:eastAsia="ru-RU"/>
        </w:rPr>
        <w:t>здравоохранения</w:t>
      </w:r>
      <w:proofErr w:type="gramEnd"/>
      <w:r w:rsidRPr="009A1CB6">
        <w:rPr>
          <w:rFonts w:ascii="Times New Roman" w:hAnsi="Times New Roman" w:cs="Times New Roman"/>
          <w:sz w:val="28"/>
          <w:szCs w:val="28"/>
          <w:lang w:eastAsia="ru-RU"/>
        </w:rPr>
        <w:t xml:space="preserve"> приведенные нормативные показатели в средне- или дальнесрочной перспективе могут претерпеть существенные изменения. В таблице приведены отдельные прогнозные показатели развития системы здравоохранения </w:t>
      </w:r>
      <w:proofErr w:type="spellStart"/>
      <w:r w:rsidR="004E55B4">
        <w:rPr>
          <w:rFonts w:ascii="Times New Roman" w:hAnsi="Times New Roman" w:cs="Times New Roman"/>
          <w:sz w:val="28"/>
          <w:szCs w:val="28"/>
          <w:lang w:eastAsia="ru-RU"/>
        </w:rPr>
        <w:t>Эрсаконского</w:t>
      </w:r>
      <w:proofErr w:type="spellEnd"/>
      <w:r w:rsidRPr="009A1CB6">
        <w:rPr>
          <w:rFonts w:ascii="Times New Roman" w:hAnsi="Times New Roman" w:cs="Times New Roman"/>
          <w:sz w:val="28"/>
          <w:szCs w:val="28"/>
          <w:lang w:eastAsia="ru-RU"/>
        </w:rPr>
        <w:t xml:space="preserve"> сельского поселения на расчетный период </w:t>
      </w:r>
      <w:r w:rsidR="00E15795" w:rsidRPr="00E15795">
        <w:rPr>
          <w:rFonts w:ascii="Times New Roman" w:hAnsi="Times New Roman" w:cs="Times New Roman"/>
          <w:sz w:val="28"/>
          <w:szCs w:val="28"/>
          <w:lang w:eastAsia="ru-RU"/>
        </w:rPr>
        <w:t>– табл.</w:t>
      </w:r>
      <w:r w:rsidR="00BA0D6A">
        <w:rPr>
          <w:rFonts w:ascii="Times New Roman" w:hAnsi="Times New Roman" w:cs="Times New Roman"/>
          <w:sz w:val="28"/>
          <w:szCs w:val="28"/>
          <w:lang w:eastAsia="ru-RU"/>
        </w:rPr>
        <w:t>5.</w:t>
      </w:r>
      <w:r w:rsidR="00E15795">
        <w:rPr>
          <w:rFonts w:ascii="Times New Roman" w:hAnsi="Times New Roman" w:cs="Times New Roman"/>
          <w:sz w:val="28"/>
          <w:szCs w:val="28"/>
          <w:lang w:eastAsia="ru-RU"/>
        </w:rPr>
        <w:t xml:space="preserve">                                                                                                  </w:t>
      </w:r>
    </w:p>
    <w:p w:rsidR="00F473D9" w:rsidRDefault="003142E1" w:rsidP="003142E1">
      <w:pPr>
        <w:spacing w:after="0"/>
        <w:ind w:firstLine="567"/>
        <w:jc w:val="both"/>
        <w:rPr>
          <w:rFonts w:ascii="Times New Roman" w:hAnsi="Times New Roman" w:cs="Times New Roman"/>
          <w:lang w:eastAsia="ru-RU"/>
        </w:rPr>
      </w:pPr>
      <w:r>
        <w:rPr>
          <w:rFonts w:ascii="Times New Roman" w:hAnsi="Times New Roman" w:cs="Times New Roman"/>
          <w:sz w:val="28"/>
          <w:szCs w:val="28"/>
          <w:lang w:eastAsia="ru-RU"/>
        </w:rPr>
        <w:t xml:space="preserve">                                                                                                       </w:t>
      </w:r>
      <w:r w:rsidR="00E15795">
        <w:rPr>
          <w:rFonts w:ascii="Times New Roman" w:hAnsi="Times New Roman" w:cs="Times New Roman"/>
          <w:sz w:val="28"/>
          <w:szCs w:val="28"/>
          <w:lang w:eastAsia="ru-RU"/>
        </w:rPr>
        <w:t xml:space="preserve"> </w:t>
      </w:r>
      <w:r w:rsidR="00E15795" w:rsidRPr="00BA0D6A">
        <w:rPr>
          <w:rFonts w:ascii="Times New Roman" w:hAnsi="Times New Roman" w:cs="Times New Roman"/>
          <w:lang w:eastAsia="ru-RU"/>
        </w:rPr>
        <w:t>Таблица</w:t>
      </w:r>
      <w:r w:rsidR="00BA0D6A" w:rsidRPr="00BA0D6A">
        <w:rPr>
          <w:rFonts w:ascii="Times New Roman" w:hAnsi="Times New Roman" w:cs="Times New Roman"/>
          <w:lang w:eastAsia="ru-RU"/>
        </w:rPr>
        <w:t xml:space="preserve"> 5</w:t>
      </w:r>
    </w:p>
    <w:p w:rsidR="003142E1" w:rsidRDefault="00E15795" w:rsidP="003142E1">
      <w:pPr>
        <w:spacing w:after="0"/>
        <w:ind w:firstLine="567"/>
        <w:jc w:val="center"/>
        <w:rPr>
          <w:rFonts w:ascii="Times New Roman" w:hAnsi="Times New Roman" w:cs="Times New Roman"/>
          <w:b/>
          <w:sz w:val="26"/>
          <w:szCs w:val="26"/>
          <w:lang w:eastAsia="ru-RU"/>
        </w:rPr>
      </w:pPr>
      <w:r w:rsidRPr="003142E1">
        <w:rPr>
          <w:rFonts w:ascii="Times New Roman" w:hAnsi="Times New Roman" w:cs="Times New Roman"/>
          <w:b/>
          <w:sz w:val="26"/>
          <w:szCs w:val="26"/>
          <w:lang w:eastAsia="ru-RU"/>
        </w:rPr>
        <w:lastRenderedPageBreak/>
        <w:t xml:space="preserve">Прогнозный расчет перспективной потребности населения                     </w:t>
      </w:r>
      <w:proofErr w:type="spellStart"/>
      <w:r w:rsidR="004E55B4" w:rsidRPr="004E55B4">
        <w:rPr>
          <w:rFonts w:ascii="Times New Roman" w:hAnsi="Times New Roman" w:cs="Times New Roman"/>
          <w:b/>
          <w:sz w:val="26"/>
          <w:szCs w:val="26"/>
          <w:lang w:eastAsia="ru-RU"/>
        </w:rPr>
        <w:t>Эрсаконского</w:t>
      </w:r>
      <w:proofErr w:type="spellEnd"/>
      <w:r w:rsidR="004E55B4">
        <w:rPr>
          <w:rFonts w:ascii="Times New Roman" w:hAnsi="Times New Roman" w:cs="Times New Roman"/>
          <w:sz w:val="28"/>
          <w:szCs w:val="28"/>
          <w:lang w:eastAsia="ru-RU"/>
        </w:rPr>
        <w:t xml:space="preserve"> </w:t>
      </w:r>
      <w:r w:rsidRPr="003142E1">
        <w:rPr>
          <w:rFonts w:ascii="Times New Roman" w:hAnsi="Times New Roman" w:cs="Times New Roman"/>
          <w:b/>
          <w:sz w:val="26"/>
          <w:szCs w:val="26"/>
          <w:lang w:eastAsia="ru-RU"/>
        </w:rPr>
        <w:t xml:space="preserve">сельского поселения в медицинском персонале  и </w:t>
      </w:r>
    </w:p>
    <w:p w:rsidR="00E15795" w:rsidRPr="003142E1" w:rsidRDefault="00E15795" w:rsidP="003142E1">
      <w:pPr>
        <w:spacing w:after="0"/>
        <w:ind w:firstLine="567"/>
        <w:jc w:val="center"/>
        <w:rPr>
          <w:rFonts w:ascii="Times New Roman" w:hAnsi="Times New Roman" w:cs="Times New Roman"/>
          <w:b/>
          <w:sz w:val="26"/>
          <w:szCs w:val="26"/>
          <w:lang w:eastAsia="ru-RU"/>
        </w:rPr>
      </w:pPr>
      <w:proofErr w:type="gramStart"/>
      <w:r w:rsidRPr="003142E1">
        <w:rPr>
          <w:rFonts w:ascii="Times New Roman" w:hAnsi="Times New Roman" w:cs="Times New Roman"/>
          <w:b/>
          <w:sz w:val="26"/>
          <w:szCs w:val="26"/>
          <w:lang w:eastAsia="ru-RU"/>
        </w:rPr>
        <w:t>мощностях</w:t>
      </w:r>
      <w:proofErr w:type="gramEnd"/>
      <w:r w:rsidRPr="003142E1">
        <w:rPr>
          <w:rFonts w:ascii="Times New Roman" w:hAnsi="Times New Roman" w:cs="Times New Roman"/>
          <w:b/>
          <w:sz w:val="26"/>
          <w:szCs w:val="26"/>
          <w:lang w:eastAsia="ru-RU"/>
        </w:rPr>
        <w:t xml:space="preserve"> объектов здравоохранения.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5"/>
        <w:gridCol w:w="1027"/>
        <w:gridCol w:w="1344"/>
        <w:gridCol w:w="1233"/>
        <w:gridCol w:w="1027"/>
        <w:gridCol w:w="1344"/>
        <w:gridCol w:w="1233"/>
      </w:tblGrid>
      <w:tr w:rsidR="004E55B4" w:rsidRPr="004E55B4" w:rsidTr="003A57DC">
        <w:tc>
          <w:tcPr>
            <w:tcW w:w="1373" w:type="pct"/>
            <w:vMerge w:val="restart"/>
            <w:tcBorders>
              <w:top w:val="single" w:sz="12" w:space="0" w:color="auto"/>
              <w:left w:val="single" w:sz="12" w:space="0" w:color="auto"/>
              <w:bottom w:val="single" w:sz="12" w:space="0" w:color="auto"/>
              <w:right w:val="single" w:sz="12" w:space="0" w:color="auto"/>
            </w:tcBorders>
            <w:shd w:val="pct30" w:color="auto" w:fill="auto"/>
          </w:tcPr>
          <w:p w:rsidR="004E55B4" w:rsidRPr="004E55B4" w:rsidRDefault="004E55B4" w:rsidP="004E55B4">
            <w:pPr>
              <w:spacing w:before="60" w:after="60" w:line="240" w:lineRule="auto"/>
              <w:jc w:val="both"/>
              <w:rPr>
                <w:rFonts w:ascii="Arial" w:eastAsia="Times New Roman" w:hAnsi="Arial" w:cs="Arial"/>
                <w:b/>
                <w:sz w:val="20"/>
                <w:szCs w:val="20"/>
                <w:lang w:eastAsia="ru-RU"/>
              </w:rPr>
            </w:pPr>
          </w:p>
        </w:tc>
        <w:tc>
          <w:tcPr>
            <w:tcW w:w="1813" w:type="pct"/>
            <w:gridSpan w:val="3"/>
            <w:tcBorders>
              <w:top w:val="single" w:sz="12" w:space="0" w:color="auto"/>
              <w:left w:val="single" w:sz="12" w:space="0" w:color="auto"/>
              <w:bottom w:val="single" w:sz="12" w:space="0" w:color="auto"/>
              <w:right w:val="single" w:sz="12" w:space="0" w:color="auto"/>
            </w:tcBorders>
            <w:shd w:val="pct30" w:color="auto" w:fill="auto"/>
          </w:tcPr>
          <w:p w:rsidR="004E55B4" w:rsidRPr="004E55B4" w:rsidRDefault="004E55B4" w:rsidP="004E55B4">
            <w:pPr>
              <w:spacing w:before="60" w:after="60" w:line="240" w:lineRule="auto"/>
              <w:jc w:val="center"/>
              <w:rPr>
                <w:rFonts w:ascii="Arial" w:eastAsia="Times New Roman" w:hAnsi="Arial" w:cs="Arial"/>
                <w:b/>
                <w:sz w:val="20"/>
                <w:szCs w:val="20"/>
                <w:lang w:eastAsia="ru-RU"/>
              </w:rPr>
            </w:pPr>
            <w:r w:rsidRPr="004E55B4">
              <w:rPr>
                <w:rFonts w:ascii="Arial" w:eastAsia="Times New Roman" w:hAnsi="Arial" w:cs="Arial"/>
                <w:b/>
                <w:sz w:val="20"/>
                <w:szCs w:val="20"/>
                <w:lang w:eastAsia="ru-RU"/>
              </w:rPr>
              <w:t>2020</w:t>
            </w:r>
          </w:p>
        </w:tc>
        <w:tc>
          <w:tcPr>
            <w:tcW w:w="1813" w:type="pct"/>
            <w:gridSpan w:val="3"/>
            <w:tcBorders>
              <w:top w:val="single" w:sz="12" w:space="0" w:color="auto"/>
              <w:left w:val="single" w:sz="12" w:space="0" w:color="auto"/>
              <w:bottom w:val="single" w:sz="12" w:space="0" w:color="auto"/>
              <w:right w:val="single" w:sz="12" w:space="0" w:color="auto"/>
            </w:tcBorders>
            <w:shd w:val="pct30" w:color="auto" w:fill="auto"/>
          </w:tcPr>
          <w:p w:rsidR="004E55B4" w:rsidRPr="004E55B4" w:rsidRDefault="004E55B4" w:rsidP="004E55B4">
            <w:pPr>
              <w:spacing w:before="60" w:after="60" w:line="240" w:lineRule="auto"/>
              <w:jc w:val="center"/>
              <w:rPr>
                <w:rFonts w:ascii="Arial" w:eastAsia="Times New Roman" w:hAnsi="Arial" w:cs="Arial"/>
                <w:b/>
                <w:sz w:val="20"/>
                <w:szCs w:val="20"/>
                <w:lang w:eastAsia="ru-RU"/>
              </w:rPr>
            </w:pPr>
            <w:r w:rsidRPr="004E55B4">
              <w:rPr>
                <w:rFonts w:ascii="Arial" w:eastAsia="Times New Roman" w:hAnsi="Arial" w:cs="Arial"/>
                <w:b/>
                <w:sz w:val="20"/>
                <w:szCs w:val="20"/>
                <w:lang w:eastAsia="ru-RU"/>
              </w:rPr>
              <w:t>2030</w:t>
            </w:r>
          </w:p>
        </w:tc>
      </w:tr>
      <w:tr w:rsidR="004E55B4" w:rsidRPr="004E55B4" w:rsidTr="003A57DC">
        <w:tc>
          <w:tcPr>
            <w:tcW w:w="1373" w:type="pct"/>
            <w:vMerge/>
            <w:tcBorders>
              <w:top w:val="single" w:sz="12" w:space="0" w:color="auto"/>
              <w:left w:val="single" w:sz="12" w:space="0" w:color="auto"/>
              <w:bottom w:val="single" w:sz="12" w:space="0" w:color="auto"/>
              <w:right w:val="single" w:sz="12" w:space="0" w:color="auto"/>
            </w:tcBorders>
            <w:shd w:val="pct30" w:color="auto" w:fill="auto"/>
          </w:tcPr>
          <w:p w:rsidR="004E55B4" w:rsidRPr="004E55B4" w:rsidRDefault="004E55B4" w:rsidP="004E55B4">
            <w:pPr>
              <w:spacing w:before="60" w:after="60" w:line="240" w:lineRule="auto"/>
              <w:jc w:val="both"/>
              <w:rPr>
                <w:rFonts w:ascii="Arial" w:eastAsia="Times New Roman" w:hAnsi="Arial" w:cs="Arial"/>
                <w:b/>
                <w:sz w:val="20"/>
                <w:szCs w:val="20"/>
                <w:lang w:eastAsia="ru-RU"/>
              </w:rPr>
            </w:pPr>
          </w:p>
        </w:tc>
        <w:tc>
          <w:tcPr>
            <w:tcW w:w="502" w:type="pct"/>
            <w:tcBorders>
              <w:top w:val="single" w:sz="12" w:space="0" w:color="auto"/>
              <w:left w:val="single" w:sz="12" w:space="0" w:color="auto"/>
              <w:bottom w:val="single" w:sz="12" w:space="0" w:color="auto"/>
              <w:right w:val="single" w:sz="12" w:space="0" w:color="auto"/>
            </w:tcBorders>
            <w:shd w:val="pct30" w:color="auto" w:fill="auto"/>
          </w:tcPr>
          <w:p w:rsidR="004E55B4" w:rsidRPr="004E55B4" w:rsidRDefault="004E55B4" w:rsidP="004E55B4">
            <w:pPr>
              <w:spacing w:before="60" w:after="60" w:line="240" w:lineRule="auto"/>
              <w:jc w:val="center"/>
              <w:rPr>
                <w:rFonts w:ascii="Arial" w:eastAsia="Times New Roman" w:hAnsi="Arial" w:cs="Arial"/>
                <w:b/>
                <w:sz w:val="20"/>
                <w:szCs w:val="20"/>
                <w:lang w:eastAsia="ru-RU"/>
              </w:rPr>
            </w:pPr>
            <w:proofErr w:type="spellStart"/>
            <w:proofErr w:type="gramStart"/>
            <w:r w:rsidRPr="004E55B4">
              <w:rPr>
                <w:rFonts w:ascii="Arial" w:eastAsia="Times New Roman" w:hAnsi="Arial" w:cs="Arial"/>
                <w:b/>
                <w:sz w:val="20"/>
                <w:szCs w:val="20"/>
                <w:lang w:eastAsia="ru-RU"/>
              </w:rPr>
              <w:t>Инерци-онный</w:t>
            </w:r>
            <w:proofErr w:type="spellEnd"/>
            <w:proofErr w:type="gramEnd"/>
          </w:p>
        </w:tc>
        <w:tc>
          <w:tcPr>
            <w:tcW w:w="667" w:type="pct"/>
            <w:tcBorders>
              <w:top w:val="single" w:sz="12" w:space="0" w:color="auto"/>
              <w:left w:val="single" w:sz="12" w:space="0" w:color="auto"/>
              <w:bottom w:val="single" w:sz="12" w:space="0" w:color="auto"/>
              <w:right w:val="single" w:sz="12" w:space="0" w:color="auto"/>
            </w:tcBorders>
            <w:shd w:val="pct30" w:color="auto" w:fill="auto"/>
          </w:tcPr>
          <w:p w:rsidR="004E55B4" w:rsidRPr="004E55B4" w:rsidRDefault="004E55B4" w:rsidP="004E55B4">
            <w:pPr>
              <w:spacing w:before="60" w:after="60" w:line="240" w:lineRule="auto"/>
              <w:jc w:val="center"/>
              <w:rPr>
                <w:rFonts w:ascii="Arial" w:eastAsia="Times New Roman" w:hAnsi="Arial" w:cs="Arial"/>
                <w:b/>
                <w:sz w:val="20"/>
                <w:szCs w:val="20"/>
                <w:lang w:eastAsia="ru-RU"/>
              </w:rPr>
            </w:pPr>
            <w:proofErr w:type="spellStart"/>
            <w:proofErr w:type="gramStart"/>
            <w:r w:rsidRPr="004E55B4">
              <w:rPr>
                <w:rFonts w:ascii="Arial" w:eastAsia="Times New Roman" w:hAnsi="Arial" w:cs="Arial"/>
                <w:b/>
                <w:sz w:val="20"/>
                <w:szCs w:val="20"/>
                <w:lang w:eastAsia="ru-RU"/>
              </w:rPr>
              <w:t>Стабилиза-ционный</w:t>
            </w:r>
            <w:proofErr w:type="spellEnd"/>
            <w:proofErr w:type="gramEnd"/>
          </w:p>
        </w:tc>
        <w:tc>
          <w:tcPr>
            <w:tcW w:w="644" w:type="pct"/>
            <w:tcBorders>
              <w:top w:val="single" w:sz="12" w:space="0" w:color="auto"/>
              <w:left w:val="single" w:sz="12" w:space="0" w:color="auto"/>
              <w:bottom w:val="single" w:sz="12" w:space="0" w:color="auto"/>
              <w:right w:val="single" w:sz="12" w:space="0" w:color="auto"/>
            </w:tcBorders>
            <w:shd w:val="pct30" w:color="auto" w:fill="auto"/>
          </w:tcPr>
          <w:p w:rsidR="004E55B4" w:rsidRPr="004E55B4" w:rsidRDefault="004E55B4" w:rsidP="004E55B4">
            <w:pPr>
              <w:spacing w:before="60" w:after="60" w:line="240" w:lineRule="auto"/>
              <w:jc w:val="center"/>
              <w:rPr>
                <w:rFonts w:ascii="Arial" w:eastAsia="Times New Roman" w:hAnsi="Arial" w:cs="Arial"/>
                <w:b/>
                <w:sz w:val="20"/>
                <w:szCs w:val="20"/>
                <w:lang w:eastAsia="ru-RU"/>
              </w:rPr>
            </w:pPr>
            <w:proofErr w:type="spellStart"/>
            <w:proofErr w:type="gramStart"/>
            <w:r w:rsidRPr="004E55B4">
              <w:rPr>
                <w:rFonts w:ascii="Arial" w:eastAsia="Times New Roman" w:hAnsi="Arial" w:cs="Arial"/>
                <w:b/>
                <w:sz w:val="20"/>
                <w:szCs w:val="20"/>
                <w:lang w:eastAsia="ru-RU"/>
              </w:rPr>
              <w:t>Оптими-стический</w:t>
            </w:r>
            <w:proofErr w:type="spellEnd"/>
            <w:proofErr w:type="gramEnd"/>
          </w:p>
        </w:tc>
        <w:tc>
          <w:tcPr>
            <w:tcW w:w="502" w:type="pct"/>
            <w:tcBorders>
              <w:top w:val="single" w:sz="12" w:space="0" w:color="auto"/>
              <w:left w:val="single" w:sz="12" w:space="0" w:color="auto"/>
              <w:bottom w:val="single" w:sz="12" w:space="0" w:color="auto"/>
              <w:right w:val="single" w:sz="12" w:space="0" w:color="auto"/>
            </w:tcBorders>
            <w:shd w:val="pct30" w:color="auto" w:fill="auto"/>
          </w:tcPr>
          <w:p w:rsidR="004E55B4" w:rsidRPr="004E55B4" w:rsidRDefault="004E55B4" w:rsidP="004E55B4">
            <w:pPr>
              <w:spacing w:before="60" w:after="60" w:line="240" w:lineRule="auto"/>
              <w:jc w:val="center"/>
              <w:rPr>
                <w:rFonts w:ascii="Arial" w:eastAsia="Times New Roman" w:hAnsi="Arial" w:cs="Arial"/>
                <w:b/>
                <w:sz w:val="20"/>
                <w:szCs w:val="20"/>
                <w:lang w:eastAsia="ru-RU"/>
              </w:rPr>
            </w:pPr>
            <w:proofErr w:type="spellStart"/>
            <w:proofErr w:type="gramStart"/>
            <w:r w:rsidRPr="004E55B4">
              <w:rPr>
                <w:rFonts w:ascii="Arial" w:eastAsia="Times New Roman" w:hAnsi="Arial" w:cs="Arial"/>
                <w:b/>
                <w:sz w:val="20"/>
                <w:szCs w:val="20"/>
                <w:lang w:eastAsia="ru-RU"/>
              </w:rPr>
              <w:t>Инерци-онный</w:t>
            </w:r>
            <w:proofErr w:type="spellEnd"/>
            <w:proofErr w:type="gramEnd"/>
          </w:p>
        </w:tc>
        <w:tc>
          <w:tcPr>
            <w:tcW w:w="667" w:type="pct"/>
            <w:tcBorders>
              <w:top w:val="single" w:sz="12" w:space="0" w:color="auto"/>
              <w:left w:val="single" w:sz="12" w:space="0" w:color="auto"/>
              <w:bottom w:val="single" w:sz="12" w:space="0" w:color="auto"/>
              <w:right w:val="single" w:sz="12" w:space="0" w:color="auto"/>
            </w:tcBorders>
            <w:shd w:val="pct30" w:color="auto" w:fill="auto"/>
          </w:tcPr>
          <w:p w:rsidR="004E55B4" w:rsidRPr="004E55B4" w:rsidRDefault="004E55B4" w:rsidP="004E55B4">
            <w:pPr>
              <w:spacing w:before="60" w:after="60" w:line="240" w:lineRule="auto"/>
              <w:jc w:val="center"/>
              <w:rPr>
                <w:rFonts w:ascii="Arial" w:eastAsia="Times New Roman" w:hAnsi="Arial" w:cs="Arial"/>
                <w:b/>
                <w:sz w:val="20"/>
                <w:szCs w:val="20"/>
                <w:lang w:eastAsia="ru-RU"/>
              </w:rPr>
            </w:pPr>
            <w:proofErr w:type="spellStart"/>
            <w:proofErr w:type="gramStart"/>
            <w:r w:rsidRPr="004E55B4">
              <w:rPr>
                <w:rFonts w:ascii="Arial" w:eastAsia="Times New Roman" w:hAnsi="Arial" w:cs="Arial"/>
                <w:b/>
                <w:sz w:val="20"/>
                <w:szCs w:val="20"/>
                <w:lang w:eastAsia="ru-RU"/>
              </w:rPr>
              <w:t>Стабилиза-ционный</w:t>
            </w:r>
            <w:proofErr w:type="spellEnd"/>
            <w:proofErr w:type="gramEnd"/>
          </w:p>
        </w:tc>
        <w:tc>
          <w:tcPr>
            <w:tcW w:w="644" w:type="pct"/>
            <w:tcBorders>
              <w:top w:val="single" w:sz="12" w:space="0" w:color="auto"/>
              <w:left w:val="single" w:sz="12" w:space="0" w:color="auto"/>
              <w:bottom w:val="single" w:sz="12" w:space="0" w:color="auto"/>
              <w:right w:val="single" w:sz="12" w:space="0" w:color="auto"/>
            </w:tcBorders>
            <w:shd w:val="pct30" w:color="auto" w:fill="auto"/>
          </w:tcPr>
          <w:p w:rsidR="004E55B4" w:rsidRPr="004E55B4" w:rsidRDefault="004E55B4" w:rsidP="004E55B4">
            <w:pPr>
              <w:spacing w:before="60" w:after="60" w:line="240" w:lineRule="auto"/>
              <w:jc w:val="center"/>
              <w:rPr>
                <w:rFonts w:ascii="Arial" w:eastAsia="Times New Roman" w:hAnsi="Arial" w:cs="Arial"/>
                <w:b/>
                <w:sz w:val="20"/>
                <w:szCs w:val="20"/>
                <w:lang w:eastAsia="ru-RU"/>
              </w:rPr>
            </w:pPr>
            <w:proofErr w:type="spellStart"/>
            <w:proofErr w:type="gramStart"/>
            <w:r w:rsidRPr="004E55B4">
              <w:rPr>
                <w:rFonts w:ascii="Arial" w:eastAsia="Times New Roman" w:hAnsi="Arial" w:cs="Arial"/>
                <w:b/>
                <w:sz w:val="20"/>
                <w:szCs w:val="20"/>
                <w:lang w:eastAsia="ru-RU"/>
              </w:rPr>
              <w:t>Оптими-стический</w:t>
            </w:r>
            <w:proofErr w:type="spellEnd"/>
            <w:proofErr w:type="gramEnd"/>
          </w:p>
        </w:tc>
      </w:tr>
      <w:tr w:rsidR="004E55B4" w:rsidRPr="004E55B4" w:rsidTr="003A57DC">
        <w:tc>
          <w:tcPr>
            <w:tcW w:w="1373" w:type="pct"/>
            <w:tcBorders>
              <w:top w:val="single" w:sz="12" w:space="0" w:color="auto"/>
            </w:tcBorders>
          </w:tcPr>
          <w:p w:rsidR="004E55B4" w:rsidRPr="004E55B4" w:rsidRDefault="004E55B4" w:rsidP="004E55B4">
            <w:pPr>
              <w:spacing w:after="0" w:line="240" w:lineRule="auto"/>
              <w:jc w:val="both"/>
              <w:rPr>
                <w:rFonts w:ascii="Arial" w:eastAsia="Times New Roman" w:hAnsi="Arial" w:cs="Arial"/>
                <w:sz w:val="20"/>
                <w:szCs w:val="20"/>
                <w:lang w:eastAsia="ru-RU"/>
              </w:rPr>
            </w:pPr>
            <w:r w:rsidRPr="004E55B4">
              <w:rPr>
                <w:rFonts w:ascii="Arial" w:eastAsia="Times New Roman" w:hAnsi="Arial" w:cs="Arial"/>
                <w:sz w:val="20"/>
                <w:szCs w:val="20"/>
                <w:lang w:eastAsia="ru-RU"/>
              </w:rPr>
              <w:t>Численность врачей</w:t>
            </w:r>
          </w:p>
        </w:tc>
        <w:tc>
          <w:tcPr>
            <w:tcW w:w="502" w:type="pct"/>
            <w:tcBorders>
              <w:top w:val="single" w:sz="12" w:space="0" w:color="auto"/>
            </w:tcBorders>
            <w:vAlign w:val="bottom"/>
          </w:tcPr>
          <w:p w:rsidR="004E55B4" w:rsidRPr="004E55B4" w:rsidRDefault="004E55B4" w:rsidP="004E55B4">
            <w:pPr>
              <w:spacing w:after="0" w:line="240" w:lineRule="auto"/>
              <w:jc w:val="center"/>
              <w:rPr>
                <w:rFonts w:ascii="Arial" w:eastAsia="Times New Roman" w:hAnsi="Arial" w:cs="Arial"/>
                <w:sz w:val="20"/>
                <w:szCs w:val="20"/>
                <w:lang w:eastAsia="ru-RU"/>
              </w:rPr>
            </w:pPr>
            <w:r w:rsidRPr="004E55B4">
              <w:rPr>
                <w:rFonts w:ascii="Arial" w:eastAsia="Times New Roman" w:hAnsi="Arial" w:cs="Arial"/>
                <w:sz w:val="20"/>
                <w:szCs w:val="20"/>
                <w:lang w:eastAsia="ru-RU"/>
              </w:rPr>
              <w:t>17</w:t>
            </w:r>
          </w:p>
        </w:tc>
        <w:tc>
          <w:tcPr>
            <w:tcW w:w="667" w:type="pct"/>
            <w:tcBorders>
              <w:top w:val="single" w:sz="12" w:space="0" w:color="auto"/>
            </w:tcBorders>
            <w:vAlign w:val="bottom"/>
          </w:tcPr>
          <w:p w:rsidR="004E55B4" w:rsidRPr="004E55B4" w:rsidRDefault="004E55B4" w:rsidP="004E55B4">
            <w:pPr>
              <w:spacing w:after="0" w:line="240" w:lineRule="auto"/>
              <w:jc w:val="center"/>
              <w:rPr>
                <w:rFonts w:ascii="Arial" w:eastAsia="Times New Roman" w:hAnsi="Arial" w:cs="Arial"/>
                <w:sz w:val="20"/>
                <w:szCs w:val="20"/>
                <w:lang w:eastAsia="ru-RU"/>
              </w:rPr>
            </w:pPr>
            <w:r w:rsidRPr="004E55B4">
              <w:rPr>
                <w:rFonts w:ascii="Arial" w:eastAsia="Times New Roman" w:hAnsi="Arial" w:cs="Arial"/>
                <w:sz w:val="20"/>
                <w:szCs w:val="20"/>
                <w:lang w:eastAsia="ru-RU"/>
              </w:rPr>
              <w:t>18</w:t>
            </w:r>
          </w:p>
        </w:tc>
        <w:tc>
          <w:tcPr>
            <w:tcW w:w="644" w:type="pct"/>
            <w:tcBorders>
              <w:top w:val="single" w:sz="12" w:space="0" w:color="auto"/>
            </w:tcBorders>
            <w:vAlign w:val="bottom"/>
          </w:tcPr>
          <w:p w:rsidR="004E55B4" w:rsidRPr="004E55B4" w:rsidRDefault="004E55B4" w:rsidP="004E55B4">
            <w:pPr>
              <w:spacing w:after="0" w:line="240" w:lineRule="auto"/>
              <w:jc w:val="center"/>
              <w:rPr>
                <w:rFonts w:ascii="Arial" w:eastAsia="Times New Roman" w:hAnsi="Arial" w:cs="Arial"/>
                <w:sz w:val="20"/>
                <w:szCs w:val="20"/>
                <w:lang w:eastAsia="ru-RU"/>
              </w:rPr>
            </w:pPr>
            <w:r w:rsidRPr="004E55B4">
              <w:rPr>
                <w:rFonts w:ascii="Arial" w:eastAsia="Times New Roman" w:hAnsi="Arial" w:cs="Arial"/>
                <w:sz w:val="20"/>
                <w:szCs w:val="20"/>
                <w:lang w:eastAsia="ru-RU"/>
              </w:rPr>
              <w:t>19</w:t>
            </w:r>
          </w:p>
        </w:tc>
        <w:tc>
          <w:tcPr>
            <w:tcW w:w="502" w:type="pct"/>
            <w:tcBorders>
              <w:top w:val="single" w:sz="12" w:space="0" w:color="auto"/>
            </w:tcBorders>
            <w:vAlign w:val="bottom"/>
          </w:tcPr>
          <w:p w:rsidR="004E55B4" w:rsidRPr="004E55B4" w:rsidRDefault="004E55B4" w:rsidP="004E55B4">
            <w:pPr>
              <w:spacing w:after="0" w:line="240" w:lineRule="auto"/>
              <w:jc w:val="center"/>
              <w:rPr>
                <w:rFonts w:ascii="Arial" w:eastAsia="Times New Roman" w:hAnsi="Arial" w:cs="Arial"/>
                <w:sz w:val="20"/>
                <w:szCs w:val="20"/>
                <w:lang w:eastAsia="ru-RU"/>
              </w:rPr>
            </w:pPr>
            <w:r w:rsidRPr="004E55B4">
              <w:rPr>
                <w:rFonts w:ascii="Arial" w:eastAsia="Times New Roman" w:hAnsi="Arial" w:cs="Arial"/>
                <w:sz w:val="20"/>
                <w:szCs w:val="20"/>
                <w:lang w:eastAsia="ru-RU"/>
              </w:rPr>
              <w:t>18</w:t>
            </w:r>
          </w:p>
        </w:tc>
        <w:tc>
          <w:tcPr>
            <w:tcW w:w="667" w:type="pct"/>
            <w:tcBorders>
              <w:top w:val="single" w:sz="12" w:space="0" w:color="auto"/>
            </w:tcBorders>
            <w:vAlign w:val="bottom"/>
          </w:tcPr>
          <w:p w:rsidR="004E55B4" w:rsidRPr="004E55B4" w:rsidRDefault="004E55B4" w:rsidP="004E55B4">
            <w:pPr>
              <w:spacing w:after="0" w:line="240" w:lineRule="auto"/>
              <w:jc w:val="center"/>
              <w:rPr>
                <w:rFonts w:ascii="Arial" w:eastAsia="Times New Roman" w:hAnsi="Arial" w:cs="Arial"/>
                <w:sz w:val="20"/>
                <w:szCs w:val="20"/>
                <w:lang w:eastAsia="ru-RU"/>
              </w:rPr>
            </w:pPr>
            <w:r w:rsidRPr="004E55B4">
              <w:rPr>
                <w:rFonts w:ascii="Arial" w:eastAsia="Times New Roman" w:hAnsi="Arial" w:cs="Arial"/>
                <w:sz w:val="20"/>
                <w:szCs w:val="20"/>
                <w:lang w:eastAsia="ru-RU"/>
              </w:rPr>
              <w:t>21</w:t>
            </w:r>
          </w:p>
        </w:tc>
        <w:tc>
          <w:tcPr>
            <w:tcW w:w="644" w:type="pct"/>
            <w:tcBorders>
              <w:top w:val="single" w:sz="12" w:space="0" w:color="auto"/>
            </w:tcBorders>
            <w:vAlign w:val="bottom"/>
          </w:tcPr>
          <w:p w:rsidR="004E55B4" w:rsidRPr="004E55B4" w:rsidRDefault="004E55B4" w:rsidP="004E55B4">
            <w:pPr>
              <w:spacing w:after="0" w:line="240" w:lineRule="auto"/>
              <w:jc w:val="center"/>
              <w:rPr>
                <w:rFonts w:ascii="Arial" w:eastAsia="Times New Roman" w:hAnsi="Arial" w:cs="Arial"/>
                <w:sz w:val="20"/>
                <w:szCs w:val="20"/>
                <w:lang w:eastAsia="ru-RU"/>
              </w:rPr>
            </w:pPr>
            <w:r w:rsidRPr="004E55B4">
              <w:rPr>
                <w:rFonts w:ascii="Arial" w:eastAsia="Times New Roman" w:hAnsi="Arial" w:cs="Arial"/>
                <w:sz w:val="20"/>
                <w:szCs w:val="20"/>
                <w:lang w:eastAsia="ru-RU"/>
              </w:rPr>
              <w:t>23</w:t>
            </w:r>
          </w:p>
        </w:tc>
      </w:tr>
      <w:tr w:rsidR="004E55B4" w:rsidRPr="004E55B4" w:rsidTr="003A57DC">
        <w:tc>
          <w:tcPr>
            <w:tcW w:w="1373" w:type="pct"/>
          </w:tcPr>
          <w:p w:rsidR="004E55B4" w:rsidRPr="004E55B4" w:rsidRDefault="004E55B4" w:rsidP="004E55B4">
            <w:pPr>
              <w:spacing w:after="0" w:line="240" w:lineRule="auto"/>
              <w:jc w:val="both"/>
              <w:rPr>
                <w:rFonts w:ascii="Arial" w:eastAsia="Times New Roman" w:hAnsi="Arial" w:cs="Arial"/>
                <w:sz w:val="20"/>
                <w:szCs w:val="20"/>
                <w:lang w:eastAsia="ru-RU"/>
              </w:rPr>
            </w:pPr>
            <w:r w:rsidRPr="004E55B4">
              <w:rPr>
                <w:rFonts w:ascii="Arial" w:eastAsia="Times New Roman" w:hAnsi="Arial" w:cs="Arial"/>
                <w:sz w:val="20"/>
                <w:szCs w:val="20"/>
                <w:lang w:eastAsia="ru-RU"/>
              </w:rPr>
              <w:t>Численность среднего медперсонала</w:t>
            </w:r>
          </w:p>
        </w:tc>
        <w:tc>
          <w:tcPr>
            <w:tcW w:w="502" w:type="pct"/>
            <w:vAlign w:val="bottom"/>
          </w:tcPr>
          <w:p w:rsidR="004E55B4" w:rsidRPr="004E55B4" w:rsidRDefault="004E55B4" w:rsidP="004E55B4">
            <w:pPr>
              <w:spacing w:after="0" w:line="240" w:lineRule="auto"/>
              <w:jc w:val="center"/>
              <w:rPr>
                <w:rFonts w:ascii="Arial" w:eastAsia="Times New Roman" w:hAnsi="Arial" w:cs="Arial"/>
                <w:sz w:val="20"/>
                <w:szCs w:val="20"/>
                <w:lang w:eastAsia="ru-RU"/>
              </w:rPr>
            </w:pPr>
            <w:r w:rsidRPr="004E55B4">
              <w:rPr>
                <w:rFonts w:ascii="Arial" w:eastAsia="Times New Roman" w:hAnsi="Arial" w:cs="Arial"/>
                <w:sz w:val="20"/>
                <w:szCs w:val="20"/>
                <w:lang w:eastAsia="ru-RU"/>
              </w:rPr>
              <w:t>47</w:t>
            </w:r>
          </w:p>
        </w:tc>
        <w:tc>
          <w:tcPr>
            <w:tcW w:w="667" w:type="pct"/>
            <w:vAlign w:val="bottom"/>
          </w:tcPr>
          <w:p w:rsidR="004E55B4" w:rsidRPr="004E55B4" w:rsidRDefault="004E55B4" w:rsidP="004E55B4">
            <w:pPr>
              <w:spacing w:after="0" w:line="240" w:lineRule="auto"/>
              <w:jc w:val="center"/>
              <w:rPr>
                <w:rFonts w:ascii="Arial" w:eastAsia="Times New Roman" w:hAnsi="Arial" w:cs="Arial"/>
                <w:sz w:val="20"/>
                <w:szCs w:val="20"/>
                <w:lang w:eastAsia="ru-RU"/>
              </w:rPr>
            </w:pPr>
            <w:r w:rsidRPr="004E55B4">
              <w:rPr>
                <w:rFonts w:ascii="Arial" w:eastAsia="Times New Roman" w:hAnsi="Arial" w:cs="Arial"/>
                <w:sz w:val="20"/>
                <w:szCs w:val="20"/>
                <w:lang w:eastAsia="ru-RU"/>
              </w:rPr>
              <w:t>51</w:t>
            </w:r>
          </w:p>
        </w:tc>
        <w:tc>
          <w:tcPr>
            <w:tcW w:w="644" w:type="pct"/>
            <w:vAlign w:val="bottom"/>
          </w:tcPr>
          <w:p w:rsidR="004E55B4" w:rsidRPr="004E55B4" w:rsidRDefault="004E55B4" w:rsidP="004E55B4">
            <w:pPr>
              <w:spacing w:after="0" w:line="240" w:lineRule="auto"/>
              <w:jc w:val="center"/>
              <w:rPr>
                <w:rFonts w:ascii="Arial" w:eastAsia="Times New Roman" w:hAnsi="Arial" w:cs="Arial"/>
                <w:sz w:val="20"/>
                <w:szCs w:val="20"/>
                <w:lang w:eastAsia="ru-RU"/>
              </w:rPr>
            </w:pPr>
            <w:r w:rsidRPr="004E55B4">
              <w:rPr>
                <w:rFonts w:ascii="Arial" w:eastAsia="Times New Roman" w:hAnsi="Arial" w:cs="Arial"/>
                <w:sz w:val="20"/>
                <w:szCs w:val="20"/>
                <w:lang w:eastAsia="ru-RU"/>
              </w:rPr>
              <w:t>53</w:t>
            </w:r>
          </w:p>
        </w:tc>
        <w:tc>
          <w:tcPr>
            <w:tcW w:w="502" w:type="pct"/>
            <w:vAlign w:val="bottom"/>
          </w:tcPr>
          <w:p w:rsidR="004E55B4" w:rsidRPr="004E55B4" w:rsidRDefault="004E55B4" w:rsidP="004E55B4">
            <w:pPr>
              <w:spacing w:after="0" w:line="240" w:lineRule="auto"/>
              <w:jc w:val="center"/>
              <w:rPr>
                <w:rFonts w:ascii="Arial" w:eastAsia="Times New Roman" w:hAnsi="Arial" w:cs="Arial"/>
                <w:sz w:val="20"/>
                <w:szCs w:val="20"/>
                <w:lang w:eastAsia="ru-RU"/>
              </w:rPr>
            </w:pPr>
            <w:r w:rsidRPr="004E55B4">
              <w:rPr>
                <w:rFonts w:ascii="Arial" w:eastAsia="Times New Roman" w:hAnsi="Arial" w:cs="Arial"/>
                <w:sz w:val="20"/>
                <w:szCs w:val="20"/>
                <w:lang w:eastAsia="ru-RU"/>
              </w:rPr>
              <w:t>51</w:t>
            </w:r>
          </w:p>
        </w:tc>
        <w:tc>
          <w:tcPr>
            <w:tcW w:w="667" w:type="pct"/>
            <w:vAlign w:val="bottom"/>
          </w:tcPr>
          <w:p w:rsidR="004E55B4" w:rsidRPr="004E55B4" w:rsidRDefault="004E55B4" w:rsidP="004E55B4">
            <w:pPr>
              <w:spacing w:after="0" w:line="240" w:lineRule="auto"/>
              <w:jc w:val="center"/>
              <w:rPr>
                <w:rFonts w:ascii="Arial" w:eastAsia="Times New Roman" w:hAnsi="Arial" w:cs="Arial"/>
                <w:sz w:val="20"/>
                <w:szCs w:val="20"/>
                <w:lang w:eastAsia="ru-RU"/>
              </w:rPr>
            </w:pPr>
            <w:r w:rsidRPr="004E55B4">
              <w:rPr>
                <w:rFonts w:ascii="Arial" w:eastAsia="Times New Roman" w:hAnsi="Arial" w:cs="Arial"/>
                <w:sz w:val="20"/>
                <w:szCs w:val="20"/>
                <w:lang w:eastAsia="ru-RU"/>
              </w:rPr>
              <w:t>58</w:t>
            </w:r>
          </w:p>
        </w:tc>
        <w:tc>
          <w:tcPr>
            <w:tcW w:w="644" w:type="pct"/>
            <w:vAlign w:val="bottom"/>
          </w:tcPr>
          <w:p w:rsidR="004E55B4" w:rsidRPr="004E55B4" w:rsidRDefault="004E55B4" w:rsidP="004E55B4">
            <w:pPr>
              <w:spacing w:after="0" w:line="240" w:lineRule="auto"/>
              <w:jc w:val="center"/>
              <w:rPr>
                <w:rFonts w:ascii="Arial" w:eastAsia="Times New Roman" w:hAnsi="Arial" w:cs="Arial"/>
                <w:sz w:val="20"/>
                <w:szCs w:val="20"/>
                <w:lang w:eastAsia="ru-RU"/>
              </w:rPr>
            </w:pPr>
            <w:r w:rsidRPr="004E55B4">
              <w:rPr>
                <w:rFonts w:ascii="Arial" w:eastAsia="Times New Roman" w:hAnsi="Arial" w:cs="Arial"/>
                <w:sz w:val="20"/>
                <w:szCs w:val="20"/>
                <w:lang w:eastAsia="ru-RU"/>
              </w:rPr>
              <w:t>65</w:t>
            </w:r>
          </w:p>
        </w:tc>
      </w:tr>
      <w:tr w:rsidR="004E55B4" w:rsidRPr="004E55B4" w:rsidTr="003A57DC">
        <w:tc>
          <w:tcPr>
            <w:tcW w:w="1373" w:type="pct"/>
          </w:tcPr>
          <w:p w:rsidR="004E55B4" w:rsidRPr="004E55B4" w:rsidRDefault="004E55B4" w:rsidP="004E55B4">
            <w:pPr>
              <w:spacing w:after="0" w:line="240" w:lineRule="auto"/>
              <w:jc w:val="both"/>
              <w:rPr>
                <w:rFonts w:ascii="Arial" w:eastAsia="Times New Roman" w:hAnsi="Arial" w:cs="Arial"/>
                <w:sz w:val="20"/>
                <w:szCs w:val="20"/>
                <w:lang w:eastAsia="ru-RU"/>
              </w:rPr>
            </w:pPr>
            <w:r w:rsidRPr="004E55B4">
              <w:rPr>
                <w:rFonts w:ascii="Arial" w:eastAsia="Times New Roman" w:hAnsi="Arial" w:cs="Arial"/>
                <w:sz w:val="20"/>
                <w:szCs w:val="20"/>
                <w:lang w:eastAsia="ru-RU"/>
              </w:rPr>
              <w:t>Количество койко-мест</w:t>
            </w:r>
          </w:p>
        </w:tc>
        <w:tc>
          <w:tcPr>
            <w:tcW w:w="502" w:type="pct"/>
            <w:vAlign w:val="bottom"/>
          </w:tcPr>
          <w:p w:rsidR="004E55B4" w:rsidRPr="004E55B4" w:rsidRDefault="004E55B4" w:rsidP="004E55B4">
            <w:pPr>
              <w:spacing w:after="0" w:line="240" w:lineRule="auto"/>
              <w:jc w:val="center"/>
              <w:rPr>
                <w:rFonts w:ascii="Arial" w:eastAsia="Times New Roman" w:hAnsi="Arial" w:cs="Arial"/>
                <w:sz w:val="20"/>
                <w:szCs w:val="20"/>
                <w:lang w:eastAsia="ru-RU"/>
              </w:rPr>
            </w:pPr>
            <w:r w:rsidRPr="004E55B4">
              <w:rPr>
                <w:rFonts w:ascii="Arial" w:eastAsia="Times New Roman" w:hAnsi="Arial" w:cs="Arial"/>
                <w:sz w:val="20"/>
                <w:szCs w:val="20"/>
                <w:lang w:eastAsia="ru-RU"/>
              </w:rPr>
              <w:t>56</w:t>
            </w:r>
          </w:p>
        </w:tc>
        <w:tc>
          <w:tcPr>
            <w:tcW w:w="667" w:type="pct"/>
            <w:vAlign w:val="bottom"/>
          </w:tcPr>
          <w:p w:rsidR="004E55B4" w:rsidRPr="004E55B4" w:rsidRDefault="004E55B4" w:rsidP="004E55B4">
            <w:pPr>
              <w:spacing w:after="0" w:line="240" w:lineRule="auto"/>
              <w:jc w:val="center"/>
              <w:rPr>
                <w:rFonts w:ascii="Arial" w:eastAsia="Times New Roman" w:hAnsi="Arial" w:cs="Arial"/>
                <w:sz w:val="20"/>
                <w:szCs w:val="20"/>
                <w:lang w:eastAsia="ru-RU"/>
              </w:rPr>
            </w:pPr>
            <w:r w:rsidRPr="004E55B4">
              <w:rPr>
                <w:rFonts w:ascii="Arial" w:eastAsia="Times New Roman" w:hAnsi="Arial" w:cs="Arial"/>
                <w:sz w:val="20"/>
                <w:szCs w:val="20"/>
                <w:lang w:eastAsia="ru-RU"/>
              </w:rPr>
              <w:t>60</w:t>
            </w:r>
          </w:p>
        </w:tc>
        <w:tc>
          <w:tcPr>
            <w:tcW w:w="644" w:type="pct"/>
            <w:vAlign w:val="bottom"/>
          </w:tcPr>
          <w:p w:rsidR="004E55B4" w:rsidRPr="004E55B4" w:rsidRDefault="004E55B4" w:rsidP="004E55B4">
            <w:pPr>
              <w:spacing w:after="0" w:line="240" w:lineRule="auto"/>
              <w:jc w:val="center"/>
              <w:rPr>
                <w:rFonts w:ascii="Arial" w:eastAsia="Times New Roman" w:hAnsi="Arial" w:cs="Arial"/>
                <w:sz w:val="20"/>
                <w:szCs w:val="20"/>
                <w:lang w:eastAsia="ru-RU"/>
              </w:rPr>
            </w:pPr>
            <w:r w:rsidRPr="004E55B4">
              <w:rPr>
                <w:rFonts w:ascii="Arial" w:eastAsia="Times New Roman" w:hAnsi="Arial" w:cs="Arial"/>
                <w:sz w:val="20"/>
                <w:szCs w:val="20"/>
                <w:lang w:eastAsia="ru-RU"/>
              </w:rPr>
              <w:t>63</w:t>
            </w:r>
          </w:p>
        </w:tc>
        <w:tc>
          <w:tcPr>
            <w:tcW w:w="502" w:type="pct"/>
            <w:vAlign w:val="bottom"/>
          </w:tcPr>
          <w:p w:rsidR="004E55B4" w:rsidRPr="004E55B4" w:rsidRDefault="004E55B4" w:rsidP="004E55B4">
            <w:pPr>
              <w:spacing w:after="0" w:line="240" w:lineRule="auto"/>
              <w:jc w:val="center"/>
              <w:rPr>
                <w:rFonts w:ascii="Arial" w:eastAsia="Times New Roman" w:hAnsi="Arial" w:cs="Arial"/>
                <w:sz w:val="20"/>
                <w:szCs w:val="20"/>
                <w:lang w:eastAsia="ru-RU"/>
              </w:rPr>
            </w:pPr>
            <w:r w:rsidRPr="004E55B4">
              <w:rPr>
                <w:rFonts w:ascii="Arial" w:eastAsia="Times New Roman" w:hAnsi="Arial" w:cs="Arial"/>
                <w:sz w:val="20"/>
                <w:szCs w:val="20"/>
                <w:lang w:eastAsia="ru-RU"/>
              </w:rPr>
              <w:t>60</w:t>
            </w:r>
          </w:p>
        </w:tc>
        <w:tc>
          <w:tcPr>
            <w:tcW w:w="667" w:type="pct"/>
            <w:vAlign w:val="bottom"/>
          </w:tcPr>
          <w:p w:rsidR="004E55B4" w:rsidRPr="004E55B4" w:rsidRDefault="004E55B4" w:rsidP="004E55B4">
            <w:pPr>
              <w:spacing w:after="0" w:line="240" w:lineRule="auto"/>
              <w:jc w:val="center"/>
              <w:rPr>
                <w:rFonts w:ascii="Arial" w:eastAsia="Times New Roman" w:hAnsi="Arial" w:cs="Arial"/>
                <w:sz w:val="20"/>
                <w:szCs w:val="20"/>
                <w:lang w:eastAsia="ru-RU"/>
              </w:rPr>
            </w:pPr>
            <w:r w:rsidRPr="004E55B4">
              <w:rPr>
                <w:rFonts w:ascii="Arial" w:eastAsia="Times New Roman" w:hAnsi="Arial" w:cs="Arial"/>
                <w:sz w:val="20"/>
                <w:szCs w:val="20"/>
                <w:lang w:eastAsia="ru-RU"/>
              </w:rPr>
              <w:t>68</w:t>
            </w:r>
          </w:p>
        </w:tc>
        <w:tc>
          <w:tcPr>
            <w:tcW w:w="644" w:type="pct"/>
            <w:vAlign w:val="bottom"/>
          </w:tcPr>
          <w:p w:rsidR="004E55B4" w:rsidRPr="004E55B4" w:rsidRDefault="004E55B4" w:rsidP="004E55B4">
            <w:pPr>
              <w:spacing w:after="0" w:line="240" w:lineRule="auto"/>
              <w:jc w:val="center"/>
              <w:rPr>
                <w:rFonts w:ascii="Arial" w:eastAsia="Times New Roman" w:hAnsi="Arial" w:cs="Arial"/>
                <w:sz w:val="20"/>
                <w:szCs w:val="20"/>
                <w:lang w:eastAsia="ru-RU"/>
              </w:rPr>
            </w:pPr>
            <w:r w:rsidRPr="004E55B4">
              <w:rPr>
                <w:rFonts w:ascii="Arial" w:eastAsia="Times New Roman" w:hAnsi="Arial" w:cs="Arial"/>
                <w:sz w:val="20"/>
                <w:szCs w:val="20"/>
                <w:lang w:eastAsia="ru-RU"/>
              </w:rPr>
              <w:t>77</w:t>
            </w:r>
          </w:p>
        </w:tc>
      </w:tr>
      <w:tr w:rsidR="004E55B4" w:rsidRPr="004E55B4" w:rsidTr="003A57DC">
        <w:tc>
          <w:tcPr>
            <w:tcW w:w="1373" w:type="pct"/>
          </w:tcPr>
          <w:p w:rsidR="004E55B4" w:rsidRPr="004E55B4" w:rsidRDefault="004E55B4" w:rsidP="004E55B4">
            <w:pPr>
              <w:spacing w:after="0" w:line="240" w:lineRule="auto"/>
              <w:jc w:val="both"/>
              <w:rPr>
                <w:rFonts w:ascii="Arial" w:eastAsia="Times New Roman" w:hAnsi="Arial" w:cs="Arial"/>
                <w:sz w:val="20"/>
                <w:szCs w:val="20"/>
                <w:lang w:eastAsia="ru-RU"/>
              </w:rPr>
            </w:pPr>
            <w:r w:rsidRPr="004E55B4">
              <w:rPr>
                <w:rFonts w:ascii="Arial" w:eastAsia="Times New Roman" w:hAnsi="Arial" w:cs="Arial"/>
                <w:sz w:val="20"/>
                <w:szCs w:val="20"/>
                <w:lang w:eastAsia="ru-RU"/>
              </w:rPr>
              <w:t>Мощность амбулаторно-поликлинических учреждений (посещений в смену)</w:t>
            </w:r>
          </w:p>
        </w:tc>
        <w:tc>
          <w:tcPr>
            <w:tcW w:w="502" w:type="pct"/>
            <w:vAlign w:val="bottom"/>
          </w:tcPr>
          <w:p w:rsidR="004E55B4" w:rsidRPr="004E55B4" w:rsidRDefault="004E55B4" w:rsidP="004E55B4">
            <w:pPr>
              <w:spacing w:after="0" w:line="240" w:lineRule="auto"/>
              <w:jc w:val="center"/>
              <w:rPr>
                <w:rFonts w:ascii="Arial" w:eastAsia="Times New Roman" w:hAnsi="Arial" w:cs="Arial"/>
                <w:sz w:val="20"/>
                <w:szCs w:val="20"/>
                <w:lang w:eastAsia="ru-RU"/>
              </w:rPr>
            </w:pPr>
            <w:r w:rsidRPr="004E55B4">
              <w:rPr>
                <w:rFonts w:ascii="Arial" w:eastAsia="Times New Roman" w:hAnsi="Arial" w:cs="Arial"/>
                <w:sz w:val="20"/>
                <w:szCs w:val="20"/>
                <w:lang w:eastAsia="ru-RU"/>
              </w:rPr>
              <w:t>75</w:t>
            </w:r>
          </w:p>
        </w:tc>
        <w:tc>
          <w:tcPr>
            <w:tcW w:w="667" w:type="pct"/>
            <w:vAlign w:val="bottom"/>
          </w:tcPr>
          <w:p w:rsidR="004E55B4" w:rsidRPr="004E55B4" w:rsidRDefault="004E55B4" w:rsidP="004E55B4">
            <w:pPr>
              <w:spacing w:after="0" w:line="240" w:lineRule="auto"/>
              <w:jc w:val="center"/>
              <w:rPr>
                <w:rFonts w:ascii="Arial" w:eastAsia="Times New Roman" w:hAnsi="Arial" w:cs="Arial"/>
                <w:sz w:val="20"/>
                <w:szCs w:val="20"/>
                <w:lang w:eastAsia="ru-RU"/>
              </w:rPr>
            </w:pPr>
            <w:r w:rsidRPr="004E55B4">
              <w:rPr>
                <w:rFonts w:ascii="Arial" w:eastAsia="Times New Roman" w:hAnsi="Arial" w:cs="Arial"/>
                <w:sz w:val="20"/>
                <w:szCs w:val="20"/>
                <w:lang w:eastAsia="ru-RU"/>
              </w:rPr>
              <w:t>80</w:t>
            </w:r>
          </w:p>
        </w:tc>
        <w:tc>
          <w:tcPr>
            <w:tcW w:w="644" w:type="pct"/>
            <w:vAlign w:val="bottom"/>
          </w:tcPr>
          <w:p w:rsidR="004E55B4" w:rsidRPr="004E55B4" w:rsidRDefault="004E55B4" w:rsidP="004E55B4">
            <w:pPr>
              <w:spacing w:after="0" w:line="240" w:lineRule="auto"/>
              <w:jc w:val="center"/>
              <w:rPr>
                <w:rFonts w:ascii="Arial" w:eastAsia="Times New Roman" w:hAnsi="Arial" w:cs="Arial"/>
                <w:sz w:val="20"/>
                <w:szCs w:val="20"/>
                <w:lang w:eastAsia="ru-RU"/>
              </w:rPr>
            </w:pPr>
            <w:r w:rsidRPr="004E55B4">
              <w:rPr>
                <w:rFonts w:ascii="Arial" w:eastAsia="Times New Roman" w:hAnsi="Arial" w:cs="Arial"/>
                <w:sz w:val="20"/>
                <w:szCs w:val="20"/>
                <w:lang w:eastAsia="ru-RU"/>
              </w:rPr>
              <w:t>85</w:t>
            </w:r>
          </w:p>
        </w:tc>
        <w:tc>
          <w:tcPr>
            <w:tcW w:w="502" w:type="pct"/>
            <w:vAlign w:val="bottom"/>
          </w:tcPr>
          <w:p w:rsidR="004E55B4" w:rsidRPr="004E55B4" w:rsidRDefault="004E55B4" w:rsidP="004E55B4">
            <w:pPr>
              <w:spacing w:after="0" w:line="240" w:lineRule="auto"/>
              <w:jc w:val="center"/>
              <w:rPr>
                <w:rFonts w:ascii="Arial" w:eastAsia="Times New Roman" w:hAnsi="Arial" w:cs="Arial"/>
                <w:sz w:val="20"/>
                <w:szCs w:val="20"/>
                <w:lang w:eastAsia="ru-RU"/>
              </w:rPr>
            </w:pPr>
            <w:r w:rsidRPr="004E55B4">
              <w:rPr>
                <w:rFonts w:ascii="Arial" w:eastAsia="Times New Roman" w:hAnsi="Arial" w:cs="Arial"/>
                <w:sz w:val="20"/>
                <w:szCs w:val="20"/>
                <w:lang w:eastAsia="ru-RU"/>
              </w:rPr>
              <w:t>81</w:t>
            </w:r>
          </w:p>
        </w:tc>
        <w:tc>
          <w:tcPr>
            <w:tcW w:w="667" w:type="pct"/>
            <w:vAlign w:val="bottom"/>
          </w:tcPr>
          <w:p w:rsidR="004E55B4" w:rsidRPr="004E55B4" w:rsidRDefault="004E55B4" w:rsidP="004E55B4">
            <w:pPr>
              <w:spacing w:after="0" w:line="240" w:lineRule="auto"/>
              <w:jc w:val="center"/>
              <w:rPr>
                <w:rFonts w:ascii="Arial" w:eastAsia="Times New Roman" w:hAnsi="Arial" w:cs="Arial"/>
                <w:sz w:val="20"/>
                <w:szCs w:val="20"/>
                <w:lang w:eastAsia="ru-RU"/>
              </w:rPr>
            </w:pPr>
            <w:r w:rsidRPr="004E55B4">
              <w:rPr>
                <w:rFonts w:ascii="Arial" w:eastAsia="Times New Roman" w:hAnsi="Arial" w:cs="Arial"/>
                <w:sz w:val="20"/>
                <w:szCs w:val="20"/>
                <w:lang w:eastAsia="ru-RU"/>
              </w:rPr>
              <w:t>92</w:t>
            </w:r>
          </w:p>
        </w:tc>
        <w:tc>
          <w:tcPr>
            <w:tcW w:w="644" w:type="pct"/>
            <w:vAlign w:val="bottom"/>
          </w:tcPr>
          <w:p w:rsidR="004E55B4" w:rsidRPr="004E55B4" w:rsidRDefault="004E55B4" w:rsidP="004E55B4">
            <w:pPr>
              <w:spacing w:after="0" w:line="240" w:lineRule="auto"/>
              <w:jc w:val="center"/>
              <w:rPr>
                <w:rFonts w:ascii="Arial" w:eastAsia="Times New Roman" w:hAnsi="Arial" w:cs="Arial"/>
                <w:sz w:val="20"/>
                <w:szCs w:val="20"/>
                <w:lang w:eastAsia="ru-RU"/>
              </w:rPr>
            </w:pPr>
            <w:r w:rsidRPr="004E55B4">
              <w:rPr>
                <w:rFonts w:ascii="Arial" w:eastAsia="Times New Roman" w:hAnsi="Arial" w:cs="Arial"/>
                <w:sz w:val="20"/>
                <w:szCs w:val="20"/>
                <w:lang w:eastAsia="ru-RU"/>
              </w:rPr>
              <w:t>104</w:t>
            </w:r>
          </w:p>
        </w:tc>
      </w:tr>
    </w:tbl>
    <w:p w:rsidR="008436A9" w:rsidRDefault="008436A9" w:rsidP="0038458B">
      <w:pPr>
        <w:spacing w:after="0"/>
        <w:ind w:firstLine="567"/>
        <w:jc w:val="both"/>
        <w:rPr>
          <w:rFonts w:ascii="Times New Roman" w:hAnsi="Times New Roman" w:cs="Times New Roman"/>
          <w:sz w:val="28"/>
          <w:szCs w:val="28"/>
          <w:lang w:eastAsia="ru-RU"/>
        </w:rPr>
      </w:pPr>
    </w:p>
    <w:p w:rsidR="0038458B" w:rsidRPr="0038458B" w:rsidRDefault="0038458B" w:rsidP="0038458B">
      <w:pPr>
        <w:spacing w:after="0"/>
        <w:ind w:firstLine="567"/>
        <w:jc w:val="both"/>
        <w:rPr>
          <w:rFonts w:ascii="Times New Roman" w:hAnsi="Times New Roman" w:cs="Times New Roman"/>
          <w:sz w:val="28"/>
          <w:szCs w:val="28"/>
          <w:lang w:eastAsia="ru-RU"/>
        </w:rPr>
      </w:pPr>
      <w:r w:rsidRPr="0038458B">
        <w:rPr>
          <w:rFonts w:ascii="Times New Roman" w:hAnsi="Times New Roman" w:cs="Times New Roman"/>
          <w:sz w:val="28"/>
          <w:szCs w:val="28"/>
          <w:lang w:eastAsia="ru-RU"/>
        </w:rPr>
        <w:t>Персонал ФАП оказывает больным доврачебную помощь (в пределах компетенции и прав фельдшера) на амбулаторном приеме и на дому, консультирует больных у врача, выполняет врачебные предписания.</w:t>
      </w:r>
    </w:p>
    <w:p w:rsidR="0038458B" w:rsidRPr="0038458B" w:rsidRDefault="0038458B" w:rsidP="0038458B">
      <w:pPr>
        <w:spacing w:after="0"/>
        <w:ind w:firstLine="567"/>
        <w:jc w:val="both"/>
        <w:rPr>
          <w:rFonts w:ascii="Times New Roman" w:hAnsi="Times New Roman" w:cs="Times New Roman"/>
          <w:sz w:val="28"/>
          <w:szCs w:val="28"/>
          <w:lang w:eastAsia="ru-RU"/>
        </w:rPr>
      </w:pPr>
      <w:r w:rsidRPr="0038458B">
        <w:rPr>
          <w:rFonts w:ascii="Times New Roman" w:hAnsi="Times New Roman" w:cs="Times New Roman"/>
          <w:sz w:val="28"/>
          <w:szCs w:val="28"/>
          <w:lang w:eastAsia="ru-RU"/>
        </w:rPr>
        <w:t xml:space="preserve">Важным разделом деятельности ФАП является лечебно-профилактическая помощь детям, беременным женщинам и родильницам. Помощь осуществляется путем систематического наблюдения за здоровыми детьми до 1 года жизни и осуществлением патронажа детей в возрасте от 1 года до 3 лет, оказывая медицинскую помощь заболевшим детям, при необходимости направляя их к врачу или направляя больных на госпитализацию в </w:t>
      </w:r>
      <w:r w:rsidR="00A169CD">
        <w:rPr>
          <w:rFonts w:ascii="Times New Roman" w:hAnsi="Times New Roman" w:cs="Times New Roman"/>
          <w:sz w:val="28"/>
          <w:szCs w:val="28"/>
          <w:lang w:eastAsia="ru-RU"/>
        </w:rPr>
        <w:t>а. Адыге-Хабль</w:t>
      </w:r>
      <w:r w:rsidRPr="0038458B">
        <w:rPr>
          <w:rFonts w:ascii="Times New Roman" w:hAnsi="Times New Roman" w:cs="Times New Roman"/>
          <w:sz w:val="28"/>
          <w:szCs w:val="28"/>
          <w:lang w:eastAsia="ru-RU"/>
        </w:rPr>
        <w:t xml:space="preserve"> или город </w:t>
      </w:r>
      <w:r w:rsidR="00A169CD">
        <w:rPr>
          <w:rFonts w:ascii="Times New Roman" w:hAnsi="Times New Roman" w:cs="Times New Roman"/>
          <w:sz w:val="28"/>
          <w:szCs w:val="28"/>
          <w:lang w:eastAsia="ru-RU"/>
        </w:rPr>
        <w:t>Черкесск</w:t>
      </w:r>
      <w:r w:rsidRPr="0038458B">
        <w:rPr>
          <w:rFonts w:ascii="Times New Roman" w:hAnsi="Times New Roman" w:cs="Times New Roman"/>
          <w:sz w:val="28"/>
          <w:szCs w:val="28"/>
          <w:lang w:eastAsia="ru-RU"/>
        </w:rPr>
        <w:t>.</w:t>
      </w:r>
    </w:p>
    <w:p w:rsidR="0038458B" w:rsidRDefault="0038458B" w:rsidP="0038458B">
      <w:pPr>
        <w:spacing w:after="0"/>
        <w:ind w:firstLine="567"/>
        <w:jc w:val="both"/>
        <w:rPr>
          <w:rFonts w:ascii="Times New Roman" w:hAnsi="Times New Roman" w:cs="Times New Roman"/>
          <w:sz w:val="28"/>
          <w:szCs w:val="28"/>
          <w:lang w:eastAsia="ru-RU"/>
        </w:rPr>
      </w:pPr>
      <w:r w:rsidRPr="0038458B">
        <w:rPr>
          <w:rFonts w:ascii="Times New Roman" w:hAnsi="Times New Roman" w:cs="Times New Roman"/>
          <w:sz w:val="28"/>
          <w:szCs w:val="28"/>
          <w:lang w:eastAsia="ru-RU"/>
        </w:rPr>
        <w:t>Работники ФАП, проводят санитарно-противоэпидемическую работу, в частности выявляют заразных больных, осуществляя подворные обходы. До госпитализации больного сотрудники ФАП обеспечивают проведение противоэпидемических мероприятий в очаге — текущую дезинфекцию, отстранение лиц, бывших в контакте с больным, от работы в пищевых, детских и лечебных учреждениях и т.д. Заключительную дезинфекцию проводит соответствующий центр санитарно-эпидемиологического надзора. Медицинский персонал (ФАП</w:t>
      </w:r>
      <w:r w:rsidR="00A169CD">
        <w:rPr>
          <w:rFonts w:ascii="Times New Roman" w:hAnsi="Times New Roman" w:cs="Times New Roman"/>
          <w:sz w:val="28"/>
          <w:szCs w:val="28"/>
          <w:lang w:eastAsia="ru-RU"/>
        </w:rPr>
        <w:t>,</w:t>
      </w:r>
      <w:r w:rsidRPr="0038458B">
        <w:rPr>
          <w:rFonts w:ascii="Times New Roman" w:hAnsi="Times New Roman" w:cs="Times New Roman"/>
          <w:sz w:val="28"/>
          <w:szCs w:val="28"/>
          <w:lang w:eastAsia="ru-RU"/>
        </w:rPr>
        <w:t xml:space="preserve"> СОШ</w:t>
      </w:r>
      <w:r w:rsidR="00A169CD">
        <w:rPr>
          <w:rFonts w:ascii="Times New Roman" w:hAnsi="Times New Roman" w:cs="Times New Roman"/>
          <w:sz w:val="28"/>
          <w:szCs w:val="28"/>
          <w:lang w:eastAsia="ru-RU"/>
        </w:rPr>
        <w:t>,</w:t>
      </w:r>
      <w:r w:rsidRPr="0038458B">
        <w:rPr>
          <w:rFonts w:ascii="Times New Roman" w:hAnsi="Times New Roman" w:cs="Times New Roman"/>
          <w:sz w:val="28"/>
          <w:szCs w:val="28"/>
          <w:lang w:eastAsia="ru-RU"/>
        </w:rPr>
        <w:t xml:space="preserve"> МДОУ </w:t>
      </w:r>
      <w:r w:rsidR="00A169CD">
        <w:rPr>
          <w:rFonts w:ascii="Times New Roman" w:hAnsi="Times New Roman" w:cs="Times New Roman"/>
          <w:sz w:val="28"/>
          <w:szCs w:val="28"/>
          <w:lang w:eastAsia="ru-RU"/>
        </w:rPr>
        <w:t>и т.д.</w:t>
      </w:r>
      <w:r w:rsidRPr="0038458B">
        <w:rPr>
          <w:rFonts w:ascii="Times New Roman" w:hAnsi="Times New Roman" w:cs="Times New Roman"/>
          <w:sz w:val="28"/>
          <w:szCs w:val="28"/>
          <w:lang w:eastAsia="ru-RU"/>
        </w:rPr>
        <w:t>) в течение года проводит также профилактические прививки согласно плану-раскладке по месяцам.</w:t>
      </w:r>
    </w:p>
    <w:p w:rsidR="00A169CD" w:rsidRPr="00A169CD" w:rsidRDefault="00A169CD" w:rsidP="00A169CD">
      <w:pPr>
        <w:spacing w:after="0"/>
        <w:ind w:firstLine="567"/>
        <w:jc w:val="both"/>
        <w:rPr>
          <w:rFonts w:ascii="Times New Roman" w:hAnsi="Times New Roman" w:cs="Times New Roman"/>
          <w:sz w:val="28"/>
          <w:szCs w:val="28"/>
          <w:lang w:eastAsia="ru-RU"/>
        </w:rPr>
      </w:pPr>
      <w:r w:rsidRPr="00A169CD">
        <w:rPr>
          <w:rFonts w:ascii="Times New Roman" w:hAnsi="Times New Roman" w:cs="Times New Roman"/>
          <w:sz w:val="28"/>
          <w:szCs w:val="28"/>
          <w:lang w:eastAsia="ru-RU"/>
        </w:rPr>
        <w:t xml:space="preserve">Фельдшерско-акушерские пункты </w:t>
      </w:r>
      <w:proofErr w:type="spellStart"/>
      <w:r w:rsidR="004E55B4">
        <w:rPr>
          <w:rFonts w:ascii="Times New Roman" w:hAnsi="Times New Roman" w:cs="Times New Roman"/>
          <w:sz w:val="28"/>
          <w:szCs w:val="28"/>
          <w:lang w:eastAsia="ru-RU"/>
        </w:rPr>
        <w:t>Эрсаконского</w:t>
      </w:r>
      <w:proofErr w:type="spellEnd"/>
      <w:r w:rsidRPr="00A169CD">
        <w:rPr>
          <w:rFonts w:ascii="Times New Roman" w:hAnsi="Times New Roman" w:cs="Times New Roman"/>
          <w:sz w:val="28"/>
          <w:szCs w:val="28"/>
          <w:lang w:eastAsia="ru-RU"/>
        </w:rPr>
        <w:t xml:space="preserve"> сельского поселения имеют практически все для обеспечения мероприятий по оказанию неотложной доврачебной, в том числе экстренной акушерской помощи: приборы, аппараты, наборы, медицинские инструменты, предметы ухода за больными, медицинскую мебель и оборудование, дезинфекционную аппаратуру, санитарные носилки, имеются предметы ухода за больными: медицинские банки, глазн</w:t>
      </w:r>
      <w:r>
        <w:rPr>
          <w:rFonts w:ascii="Times New Roman" w:hAnsi="Times New Roman" w:cs="Times New Roman"/>
          <w:sz w:val="28"/>
          <w:szCs w:val="28"/>
          <w:lang w:eastAsia="ru-RU"/>
        </w:rPr>
        <w:t>ые ванночки, грелки и другое. В</w:t>
      </w:r>
      <w:r w:rsidRPr="00A169CD">
        <w:rPr>
          <w:rFonts w:ascii="Times New Roman" w:hAnsi="Times New Roman" w:cs="Times New Roman"/>
          <w:sz w:val="28"/>
          <w:szCs w:val="28"/>
          <w:lang w:eastAsia="ru-RU"/>
        </w:rPr>
        <w:t>о</w:t>
      </w:r>
      <w:r>
        <w:rPr>
          <w:rFonts w:ascii="Times New Roman" w:hAnsi="Times New Roman" w:cs="Times New Roman"/>
          <w:sz w:val="28"/>
          <w:szCs w:val="28"/>
          <w:lang w:eastAsia="ru-RU"/>
        </w:rPr>
        <w:t xml:space="preserve"> всех </w:t>
      </w:r>
      <w:r w:rsidRPr="00A169CD">
        <w:rPr>
          <w:rFonts w:ascii="Times New Roman" w:hAnsi="Times New Roman" w:cs="Times New Roman"/>
          <w:sz w:val="28"/>
          <w:szCs w:val="28"/>
          <w:lang w:eastAsia="ru-RU"/>
        </w:rPr>
        <w:t>пунктах ведется системная санитарно-просветительская работа.</w:t>
      </w:r>
    </w:p>
    <w:p w:rsidR="00A169CD" w:rsidRPr="00A169CD" w:rsidRDefault="00A169CD" w:rsidP="00A169CD">
      <w:pPr>
        <w:spacing w:after="0"/>
        <w:ind w:firstLine="567"/>
        <w:jc w:val="both"/>
        <w:rPr>
          <w:rFonts w:ascii="Times New Roman" w:hAnsi="Times New Roman" w:cs="Times New Roman"/>
          <w:sz w:val="28"/>
          <w:szCs w:val="28"/>
          <w:lang w:eastAsia="ru-RU"/>
        </w:rPr>
      </w:pPr>
      <w:r w:rsidRPr="00A169CD">
        <w:rPr>
          <w:rFonts w:ascii="Times New Roman" w:hAnsi="Times New Roman" w:cs="Times New Roman"/>
          <w:sz w:val="28"/>
          <w:szCs w:val="28"/>
          <w:lang w:eastAsia="ru-RU"/>
        </w:rPr>
        <w:lastRenderedPageBreak/>
        <w:t>Коррекция образа жизни на основе установленного уровня здоровья людей, а не только выявление у них заболеваний, даже если это происходит в самой ранней стадии, может оказать положительное влияние на здоровье населения, особенно подрастающего поколения и молодежи. Формирование нового мышления - «здоровый образ жизни», для этого медицинский персонал в границах сельского поселения используется богатый арсенал медицинских памяток, рекомендаций и современные информативно-методические стенды, необходимые лекарственные средства содержатся в фельдшерском наборе, а также в настенных шкафах для лекарств. Оснащение пунктов осуществляется в пределах ежегодно выделяемых на</w:t>
      </w:r>
      <w:r>
        <w:rPr>
          <w:rFonts w:ascii="Times New Roman" w:hAnsi="Times New Roman" w:cs="Times New Roman"/>
          <w:sz w:val="28"/>
          <w:szCs w:val="28"/>
          <w:lang w:eastAsia="ru-RU"/>
        </w:rPr>
        <w:t xml:space="preserve"> </w:t>
      </w:r>
      <w:r w:rsidRPr="00A169CD">
        <w:rPr>
          <w:rFonts w:ascii="Times New Roman" w:hAnsi="Times New Roman" w:cs="Times New Roman"/>
          <w:sz w:val="28"/>
          <w:szCs w:val="28"/>
          <w:lang w:eastAsia="ru-RU"/>
        </w:rPr>
        <w:t>эти цели бюджетных средств. При этом привлекаются средства их федерального,  а так же внебюджетные средства.</w:t>
      </w:r>
    </w:p>
    <w:p w:rsidR="00A169CD" w:rsidRPr="00A169CD" w:rsidRDefault="00A169CD" w:rsidP="00A169CD">
      <w:pPr>
        <w:spacing w:after="0"/>
        <w:ind w:firstLine="567"/>
        <w:jc w:val="both"/>
        <w:rPr>
          <w:rFonts w:ascii="Times New Roman" w:hAnsi="Times New Roman" w:cs="Times New Roman"/>
          <w:sz w:val="28"/>
          <w:szCs w:val="28"/>
          <w:lang w:eastAsia="ru-RU"/>
        </w:rPr>
      </w:pPr>
      <w:r w:rsidRPr="00A169CD">
        <w:rPr>
          <w:rFonts w:ascii="Times New Roman" w:hAnsi="Times New Roman" w:cs="Times New Roman"/>
          <w:sz w:val="28"/>
          <w:szCs w:val="28"/>
          <w:lang w:eastAsia="ru-RU"/>
        </w:rPr>
        <w:t>Перечень лекарственных сре</w:t>
      </w:r>
      <w:proofErr w:type="gramStart"/>
      <w:r w:rsidRPr="00A169CD">
        <w:rPr>
          <w:rFonts w:ascii="Times New Roman" w:hAnsi="Times New Roman" w:cs="Times New Roman"/>
          <w:sz w:val="28"/>
          <w:szCs w:val="28"/>
          <w:lang w:eastAsia="ru-RU"/>
        </w:rPr>
        <w:t>дств дл</w:t>
      </w:r>
      <w:proofErr w:type="gramEnd"/>
      <w:r w:rsidRPr="00A169CD">
        <w:rPr>
          <w:rFonts w:ascii="Times New Roman" w:hAnsi="Times New Roman" w:cs="Times New Roman"/>
          <w:sz w:val="28"/>
          <w:szCs w:val="28"/>
          <w:lang w:eastAsia="ru-RU"/>
        </w:rPr>
        <w:t xml:space="preserve">я оказания неотложной доврачебной помощи определяется с учетом местных условий и утверждается главным врачом центральной районной больницы. На </w:t>
      </w:r>
      <w:r w:rsidR="00032247">
        <w:rPr>
          <w:rFonts w:ascii="Times New Roman" w:hAnsi="Times New Roman" w:cs="Times New Roman"/>
          <w:sz w:val="28"/>
          <w:szCs w:val="28"/>
          <w:lang w:eastAsia="ru-RU"/>
        </w:rPr>
        <w:t xml:space="preserve">всех </w:t>
      </w:r>
      <w:r w:rsidRPr="00A169CD">
        <w:rPr>
          <w:rFonts w:ascii="Times New Roman" w:hAnsi="Times New Roman" w:cs="Times New Roman"/>
          <w:sz w:val="28"/>
          <w:szCs w:val="28"/>
          <w:lang w:eastAsia="ru-RU"/>
        </w:rPr>
        <w:t xml:space="preserve">ФАП </w:t>
      </w:r>
      <w:proofErr w:type="spellStart"/>
      <w:r w:rsidR="004E55B4">
        <w:rPr>
          <w:rFonts w:ascii="Times New Roman" w:hAnsi="Times New Roman" w:cs="Times New Roman"/>
          <w:sz w:val="28"/>
          <w:szCs w:val="28"/>
          <w:lang w:eastAsia="ru-RU"/>
        </w:rPr>
        <w:t>Эрсаконского</w:t>
      </w:r>
      <w:proofErr w:type="spellEnd"/>
      <w:r>
        <w:rPr>
          <w:rFonts w:ascii="Times New Roman" w:hAnsi="Times New Roman" w:cs="Times New Roman"/>
          <w:sz w:val="28"/>
          <w:szCs w:val="28"/>
          <w:lang w:eastAsia="ru-RU"/>
        </w:rPr>
        <w:t xml:space="preserve"> сельского поселения</w:t>
      </w:r>
      <w:r w:rsidRPr="00A169CD">
        <w:rPr>
          <w:rFonts w:ascii="Times New Roman" w:hAnsi="Times New Roman" w:cs="Times New Roman"/>
          <w:sz w:val="28"/>
          <w:szCs w:val="28"/>
          <w:lang w:eastAsia="ru-RU"/>
        </w:rPr>
        <w:t xml:space="preserve"> выдаются сертификаты о проведенных прививках, больничные листы, справки по болезни школьникам и детям, посещающим СОШ и МДОУ </w:t>
      </w:r>
      <w:proofErr w:type="spellStart"/>
      <w:r w:rsidR="004E55B4">
        <w:rPr>
          <w:rFonts w:ascii="Times New Roman" w:hAnsi="Times New Roman" w:cs="Times New Roman"/>
          <w:sz w:val="28"/>
          <w:szCs w:val="28"/>
          <w:lang w:eastAsia="ru-RU"/>
        </w:rPr>
        <w:t>Эрсаконского</w:t>
      </w:r>
      <w:proofErr w:type="spellEnd"/>
      <w:r>
        <w:rPr>
          <w:rFonts w:ascii="Times New Roman" w:hAnsi="Times New Roman" w:cs="Times New Roman"/>
          <w:sz w:val="28"/>
          <w:szCs w:val="28"/>
          <w:lang w:eastAsia="ru-RU"/>
        </w:rPr>
        <w:t xml:space="preserve"> сельского поселения</w:t>
      </w:r>
      <w:r w:rsidRPr="00A169CD">
        <w:rPr>
          <w:rFonts w:ascii="Times New Roman" w:hAnsi="Times New Roman" w:cs="Times New Roman"/>
          <w:sz w:val="28"/>
          <w:szCs w:val="28"/>
          <w:lang w:eastAsia="ru-RU"/>
        </w:rPr>
        <w:t xml:space="preserve">. </w:t>
      </w:r>
      <w:proofErr w:type="gramStart"/>
      <w:r w:rsidRPr="00A169CD">
        <w:rPr>
          <w:rFonts w:ascii="Times New Roman" w:hAnsi="Times New Roman" w:cs="Times New Roman"/>
          <w:sz w:val="28"/>
          <w:szCs w:val="28"/>
          <w:lang w:eastAsia="ru-RU"/>
        </w:rPr>
        <w:t>ФАП ведут документацию и отчетность по утвержденным статистическим (формам, которые в установленные сроки представляются в районную больницу.</w:t>
      </w:r>
      <w:proofErr w:type="gramEnd"/>
    </w:p>
    <w:p w:rsidR="004E55B4" w:rsidRDefault="009A1CB6" w:rsidP="004E55B4">
      <w:pPr>
        <w:spacing w:after="0"/>
        <w:ind w:firstLine="567"/>
        <w:jc w:val="both"/>
        <w:rPr>
          <w:rFonts w:ascii="Times New Roman" w:hAnsi="Times New Roman" w:cs="Times New Roman"/>
          <w:sz w:val="28"/>
          <w:szCs w:val="28"/>
          <w:lang w:eastAsia="ru-RU"/>
        </w:rPr>
      </w:pPr>
      <w:r w:rsidRPr="009A1CB6">
        <w:rPr>
          <w:rFonts w:ascii="Times New Roman" w:hAnsi="Times New Roman" w:cs="Times New Roman"/>
          <w:sz w:val="28"/>
          <w:szCs w:val="28"/>
          <w:lang w:eastAsia="ru-RU"/>
        </w:rPr>
        <w:t xml:space="preserve">В настоящее время система здравоохранения </w:t>
      </w:r>
      <w:proofErr w:type="spellStart"/>
      <w:r w:rsidR="004E55B4">
        <w:rPr>
          <w:rFonts w:ascii="Times New Roman" w:hAnsi="Times New Roman" w:cs="Times New Roman"/>
          <w:sz w:val="28"/>
          <w:szCs w:val="28"/>
          <w:lang w:eastAsia="ru-RU"/>
        </w:rPr>
        <w:t>Эрсаконском</w:t>
      </w:r>
      <w:proofErr w:type="spellEnd"/>
      <w:r w:rsidRPr="009A1CB6">
        <w:rPr>
          <w:rFonts w:ascii="Times New Roman" w:hAnsi="Times New Roman" w:cs="Times New Roman"/>
          <w:sz w:val="28"/>
          <w:szCs w:val="28"/>
          <w:lang w:eastAsia="ru-RU"/>
        </w:rPr>
        <w:t xml:space="preserve"> сельского поселения относительно развита, но анализ состояния материально-технического состояния муниципальных лечебно-профилактических учреждений района показал, что многолетний дефицит бюджетного финансирования системы здравоохранения привел к физическому и моральному упадку ее материально-технической базы. Не исключением являются и медицинские учреждения </w:t>
      </w:r>
      <w:proofErr w:type="spellStart"/>
      <w:r w:rsidR="004E55B4">
        <w:rPr>
          <w:rFonts w:ascii="Times New Roman" w:hAnsi="Times New Roman" w:cs="Times New Roman"/>
          <w:sz w:val="28"/>
          <w:szCs w:val="28"/>
          <w:lang w:eastAsia="ru-RU"/>
        </w:rPr>
        <w:t>Эрсаконского</w:t>
      </w:r>
      <w:proofErr w:type="spellEnd"/>
      <w:r w:rsidR="004E55B4">
        <w:rPr>
          <w:rFonts w:ascii="Times New Roman" w:hAnsi="Times New Roman" w:cs="Times New Roman"/>
          <w:sz w:val="28"/>
          <w:szCs w:val="28"/>
          <w:lang w:eastAsia="ru-RU"/>
        </w:rPr>
        <w:t xml:space="preserve"> </w:t>
      </w:r>
      <w:r w:rsidRPr="009A1CB6">
        <w:rPr>
          <w:rFonts w:ascii="Times New Roman" w:hAnsi="Times New Roman" w:cs="Times New Roman"/>
          <w:sz w:val="28"/>
          <w:szCs w:val="28"/>
          <w:lang w:eastAsia="ru-RU"/>
        </w:rPr>
        <w:t xml:space="preserve">сельского поселения, основные фонды которых физически и морально устарели. </w:t>
      </w:r>
      <w:r w:rsidR="004E55B4" w:rsidRPr="004E55B4">
        <w:rPr>
          <w:rFonts w:ascii="Times New Roman" w:hAnsi="Times New Roman" w:cs="Times New Roman"/>
          <w:sz w:val="28"/>
          <w:szCs w:val="28"/>
          <w:lang w:eastAsia="ru-RU"/>
        </w:rPr>
        <w:t xml:space="preserve">В сложившейся ситуации возникает множество трудностей не только с внедрением и развитием новых технологий в оказании медицинской помощи, что, в свою очередь, позволило бы сократить сроки лечения больных, следовательно, и сократить расходы на здравоохранение, но и крайне трудно сохранять уже внедренные методы диагностики и лечения. Учитывая нагрузку </w:t>
      </w:r>
      <w:proofErr w:type="spellStart"/>
      <w:r w:rsidR="004E55B4" w:rsidRPr="004E55B4">
        <w:rPr>
          <w:rFonts w:ascii="Times New Roman" w:hAnsi="Times New Roman" w:cs="Times New Roman"/>
          <w:sz w:val="28"/>
          <w:szCs w:val="28"/>
          <w:lang w:eastAsia="ru-RU"/>
        </w:rPr>
        <w:t>Эрсаконского</w:t>
      </w:r>
      <w:proofErr w:type="spellEnd"/>
      <w:r w:rsidR="004E55B4" w:rsidRPr="004E55B4">
        <w:rPr>
          <w:rFonts w:ascii="Times New Roman" w:hAnsi="Times New Roman" w:cs="Times New Roman"/>
          <w:sz w:val="28"/>
          <w:szCs w:val="28"/>
          <w:lang w:eastAsia="ru-RU"/>
        </w:rPr>
        <w:t xml:space="preserve"> сельского врачебного участка, обеспечение своевременной медицинской помощью всех западных населенных пунктов </w:t>
      </w:r>
      <w:proofErr w:type="spellStart"/>
      <w:r w:rsidR="004E55B4" w:rsidRPr="004E55B4">
        <w:rPr>
          <w:rFonts w:ascii="Times New Roman" w:hAnsi="Times New Roman" w:cs="Times New Roman"/>
          <w:sz w:val="28"/>
          <w:szCs w:val="28"/>
          <w:lang w:eastAsia="ru-RU"/>
        </w:rPr>
        <w:t>Адыге-Хабльского</w:t>
      </w:r>
      <w:proofErr w:type="spellEnd"/>
      <w:r w:rsidR="004E55B4" w:rsidRPr="004E55B4">
        <w:rPr>
          <w:rFonts w:ascii="Times New Roman" w:hAnsi="Times New Roman" w:cs="Times New Roman"/>
          <w:sz w:val="28"/>
          <w:szCs w:val="28"/>
          <w:lang w:eastAsia="ru-RU"/>
        </w:rPr>
        <w:t xml:space="preserve"> района, предлагается осуществить в течение реализации первой очереди прогнозного периода капитальный ремонт всех учреждений здравоохранения в поселении.</w:t>
      </w:r>
    </w:p>
    <w:p w:rsidR="009A1CB6" w:rsidRDefault="009A1CB6" w:rsidP="00FD345E">
      <w:pPr>
        <w:spacing w:after="0"/>
        <w:ind w:firstLine="567"/>
        <w:jc w:val="both"/>
        <w:rPr>
          <w:rFonts w:ascii="Times New Roman" w:hAnsi="Times New Roman" w:cs="Times New Roman"/>
          <w:sz w:val="28"/>
          <w:szCs w:val="28"/>
          <w:lang w:eastAsia="ru-RU"/>
        </w:rPr>
      </w:pPr>
      <w:r w:rsidRPr="009A1CB6">
        <w:rPr>
          <w:rFonts w:ascii="Times New Roman" w:hAnsi="Times New Roman" w:cs="Times New Roman"/>
          <w:sz w:val="28"/>
          <w:szCs w:val="28"/>
          <w:lang w:eastAsia="ru-RU"/>
        </w:rPr>
        <w:t xml:space="preserve">Также дальнейшее устойчивое развитие системы здравоохранения сельского поселения предусматривает и привлечение в поселение молодых медицинских кадров, участковых врачей-терапевтов и врачей-педиатров, а </w:t>
      </w:r>
      <w:r w:rsidRPr="009A1CB6">
        <w:rPr>
          <w:rFonts w:ascii="Times New Roman" w:hAnsi="Times New Roman" w:cs="Times New Roman"/>
          <w:sz w:val="28"/>
          <w:szCs w:val="28"/>
          <w:lang w:eastAsia="ru-RU"/>
        </w:rPr>
        <w:lastRenderedPageBreak/>
        <w:t>также врачей общей практики в целях улучшения развития первичной медицинской помощи и обеспеченности населения медицинским персоналом.</w:t>
      </w:r>
    </w:p>
    <w:p w:rsidR="00FD345E" w:rsidRPr="00FD345E" w:rsidRDefault="00FD345E" w:rsidP="00FD345E">
      <w:pPr>
        <w:spacing w:after="0"/>
        <w:jc w:val="center"/>
        <w:rPr>
          <w:rFonts w:ascii="Times New Roman" w:hAnsi="Times New Roman" w:cs="Times New Roman"/>
          <w:b/>
          <w:sz w:val="16"/>
          <w:szCs w:val="16"/>
          <w:lang w:eastAsia="ru-RU"/>
        </w:rPr>
      </w:pPr>
    </w:p>
    <w:p w:rsidR="00F473D9" w:rsidRPr="00CA600B" w:rsidRDefault="00F473D9" w:rsidP="00FD345E">
      <w:pPr>
        <w:spacing w:after="0"/>
        <w:jc w:val="center"/>
        <w:rPr>
          <w:rFonts w:ascii="Times New Roman" w:hAnsi="Times New Roman" w:cs="Times New Roman"/>
          <w:b/>
          <w:sz w:val="28"/>
          <w:szCs w:val="28"/>
          <w:lang w:eastAsia="ru-RU"/>
        </w:rPr>
      </w:pPr>
      <w:r w:rsidRPr="00CA600B">
        <w:rPr>
          <w:rFonts w:ascii="Times New Roman" w:hAnsi="Times New Roman" w:cs="Times New Roman"/>
          <w:b/>
          <w:sz w:val="28"/>
          <w:szCs w:val="28"/>
          <w:lang w:eastAsia="ru-RU"/>
        </w:rPr>
        <w:t xml:space="preserve">Мероприятия в части развития </w:t>
      </w:r>
      <w:r>
        <w:rPr>
          <w:rFonts w:ascii="Times New Roman" w:hAnsi="Times New Roman" w:cs="Times New Roman"/>
          <w:b/>
          <w:sz w:val="28"/>
          <w:szCs w:val="28"/>
          <w:lang w:eastAsia="ru-RU"/>
        </w:rPr>
        <w:t>з</w:t>
      </w:r>
      <w:r w:rsidRPr="00F473D9">
        <w:rPr>
          <w:rFonts w:ascii="Times New Roman" w:hAnsi="Times New Roman" w:cs="Times New Roman"/>
          <w:b/>
          <w:sz w:val="28"/>
          <w:szCs w:val="28"/>
          <w:lang w:eastAsia="ru-RU"/>
        </w:rPr>
        <w:t>дравоохранени</w:t>
      </w:r>
      <w:r>
        <w:rPr>
          <w:rFonts w:ascii="Times New Roman" w:hAnsi="Times New Roman" w:cs="Times New Roman"/>
          <w:b/>
          <w:sz w:val="28"/>
          <w:szCs w:val="28"/>
          <w:lang w:eastAsia="ru-RU"/>
        </w:rPr>
        <w:t xml:space="preserve">я                                              </w:t>
      </w:r>
      <w:r w:rsidRPr="00CA600B">
        <w:rPr>
          <w:rFonts w:ascii="Times New Roman" w:hAnsi="Times New Roman" w:cs="Times New Roman"/>
          <w:b/>
          <w:sz w:val="28"/>
          <w:szCs w:val="28"/>
          <w:lang w:eastAsia="ru-RU"/>
        </w:rPr>
        <w:t xml:space="preserve"> в </w:t>
      </w:r>
      <w:proofErr w:type="spellStart"/>
      <w:r w:rsidR="004E55B4">
        <w:rPr>
          <w:rFonts w:ascii="Times New Roman" w:hAnsi="Times New Roman" w:cs="Times New Roman"/>
          <w:b/>
          <w:sz w:val="28"/>
          <w:szCs w:val="28"/>
          <w:lang w:eastAsia="ru-RU"/>
        </w:rPr>
        <w:t>Эрсаконском</w:t>
      </w:r>
      <w:proofErr w:type="spellEnd"/>
      <w:r w:rsidRPr="00CA600B">
        <w:rPr>
          <w:rFonts w:ascii="Times New Roman" w:hAnsi="Times New Roman" w:cs="Times New Roman"/>
          <w:b/>
          <w:sz w:val="28"/>
          <w:szCs w:val="28"/>
          <w:lang w:eastAsia="ru-RU"/>
        </w:rPr>
        <w:t xml:space="preserve">  сельском поселении:</w:t>
      </w:r>
    </w:p>
    <w:tbl>
      <w:tblPr>
        <w:tblpPr w:leftFromText="180" w:rightFromText="180" w:vertAnchor="text" w:tblpX="74" w:tblpY="1"/>
        <w:tblOverlap w:val="neve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4"/>
        <w:gridCol w:w="1984"/>
        <w:gridCol w:w="1276"/>
        <w:gridCol w:w="2302"/>
      </w:tblGrid>
      <w:tr w:rsidR="00F473D9" w:rsidRPr="00DB5448" w:rsidTr="00452783">
        <w:trPr>
          <w:trHeight w:val="637"/>
        </w:trPr>
        <w:tc>
          <w:tcPr>
            <w:tcW w:w="3794" w:type="dxa"/>
            <w:shd w:val="clear" w:color="auto" w:fill="FABF8F" w:themeFill="accent6" w:themeFillTint="99"/>
          </w:tcPr>
          <w:p w:rsidR="00F473D9" w:rsidRPr="00DB5448" w:rsidRDefault="00F473D9" w:rsidP="00452783">
            <w:pPr>
              <w:spacing w:after="0" w:line="240" w:lineRule="auto"/>
              <w:jc w:val="both"/>
              <w:rPr>
                <w:rFonts w:ascii="Verdana" w:hAnsi="Verdana"/>
              </w:rPr>
            </w:pPr>
            <w:r w:rsidRPr="00DB5448">
              <w:rPr>
                <w:rFonts w:ascii="Verdana" w:hAnsi="Verdana"/>
              </w:rPr>
              <w:t>Наименование мероприятия</w:t>
            </w:r>
          </w:p>
        </w:tc>
        <w:tc>
          <w:tcPr>
            <w:tcW w:w="1984" w:type="dxa"/>
            <w:shd w:val="clear" w:color="auto" w:fill="FABF8F" w:themeFill="accent6" w:themeFillTint="99"/>
          </w:tcPr>
          <w:p w:rsidR="00F473D9" w:rsidRPr="00DB5448" w:rsidRDefault="00F473D9" w:rsidP="00452783">
            <w:pPr>
              <w:spacing w:after="0" w:line="240" w:lineRule="auto"/>
              <w:jc w:val="both"/>
              <w:rPr>
                <w:rFonts w:ascii="Verdana" w:hAnsi="Verdana"/>
              </w:rPr>
            </w:pPr>
            <w:r w:rsidRPr="00DB5448">
              <w:rPr>
                <w:rFonts w:ascii="Verdana" w:hAnsi="Verdana"/>
              </w:rPr>
              <w:t>Местонахождение объекта</w:t>
            </w:r>
          </w:p>
        </w:tc>
        <w:tc>
          <w:tcPr>
            <w:tcW w:w="1276" w:type="dxa"/>
            <w:shd w:val="clear" w:color="auto" w:fill="FABF8F" w:themeFill="accent6" w:themeFillTint="99"/>
          </w:tcPr>
          <w:p w:rsidR="00F473D9" w:rsidRPr="00DB5448" w:rsidRDefault="00F473D9" w:rsidP="00452783">
            <w:pPr>
              <w:spacing w:after="0" w:line="240" w:lineRule="auto"/>
              <w:jc w:val="both"/>
              <w:rPr>
                <w:rFonts w:ascii="Verdana" w:hAnsi="Verdana"/>
              </w:rPr>
            </w:pPr>
            <w:r w:rsidRPr="00DB5448">
              <w:rPr>
                <w:rFonts w:ascii="Verdana" w:hAnsi="Verdana"/>
              </w:rPr>
              <w:t>Сроки реализации</w:t>
            </w:r>
          </w:p>
        </w:tc>
        <w:tc>
          <w:tcPr>
            <w:tcW w:w="2302" w:type="dxa"/>
            <w:shd w:val="clear" w:color="auto" w:fill="FABF8F" w:themeFill="accent6" w:themeFillTint="99"/>
          </w:tcPr>
          <w:p w:rsidR="00F473D9" w:rsidRPr="00DB5448" w:rsidRDefault="00F473D9" w:rsidP="00452783">
            <w:pPr>
              <w:spacing w:after="0" w:line="240" w:lineRule="auto"/>
              <w:jc w:val="both"/>
              <w:rPr>
                <w:rFonts w:ascii="Verdana" w:hAnsi="Verdana"/>
              </w:rPr>
            </w:pPr>
            <w:r w:rsidRPr="00DB5448">
              <w:rPr>
                <w:rFonts w:ascii="Verdana" w:hAnsi="Verdana"/>
              </w:rPr>
              <w:t xml:space="preserve">Затраты на строительство м. </w:t>
            </w:r>
            <w:proofErr w:type="spellStart"/>
            <w:r w:rsidRPr="00DB5448">
              <w:rPr>
                <w:rFonts w:ascii="Verdana" w:hAnsi="Verdana"/>
              </w:rPr>
              <w:t>руб</w:t>
            </w:r>
            <w:proofErr w:type="spellEnd"/>
          </w:p>
        </w:tc>
      </w:tr>
      <w:tr w:rsidR="00F473D9" w:rsidRPr="00DB5448" w:rsidTr="00452783">
        <w:trPr>
          <w:trHeight w:val="549"/>
        </w:trPr>
        <w:tc>
          <w:tcPr>
            <w:tcW w:w="3794" w:type="dxa"/>
            <w:shd w:val="clear" w:color="auto" w:fill="auto"/>
          </w:tcPr>
          <w:p w:rsidR="00F473D9" w:rsidRPr="00DB5448" w:rsidRDefault="00F473D9" w:rsidP="00452783">
            <w:pPr>
              <w:spacing w:after="0" w:line="240" w:lineRule="auto"/>
              <w:jc w:val="both"/>
              <w:rPr>
                <w:rFonts w:ascii="Verdana" w:hAnsi="Verdana"/>
              </w:rPr>
            </w:pPr>
            <w:r>
              <w:rPr>
                <w:rFonts w:ascii="Verdana" w:hAnsi="Verdana"/>
                <w:b/>
                <w:i/>
              </w:rPr>
              <w:t xml:space="preserve">Капитальный ремонт </w:t>
            </w:r>
            <w:r w:rsidR="004E55B4">
              <w:t xml:space="preserve"> </w:t>
            </w:r>
            <w:r w:rsidR="004E55B4" w:rsidRPr="004E55B4">
              <w:rPr>
                <w:rFonts w:ascii="Verdana" w:hAnsi="Verdana"/>
                <w:b/>
                <w:i/>
              </w:rPr>
              <w:t>врачебной амбулатории</w:t>
            </w:r>
            <w:r w:rsidR="004E55B4">
              <w:rPr>
                <w:rFonts w:ascii="Verdana" w:hAnsi="Verdana"/>
                <w:b/>
                <w:i/>
              </w:rPr>
              <w:t xml:space="preserve">            </w:t>
            </w:r>
            <w:r w:rsidR="004E55B4" w:rsidRPr="004E55B4">
              <w:rPr>
                <w:rFonts w:ascii="Verdana" w:hAnsi="Verdana"/>
                <w:b/>
                <w:i/>
              </w:rPr>
              <w:t xml:space="preserve"> а. Эрсакон</w:t>
            </w:r>
          </w:p>
        </w:tc>
        <w:tc>
          <w:tcPr>
            <w:tcW w:w="1984" w:type="dxa"/>
            <w:shd w:val="clear" w:color="auto" w:fill="auto"/>
          </w:tcPr>
          <w:p w:rsidR="00F473D9" w:rsidRPr="00DB5448" w:rsidRDefault="00F473D9" w:rsidP="004E55B4">
            <w:pPr>
              <w:spacing w:after="0" w:line="240" w:lineRule="auto"/>
              <w:jc w:val="both"/>
              <w:rPr>
                <w:rFonts w:ascii="Verdana" w:hAnsi="Verdana"/>
              </w:rPr>
            </w:pPr>
            <w:r w:rsidRPr="00DB5448">
              <w:rPr>
                <w:rFonts w:ascii="Verdana" w:hAnsi="Verdana"/>
              </w:rPr>
              <w:t>а.</w:t>
            </w:r>
            <w:r w:rsidR="004E55B4">
              <w:rPr>
                <w:rFonts w:ascii="Verdana" w:hAnsi="Verdana"/>
              </w:rPr>
              <w:t xml:space="preserve"> Эрсакон</w:t>
            </w:r>
          </w:p>
        </w:tc>
        <w:tc>
          <w:tcPr>
            <w:tcW w:w="1276" w:type="dxa"/>
            <w:shd w:val="clear" w:color="auto" w:fill="auto"/>
          </w:tcPr>
          <w:p w:rsidR="00F473D9" w:rsidRPr="00DB5448" w:rsidRDefault="00F473D9" w:rsidP="00452783">
            <w:pPr>
              <w:spacing w:after="0" w:line="240" w:lineRule="auto"/>
              <w:jc w:val="both"/>
              <w:rPr>
                <w:rFonts w:ascii="Verdana" w:hAnsi="Verdana"/>
              </w:rPr>
            </w:pPr>
          </w:p>
        </w:tc>
        <w:tc>
          <w:tcPr>
            <w:tcW w:w="2302" w:type="dxa"/>
            <w:vMerge w:val="restart"/>
            <w:shd w:val="clear" w:color="auto" w:fill="auto"/>
          </w:tcPr>
          <w:p w:rsidR="00F473D9" w:rsidRPr="00DB5448" w:rsidRDefault="00F473D9" w:rsidP="00452783">
            <w:pPr>
              <w:spacing w:after="0" w:line="240" w:lineRule="auto"/>
              <w:jc w:val="center"/>
              <w:rPr>
                <w:rFonts w:ascii="Verdana" w:hAnsi="Verdana"/>
              </w:rPr>
            </w:pPr>
            <w:r w:rsidRPr="00546E2A">
              <w:rPr>
                <w:rFonts w:ascii="Verdana" w:hAnsi="Verdana"/>
              </w:rPr>
              <w:t>Объемы бюджетных ассигнований уточняются ежегодно при формировании бюджета на очередной финансовый год и плановый период</w:t>
            </w:r>
          </w:p>
        </w:tc>
      </w:tr>
      <w:tr w:rsidR="00F473D9" w:rsidRPr="00DB5448" w:rsidTr="00452783">
        <w:trPr>
          <w:trHeight w:val="549"/>
        </w:trPr>
        <w:tc>
          <w:tcPr>
            <w:tcW w:w="3794" w:type="dxa"/>
            <w:shd w:val="clear" w:color="auto" w:fill="auto"/>
          </w:tcPr>
          <w:p w:rsidR="00F473D9" w:rsidRDefault="00F473D9" w:rsidP="004E55B4">
            <w:pPr>
              <w:spacing w:after="0" w:line="240" w:lineRule="auto"/>
              <w:jc w:val="both"/>
              <w:rPr>
                <w:rFonts w:ascii="Verdana" w:hAnsi="Verdana"/>
                <w:b/>
                <w:i/>
              </w:rPr>
            </w:pPr>
            <w:r w:rsidRPr="00F473D9">
              <w:rPr>
                <w:rFonts w:ascii="Verdana" w:hAnsi="Verdana"/>
                <w:b/>
                <w:i/>
              </w:rPr>
              <w:t>Капита</w:t>
            </w:r>
            <w:r>
              <w:rPr>
                <w:rFonts w:ascii="Verdana" w:hAnsi="Verdana"/>
                <w:b/>
                <w:i/>
              </w:rPr>
              <w:t xml:space="preserve">льный ремонт ФАП в х. </w:t>
            </w:r>
            <w:proofErr w:type="spellStart"/>
            <w:r w:rsidR="004E55B4">
              <w:rPr>
                <w:rFonts w:ascii="Verdana" w:hAnsi="Verdana"/>
                <w:b/>
                <w:i/>
              </w:rPr>
              <w:t>Киево-Жураки</w:t>
            </w:r>
            <w:proofErr w:type="spellEnd"/>
          </w:p>
        </w:tc>
        <w:tc>
          <w:tcPr>
            <w:tcW w:w="1984" w:type="dxa"/>
            <w:shd w:val="clear" w:color="auto" w:fill="auto"/>
          </w:tcPr>
          <w:p w:rsidR="00F473D9" w:rsidRPr="00DB5448" w:rsidRDefault="004E55B4" w:rsidP="004E55B4">
            <w:pPr>
              <w:spacing w:after="0" w:line="240" w:lineRule="auto"/>
              <w:rPr>
                <w:rFonts w:ascii="Verdana" w:hAnsi="Verdana"/>
              </w:rPr>
            </w:pPr>
            <w:r w:rsidRPr="004E55B4">
              <w:rPr>
                <w:rFonts w:ascii="Verdana" w:hAnsi="Verdana"/>
              </w:rPr>
              <w:t xml:space="preserve">х. </w:t>
            </w:r>
            <w:proofErr w:type="spellStart"/>
            <w:r w:rsidRPr="004E55B4">
              <w:rPr>
                <w:rFonts w:ascii="Verdana" w:hAnsi="Verdana"/>
              </w:rPr>
              <w:t>Киево-Жураки</w:t>
            </w:r>
            <w:proofErr w:type="spellEnd"/>
          </w:p>
        </w:tc>
        <w:tc>
          <w:tcPr>
            <w:tcW w:w="1276" w:type="dxa"/>
            <w:shd w:val="clear" w:color="auto" w:fill="auto"/>
          </w:tcPr>
          <w:p w:rsidR="00F473D9" w:rsidRPr="00DB5448" w:rsidRDefault="00F473D9" w:rsidP="00452783">
            <w:pPr>
              <w:spacing w:after="0" w:line="240" w:lineRule="auto"/>
              <w:jc w:val="both"/>
              <w:rPr>
                <w:rFonts w:ascii="Verdana" w:hAnsi="Verdana"/>
              </w:rPr>
            </w:pPr>
          </w:p>
        </w:tc>
        <w:tc>
          <w:tcPr>
            <w:tcW w:w="2302" w:type="dxa"/>
            <w:vMerge/>
            <w:shd w:val="clear" w:color="auto" w:fill="auto"/>
          </w:tcPr>
          <w:p w:rsidR="00F473D9" w:rsidRPr="00546E2A" w:rsidRDefault="00F473D9" w:rsidP="00452783">
            <w:pPr>
              <w:spacing w:after="0" w:line="240" w:lineRule="auto"/>
              <w:jc w:val="center"/>
              <w:rPr>
                <w:rFonts w:ascii="Verdana" w:hAnsi="Verdana"/>
              </w:rPr>
            </w:pPr>
          </w:p>
        </w:tc>
      </w:tr>
      <w:tr w:rsidR="00F473D9" w:rsidRPr="00DB5448" w:rsidTr="00452783">
        <w:trPr>
          <w:trHeight w:val="549"/>
        </w:trPr>
        <w:tc>
          <w:tcPr>
            <w:tcW w:w="3794" w:type="dxa"/>
            <w:shd w:val="clear" w:color="auto" w:fill="auto"/>
          </w:tcPr>
          <w:p w:rsidR="00F473D9" w:rsidRPr="00F473D9" w:rsidRDefault="00F473D9" w:rsidP="004E55B4">
            <w:pPr>
              <w:spacing w:after="0" w:line="240" w:lineRule="auto"/>
              <w:jc w:val="both"/>
              <w:rPr>
                <w:rFonts w:ascii="Verdana" w:hAnsi="Verdana"/>
                <w:b/>
                <w:i/>
              </w:rPr>
            </w:pPr>
            <w:r w:rsidRPr="00F473D9">
              <w:rPr>
                <w:rFonts w:ascii="Verdana" w:hAnsi="Verdana"/>
                <w:b/>
                <w:i/>
              </w:rPr>
              <w:t xml:space="preserve">Капитальный ремонт ФАП </w:t>
            </w:r>
            <w:proofErr w:type="gramStart"/>
            <w:r w:rsidRPr="00F473D9">
              <w:rPr>
                <w:rFonts w:ascii="Verdana" w:hAnsi="Verdana"/>
                <w:b/>
                <w:i/>
              </w:rPr>
              <w:t>в</w:t>
            </w:r>
            <w:proofErr w:type="gramEnd"/>
            <w:r w:rsidRPr="00F473D9">
              <w:rPr>
                <w:rFonts w:ascii="Verdana" w:hAnsi="Verdana"/>
                <w:b/>
                <w:i/>
              </w:rPr>
              <w:t xml:space="preserve"> </w:t>
            </w:r>
            <w:r w:rsidR="004E55B4">
              <w:rPr>
                <w:rFonts w:ascii="Verdana" w:hAnsi="Verdana"/>
                <w:b/>
                <w:i/>
              </w:rPr>
              <w:t>а</w:t>
            </w:r>
            <w:r w:rsidRPr="00F473D9">
              <w:rPr>
                <w:rFonts w:ascii="Verdana" w:hAnsi="Verdana"/>
                <w:b/>
                <w:i/>
              </w:rPr>
              <w:t xml:space="preserve">. </w:t>
            </w:r>
            <w:r w:rsidR="004E55B4">
              <w:rPr>
                <w:rFonts w:ascii="Verdana" w:hAnsi="Verdana"/>
                <w:b/>
                <w:i/>
              </w:rPr>
              <w:t>Ново-</w:t>
            </w:r>
            <w:proofErr w:type="spellStart"/>
            <w:r w:rsidR="004E55B4">
              <w:rPr>
                <w:rFonts w:ascii="Verdana" w:hAnsi="Verdana"/>
                <w:b/>
                <w:i/>
              </w:rPr>
              <w:t>Кувинск</w:t>
            </w:r>
            <w:proofErr w:type="spellEnd"/>
          </w:p>
        </w:tc>
        <w:tc>
          <w:tcPr>
            <w:tcW w:w="1984" w:type="dxa"/>
            <w:shd w:val="clear" w:color="auto" w:fill="auto"/>
          </w:tcPr>
          <w:p w:rsidR="00F473D9" w:rsidRPr="00DB5448" w:rsidRDefault="004E55B4" w:rsidP="004E55B4">
            <w:pPr>
              <w:spacing w:after="0" w:line="240" w:lineRule="auto"/>
              <w:rPr>
                <w:rFonts w:ascii="Verdana" w:hAnsi="Verdana"/>
              </w:rPr>
            </w:pPr>
            <w:r w:rsidRPr="004E55B4">
              <w:rPr>
                <w:rFonts w:ascii="Verdana" w:hAnsi="Verdana"/>
              </w:rPr>
              <w:t>а. Ново-</w:t>
            </w:r>
            <w:proofErr w:type="spellStart"/>
            <w:r w:rsidRPr="004E55B4">
              <w:rPr>
                <w:rFonts w:ascii="Verdana" w:hAnsi="Verdana"/>
              </w:rPr>
              <w:t>Кувинск</w:t>
            </w:r>
            <w:proofErr w:type="spellEnd"/>
          </w:p>
        </w:tc>
        <w:tc>
          <w:tcPr>
            <w:tcW w:w="1276" w:type="dxa"/>
            <w:shd w:val="clear" w:color="auto" w:fill="auto"/>
          </w:tcPr>
          <w:p w:rsidR="00F473D9" w:rsidRPr="00DB5448" w:rsidRDefault="00F473D9" w:rsidP="00452783">
            <w:pPr>
              <w:spacing w:after="0" w:line="240" w:lineRule="auto"/>
              <w:jc w:val="both"/>
              <w:rPr>
                <w:rFonts w:ascii="Verdana" w:hAnsi="Verdana"/>
              </w:rPr>
            </w:pPr>
          </w:p>
        </w:tc>
        <w:tc>
          <w:tcPr>
            <w:tcW w:w="2302" w:type="dxa"/>
            <w:vMerge/>
            <w:shd w:val="clear" w:color="auto" w:fill="auto"/>
          </w:tcPr>
          <w:p w:rsidR="00F473D9" w:rsidRPr="00546E2A" w:rsidRDefault="00F473D9" w:rsidP="00452783">
            <w:pPr>
              <w:spacing w:after="0" w:line="240" w:lineRule="auto"/>
              <w:jc w:val="center"/>
              <w:rPr>
                <w:rFonts w:ascii="Verdana" w:hAnsi="Verdana"/>
              </w:rPr>
            </w:pPr>
          </w:p>
        </w:tc>
      </w:tr>
      <w:tr w:rsidR="00F473D9" w:rsidRPr="00DB5448" w:rsidTr="00452783">
        <w:trPr>
          <w:trHeight w:val="549"/>
        </w:trPr>
        <w:tc>
          <w:tcPr>
            <w:tcW w:w="3794" w:type="dxa"/>
            <w:shd w:val="clear" w:color="auto" w:fill="FABF8F" w:themeFill="accent6" w:themeFillTint="99"/>
          </w:tcPr>
          <w:p w:rsidR="00F473D9" w:rsidRPr="00DB5448" w:rsidRDefault="00F473D9" w:rsidP="00452783">
            <w:pPr>
              <w:spacing w:after="0" w:line="240" w:lineRule="auto"/>
              <w:jc w:val="both"/>
              <w:rPr>
                <w:rFonts w:ascii="Verdana" w:hAnsi="Verdana"/>
                <w:b/>
                <w:i/>
              </w:rPr>
            </w:pPr>
            <w:r w:rsidRPr="00DB5448">
              <w:rPr>
                <w:rFonts w:ascii="Verdana" w:hAnsi="Verdana"/>
              </w:rPr>
              <w:t>Всего</w:t>
            </w:r>
          </w:p>
        </w:tc>
        <w:tc>
          <w:tcPr>
            <w:tcW w:w="1984" w:type="dxa"/>
            <w:shd w:val="clear" w:color="auto" w:fill="FABF8F" w:themeFill="accent6" w:themeFillTint="99"/>
          </w:tcPr>
          <w:p w:rsidR="00F473D9" w:rsidRPr="00DB5448" w:rsidRDefault="00F473D9" w:rsidP="00452783">
            <w:pPr>
              <w:spacing w:after="0" w:line="240" w:lineRule="auto"/>
              <w:jc w:val="both"/>
              <w:rPr>
                <w:rFonts w:ascii="Verdana" w:hAnsi="Verdana"/>
              </w:rPr>
            </w:pPr>
          </w:p>
        </w:tc>
        <w:tc>
          <w:tcPr>
            <w:tcW w:w="1276" w:type="dxa"/>
            <w:shd w:val="clear" w:color="auto" w:fill="FABF8F" w:themeFill="accent6" w:themeFillTint="99"/>
          </w:tcPr>
          <w:p w:rsidR="00F473D9" w:rsidRPr="00DB5448" w:rsidRDefault="00F473D9" w:rsidP="00452783">
            <w:pPr>
              <w:spacing w:after="0" w:line="240" w:lineRule="auto"/>
              <w:jc w:val="both"/>
              <w:rPr>
                <w:rFonts w:ascii="Verdana" w:hAnsi="Verdana"/>
              </w:rPr>
            </w:pPr>
          </w:p>
        </w:tc>
        <w:tc>
          <w:tcPr>
            <w:tcW w:w="2302" w:type="dxa"/>
            <w:shd w:val="clear" w:color="auto" w:fill="FABF8F" w:themeFill="accent6" w:themeFillTint="99"/>
          </w:tcPr>
          <w:p w:rsidR="00F473D9" w:rsidRPr="00DB5448" w:rsidRDefault="00F473D9" w:rsidP="00452783">
            <w:pPr>
              <w:spacing w:after="0" w:line="240" w:lineRule="auto"/>
              <w:jc w:val="center"/>
              <w:rPr>
                <w:rFonts w:ascii="Verdana" w:hAnsi="Verdana"/>
              </w:rPr>
            </w:pPr>
          </w:p>
        </w:tc>
      </w:tr>
    </w:tbl>
    <w:p w:rsidR="00AF0D10" w:rsidRPr="00AF0D10" w:rsidRDefault="00AF0D10" w:rsidP="009A1CB6">
      <w:pPr>
        <w:jc w:val="center"/>
        <w:rPr>
          <w:rFonts w:ascii="Times New Roman" w:hAnsi="Times New Roman" w:cs="Times New Roman"/>
          <w:b/>
          <w:color w:val="0070C0"/>
          <w:sz w:val="12"/>
          <w:szCs w:val="12"/>
          <w:lang w:eastAsia="ru-RU"/>
        </w:rPr>
      </w:pPr>
    </w:p>
    <w:p w:rsidR="00CB5516" w:rsidRDefault="00CB5516" w:rsidP="00AF0D10">
      <w:pPr>
        <w:spacing w:after="0"/>
        <w:jc w:val="center"/>
        <w:rPr>
          <w:rFonts w:ascii="Times New Roman" w:hAnsi="Times New Roman" w:cs="Times New Roman"/>
          <w:b/>
          <w:color w:val="0070C0"/>
          <w:sz w:val="28"/>
          <w:szCs w:val="28"/>
          <w:lang w:eastAsia="ru-RU"/>
        </w:rPr>
      </w:pPr>
      <w:r w:rsidRPr="00CB5516">
        <w:rPr>
          <w:rFonts w:ascii="Times New Roman" w:hAnsi="Times New Roman" w:cs="Times New Roman"/>
          <w:b/>
          <w:color w:val="0070C0"/>
          <w:sz w:val="28"/>
          <w:szCs w:val="28"/>
          <w:lang w:eastAsia="ru-RU"/>
        </w:rPr>
        <w:t>Учреждения культуры</w:t>
      </w:r>
    </w:p>
    <w:p w:rsidR="009A1CB6" w:rsidRPr="009A1CB6" w:rsidRDefault="009A1CB6" w:rsidP="00AF0D10">
      <w:pPr>
        <w:tabs>
          <w:tab w:val="left" w:pos="8160"/>
          <w:tab w:val="right" w:pos="9615"/>
        </w:tabs>
        <w:spacing w:after="0" w:line="240" w:lineRule="auto"/>
        <w:ind w:firstLine="567"/>
        <w:jc w:val="both"/>
        <w:rPr>
          <w:rFonts w:ascii="Times New Roman" w:hAnsi="Times New Roman" w:cs="Times New Roman"/>
          <w:sz w:val="28"/>
          <w:szCs w:val="28"/>
          <w:lang w:eastAsia="ru-RU"/>
        </w:rPr>
      </w:pPr>
      <w:r w:rsidRPr="009A1CB6">
        <w:rPr>
          <w:rFonts w:ascii="Times New Roman" w:hAnsi="Times New Roman" w:cs="Times New Roman"/>
          <w:sz w:val="28"/>
          <w:szCs w:val="28"/>
          <w:lang w:eastAsia="ru-RU"/>
        </w:rPr>
        <w:t xml:space="preserve">Сфера культуры </w:t>
      </w:r>
      <w:proofErr w:type="spellStart"/>
      <w:r w:rsidR="00734662">
        <w:rPr>
          <w:rFonts w:ascii="Times New Roman" w:hAnsi="Times New Roman" w:cs="Times New Roman"/>
          <w:sz w:val="28"/>
          <w:szCs w:val="28"/>
          <w:lang w:eastAsia="ru-RU"/>
        </w:rPr>
        <w:t>Эрсаконского</w:t>
      </w:r>
      <w:proofErr w:type="spellEnd"/>
      <w:r w:rsidRPr="009A1CB6">
        <w:rPr>
          <w:rFonts w:ascii="Times New Roman" w:hAnsi="Times New Roman" w:cs="Times New Roman"/>
          <w:sz w:val="28"/>
          <w:szCs w:val="28"/>
          <w:lang w:eastAsia="ru-RU"/>
        </w:rPr>
        <w:t xml:space="preserve"> сельского поселения, наряду с образованием и здравоохранением, является одной из важных составляющих социальной инфраструктуры. Ее состояние - один из ярких показателей качества жизни населения.</w:t>
      </w:r>
    </w:p>
    <w:p w:rsidR="002560A1" w:rsidRDefault="00734662" w:rsidP="00FD345E">
      <w:pPr>
        <w:spacing w:after="0" w:line="240" w:lineRule="auto"/>
        <w:ind w:firstLine="709"/>
        <w:jc w:val="both"/>
        <w:rPr>
          <w:rFonts w:ascii="Times New Roman" w:eastAsia="Times New Roman" w:hAnsi="Times New Roman" w:cs="Times New Roman"/>
          <w:sz w:val="28"/>
          <w:szCs w:val="28"/>
          <w:lang w:eastAsia="ru-RU"/>
        </w:rPr>
      </w:pPr>
      <w:r w:rsidRPr="00734662">
        <w:rPr>
          <w:rFonts w:ascii="Times New Roman" w:eastAsia="Times New Roman" w:hAnsi="Times New Roman" w:cs="Times New Roman"/>
          <w:sz w:val="28"/>
          <w:szCs w:val="28"/>
          <w:lang w:eastAsia="ru-RU"/>
        </w:rPr>
        <w:t xml:space="preserve">В настоящее время сеть учреждений культуры </w:t>
      </w:r>
      <w:proofErr w:type="spellStart"/>
      <w:r w:rsidRPr="00734662">
        <w:rPr>
          <w:rFonts w:ascii="Times New Roman" w:eastAsia="Times New Roman" w:hAnsi="Times New Roman" w:cs="Times New Roman"/>
          <w:sz w:val="28"/>
          <w:szCs w:val="28"/>
          <w:lang w:eastAsia="ru-RU"/>
        </w:rPr>
        <w:t>Эрсаконского</w:t>
      </w:r>
      <w:proofErr w:type="spellEnd"/>
      <w:r w:rsidRPr="00734662">
        <w:rPr>
          <w:rFonts w:ascii="Times New Roman" w:eastAsia="Times New Roman" w:hAnsi="Times New Roman" w:cs="Times New Roman"/>
          <w:sz w:val="28"/>
          <w:szCs w:val="28"/>
          <w:lang w:eastAsia="ru-RU"/>
        </w:rPr>
        <w:t xml:space="preserve"> сельского поселения представлена тремя сельскими домами культуры и тремя библиотеками, расположенными во всех трех населенных пунктах поселения. Структура сети учреждений культуры вполне соответствует нормативам градостроительного проектирования. </w:t>
      </w:r>
    </w:p>
    <w:p w:rsidR="00AF0D10" w:rsidRPr="00AF0D10" w:rsidRDefault="00AF0D10" w:rsidP="00FD345E">
      <w:pPr>
        <w:spacing w:after="0" w:line="240" w:lineRule="auto"/>
        <w:ind w:firstLine="709"/>
        <w:jc w:val="both"/>
        <w:rPr>
          <w:rFonts w:ascii="Times New Roman" w:eastAsia="Times New Roman" w:hAnsi="Times New Roman" w:cs="Times New Roman"/>
          <w:b/>
          <w:i/>
          <w:lang w:eastAsia="ru-RU"/>
        </w:rPr>
      </w:pPr>
      <w:r>
        <w:rPr>
          <w:rFonts w:ascii="Times New Roman" w:eastAsia="Times New Roman" w:hAnsi="Times New Roman" w:cs="Times New Roman"/>
          <w:b/>
          <w:i/>
          <w:lang w:eastAsia="ru-RU"/>
        </w:rPr>
        <w:t xml:space="preserve">                                                                                                   </w:t>
      </w:r>
      <w:r w:rsidRPr="00AF0D10">
        <w:rPr>
          <w:rFonts w:ascii="Times New Roman" w:eastAsia="Times New Roman" w:hAnsi="Times New Roman" w:cs="Times New Roman"/>
          <w:b/>
          <w:i/>
          <w:lang w:eastAsia="ru-RU"/>
        </w:rPr>
        <w:t>Дом Культуры а. Эрсакон</w:t>
      </w:r>
    </w:p>
    <w:p w:rsidR="00AF0D10" w:rsidRDefault="00AF0D10" w:rsidP="00AF0D10">
      <w:pPr>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noProof/>
          <w:sz w:val="26"/>
          <w:szCs w:val="26"/>
          <w:lang w:eastAsia="ru-RU"/>
        </w:rPr>
        <w:drawing>
          <wp:inline distT="0" distB="0" distL="0" distR="0">
            <wp:extent cx="5229225" cy="2981325"/>
            <wp:effectExtent l="0" t="0" r="0" b="0"/>
            <wp:docPr id="7" name="Рисунок 7" descr="IMG_2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G_236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29225" cy="2981325"/>
                    </a:xfrm>
                    <a:prstGeom prst="rect">
                      <a:avLst/>
                    </a:prstGeom>
                    <a:noFill/>
                    <a:ln>
                      <a:noFill/>
                    </a:ln>
                  </pic:spPr>
                </pic:pic>
              </a:graphicData>
            </a:graphic>
          </wp:inline>
        </w:drawing>
      </w:r>
    </w:p>
    <w:p w:rsidR="00AF0D10" w:rsidRDefault="00AF0D10" w:rsidP="00FD345E">
      <w:pPr>
        <w:spacing w:after="0" w:line="240" w:lineRule="auto"/>
        <w:ind w:firstLine="709"/>
        <w:jc w:val="both"/>
        <w:rPr>
          <w:rFonts w:ascii="Arial" w:eastAsia="Times New Roman" w:hAnsi="Arial" w:cs="Arial"/>
          <w:b/>
          <w:bCs/>
          <w:i/>
          <w:sz w:val="20"/>
          <w:szCs w:val="20"/>
          <w:lang w:eastAsia="ru-RU"/>
        </w:rPr>
      </w:pPr>
    </w:p>
    <w:p w:rsidR="00D71A0A" w:rsidRPr="0086587C" w:rsidRDefault="00D71A0A" w:rsidP="009A1CB6">
      <w:pPr>
        <w:tabs>
          <w:tab w:val="left" w:pos="8160"/>
          <w:tab w:val="right" w:pos="9615"/>
        </w:tabs>
        <w:spacing w:after="0" w:line="240" w:lineRule="auto"/>
        <w:jc w:val="right"/>
        <w:rPr>
          <w:rFonts w:ascii="Arial" w:eastAsia="Times New Roman" w:hAnsi="Arial" w:cs="Arial"/>
          <w:b/>
          <w:bCs/>
          <w:i/>
          <w:sz w:val="20"/>
          <w:szCs w:val="20"/>
          <w:lang w:eastAsia="ru-RU"/>
        </w:rPr>
      </w:pPr>
      <w:r w:rsidRPr="0086587C">
        <w:rPr>
          <w:rFonts w:ascii="Arial" w:eastAsia="Times New Roman" w:hAnsi="Arial" w:cs="Arial"/>
          <w:b/>
          <w:bCs/>
          <w:i/>
          <w:sz w:val="20"/>
          <w:szCs w:val="20"/>
          <w:lang w:eastAsia="ru-RU"/>
        </w:rPr>
        <w:lastRenderedPageBreak/>
        <w:t xml:space="preserve">Таблица </w:t>
      </w:r>
      <w:r w:rsidR="00BA0D6A">
        <w:rPr>
          <w:rFonts w:ascii="Arial" w:eastAsia="Times New Roman" w:hAnsi="Arial" w:cs="Arial"/>
          <w:b/>
          <w:bCs/>
          <w:i/>
          <w:sz w:val="20"/>
          <w:szCs w:val="20"/>
          <w:lang w:eastAsia="ru-RU"/>
        </w:rPr>
        <w:t>6</w:t>
      </w:r>
    </w:p>
    <w:p w:rsidR="00D71A0A" w:rsidRDefault="00D71A0A" w:rsidP="00D71A0A">
      <w:pPr>
        <w:spacing w:after="0" w:line="240" w:lineRule="auto"/>
        <w:jc w:val="center"/>
        <w:rPr>
          <w:rFonts w:ascii="Times New Roman" w:eastAsia="Times New Roman" w:hAnsi="Times New Roman" w:cs="Times New Roman"/>
          <w:b/>
          <w:i/>
          <w:sz w:val="28"/>
          <w:szCs w:val="28"/>
          <w:lang w:eastAsia="ru-RU"/>
        </w:rPr>
      </w:pPr>
      <w:r w:rsidRPr="00D71A0A">
        <w:rPr>
          <w:rFonts w:ascii="Times New Roman" w:eastAsia="Times New Roman" w:hAnsi="Times New Roman" w:cs="Times New Roman"/>
          <w:b/>
          <w:i/>
          <w:sz w:val="28"/>
          <w:szCs w:val="28"/>
          <w:lang w:eastAsia="ru-RU"/>
        </w:rPr>
        <w:t xml:space="preserve">Основные показатели функционирования </w:t>
      </w:r>
      <w:r w:rsidRPr="00D71A0A">
        <w:rPr>
          <w:rFonts w:ascii="Times New Roman" w:eastAsia="Times New Roman" w:hAnsi="Times New Roman" w:cs="Times New Roman"/>
          <w:b/>
          <w:bCs/>
          <w:i/>
          <w:sz w:val="28"/>
          <w:szCs w:val="28"/>
          <w:lang w:eastAsia="ru-RU"/>
        </w:rPr>
        <w:t>учреждений</w:t>
      </w:r>
      <w:r w:rsidRPr="00D71A0A">
        <w:rPr>
          <w:rFonts w:ascii="Times New Roman" w:eastAsia="Times New Roman" w:hAnsi="Times New Roman" w:cs="Times New Roman"/>
          <w:b/>
          <w:i/>
          <w:sz w:val="28"/>
          <w:szCs w:val="28"/>
          <w:lang w:eastAsia="ru-RU"/>
        </w:rPr>
        <w:t xml:space="preserve"> </w:t>
      </w:r>
    </w:p>
    <w:p w:rsidR="00D71A0A" w:rsidRPr="00D71A0A" w:rsidRDefault="00D71A0A" w:rsidP="00D71A0A">
      <w:pPr>
        <w:spacing w:after="0" w:line="240" w:lineRule="auto"/>
        <w:jc w:val="center"/>
        <w:rPr>
          <w:rFonts w:ascii="Times New Roman" w:eastAsia="Times New Roman" w:hAnsi="Times New Roman" w:cs="Times New Roman"/>
          <w:b/>
          <w:bCs/>
          <w:i/>
          <w:sz w:val="28"/>
          <w:szCs w:val="28"/>
          <w:lang w:eastAsia="ru-RU"/>
        </w:rPr>
      </w:pPr>
      <w:r w:rsidRPr="00D71A0A">
        <w:rPr>
          <w:rFonts w:ascii="Times New Roman" w:eastAsia="Times New Roman" w:hAnsi="Times New Roman" w:cs="Times New Roman"/>
          <w:b/>
          <w:i/>
          <w:sz w:val="28"/>
          <w:szCs w:val="28"/>
          <w:lang w:eastAsia="ru-RU"/>
        </w:rPr>
        <w:t xml:space="preserve">культуры </w:t>
      </w:r>
      <w:proofErr w:type="spellStart"/>
      <w:r w:rsidR="00734662">
        <w:rPr>
          <w:rFonts w:ascii="Times New Roman" w:eastAsia="Times New Roman" w:hAnsi="Times New Roman" w:cs="Times New Roman"/>
          <w:b/>
          <w:i/>
          <w:sz w:val="28"/>
          <w:szCs w:val="28"/>
          <w:lang w:eastAsia="ru-RU"/>
        </w:rPr>
        <w:t>Эрсаконского</w:t>
      </w:r>
      <w:proofErr w:type="spellEnd"/>
      <w:r w:rsidRPr="00D71A0A">
        <w:rPr>
          <w:rFonts w:ascii="Times New Roman" w:eastAsia="Times New Roman" w:hAnsi="Times New Roman" w:cs="Times New Roman"/>
          <w:b/>
          <w:i/>
          <w:sz w:val="28"/>
          <w:szCs w:val="28"/>
          <w:lang w:eastAsia="ru-RU"/>
        </w:rPr>
        <w:t xml:space="preserve"> сельского поселения, 201</w:t>
      </w:r>
      <w:r>
        <w:rPr>
          <w:rFonts w:ascii="Times New Roman" w:eastAsia="Times New Roman" w:hAnsi="Times New Roman" w:cs="Times New Roman"/>
          <w:b/>
          <w:i/>
          <w:sz w:val="28"/>
          <w:szCs w:val="28"/>
          <w:lang w:eastAsia="ru-RU"/>
        </w:rPr>
        <w:t>5</w:t>
      </w:r>
      <w:r w:rsidRPr="00D71A0A">
        <w:rPr>
          <w:rFonts w:ascii="Times New Roman" w:eastAsia="Times New Roman" w:hAnsi="Times New Roman" w:cs="Times New Roman"/>
          <w:b/>
          <w:i/>
          <w:sz w:val="28"/>
          <w:szCs w:val="28"/>
          <w:lang w:eastAsia="ru-RU"/>
        </w:rPr>
        <w:t xml:space="preserve"> год</w:t>
      </w:r>
    </w:p>
    <w:tbl>
      <w:tblPr>
        <w:tblW w:w="5000" w:type="pct"/>
        <w:tblLook w:val="0000" w:firstRow="0" w:lastRow="0" w:firstColumn="0" w:lastColumn="0" w:noHBand="0" w:noVBand="0"/>
      </w:tblPr>
      <w:tblGrid>
        <w:gridCol w:w="621"/>
        <w:gridCol w:w="1977"/>
        <w:gridCol w:w="1962"/>
        <w:gridCol w:w="1826"/>
        <w:gridCol w:w="793"/>
        <w:gridCol w:w="793"/>
        <w:gridCol w:w="1741"/>
      </w:tblGrid>
      <w:tr w:rsidR="00734662" w:rsidRPr="00734662" w:rsidTr="003A57DC">
        <w:trPr>
          <w:trHeight w:val="20"/>
          <w:tblHeader/>
        </w:trPr>
        <w:tc>
          <w:tcPr>
            <w:tcW w:w="320" w:type="pct"/>
            <w:vMerge w:val="restart"/>
            <w:tcBorders>
              <w:top w:val="single" w:sz="12" w:space="0" w:color="auto"/>
              <w:left w:val="single" w:sz="12" w:space="0" w:color="auto"/>
              <w:bottom w:val="single" w:sz="12" w:space="0" w:color="auto"/>
              <w:right w:val="single" w:sz="12" w:space="0" w:color="auto"/>
            </w:tcBorders>
            <w:shd w:val="clear" w:color="auto" w:fill="C0C0C0"/>
            <w:vAlign w:val="center"/>
          </w:tcPr>
          <w:p w:rsidR="00734662" w:rsidRPr="00734662" w:rsidRDefault="00734662" w:rsidP="00734662">
            <w:pPr>
              <w:spacing w:after="0" w:line="240" w:lineRule="auto"/>
              <w:jc w:val="center"/>
              <w:rPr>
                <w:rFonts w:ascii="Arial" w:eastAsia="Times New Roman" w:hAnsi="Arial" w:cs="Arial"/>
                <w:b/>
                <w:sz w:val="20"/>
                <w:szCs w:val="20"/>
                <w:lang w:eastAsia="ru-RU"/>
              </w:rPr>
            </w:pPr>
            <w:r w:rsidRPr="00734662">
              <w:rPr>
                <w:rFonts w:ascii="Arial" w:eastAsia="Times New Roman" w:hAnsi="Arial" w:cs="Arial"/>
                <w:b/>
                <w:sz w:val="20"/>
                <w:szCs w:val="20"/>
                <w:lang w:eastAsia="ru-RU"/>
              </w:rPr>
              <w:t xml:space="preserve">№ </w:t>
            </w:r>
            <w:proofErr w:type="gramStart"/>
            <w:r w:rsidRPr="00734662">
              <w:rPr>
                <w:rFonts w:ascii="Arial" w:eastAsia="Times New Roman" w:hAnsi="Arial" w:cs="Arial"/>
                <w:b/>
                <w:sz w:val="20"/>
                <w:szCs w:val="20"/>
                <w:lang w:eastAsia="ru-RU"/>
              </w:rPr>
              <w:t>п</w:t>
            </w:r>
            <w:proofErr w:type="gramEnd"/>
            <w:r w:rsidRPr="00734662">
              <w:rPr>
                <w:rFonts w:ascii="Arial" w:eastAsia="Times New Roman" w:hAnsi="Arial" w:cs="Arial"/>
                <w:b/>
                <w:sz w:val="20"/>
                <w:szCs w:val="20"/>
                <w:lang w:eastAsia="ru-RU"/>
              </w:rPr>
              <w:t>/п</w:t>
            </w:r>
          </w:p>
        </w:tc>
        <w:tc>
          <w:tcPr>
            <w:tcW w:w="1018" w:type="pct"/>
            <w:vMerge w:val="restart"/>
            <w:tcBorders>
              <w:top w:val="single" w:sz="12" w:space="0" w:color="auto"/>
              <w:left w:val="single" w:sz="12" w:space="0" w:color="auto"/>
              <w:bottom w:val="single" w:sz="12" w:space="0" w:color="auto"/>
              <w:right w:val="single" w:sz="12" w:space="0" w:color="auto"/>
            </w:tcBorders>
            <w:shd w:val="clear" w:color="auto" w:fill="C0C0C0"/>
            <w:vAlign w:val="center"/>
          </w:tcPr>
          <w:p w:rsidR="00734662" w:rsidRPr="00734662" w:rsidRDefault="00734662" w:rsidP="00734662">
            <w:pPr>
              <w:spacing w:after="0" w:line="240" w:lineRule="auto"/>
              <w:jc w:val="center"/>
              <w:rPr>
                <w:rFonts w:ascii="Arial" w:eastAsia="Times New Roman" w:hAnsi="Arial" w:cs="Arial"/>
                <w:b/>
                <w:sz w:val="20"/>
                <w:szCs w:val="20"/>
                <w:lang w:eastAsia="ru-RU"/>
              </w:rPr>
            </w:pPr>
            <w:r w:rsidRPr="00734662">
              <w:rPr>
                <w:rFonts w:ascii="Arial" w:eastAsia="Times New Roman" w:hAnsi="Arial" w:cs="Arial"/>
                <w:b/>
                <w:sz w:val="20"/>
                <w:szCs w:val="20"/>
                <w:lang w:eastAsia="ru-RU"/>
              </w:rPr>
              <w:t xml:space="preserve">Наименование, местоположение </w:t>
            </w:r>
          </w:p>
        </w:tc>
        <w:tc>
          <w:tcPr>
            <w:tcW w:w="1010" w:type="pct"/>
            <w:vMerge w:val="restart"/>
            <w:tcBorders>
              <w:top w:val="single" w:sz="12" w:space="0" w:color="auto"/>
              <w:left w:val="single" w:sz="12" w:space="0" w:color="auto"/>
              <w:bottom w:val="single" w:sz="12" w:space="0" w:color="auto"/>
              <w:right w:val="single" w:sz="12" w:space="0" w:color="auto"/>
            </w:tcBorders>
            <w:shd w:val="clear" w:color="auto" w:fill="C0C0C0"/>
            <w:vAlign w:val="center"/>
          </w:tcPr>
          <w:p w:rsidR="00734662" w:rsidRPr="00734662" w:rsidRDefault="00734662" w:rsidP="00734662">
            <w:pPr>
              <w:spacing w:after="0" w:line="240" w:lineRule="auto"/>
              <w:jc w:val="center"/>
              <w:rPr>
                <w:rFonts w:ascii="Arial" w:eastAsia="Times New Roman" w:hAnsi="Arial" w:cs="Arial"/>
                <w:b/>
                <w:sz w:val="20"/>
                <w:szCs w:val="20"/>
                <w:lang w:eastAsia="ru-RU"/>
              </w:rPr>
            </w:pPr>
            <w:r w:rsidRPr="00734662">
              <w:rPr>
                <w:rFonts w:ascii="Arial" w:eastAsia="Times New Roman" w:hAnsi="Arial" w:cs="Arial"/>
                <w:b/>
                <w:sz w:val="20"/>
                <w:szCs w:val="20"/>
                <w:lang w:eastAsia="ru-RU"/>
              </w:rPr>
              <w:t>Расположение</w:t>
            </w:r>
          </w:p>
        </w:tc>
        <w:tc>
          <w:tcPr>
            <w:tcW w:w="940" w:type="pct"/>
            <w:vMerge w:val="restart"/>
            <w:tcBorders>
              <w:top w:val="single" w:sz="12" w:space="0" w:color="auto"/>
              <w:left w:val="single" w:sz="12" w:space="0" w:color="auto"/>
              <w:bottom w:val="single" w:sz="12" w:space="0" w:color="auto"/>
              <w:right w:val="single" w:sz="12" w:space="0" w:color="auto"/>
            </w:tcBorders>
            <w:shd w:val="clear" w:color="auto" w:fill="C0C0C0"/>
            <w:vAlign w:val="center"/>
          </w:tcPr>
          <w:p w:rsidR="00734662" w:rsidRPr="00734662" w:rsidRDefault="00734662" w:rsidP="00734662">
            <w:pPr>
              <w:spacing w:after="0" w:line="240" w:lineRule="auto"/>
              <w:jc w:val="center"/>
              <w:rPr>
                <w:rFonts w:ascii="Arial" w:eastAsia="Times New Roman" w:hAnsi="Arial" w:cs="Arial"/>
                <w:b/>
                <w:sz w:val="20"/>
                <w:szCs w:val="20"/>
                <w:lang w:eastAsia="ru-RU"/>
              </w:rPr>
            </w:pPr>
            <w:r w:rsidRPr="00734662">
              <w:rPr>
                <w:rFonts w:ascii="Arial" w:eastAsia="Times New Roman" w:hAnsi="Arial" w:cs="Arial"/>
                <w:b/>
                <w:sz w:val="20"/>
                <w:szCs w:val="20"/>
                <w:lang w:eastAsia="ru-RU"/>
              </w:rPr>
              <w:t>Вместимость (зрительских мест/ ед. хранения)</w:t>
            </w:r>
          </w:p>
        </w:tc>
        <w:tc>
          <w:tcPr>
            <w:tcW w:w="816" w:type="pct"/>
            <w:gridSpan w:val="2"/>
            <w:tcBorders>
              <w:top w:val="single" w:sz="12" w:space="0" w:color="auto"/>
              <w:left w:val="single" w:sz="12" w:space="0" w:color="auto"/>
              <w:bottom w:val="single" w:sz="12" w:space="0" w:color="auto"/>
              <w:right w:val="single" w:sz="12" w:space="0" w:color="auto"/>
            </w:tcBorders>
            <w:shd w:val="clear" w:color="auto" w:fill="C0C0C0"/>
            <w:vAlign w:val="center"/>
          </w:tcPr>
          <w:p w:rsidR="00734662" w:rsidRPr="00734662" w:rsidRDefault="00734662" w:rsidP="00734662">
            <w:pPr>
              <w:spacing w:after="0" w:line="240" w:lineRule="auto"/>
              <w:jc w:val="center"/>
              <w:rPr>
                <w:rFonts w:ascii="Arial" w:eastAsia="Times New Roman" w:hAnsi="Arial" w:cs="Arial"/>
                <w:b/>
                <w:sz w:val="20"/>
                <w:szCs w:val="20"/>
                <w:lang w:eastAsia="ru-RU"/>
              </w:rPr>
            </w:pPr>
            <w:r w:rsidRPr="00734662">
              <w:rPr>
                <w:rFonts w:ascii="Arial" w:eastAsia="Times New Roman" w:hAnsi="Arial" w:cs="Arial"/>
                <w:b/>
                <w:sz w:val="20"/>
                <w:szCs w:val="20"/>
                <w:lang w:eastAsia="ru-RU"/>
              </w:rPr>
              <w:t xml:space="preserve">год </w:t>
            </w:r>
          </w:p>
        </w:tc>
        <w:tc>
          <w:tcPr>
            <w:tcW w:w="896" w:type="pct"/>
            <w:vMerge w:val="restart"/>
            <w:tcBorders>
              <w:top w:val="single" w:sz="12" w:space="0" w:color="auto"/>
              <w:left w:val="single" w:sz="12" w:space="0" w:color="auto"/>
              <w:right w:val="single" w:sz="12" w:space="0" w:color="auto"/>
            </w:tcBorders>
            <w:shd w:val="clear" w:color="auto" w:fill="C0C0C0"/>
            <w:vAlign w:val="center"/>
          </w:tcPr>
          <w:p w:rsidR="00734662" w:rsidRPr="00734662" w:rsidRDefault="00734662" w:rsidP="00734662">
            <w:pPr>
              <w:spacing w:after="0" w:line="240" w:lineRule="auto"/>
              <w:jc w:val="center"/>
              <w:rPr>
                <w:rFonts w:ascii="Arial" w:eastAsia="Times New Roman" w:hAnsi="Arial" w:cs="Arial"/>
                <w:b/>
                <w:sz w:val="20"/>
                <w:szCs w:val="20"/>
                <w:lang w:eastAsia="ru-RU"/>
              </w:rPr>
            </w:pPr>
            <w:r w:rsidRPr="00734662">
              <w:rPr>
                <w:rFonts w:ascii="Arial" w:eastAsia="Times New Roman" w:hAnsi="Arial" w:cs="Arial"/>
                <w:b/>
                <w:sz w:val="20"/>
                <w:szCs w:val="20"/>
                <w:lang w:eastAsia="ru-RU"/>
              </w:rPr>
              <w:t>Износ фондов зданий и сооружений, %</w:t>
            </w:r>
          </w:p>
        </w:tc>
      </w:tr>
      <w:tr w:rsidR="00734662" w:rsidRPr="00734662" w:rsidTr="003A57DC">
        <w:trPr>
          <w:cantSplit/>
          <w:trHeight w:val="1423"/>
          <w:tblHeader/>
        </w:trPr>
        <w:tc>
          <w:tcPr>
            <w:tcW w:w="320" w:type="pct"/>
            <w:vMerge/>
            <w:tcBorders>
              <w:top w:val="single" w:sz="12" w:space="0" w:color="auto"/>
              <w:left w:val="single" w:sz="12" w:space="0" w:color="auto"/>
              <w:bottom w:val="single" w:sz="12" w:space="0" w:color="auto"/>
              <w:right w:val="single" w:sz="12" w:space="0" w:color="auto"/>
            </w:tcBorders>
            <w:vAlign w:val="center"/>
          </w:tcPr>
          <w:p w:rsidR="00734662" w:rsidRPr="00734662" w:rsidRDefault="00734662" w:rsidP="00734662">
            <w:pPr>
              <w:spacing w:after="0" w:line="240" w:lineRule="auto"/>
              <w:rPr>
                <w:rFonts w:ascii="Arial" w:eastAsia="Times New Roman" w:hAnsi="Arial" w:cs="Arial"/>
                <w:sz w:val="20"/>
                <w:szCs w:val="20"/>
                <w:lang w:eastAsia="ru-RU"/>
              </w:rPr>
            </w:pPr>
          </w:p>
        </w:tc>
        <w:tc>
          <w:tcPr>
            <w:tcW w:w="1018" w:type="pct"/>
            <w:vMerge/>
            <w:tcBorders>
              <w:top w:val="single" w:sz="12" w:space="0" w:color="auto"/>
              <w:left w:val="single" w:sz="12" w:space="0" w:color="auto"/>
              <w:bottom w:val="single" w:sz="12" w:space="0" w:color="auto"/>
              <w:right w:val="single" w:sz="12" w:space="0" w:color="auto"/>
            </w:tcBorders>
            <w:vAlign w:val="center"/>
          </w:tcPr>
          <w:p w:rsidR="00734662" w:rsidRPr="00734662" w:rsidRDefault="00734662" w:rsidP="00734662">
            <w:pPr>
              <w:spacing w:after="0" w:line="240" w:lineRule="auto"/>
              <w:rPr>
                <w:rFonts w:ascii="Arial" w:eastAsia="Times New Roman" w:hAnsi="Arial" w:cs="Arial"/>
                <w:sz w:val="20"/>
                <w:szCs w:val="20"/>
                <w:lang w:eastAsia="ru-RU"/>
              </w:rPr>
            </w:pPr>
          </w:p>
        </w:tc>
        <w:tc>
          <w:tcPr>
            <w:tcW w:w="1010" w:type="pct"/>
            <w:vMerge/>
            <w:tcBorders>
              <w:top w:val="single" w:sz="12" w:space="0" w:color="auto"/>
              <w:left w:val="single" w:sz="12" w:space="0" w:color="auto"/>
              <w:bottom w:val="single" w:sz="12" w:space="0" w:color="auto"/>
              <w:right w:val="single" w:sz="12" w:space="0" w:color="auto"/>
            </w:tcBorders>
          </w:tcPr>
          <w:p w:rsidR="00734662" w:rsidRPr="00734662" w:rsidRDefault="00734662" w:rsidP="00734662">
            <w:pPr>
              <w:spacing w:after="0" w:line="240" w:lineRule="auto"/>
              <w:rPr>
                <w:rFonts w:ascii="Arial" w:eastAsia="Times New Roman" w:hAnsi="Arial" w:cs="Arial"/>
                <w:sz w:val="20"/>
                <w:szCs w:val="20"/>
                <w:lang w:eastAsia="ru-RU"/>
              </w:rPr>
            </w:pPr>
          </w:p>
        </w:tc>
        <w:tc>
          <w:tcPr>
            <w:tcW w:w="940" w:type="pct"/>
            <w:vMerge/>
            <w:tcBorders>
              <w:top w:val="single" w:sz="12" w:space="0" w:color="auto"/>
              <w:left w:val="single" w:sz="12" w:space="0" w:color="auto"/>
              <w:bottom w:val="single" w:sz="12" w:space="0" w:color="auto"/>
              <w:right w:val="single" w:sz="12" w:space="0" w:color="auto"/>
            </w:tcBorders>
            <w:vAlign w:val="center"/>
          </w:tcPr>
          <w:p w:rsidR="00734662" w:rsidRPr="00734662" w:rsidRDefault="00734662" w:rsidP="00734662">
            <w:pPr>
              <w:spacing w:after="0" w:line="240" w:lineRule="auto"/>
              <w:rPr>
                <w:rFonts w:ascii="Arial" w:eastAsia="Times New Roman" w:hAnsi="Arial" w:cs="Arial"/>
                <w:sz w:val="20"/>
                <w:szCs w:val="20"/>
                <w:lang w:eastAsia="ru-RU"/>
              </w:rPr>
            </w:pPr>
          </w:p>
        </w:tc>
        <w:tc>
          <w:tcPr>
            <w:tcW w:w="408" w:type="pct"/>
            <w:tcBorders>
              <w:top w:val="single" w:sz="12" w:space="0" w:color="auto"/>
              <w:left w:val="single" w:sz="12" w:space="0" w:color="auto"/>
              <w:bottom w:val="single" w:sz="12" w:space="0" w:color="auto"/>
              <w:right w:val="single" w:sz="12" w:space="0" w:color="auto"/>
            </w:tcBorders>
            <w:shd w:val="clear" w:color="auto" w:fill="C0C0C0"/>
            <w:textDirection w:val="btLr"/>
            <w:vAlign w:val="center"/>
          </w:tcPr>
          <w:p w:rsidR="00734662" w:rsidRPr="00734662" w:rsidRDefault="00734662" w:rsidP="00734662">
            <w:pPr>
              <w:spacing w:after="0" w:line="240" w:lineRule="auto"/>
              <w:ind w:left="113" w:right="113"/>
              <w:jc w:val="center"/>
              <w:rPr>
                <w:rFonts w:ascii="Arial" w:eastAsia="Times New Roman" w:hAnsi="Arial" w:cs="Arial"/>
                <w:b/>
                <w:sz w:val="20"/>
                <w:szCs w:val="20"/>
                <w:lang w:eastAsia="ru-RU"/>
              </w:rPr>
            </w:pPr>
            <w:r w:rsidRPr="00734662">
              <w:rPr>
                <w:rFonts w:ascii="Arial" w:eastAsia="Times New Roman" w:hAnsi="Arial" w:cs="Arial"/>
                <w:b/>
                <w:sz w:val="20"/>
                <w:szCs w:val="20"/>
                <w:lang w:eastAsia="ru-RU"/>
              </w:rPr>
              <w:t>постройки</w:t>
            </w:r>
          </w:p>
        </w:tc>
        <w:tc>
          <w:tcPr>
            <w:tcW w:w="408" w:type="pct"/>
            <w:tcBorders>
              <w:top w:val="single" w:sz="12" w:space="0" w:color="auto"/>
              <w:left w:val="single" w:sz="12" w:space="0" w:color="auto"/>
              <w:bottom w:val="single" w:sz="12" w:space="0" w:color="auto"/>
              <w:right w:val="single" w:sz="12" w:space="0" w:color="auto"/>
            </w:tcBorders>
            <w:shd w:val="clear" w:color="auto" w:fill="C0C0C0"/>
            <w:textDirection w:val="btLr"/>
            <w:vAlign w:val="center"/>
          </w:tcPr>
          <w:p w:rsidR="00734662" w:rsidRPr="00734662" w:rsidRDefault="00734662" w:rsidP="00734662">
            <w:pPr>
              <w:spacing w:after="0" w:line="240" w:lineRule="auto"/>
              <w:ind w:left="113" w:right="113"/>
              <w:jc w:val="center"/>
              <w:rPr>
                <w:rFonts w:ascii="Arial" w:eastAsia="Times New Roman" w:hAnsi="Arial" w:cs="Arial"/>
                <w:b/>
                <w:sz w:val="20"/>
                <w:szCs w:val="20"/>
                <w:lang w:eastAsia="ru-RU"/>
              </w:rPr>
            </w:pPr>
            <w:r w:rsidRPr="00734662">
              <w:rPr>
                <w:rFonts w:ascii="Arial" w:eastAsia="Times New Roman" w:hAnsi="Arial" w:cs="Arial"/>
                <w:b/>
                <w:sz w:val="20"/>
                <w:szCs w:val="20"/>
                <w:lang w:eastAsia="ru-RU"/>
              </w:rPr>
              <w:t>Последнего кап</w:t>
            </w:r>
            <w:proofErr w:type="gramStart"/>
            <w:r w:rsidRPr="00734662">
              <w:rPr>
                <w:rFonts w:ascii="Arial" w:eastAsia="Times New Roman" w:hAnsi="Arial" w:cs="Arial"/>
                <w:b/>
                <w:sz w:val="20"/>
                <w:szCs w:val="20"/>
                <w:lang w:eastAsia="ru-RU"/>
              </w:rPr>
              <w:t>.</w:t>
            </w:r>
            <w:proofErr w:type="gramEnd"/>
            <w:r w:rsidRPr="00734662">
              <w:rPr>
                <w:rFonts w:ascii="Arial" w:eastAsia="Times New Roman" w:hAnsi="Arial" w:cs="Arial"/>
                <w:b/>
                <w:sz w:val="20"/>
                <w:szCs w:val="20"/>
                <w:lang w:eastAsia="ru-RU"/>
              </w:rPr>
              <w:t xml:space="preserve"> </w:t>
            </w:r>
            <w:proofErr w:type="gramStart"/>
            <w:r w:rsidRPr="00734662">
              <w:rPr>
                <w:rFonts w:ascii="Arial" w:eastAsia="Times New Roman" w:hAnsi="Arial" w:cs="Arial"/>
                <w:b/>
                <w:sz w:val="20"/>
                <w:szCs w:val="20"/>
                <w:lang w:eastAsia="ru-RU"/>
              </w:rPr>
              <w:t>р</w:t>
            </w:r>
            <w:proofErr w:type="gramEnd"/>
            <w:r w:rsidRPr="00734662">
              <w:rPr>
                <w:rFonts w:ascii="Arial" w:eastAsia="Times New Roman" w:hAnsi="Arial" w:cs="Arial"/>
                <w:b/>
                <w:sz w:val="20"/>
                <w:szCs w:val="20"/>
                <w:lang w:eastAsia="ru-RU"/>
              </w:rPr>
              <w:t>емонта</w:t>
            </w:r>
          </w:p>
        </w:tc>
        <w:tc>
          <w:tcPr>
            <w:tcW w:w="896" w:type="pct"/>
            <w:vMerge/>
            <w:tcBorders>
              <w:left w:val="single" w:sz="12" w:space="0" w:color="auto"/>
              <w:bottom w:val="single" w:sz="12" w:space="0" w:color="auto"/>
              <w:right w:val="single" w:sz="12" w:space="0" w:color="auto"/>
            </w:tcBorders>
          </w:tcPr>
          <w:p w:rsidR="00734662" w:rsidRPr="00734662" w:rsidRDefault="00734662" w:rsidP="00734662">
            <w:pPr>
              <w:spacing w:after="0" w:line="240" w:lineRule="auto"/>
              <w:rPr>
                <w:rFonts w:ascii="Arial" w:eastAsia="Times New Roman" w:hAnsi="Arial" w:cs="Arial"/>
                <w:sz w:val="20"/>
                <w:szCs w:val="20"/>
                <w:lang w:eastAsia="ru-RU"/>
              </w:rPr>
            </w:pPr>
          </w:p>
        </w:tc>
      </w:tr>
      <w:tr w:rsidR="00734662" w:rsidRPr="00734662" w:rsidTr="003A57DC">
        <w:trPr>
          <w:trHeight w:val="20"/>
        </w:trPr>
        <w:tc>
          <w:tcPr>
            <w:tcW w:w="320" w:type="pct"/>
            <w:tcBorders>
              <w:top w:val="single" w:sz="12" w:space="0" w:color="auto"/>
              <w:left w:val="single" w:sz="4" w:space="0" w:color="auto"/>
              <w:bottom w:val="single" w:sz="4" w:space="0" w:color="auto"/>
              <w:right w:val="single" w:sz="4" w:space="0" w:color="auto"/>
            </w:tcBorders>
            <w:shd w:val="clear" w:color="auto" w:fill="auto"/>
            <w:vAlign w:val="center"/>
          </w:tcPr>
          <w:p w:rsidR="00734662" w:rsidRPr="00734662" w:rsidRDefault="00734662" w:rsidP="00734662">
            <w:pPr>
              <w:spacing w:before="60" w:after="60" w:line="240" w:lineRule="auto"/>
              <w:jc w:val="center"/>
              <w:rPr>
                <w:rFonts w:ascii="Arial" w:eastAsia="Times New Roman" w:hAnsi="Arial" w:cs="Arial"/>
                <w:sz w:val="20"/>
                <w:szCs w:val="20"/>
                <w:lang w:eastAsia="ru-RU"/>
              </w:rPr>
            </w:pPr>
            <w:r w:rsidRPr="00734662">
              <w:rPr>
                <w:rFonts w:ascii="Arial" w:eastAsia="Times New Roman" w:hAnsi="Arial" w:cs="Arial"/>
                <w:sz w:val="20"/>
                <w:szCs w:val="20"/>
                <w:lang w:eastAsia="ru-RU"/>
              </w:rPr>
              <w:t>1.</w:t>
            </w:r>
          </w:p>
        </w:tc>
        <w:tc>
          <w:tcPr>
            <w:tcW w:w="1018" w:type="pct"/>
            <w:tcBorders>
              <w:top w:val="single" w:sz="12" w:space="0" w:color="auto"/>
              <w:left w:val="nil"/>
              <w:bottom w:val="single" w:sz="4" w:space="0" w:color="auto"/>
              <w:right w:val="single" w:sz="4" w:space="0" w:color="auto"/>
            </w:tcBorders>
            <w:shd w:val="clear" w:color="auto" w:fill="auto"/>
            <w:vAlign w:val="center"/>
          </w:tcPr>
          <w:p w:rsidR="00734662" w:rsidRPr="00734662" w:rsidRDefault="00734662" w:rsidP="00734662">
            <w:pPr>
              <w:spacing w:before="60" w:after="60" w:line="240" w:lineRule="auto"/>
              <w:rPr>
                <w:rFonts w:ascii="Arial" w:eastAsia="Times New Roman" w:hAnsi="Arial" w:cs="Arial"/>
                <w:sz w:val="20"/>
                <w:szCs w:val="20"/>
                <w:lang w:eastAsia="ru-RU"/>
              </w:rPr>
            </w:pPr>
            <w:r w:rsidRPr="00734662">
              <w:rPr>
                <w:rFonts w:ascii="Arial" w:eastAsia="Times New Roman" w:hAnsi="Arial" w:cs="Arial"/>
                <w:sz w:val="20"/>
                <w:szCs w:val="20"/>
                <w:lang w:eastAsia="ru-RU"/>
              </w:rPr>
              <w:t>СДК, а. Эрсакон</w:t>
            </w:r>
          </w:p>
        </w:tc>
        <w:tc>
          <w:tcPr>
            <w:tcW w:w="1010" w:type="pct"/>
            <w:tcBorders>
              <w:top w:val="single" w:sz="12" w:space="0" w:color="auto"/>
              <w:left w:val="nil"/>
              <w:bottom w:val="single" w:sz="4" w:space="0" w:color="auto"/>
              <w:right w:val="single" w:sz="4" w:space="0" w:color="auto"/>
            </w:tcBorders>
          </w:tcPr>
          <w:p w:rsidR="00734662" w:rsidRPr="00734662" w:rsidRDefault="00734662" w:rsidP="00734662">
            <w:pPr>
              <w:spacing w:before="60" w:after="60" w:line="240" w:lineRule="auto"/>
              <w:jc w:val="center"/>
              <w:rPr>
                <w:rFonts w:ascii="Arial" w:eastAsia="Times New Roman" w:hAnsi="Arial" w:cs="Arial"/>
                <w:sz w:val="20"/>
                <w:szCs w:val="20"/>
                <w:lang w:eastAsia="ru-RU"/>
              </w:rPr>
            </w:pPr>
            <w:r w:rsidRPr="00734662">
              <w:rPr>
                <w:rFonts w:ascii="Arial" w:eastAsia="Times New Roman" w:hAnsi="Arial" w:cs="Arial"/>
                <w:sz w:val="20"/>
                <w:szCs w:val="20"/>
                <w:lang w:eastAsia="ru-RU"/>
              </w:rPr>
              <w:t>Отдельно стоящее приспособленное здание</w:t>
            </w:r>
          </w:p>
        </w:tc>
        <w:tc>
          <w:tcPr>
            <w:tcW w:w="940" w:type="pct"/>
            <w:tcBorders>
              <w:top w:val="single" w:sz="12" w:space="0" w:color="auto"/>
              <w:left w:val="single" w:sz="4" w:space="0" w:color="auto"/>
              <w:bottom w:val="single" w:sz="4" w:space="0" w:color="auto"/>
              <w:right w:val="single" w:sz="4" w:space="0" w:color="auto"/>
            </w:tcBorders>
            <w:shd w:val="clear" w:color="auto" w:fill="auto"/>
            <w:vAlign w:val="center"/>
          </w:tcPr>
          <w:p w:rsidR="00734662" w:rsidRPr="00734662" w:rsidRDefault="00734662" w:rsidP="00734662">
            <w:pPr>
              <w:spacing w:before="60" w:after="60" w:line="240" w:lineRule="auto"/>
              <w:jc w:val="center"/>
              <w:rPr>
                <w:rFonts w:ascii="Arial" w:eastAsia="Times New Roman" w:hAnsi="Arial" w:cs="Arial"/>
                <w:sz w:val="20"/>
                <w:szCs w:val="20"/>
                <w:lang w:eastAsia="ru-RU"/>
              </w:rPr>
            </w:pPr>
            <w:r w:rsidRPr="00734662">
              <w:rPr>
                <w:rFonts w:ascii="Arial" w:eastAsia="Times New Roman" w:hAnsi="Arial" w:cs="Arial"/>
                <w:sz w:val="20"/>
                <w:szCs w:val="20"/>
                <w:lang w:eastAsia="ru-RU"/>
              </w:rPr>
              <w:t>250</w:t>
            </w:r>
          </w:p>
        </w:tc>
        <w:tc>
          <w:tcPr>
            <w:tcW w:w="408" w:type="pct"/>
            <w:tcBorders>
              <w:top w:val="single" w:sz="12" w:space="0" w:color="auto"/>
              <w:left w:val="nil"/>
              <w:bottom w:val="single" w:sz="4" w:space="0" w:color="auto"/>
              <w:right w:val="nil"/>
            </w:tcBorders>
            <w:shd w:val="clear" w:color="auto" w:fill="auto"/>
            <w:noWrap/>
            <w:vAlign w:val="center"/>
          </w:tcPr>
          <w:p w:rsidR="00734662" w:rsidRPr="00734662" w:rsidRDefault="00734662" w:rsidP="00734662">
            <w:pPr>
              <w:spacing w:after="0" w:line="240" w:lineRule="auto"/>
              <w:jc w:val="center"/>
              <w:rPr>
                <w:rFonts w:ascii="Arial" w:eastAsia="Times New Roman" w:hAnsi="Arial" w:cs="Arial"/>
                <w:sz w:val="20"/>
                <w:szCs w:val="20"/>
                <w:lang w:eastAsia="ru-RU"/>
              </w:rPr>
            </w:pPr>
          </w:p>
        </w:tc>
        <w:tc>
          <w:tcPr>
            <w:tcW w:w="408" w:type="pct"/>
            <w:tcBorders>
              <w:top w:val="single" w:sz="12" w:space="0" w:color="auto"/>
              <w:left w:val="single" w:sz="4" w:space="0" w:color="auto"/>
              <w:bottom w:val="single" w:sz="4" w:space="0" w:color="auto"/>
              <w:right w:val="single" w:sz="4" w:space="0" w:color="auto"/>
            </w:tcBorders>
            <w:shd w:val="clear" w:color="auto" w:fill="auto"/>
            <w:noWrap/>
            <w:vAlign w:val="center"/>
          </w:tcPr>
          <w:p w:rsidR="00734662" w:rsidRPr="00734662" w:rsidRDefault="00734662" w:rsidP="00734662">
            <w:pPr>
              <w:spacing w:after="0" w:line="240" w:lineRule="auto"/>
              <w:jc w:val="center"/>
              <w:rPr>
                <w:rFonts w:ascii="Arial" w:eastAsia="Times New Roman" w:hAnsi="Arial" w:cs="Arial"/>
                <w:sz w:val="20"/>
                <w:szCs w:val="20"/>
                <w:lang w:eastAsia="ru-RU"/>
              </w:rPr>
            </w:pPr>
          </w:p>
        </w:tc>
        <w:tc>
          <w:tcPr>
            <w:tcW w:w="896" w:type="pct"/>
            <w:tcBorders>
              <w:top w:val="single" w:sz="12" w:space="0" w:color="auto"/>
              <w:left w:val="single" w:sz="4" w:space="0" w:color="auto"/>
              <w:bottom w:val="single" w:sz="4" w:space="0" w:color="auto"/>
              <w:right w:val="single" w:sz="4" w:space="0" w:color="auto"/>
            </w:tcBorders>
            <w:vAlign w:val="center"/>
          </w:tcPr>
          <w:p w:rsidR="00734662" w:rsidRPr="00734662" w:rsidRDefault="00734662" w:rsidP="00734662">
            <w:pPr>
              <w:spacing w:after="0" w:line="240" w:lineRule="auto"/>
              <w:jc w:val="center"/>
              <w:rPr>
                <w:rFonts w:ascii="Arial" w:eastAsia="Times New Roman" w:hAnsi="Arial" w:cs="Arial"/>
                <w:sz w:val="20"/>
                <w:szCs w:val="20"/>
                <w:lang w:eastAsia="ru-RU"/>
              </w:rPr>
            </w:pPr>
            <w:r w:rsidRPr="00734662">
              <w:rPr>
                <w:rFonts w:ascii="Arial" w:eastAsia="Times New Roman" w:hAnsi="Arial" w:cs="Arial"/>
                <w:sz w:val="20"/>
                <w:szCs w:val="20"/>
                <w:lang w:eastAsia="ru-RU"/>
              </w:rPr>
              <w:t>100</w:t>
            </w:r>
          </w:p>
        </w:tc>
      </w:tr>
      <w:tr w:rsidR="00734662" w:rsidRPr="00734662" w:rsidTr="003A57DC">
        <w:trPr>
          <w:trHeight w:val="20"/>
        </w:trPr>
        <w:tc>
          <w:tcPr>
            <w:tcW w:w="320" w:type="pct"/>
            <w:tcBorders>
              <w:top w:val="single" w:sz="4" w:space="0" w:color="auto"/>
              <w:left w:val="single" w:sz="4" w:space="0" w:color="auto"/>
              <w:bottom w:val="single" w:sz="4" w:space="0" w:color="auto"/>
              <w:right w:val="single" w:sz="4" w:space="0" w:color="auto"/>
            </w:tcBorders>
            <w:shd w:val="clear" w:color="auto" w:fill="auto"/>
            <w:vAlign w:val="center"/>
          </w:tcPr>
          <w:p w:rsidR="00734662" w:rsidRPr="00734662" w:rsidRDefault="00734662" w:rsidP="00734662">
            <w:pPr>
              <w:spacing w:before="60" w:after="60" w:line="240" w:lineRule="auto"/>
              <w:jc w:val="center"/>
              <w:rPr>
                <w:rFonts w:ascii="Arial" w:eastAsia="Times New Roman" w:hAnsi="Arial" w:cs="Arial"/>
                <w:sz w:val="20"/>
                <w:szCs w:val="20"/>
                <w:lang w:eastAsia="ru-RU"/>
              </w:rPr>
            </w:pPr>
            <w:r w:rsidRPr="00734662">
              <w:rPr>
                <w:rFonts w:ascii="Arial" w:eastAsia="Times New Roman" w:hAnsi="Arial" w:cs="Arial"/>
                <w:sz w:val="20"/>
                <w:szCs w:val="20"/>
                <w:lang w:eastAsia="ru-RU"/>
              </w:rPr>
              <w:t>2.</w:t>
            </w:r>
          </w:p>
        </w:tc>
        <w:tc>
          <w:tcPr>
            <w:tcW w:w="1018" w:type="pct"/>
            <w:tcBorders>
              <w:top w:val="single" w:sz="4" w:space="0" w:color="auto"/>
              <w:left w:val="nil"/>
              <w:bottom w:val="single" w:sz="4" w:space="0" w:color="auto"/>
              <w:right w:val="single" w:sz="4" w:space="0" w:color="auto"/>
            </w:tcBorders>
            <w:shd w:val="clear" w:color="auto" w:fill="auto"/>
            <w:vAlign w:val="center"/>
          </w:tcPr>
          <w:p w:rsidR="00734662" w:rsidRPr="00734662" w:rsidRDefault="00734662" w:rsidP="00734662">
            <w:pPr>
              <w:spacing w:before="60" w:after="60" w:line="240" w:lineRule="auto"/>
              <w:rPr>
                <w:rFonts w:ascii="Arial" w:eastAsia="Times New Roman" w:hAnsi="Arial" w:cs="Arial"/>
                <w:sz w:val="20"/>
                <w:szCs w:val="20"/>
                <w:lang w:eastAsia="ru-RU"/>
              </w:rPr>
            </w:pPr>
            <w:r w:rsidRPr="00734662">
              <w:rPr>
                <w:rFonts w:ascii="Arial" w:eastAsia="Times New Roman" w:hAnsi="Arial" w:cs="Arial"/>
                <w:sz w:val="20"/>
                <w:szCs w:val="20"/>
                <w:lang w:eastAsia="ru-RU"/>
              </w:rPr>
              <w:t>СДК, а. Ново-</w:t>
            </w:r>
            <w:proofErr w:type="spellStart"/>
            <w:r w:rsidRPr="00734662">
              <w:rPr>
                <w:rFonts w:ascii="Arial" w:eastAsia="Times New Roman" w:hAnsi="Arial" w:cs="Arial"/>
                <w:sz w:val="20"/>
                <w:szCs w:val="20"/>
                <w:lang w:eastAsia="ru-RU"/>
              </w:rPr>
              <w:t>Кувинск</w:t>
            </w:r>
            <w:proofErr w:type="spellEnd"/>
          </w:p>
        </w:tc>
        <w:tc>
          <w:tcPr>
            <w:tcW w:w="1010" w:type="pct"/>
            <w:tcBorders>
              <w:top w:val="single" w:sz="4" w:space="0" w:color="auto"/>
              <w:left w:val="nil"/>
              <w:bottom w:val="single" w:sz="4" w:space="0" w:color="auto"/>
              <w:right w:val="single" w:sz="4" w:space="0" w:color="auto"/>
            </w:tcBorders>
            <w:vAlign w:val="center"/>
          </w:tcPr>
          <w:p w:rsidR="00734662" w:rsidRPr="00734662" w:rsidRDefault="00734662" w:rsidP="00734662">
            <w:pPr>
              <w:spacing w:before="60" w:after="60" w:line="240" w:lineRule="auto"/>
              <w:jc w:val="center"/>
              <w:rPr>
                <w:rFonts w:ascii="Arial" w:eastAsia="Times New Roman" w:hAnsi="Arial" w:cs="Arial"/>
                <w:sz w:val="20"/>
                <w:szCs w:val="20"/>
                <w:lang w:eastAsia="ru-RU"/>
              </w:rPr>
            </w:pPr>
            <w:r w:rsidRPr="00734662">
              <w:rPr>
                <w:rFonts w:ascii="Arial" w:eastAsia="Times New Roman" w:hAnsi="Arial" w:cs="Arial"/>
                <w:sz w:val="20"/>
                <w:szCs w:val="20"/>
                <w:lang w:eastAsia="ru-RU"/>
              </w:rPr>
              <w:t>Отдельно стоящее приспособленное здание</w:t>
            </w:r>
          </w:p>
        </w:tc>
        <w:tc>
          <w:tcPr>
            <w:tcW w:w="940" w:type="pct"/>
            <w:tcBorders>
              <w:top w:val="single" w:sz="4" w:space="0" w:color="auto"/>
              <w:left w:val="single" w:sz="4" w:space="0" w:color="auto"/>
              <w:bottom w:val="single" w:sz="4" w:space="0" w:color="auto"/>
              <w:right w:val="single" w:sz="4" w:space="0" w:color="auto"/>
            </w:tcBorders>
            <w:shd w:val="clear" w:color="auto" w:fill="auto"/>
            <w:vAlign w:val="center"/>
          </w:tcPr>
          <w:p w:rsidR="00734662" w:rsidRPr="00734662" w:rsidRDefault="00734662" w:rsidP="00734662">
            <w:pPr>
              <w:spacing w:before="60" w:after="60" w:line="240" w:lineRule="auto"/>
              <w:jc w:val="center"/>
              <w:rPr>
                <w:rFonts w:ascii="Arial" w:eastAsia="Times New Roman" w:hAnsi="Arial" w:cs="Arial"/>
                <w:sz w:val="20"/>
                <w:szCs w:val="20"/>
                <w:lang w:eastAsia="ru-RU"/>
              </w:rPr>
            </w:pPr>
            <w:r w:rsidRPr="00734662">
              <w:rPr>
                <w:rFonts w:ascii="Arial" w:eastAsia="Times New Roman" w:hAnsi="Arial" w:cs="Arial"/>
                <w:sz w:val="20"/>
                <w:szCs w:val="20"/>
                <w:lang w:eastAsia="ru-RU"/>
              </w:rPr>
              <w:t>125</w:t>
            </w:r>
          </w:p>
        </w:tc>
        <w:tc>
          <w:tcPr>
            <w:tcW w:w="408" w:type="pct"/>
            <w:tcBorders>
              <w:top w:val="single" w:sz="4" w:space="0" w:color="auto"/>
              <w:left w:val="nil"/>
              <w:bottom w:val="single" w:sz="4" w:space="0" w:color="auto"/>
              <w:right w:val="nil"/>
            </w:tcBorders>
            <w:shd w:val="clear" w:color="auto" w:fill="auto"/>
            <w:noWrap/>
            <w:vAlign w:val="center"/>
          </w:tcPr>
          <w:p w:rsidR="00734662" w:rsidRPr="00734662" w:rsidRDefault="00734662" w:rsidP="00734662">
            <w:pPr>
              <w:spacing w:after="0" w:line="240" w:lineRule="auto"/>
              <w:jc w:val="center"/>
              <w:rPr>
                <w:rFonts w:ascii="Arial" w:eastAsia="Times New Roman" w:hAnsi="Arial" w:cs="Arial"/>
                <w:sz w:val="20"/>
                <w:szCs w:val="20"/>
                <w:lang w:eastAsia="ru-RU"/>
              </w:rPr>
            </w:pPr>
          </w:p>
        </w:tc>
        <w:tc>
          <w:tcPr>
            <w:tcW w:w="4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734662" w:rsidRPr="00734662" w:rsidRDefault="00734662" w:rsidP="00734662">
            <w:pPr>
              <w:spacing w:after="0" w:line="240" w:lineRule="auto"/>
              <w:jc w:val="center"/>
              <w:rPr>
                <w:rFonts w:ascii="Arial" w:eastAsia="Times New Roman" w:hAnsi="Arial" w:cs="Arial"/>
                <w:sz w:val="20"/>
                <w:szCs w:val="20"/>
                <w:lang w:eastAsia="ru-RU"/>
              </w:rPr>
            </w:pPr>
          </w:p>
        </w:tc>
        <w:tc>
          <w:tcPr>
            <w:tcW w:w="896" w:type="pct"/>
            <w:tcBorders>
              <w:top w:val="single" w:sz="4" w:space="0" w:color="auto"/>
              <w:left w:val="single" w:sz="4" w:space="0" w:color="auto"/>
              <w:bottom w:val="single" w:sz="4" w:space="0" w:color="auto"/>
              <w:right w:val="single" w:sz="4" w:space="0" w:color="auto"/>
            </w:tcBorders>
            <w:vAlign w:val="center"/>
          </w:tcPr>
          <w:p w:rsidR="00734662" w:rsidRPr="00734662" w:rsidRDefault="00734662" w:rsidP="00734662">
            <w:pPr>
              <w:spacing w:after="0" w:line="240" w:lineRule="auto"/>
              <w:jc w:val="center"/>
              <w:rPr>
                <w:rFonts w:ascii="Arial" w:eastAsia="Times New Roman" w:hAnsi="Arial" w:cs="Arial"/>
                <w:sz w:val="20"/>
                <w:szCs w:val="20"/>
                <w:lang w:eastAsia="ru-RU"/>
              </w:rPr>
            </w:pPr>
            <w:r w:rsidRPr="00734662">
              <w:rPr>
                <w:rFonts w:ascii="Arial" w:eastAsia="Times New Roman" w:hAnsi="Arial" w:cs="Arial"/>
                <w:sz w:val="20"/>
                <w:szCs w:val="20"/>
                <w:lang w:eastAsia="ru-RU"/>
              </w:rPr>
              <w:t>100</w:t>
            </w:r>
          </w:p>
        </w:tc>
      </w:tr>
      <w:tr w:rsidR="00734662" w:rsidRPr="00734662" w:rsidTr="003A57DC">
        <w:trPr>
          <w:trHeight w:val="20"/>
        </w:trPr>
        <w:tc>
          <w:tcPr>
            <w:tcW w:w="320" w:type="pct"/>
            <w:tcBorders>
              <w:top w:val="single" w:sz="4" w:space="0" w:color="auto"/>
              <w:left w:val="single" w:sz="4" w:space="0" w:color="auto"/>
              <w:bottom w:val="single" w:sz="4" w:space="0" w:color="auto"/>
              <w:right w:val="single" w:sz="4" w:space="0" w:color="auto"/>
            </w:tcBorders>
            <w:shd w:val="clear" w:color="auto" w:fill="auto"/>
            <w:vAlign w:val="center"/>
          </w:tcPr>
          <w:p w:rsidR="00734662" w:rsidRPr="00734662" w:rsidRDefault="00734662" w:rsidP="00734662">
            <w:pPr>
              <w:spacing w:before="60" w:after="60" w:line="240" w:lineRule="auto"/>
              <w:jc w:val="center"/>
              <w:rPr>
                <w:rFonts w:ascii="Arial" w:eastAsia="Times New Roman" w:hAnsi="Arial" w:cs="Arial"/>
                <w:sz w:val="20"/>
                <w:szCs w:val="20"/>
                <w:lang w:eastAsia="ru-RU"/>
              </w:rPr>
            </w:pPr>
            <w:r w:rsidRPr="00734662">
              <w:rPr>
                <w:rFonts w:ascii="Arial" w:eastAsia="Times New Roman" w:hAnsi="Arial" w:cs="Arial"/>
                <w:sz w:val="20"/>
                <w:szCs w:val="20"/>
                <w:lang w:eastAsia="ru-RU"/>
              </w:rPr>
              <w:t>3.</w:t>
            </w:r>
          </w:p>
        </w:tc>
        <w:tc>
          <w:tcPr>
            <w:tcW w:w="1018" w:type="pct"/>
            <w:tcBorders>
              <w:top w:val="single" w:sz="4" w:space="0" w:color="auto"/>
              <w:left w:val="nil"/>
              <w:bottom w:val="single" w:sz="4" w:space="0" w:color="auto"/>
              <w:right w:val="single" w:sz="4" w:space="0" w:color="auto"/>
            </w:tcBorders>
            <w:shd w:val="clear" w:color="auto" w:fill="auto"/>
            <w:vAlign w:val="center"/>
          </w:tcPr>
          <w:p w:rsidR="00734662" w:rsidRPr="00734662" w:rsidRDefault="00734662" w:rsidP="00734662">
            <w:pPr>
              <w:spacing w:before="60" w:after="60" w:line="240" w:lineRule="auto"/>
              <w:rPr>
                <w:rFonts w:ascii="Arial" w:eastAsia="Times New Roman" w:hAnsi="Arial" w:cs="Arial"/>
                <w:sz w:val="20"/>
                <w:szCs w:val="20"/>
                <w:lang w:eastAsia="ru-RU"/>
              </w:rPr>
            </w:pPr>
            <w:r w:rsidRPr="00734662">
              <w:rPr>
                <w:rFonts w:ascii="Arial" w:eastAsia="Times New Roman" w:hAnsi="Arial" w:cs="Arial"/>
                <w:sz w:val="20"/>
                <w:szCs w:val="20"/>
                <w:lang w:eastAsia="ru-RU"/>
              </w:rPr>
              <w:t xml:space="preserve">СДК, х. </w:t>
            </w:r>
            <w:proofErr w:type="spellStart"/>
            <w:r w:rsidRPr="00734662">
              <w:rPr>
                <w:rFonts w:ascii="Arial" w:eastAsia="Times New Roman" w:hAnsi="Arial" w:cs="Arial"/>
                <w:sz w:val="20"/>
                <w:szCs w:val="20"/>
                <w:lang w:eastAsia="ru-RU"/>
              </w:rPr>
              <w:t>Киево-Жураки</w:t>
            </w:r>
            <w:proofErr w:type="spellEnd"/>
          </w:p>
        </w:tc>
        <w:tc>
          <w:tcPr>
            <w:tcW w:w="1010" w:type="pct"/>
            <w:tcBorders>
              <w:top w:val="single" w:sz="4" w:space="0" w:color="auto"/>
              <w:left w:val="nil"/>
              <w:bottom w:val="single" w:sz="4" w:space="0" w:color="auto"/>
              <w:right w:val="single" w:sz="4" w:space="0" w:color="auto"/>
            </w:tcBorders>
            <w:vAlign w:val="center"/>
          </w:tcPr>
          <w:p w:rsidR="00734662" w:rsidRPr="00734662" w:rsidRDefault="00734662" w:rsidP="00734662">
            <w:pPr>
              <w:spacing w:before="60" w:after="60" w:line="240" w:lineRule="auto"/>
              <w:jc w:val="center"/>
              <w:rPr>
                <w:rFonts w:ascii="Arial" w:eastAsia="Times New Roman" w:hAnsi="Arial" w:cs="Arial"/>
                <w:sz w:val="20"/>
                <w:szCs w:val="20"/>
                <w:lang w:eastAsia="ru-RU"/>
              </w:rPr>
            </w:pPr>
            <w:r w:rsidRPr="00734662">
              <w:rPr>
                <w:rFonts w:ascii="Arial" w:eastAsia="Times New Roman" w:hAnsi="Arial" w:cs="Arial"/>
                <w:sz w:val="20"/>
                <w:szCs w:val="20"/>
                <w:lang w:eastAsia="ru-RU"/>
              </w:rPr>
              <w:t>Отдельно стоящее приспособленное здание</w:t>
            </w:r>
          </w:p>
        </w:tc>
        <w:tc>
          <w:tcPr>
            <w:tcW w:w="940" w:type="pct"/>
            <w:tcBorders>
              <w:top w:val="single" w:sz="4" w:space="0" w:color="auto"/>
              <w:left w:val="single" w:sz="4" w:space="0" w:color="auto"/>
              <w:bottom w:val="single" w:sz="4" w:space="0" w:color="auto"/>
              <w:right w:val="single" w:sz="4" w:space="0" w:color="auto"/>
            </w:tcBorders>
            <w:shd w:val="clear" w:color="auto" w:fill="auto"/>
            <w:vAlign w:val="center"/>
          </w:tcPr>
          <w:p w:rsidR="00734662" w:rsidRPr="00734662" w:rsidRDefault="00734662" w:rsidP="00734662">
            <w:pPr>
              <w:spacing w:before="60" w:after="60" w:line="240" w:lineRule="auto"/>
              <w:jc w:val="center"/>
              <w:rPr>
                <w:rFonts w:ascii="Arial" w:eastAsia="Times New Roman" w:hAnsi="Arial" w:cs="Arial"/>
                <w:sz w:val="20"/>
                <w:szCs w:val="20"/>
                <w:lang w:eastAsia="ru-RU"/>
              </w:rPr>
            </w:pPr>
            <w:r w:rsidRPr="00734662">
              <w:rPr>
                <w:rFonts w:ascii="Arial" w:eastAsia="Times New Roman" w:hAnsi="Arial" w:cs="Arial"/>
                <w:sz w:val="20"/>
                <w:szCs w:val="20"/>
                <w:lang w:eastAsia="ru-RU"/>
              </w:rPr>
              <w:t>100</w:t>
            </w:r>
          </w:p>
        </w:tc>
        <w:tc>
          <w:tcPr>
            <w:tcW w:w="408" w:type="pct"/>
            <w:tcBorders>
              <w:top w:val="single" w:sz="4" w:space="0" w:color="auto"/>
              <w:left w:val="nil"/>
              <w:bottom w:val="single" w:sz="4" w:space="0" w:color="auto"/>
              <w:right w:val="nil"/>
            </w:tcBorders>
            <w:shd w:val="clear" w:color="auto" w:fill="auto"/>
            <w:noWrap/>
            <w:vAlign w:val="center"/>
          </w:tcPr>
          <w:p w:rsidR="00734662" w:rsidRPr="00734662" w:rsidRDefault="00734662" w:rsidP="00734662">
            <w:pPr>
              <w:spacing w:after="0" w:line="240" w:lineRule="auto"/>
              <w:jc w:val="center"/>
              <w:rPr>
                <w:rFonts w:ascii="Arial" w:eastAsia="Times New Roman" w:hAnsi="Arial" w:cs="Arial"/>
                <w:sz w:val="20"/>
                <w:szCs w:val="20"/>
                <w:lang w:eastAsia="ru-RU"/>
              </w:rPr>
            </w:pPr>
          </w:p>
        </w:tc>
        <w:tc>
          <w:tcPr>
            <w:tcW w:w="4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734662" w:rsidRPr="00734662" w:rsidRDefault="00734662" w:rsidP="00734662">
            <w:pPr>
              <w:spacing w:after="0" w:line="240" w:lineRule="auto"/>
              <w:jc w:val="center"/>
              <w:rPr>
                <w:rFonts w:ascii="Arial" w:eastAsia="Times New Roman" w:hAnsi="Arial" w:cs="Arial"/>
                <w:sz w:val="20"/>
                <w:szCs w:val="20"/>
                <w:lang w:eastAsia="ru-RU"/>
              </w:rPr>
            </w:pPr>
          </w:p>
        </w:tc>
        <w:tc>
          <w:tcPr>
            <w:tcW w:w="896" w:type="pct"/>
            <w:tcBorders>
              <w:top w:val="single" w:sz="4" w:space="0" w:color="auto"/>
              <w:left w:val="single" w:sz="4" w:space="0" w:color="auto"/>
              <w:bottom w:val="single" w:sz="4" w:space="0" w:color="auto"/>
              <w:right w:val="single" w:sz="4" w:space="0" w:color="auto"/>
            </w:tcBorders>
            <w:vAlign w:val="center"/>
          </w:tcPr>
          <w:p w:rsidR="00734662" w:rsidRPr="00734662" w:rsidRDefault="00734662" w:rsidP="00734662">
            <w:pPr>
              <w:spacing w:after="0" w:line="240" w:lineRule="auto"/>
              <w:jc w:val="center"/>
              <w:rPr>
                <w:rFonts w:ascii="Arial" w:eastAsia="Times New Roman" w:hAnsi="Arial" w:cs="Arial"/>
                <w:sz w:val="20"/>
                <w:szCs w:val="20"/>
                <w:lang w:eastAsia="ru-RU"/>
              </w:rPr>
            </w:pPr>
            <w:r w:rsidRPr="00734662">
              <w:rPr>
                <w:rFonts w:ascii="Arial" w:eastAsia="Times New Roman" w:hAnsi="Arial" w:cs="Arial"/>
                <w:sz w:val="20"/>
                <w:szCs w:val="20"/>
                <w:lang w:eastAsia="ru-RU"/>
              </w:rPr>
              <w:t>100</w:t>
            </w:r>
          </w:p>
        </w:tc>
      </w:tr>
      <w:tr w:rsidR="00734662" w:rsidRPr="00734662" w:rsidTr="003A57DC">
        <w:trPr>
          <w:trHeight w:val="20"/>
        </w:trPr>
        <w:tc>
          <w:tcPr>
            <w:tcW w:w="320" w:type="pct"/>
            <w:tcBorders>
              <w:top w:val="single" w:sz="4" w:space="0" w:color="auto"/>
              <w:left w:val="single" w:sz="4" w:space="0" w:color="auto"/>
              <w:bottom w:val="single" w:sz="4" w:space="0" w:color="auto"/>
              <w:right w:val="single" w:sz="4" w:space="0" w:color="auto"/>
            </w:tcBorders>
            <w:shd w:val="clear" w:color="auto" w:fill="auto"/>
            <w:vAlign w:val="center"/>
          </w:tcPr>
          <w:p w:rsidR="00734662" w:rsidRPr="00734662" w:rsidRDefault="00734662" w:rsidP="00734662">
            <w:pPr>
              <w:spacing w:before="60" w:after="60" w:line="240" w:lineRule="auto"/>
              <w:jc w:val="center"/>
              <w:rPr>
                <w:rFonts w:ascii="Arial" w:eastAsia="Times New Roman" w:hAnsi="Arial" w:cs="Arial"/>
                <w:sz w:val="20"/>
                <w:szCs w:val="20"/>
                <w:lang w:eastAsia="ru-RU"/>
              </w:rPr>
            </w:pPr>
            <w:r w:rsidRPr="00734662">
              <w:rPr>
                <w:rFonts w:ascii="Arial" w:eastAsia="Times New Roman" w:hAnsi="Arial" w:cs="Arial"/>
                <w:sz w:val="20"/>
                <w:szCs w:val="20"/>
                <w:lang w:eastAsia="ru-RU"/>
              </w:rPr>
              <w:t>4.</w:t>
            </w:r>
          </w:p>
        </w:tc>
        <w:tc>
          <w:tcPr>
            <w:tcW w:w="1018" w:type="pct"/>
            <w:tcBorders>
              <w:top w:val="single" w:sz="4" w:space="0" w:color="auto"/>
              <w:left w:val="nil"/>
              <w:bottom w:val="single" w:sz="4" w:space="0" w:color="auto"/>
              <w:right w:val="single" w:sz="4" w:space="0" w:color="auto"/>
            </w:tcBorders>
            <w:shd w:val="clear" w:color="auto" w:fill="auto"/>
            <w:vAlign w:val="center"/>
          </w:tcPr>
          <w:p w:rsidR="00734662" w:rsidRPr="00734662" w:rsidRDefault="00734662" w:rsidP="00734662">
            <w:pPr>
              <w:spacing w:before="60" w:after="60" w:line="240" w:lineRule="auto"/>
              <w:rPr>
                <w:rFonts w:ascii="Arial" w:eastAsia="Times New Roman" w:hAnsi="Arial" w:cs="Arial"/>
                <w:sz w:val="20"/>
                <w:szCs w:val="20"/>
                <w:lang w:eastAsia="ru-RU"/>
              </w:rPr>
            </w:pPr>
            <w:r w:rsidRPr="00734662">
              <w:rPr>
                <w:rFonts w:ascii="Arial" w:eastAsia="Times New Roman" w:hAnsi="Arial" w:cs="Arial"/>
                <w:sz w:val="20"/>
                <w:szCs w:val="20"/>
                <w:lang w:eastAsia="ru-RU"/>
              </w:rPr>
              <w:t>Сельская библиотека, а. Эрсакон</w:t>
            </w:r>
          </w:p>
        </w:tc>
        <w:tc>
          <w:tcPr>
            <w:tcW w:w="1010" w:type="pct"/>
            <w:tcBorders>
              <w:top w:val="single" w:sz="4" w:space="0" w:color="auto"/>
              <w:left w:val="nil"/>
              <w:bottom w:val="single" w:sz="4" w:space="0" w:color="auto"/>
              <w:right w:val="single" w:sz="4" w:space="0" w:color="auto"/>
            </w:tcBorders>
            <w:vAlign w:val="center"/>
          </w:tcPr>
          <w:p w:rsidR="00734662" w:rsidRPr="00734662" w:rsidRDefault="00734662" w:rsidP="00734662">
            <w:pPr>
              <w:spacing w:before="60" w:after="60" w:line="240" w:lineRule="auto"/>
              <w:jc w:val="center"/>
              <w:rPr>
                <w:rFonts w:ascii="Arial" w:eastAsia="Times New Roman" w:hAnsi="Arial" w:cs="Arial"/>
                <w:sz w:val="20"/>
                <w:szCs w:val="20"/>
                <w:lang w:eastAsia="ru-RU"/>
              </w:rPr>
            </w:pPr>
            <w:r w:rsidRPr="00734662">
              <w:rPr>
                <w:rFonts w:ascii="Arial" w:eastAsia="Times New Roman" w:hAnsi="Arial" w:cs="Arial"/>
                <w:sz w:val="20"/>
                <w:szCs w:val="20"/>
                <w:lang w:eastAsia="ru-RU"/>
              </w:rPr>
              <w:t>В СДК</w:t>
            </w:r>
          </w:p>
        </w:tc>
        <w:tc>
          <w:tcPr>
            <w:tcW w:w="940" w:type="pct"/>
            <w:tcBorders>
              <w:top w:val="single" w:sz="4" w:space="0" w:color="auto"/>
              <w:left w:val="single" w:sz="4" w:space="0" w:color="auto"/>
              <w:bottom w:val="single" w:sz="4" w:space="0" w:color="auto"/>
              <w:right w:val="single" w:sz="4" w:space="0" w:color="auto"/>
            </w:tcBorders>
            <w:shd w:val="clear" w:color="auto" w:fill="auto"/>
            <w:vAlign w:val="center"/>
          </w:tcPr>
          <w:p w:rsidR="00734662" w:rsidRPr="00734662" w:rsidRDefault="00734662" w:rsidP="00734662">
            <w:pPr>
              <w:spacing w:before="60" w:after="60" w:line="240" w:lineRule="auto"/>
              <w:jc w:val="center"/>
              <w:rPr>
                <w:rFonts w:ascii="Arial" w:eastAsia="Times New Roman" w:hAnsi="Arial" w:cs="Arial"/>
                <w:sz w:val="20"/>
                <w:szCs w:val="20"/>
                <w:lang w:eastAsia="ru-RU"/>
              </w:rPr>
            </w:pPr>
            <w:r w:rsidRPr="00734662">
              <w:rPr>
                <w:rFonts w:ascii="Arial" w:eastAsia="Times New Roman" w:hAnsi="Arial" w:cs="Arial"/>
                <w:sz w:val="20"/>
                <w:szCs w:val="20"/>
                <w:lang w:eastAsia="ru-RU"/>
              </w:rPr>
              <w:t>11612</w:t>
            </w:r>
          </w:p>
        </w:tc>
        <w:tc>
          <w:tcPr>
            <w:tcW w:w="408" w:type="pct"/>
            <w:tcBorders>
              <w:top w:val="single" w:sz="4" w:space="0" w:color="auto"/>
              <w:left w:val="nil"/>
              <w:bottom w:val="single" w:sz="4" w:space="0" w:color="auto"/>
              <w:right w:val="nil"/>
            </w:tcBorders>
            <w:shd w:val="clear" w:color="auto" w:fill="auto"/>
            <w:noWrap/>
            <w:vAlign w:val="center"/>
          </w:tcPr>
          <w:p w:rsidR="00734662" w:rsidRPr="00734662" w:rsidRDefault="00734662" w:rsidP="00734662">
            <w:pPr>
              <w:spacing w:after="0" w:line="240" w:lineRule="auto"/>
              <w:jc w:val="center"/>
              <w:rPr>
                <w:rFonts w:ascii="Arial" w:eastAsia="Times New Roman" w:hAnsi="Arial" w:cs="Arial"/>
                <w:sz w:val="20"/>
                <w:szCs w:val="20"/>
                <w:lang w:eastAsia="ru-RU"/>
              </w:rPr>
            </w:pPr>
          </w:p>
        </w:tc>
        <w:tc>
          <w:tcPr>
            <w:tcW w:w="4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734662" w:rsidRPr="00734662" w:rsidRDefault="00734662" w:rsidP="00734662">
            <w:pPr>
              <w:spacing w:after="0" w:line="240" w:lineRule="auto"/>
              <w:jc w:val="center"/>
              <w:rPr>
                <w:rFonts w:ascii="Arial" w:eastAsia="Times New Roman" w:hAnsi="Arial" w:cs="Arial"/>
                <w:sz w:val="20"/>
                <w:szCs w:val="20"/>
                <w:lang w:eastAsia="ru-RU"/>
              </w:rPr>
            </w:pPr>
          </w:p>
        </w:tc>
        <w:tc>
          <w:tcPr>
            <w:tcW w:w="896" w:type="pct"/>
            <w:tcBorders>
              <w:top w:val="single" w:sz="4" w:space="0" w:color="auto"/>
              <w:left w:val="single" w:sz="4" w:space="0" w:color="auto"/>
              <w:bottom w:val="single" w:sz="4" w:space="0" w:color="auto"/>
              <w:right w:val="single" w:sz="4" w:space="0" w:color="auto"/>
            </w:tcBorders>
            <w:vAlign w:val="center"/>
          </w:tcPr>
          <w:p w:rsidR="00734662" w:rsidRPr="00734662" w:rsidRDefault="00734662" w:rsidP="00734662">
            <w:pPr>
              <w:spacing w:after="0" w:line="240" w:lineRule="auto"/>
              <w:jc w:val="center"/>
              <w:rPr>
                <w:rFonts w:ascii="Arial" w:eastAsia="Times New Roman" w:hAnsi="Arial" w:cs="Arial"/>
                <w:sz w:val="20"/>
                <w:szCs w:val="20"/>
                <w:lang w:eastAsia="ru-RU"/>
              </w:rPr>
            </w:pPr>
            <w:r w:rsidRPr="00734662">
              <w:rPr>
                <w:rFonts w:ascii="Arial" w:eastAsia="Times New Roman" w:hAnsi="Arial" w:cs="Arial"/>
                <w:sz w:val="20"/>
                <w:szCs w:val="20"/>
                <w:lang w:eastAsia="ru-RU"/>
              </w:rPr>
              <w:t>100</w:t>
            </w:r>
          </w:p>
        </w:tc>
      </w:tr>
      <w:tr w:rsidR="00734662" w:rsidRPr="00734662" w:rsidTr="003A57DC">
        <w:trPr>
          <w:trHeight w:val="20"/>
        </w:trPr>
        <w:tc>
          <w:tcPr>
            <w:tcW w:w="320" w:type="pct"/>
            <w:tcBorders>
              <w:top w:val="single" w:sz="4" w:space="0" w:color="auto"/>
              <w:left w:val="single" w:sz="4" w:space="0" w:color="auto"/>
              <w:bottom w:val="single" w:sz="4" w:space="0" w:color="auto"/>
              <w:right w:val="single" w:sz="4" w:space="0" w:color="auto"/>
            </w:tcBorders>
            <w:shd w:val="clear" w:color="auto" w:fill="auto"/>
            <w:vAlign w:val="center"/>
          </w:tcPr>
          <w:p w:rsidR="00734662" w:rsidRPr="00734662" w:rsidRDefault="00734662" w:rsidP="00734662">
            <w:pPr>
              <w:spacing w:before="60" w:after="60" w:line="240" w:lineRule="auto"/>
              <w:jc w:val="center"/>
              <w:rPr>
                <w:rFonts w:ascii="Arial" w:eastAsia="Times New Roman" w:hAnsi="Arial" w:cs="Arial"/>
                <w:sz w:val="20"/>
                <w:szCs w:val="20"/>
                <w:lang w:eastAsia="ru-RU"/>
              </w:rPr>
            </w:pPr>
            <w:r w:rsidRPr="00734662">
              <w:rPr>
                <w:rFonts w:ascii="Arial" w:eastAsia="Times New Roman" w:hAnsi="Arial" w:cs="Arial"/>
                <w:sz w:val="20"/>
                <w:szCs w:val="20"/>
                <w:lang w:eastAsia="ru-RU"/>
              </w:rPr>
              <w:t>5.</w:t>
            </w:r>
          </w:p>
        </w:tc>
        <w:tc>
          <w:tcPr>
            <w:tcW w:w="1018" w:type="pct"/>
            <w:tcBorders>
              <w:top w:val="single" w:sz="4" w:space="0" w:color="auto"/>
              <w:left w:val="nil"/>
              <w:bottom w:val="single" w:sz="4" w:space="0" w:color="auto"/>
              <w:right w:val="single" w:sz="4" w:space="0" w:color="auto"/>
            </w:tcBorders>
            <w:shd w:val="clear" w:color="auto" w:fill="auto"/>
            <w:vAlign w:val="center"/>
          </w:tcPr>
          <w:p w:rsidR="00734662" w:rsidRPr="00734662" w:rsidRDefault="00734662" w:rsidP="00734662">
            <w:pPr>
              <w:spacing w:before="60" w:after="60" w:line="240" w:lineRule="auto"/>
              <w:rPr>
                <w:rFonts w:ascii="Arial" w:eastAsia="Times New Roman" w:hAnsi="Arial" w:cs="Arial"/>
                <w:sz w:val="20"/>
                <w:szCs w:val="20"/>
                <w:lang w:eastAsia="ru-RU"/>
              </w:rPr>
            </w:pPr>
            <w:r w:rsidRPr="00734662">
              <w:rPr>
                <w:rFonts w:ascii="Arial" w:eastAsia="Times New Roman" w:hAnsi="Arial" w:cs="Arial"/>
                <w:sz w:val="20"/>
                <w:szCs w:val="20"/>
                <w:lang w:eastAsia="ru-RU"/>
              </w:rPr>
              <w:t>Сельская библиотека, а. Ново-</w:t>
            </w:r>
            <w:proofErr w:type="spellStart"/>
            <w:r w:rsidRPr="00734662">
              <w:rPr>
                <w:rFonts w:ascii="Arial" w:eastAsia="Times New Roman" w:hAnsi="Arial" w:cs="Arial"/>
                <w:sz w:val="20"/>
                <w:szCs w:val="20"/>
                <w:lang w:eastAsia="ru-RU"/>
              </w:rPr>
              <w:t>Кувинск</w:t>
            </w:r>
            <w:proofErr w:type="spellEnd"/>
          </w:p>
        </w:tc>
        <w:tc>
          <w:tcPr>
            <w:tcW w:w="1010" w:type="pct"/>
            <w:tcBorders>
              <w:top w:val="single" w:sz="4" w:space="0" w:color="auto"/>
              <w:left w:val="nil"/>
              <w:bottom w:val="single" w:sz="4" w:space="0" w:color="auto"/>
              <w:right w:val="single" w:sz="4" w:space="0" w:color="auto"/>
            </w:tcBorders>
            <w:vAlign w:val="center"/>
          </w:tcPr>
          <w:p w:rsidR="00734662" w:rsidRPr="00734662" w:rsidRDefault="00734662" w:rsidP="00734662">
            <w:pPr>
              <w:spacing w:before="60" w:after="60" w:line="240" w:lineRule="auto"/>
              <w:jc w:val="center"/>
              <w:rPr>
                <w:rFonts w:ascii="Arial" w:eastAsia="Times New Roman" w:hAnsi="Arial" w:cs="Arial"/>
                <w:sz w:val="20"/>
                <w:szCs w:val="20"/>
                <w:lang w:eastAsia="ru-RU"/>
              </w:rPr>
            </w:pPr>
            <w:r w:rsidRPr="00734662">
              <w:rPr>
                <w:rFonts w:ascii="Arial" w:eastAsia="Times New Roman" w:hAnsi="Arial" w:cs="Arial"/>
                <w:sz w:val="20"/>
                <w:szCs w:val="20"/>
                <w:lang w:eastAsia="ru-RU"/>
              </w:rPr>
              <w:t>В здании ФАП</w:t>
            </w:r>
          </w:p>
        </w:tc>
        <w:tc>
          <w:tcPr>
            <w:tcW w:w="940" w:type="pct"/>
            <w:tcBorders>
              <w:top w:val="single" w:sz="4" w:space="0" w:color="auto"/>
              <w:left w:val="single" w:sz="4" w:space="0" w:color="auto"/>
              <w:bottom w:val="single" w:sz="4" w:space="0" w:color="auto"/>
              <w:right w:val="single" w:sz="4" w:space="0" w:color="auto"/>
            </w:tcBorders>
            <w:shd w:val="clear" w:color="auto" w:fill="auto"/>
            <w:vAlign w:val="center"/>
          </w:tcPr>
          <w:p w:rsidR="00734662" w:rsidRPr="00734662" w:rsidRDefault="00734662" w:rsidP="00734662">
            <w:pPr>
              <w:spacing w:before="60" w:after="60" w:line="240" w:lineRule="auto"/>
              <w:jc w:val="center"/>
              <w:rPr>
                <w:rFonts w:ascii="Arial" w:eastAsia="Times New Roman" w:hAnsi="Arial" w:cs="Arial"/>
                <w:sz w:val="20"/>
                <w:szCs w:val="20"/>
                <w:lang w:eastAsia="ru-RU"/>
              </w:rPr>
            </w:pPr>
            <w:r w:rsidRPr="00734662">
              <w:rPr>
                <w:rFonts w:ascii="Arial" w:eastAsia="Times New Roman" w:hAnsi="Arial" w:cs="Arial"/>
                <w:sz w:val="20"/>
                <w:szCs w:val="20"/>
                <w:lang w:eastAsia="ru-RU"/>
              </w:rPr>
              <w:t>5935</w:t>
            </w:r>
          </w:p>
        </w:tc>
        <w:tc>
          <w:tcPr>
            <w:tcW w:w="408" w:type="pct"/>
            <w:tcBorders>
              <w:top w:val="single" w:sz="4" w:space="0" w:color="auto"/>
              <w:left w:val="nil"/>
              <w:bottom w:val="single" w:sz="4" w:space="0" w:color="auto"/>
              <w:right w:val="nil"/>
            </w:tcBorders>
            <w:shd w:val="clear" w:color="auto" w:fill="auto"/>
            <w:noWrap/>
            <w:vAlign w:val="center"/>
          </w:tcPr>
          <w:p w:rsidR="00734662" w:rsidRPr="00734662" w:rsidRDefault="00734662" w:rsidP="00734662">
            <w:pPr>
              <w:spacing w:after="0" w:line="240" w:lineRule="auto"/>
              <w:jc w:val="center"/>
              <w:rPr>
                <w:rFonts w:ascii="Arial" w:eastAsia="Times New Roman" w:hAnsi="Arial" w:cs="Arial"/>
                <w:sz w:val="20"/>
                <w:szCs w:val="20"/>
                <w:lang w:eastAsia="ru-RU"/>
              </w:rPr>
            </w:pPr>
          </w:p>
        </w:tc>
        <w:tc>
          <w:tcPr>
            <w:tcW w:w="4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734662" w:rsidRPr="00734662" w:rsidRDefault="00734662" w:rsidP="00734662">
            <w:pPr>
              <w:spacing w:after="0" w:line="240" w:lineRule="auto"/>
              <w:jc w:val="center"/>
              <w:rPr>
                <w:rFonts w:ascii="Arial" w:eastAsia="Times New Roman" w:hAnsi="Arial" w:cs="Arial"/>
                <w:sz w:val="20"/>
                <w:szCs w:val="20"/>
                <w:lang w:eastAsia="ru-RU"/>
              </w:rPr>
            </w:pPr>
          </w:p>
        </w:tc>
        <w:tc>
          <w:tcPr>
            <w:tcW w:w="896" w:type="pct"/>
            <w:tcBorders>
              <w:top w:val="single" w:sz="4" w:space="0" w:color="auto"/>
              <w:left w:val="single" w:sz="4" w:space="0" w:color="auto"/>
              <w:bottom w:val="single" w:sz="4" w:space="0" w:color="auto"/>
              <w:right w:val="single" w:sz="4" w:space="0" w:color="auto"/>
            </w:tcBorders>
            <w:vAlign w:val="center"/>
          </w:tcPr>
          <w:p w:rsidR="00734662" w:rsidRPr="00734662" w:rsidRDefault="00734662" w:rsidP="00734662">
            <w:pPr>
              <w:spacing w:after="0" w:line="240" w:lineRule="auto"/>
              <w:jc w:val="center"/>
              <w:rPr>
                <w:rFonts w:ascii="Arial" w:eastAsia="Times New Roman" w:hAnsi="Arial" w:cs="Arial"/>
                <w:sz w:val="20"/>
                <w:szCs w:val="20"/>
                <w:lang w:eastAsia="ru-RU"/>
              </w:rPr>
            </w:pPr>
            <w:r w:rsidRPr="00734662">
              <w:rPr>
                <w:rFonts w:ascii="Arial" w:eastAsia="Times New Roman" w:hAnsi="Arial" w:cs="Arial"/>
                <w:sz w:val="20"/>
                <w:szCs w:val="20"/>
                <w:lang w:eastAsia="ru-RU"/>
              </w:rPr>
              <w:t>100</w:t>
            </w:r>
          </w:p>
        </w:tc>
      </w:tr>
      <w:tr w:rsidR="00734662" w:rsidRPr="00734662" w:rsidTr="003A57DC">
        <w:trPr>
          <w:trHeight w:val="20"/>
        </w:trPr>
        <w:tc>
          <w:tcPr>
            <w:tcW w:w="320" w:type="pct"/>
            <w:tcBorders>
              <w:top w:val="single" w:sz="4" w:space="0" w:color="auto"/>
              <w:left w:val="single" w:sz="4" w:space="0" w:color="auto"/>
              <w:bottom w:val="single" w:sz="4" w:space="0" w:color="auto"/>
              <w:right w:val="single" w:sz="4" w:space="0" w:color="auto"/>
            </w:tcBorders>
            <w:shd w:val="clear" w:color="auto" w:fill="auto"/>
            <w:vAlign w:val="center"/>
          </w:tcPr>
          <w:p w:rsidR="00734662" w:rsidRPr="00734662" w:rsidRDefault="00734662" w:rsidP="00734662">
            <w:pPr>
              <w:spacing w:before="60" w:after="60" w:line="240" w:lineRule="auto"/>
              <w:jc w:val="center"/>
              <w:rPr>
                <w:rFonts w:ascii="Arial" w:eastAsia="Times New Roman" w:hAnsi="Arial" w:cs="Arial"/>
                <w:sz w:val="20"/>
                <w:szCs w:val="20"/>
                <w:lang w:eastAsia="ru-RU"/>
              </w:rPr>
            </w:pPr>
            <w:r w:rsidRPr="00734662">
              <w:rPr>
                <w:rFonts w:ascii="Arial" w:eastAsia="Times New Roman" w:hAnsi="Arial" w:cs="Arial"/>
                <w:sz w:val="20"/>
                <w:szCs w:val="20"/>
                <w:lang w:eastAsia="ru-RU"/>
              </w:rPr>
              <w:t>6.</w:t>
            </w:r>
          </w:p>
        </w:tc>
        <w:tc>
          <w:tcPr>
            <w:tcW w:w="1018" w:type="pct"/>
            <w:tcBorders>
              <w:top w:val="single" w:sz="4" w:space="0" w:color="auto"/>
              <w:left w:val="nil"/>
              <w:bottom w:val="single" w:sz="4" w:space="0" w:color="auto"/>
              <w:right w:val="single" w:sz="4" w:space="0" w:color="auto"/>
            </w:tcBorders>
            <w:shd w:val="clear" w:color="auto" w:fill="auto"/>
            <w:vAlign w:val="center"/>
          </w:tcPr>
          <w:p w:rsidR="00734662" w:rsidRPr="00734662" w:rsidRDefault="00734662" w:rsidP="00734662">
            <w:pPr>
              <w:spacing w:before="60" w:after="60" w:line="240" w:lineRule="auto"/>
              <w:rPr>
                <w:rFonts w:ascii="Arial" w:eastAsia="Times New Roman" w:hAnsi="Arial" w:cs="Arial"/>
                <w:sz w:val="20"/>
                <w:szCs w:val="20"/>
                <w:lang w:eastAsia="ru-RU"/>
              </w:rPr>
            </w:pPr>
            <w:r w:rsidRPr="00734662">
              <w:rPr>
                <w:rFonts w:ascii="Arial" w:eastAsia="Times New Roman" w:hAnsi="Arial" w:cs="Arial"/>
                <w:sz w:val="20"/>
                <w:szCs w:val="20"/>
                <w:lang w:eastAsia="ru-RU"/>
              </w:rPr>
              <w:t>Сельская библиотека, х. </w:t>
            </w:r>
            <w:proofErr w:type="spellStart"/>
            <w:r w:rsidRPr="00734662">
              <w:rPr>
                <w:rFonts w:ascii="Arial" w:eastAsia="Times New Roman" w:hAnsi="Arial" w:cs="Arial"/>
                <w:sz w:val="20"/>
                <w:szCs w:val="20"/>
                <w:lang w:eastAsia="ru-RU"/>
              </w:rPr>
              <w:t>Киево-Жураки</w:t>
            </w:r>
            <w:proofErr w:type="spellEnd"/>
          </w:p>
        </w:tc>
        <w:tc>
          <w:tcPr>
            <w:tcW w:w="1010" w:type="pct"/>
            <w:tcBorders>
              <w:top w:val="single" w:sz="4" w:space="0" w:color="auto"/>
              <w:left w:val="nil"/>
              <w:bottom w:val="single" w:sz="4" w:space="0" w:color="auto"/>
              <w:right w:val="single" w:sz="4" w:space="0" w:color="auto"/>
            </w:tcBorders>
            <w:vAlign w:val="center"/>
          </w:tcPr>
          <w:p w:rsidR="00734662" w:rsidRPr="00734662" w:rsidRDefault="00734662" w:rsidP="00734662">
            <w:pPr>
              <w:spacing w:before="60" w:after="60" w:line="240" w:lineRule="auto"/>
              <w:jc w:val="center"/>
              <w:rPr>
                <w:rFonts w:ascii="Arial" w:eastAsia="Times New Roman" w:hAnsi="Arial" w:cs="Arial"/>
                <w:sz w:val="20"/>
                <w:szCs w:val="20"/>
                <w:lang w:eastAsia="ru-RU"/>
              </w:rPr>
            </w:pPr>
            <w:r w:rsidRPr="00734662">
              <w:rPr>
                <w:rFonts w:ascii="Arial" w:eastAsia="Times New Roman" w:hAnsi="Arial" w:cs="Arial"/>
                <w:sz w:val="20"/>
                <w:szCs w:val="20"/>
                <w:lang w:eastAsia="ru-RU"/>
              </w:rPr>
              <w:t>Частный дом</w:t>
            </w:r>
          </w:p>
        </w:tc>
        <w:tc>
          <w:tcPr>
            <w:tcW w:w="940" w:type="pct"/>
            <w:tcBorders>
              <w:top w:val="single" w:sz="4" w:space="0" w:color="auto"/>
              <w:left w:val="single" w:sz="4" w:space="0" w:color="auto"/>
              <w:bottom w:val="single" w:sz="4" w:space="0" w:color="auto"/>
              <w:right w:val="single" w:sz="4" w:space="0" w:color="auto"/>
            </w:tcBorders>
            <w:shd w:val="clear" w:color="auto" w:fill="auto"/>
            <w:vAlign w:val="center"/>
          </w:tcPr>
          <w:p w:rsidR="00734662" w:rsidRPr="00734662" w:rsidRDefault="00734662" w:rsidP="00734662">
            <w:pPr>
              <w:spacing w:before="60" w:after="60" w:line="240" w:lineRule="auto"/>
              <w:jc w:val="center"/>
              <w:rPr>
                <w:rFonts w:ascii="Arial" w:eastAsia="Times New Roman" w:hAnsi="Arial" w:cs="Arial"/>
                <w:sz w:val="20"/>
                <w:szCs w:val="20"/>
                <w:lang w:eastAsia="ru-RU"/>
              </w:rPr>
            </w:pPr>
            <w:r w:rsidRPr="00734662">
              <w:rPr>
                <w:rFonts w:ascii="Arial" w:eastAsia="Times New Roman" w:hAnsi="Arial" w:cs="Arial"/>
                <w:sz w:val="20"/>
                <w:szCs w:val="20"/>
                <w:lang w:eastAsia="ru-RU"/>
              </w:rPr>
              <w:t>5348</w:t>
            </w:r>
          </w:p>
        </w:tc>
        <w:tc>
          <w:tcPr>
            <w:tcW w:w="408" w:type="pct"/>
            <w:tcBorders>
              <w:top w:val="single" w:sz="4" w:space="0" w:color="auto"/>
              <w:left w:val="nil"/>
              <w:bottom w:val="single" w:sz="4" w:space="0" w:color="auto"/>
              <w:right w:val="nil"/>
            </w:tcBorders>
            <w:shd w:val="clear" w:color="auto" w:fill="auto"/>
            <w:noWrap/>
            <w:vAlign w:val="center"/>
          </w:tcPr>
          <w:p w:rsidR="00734662" w:rsidRPr="00734662" w:rsidRDefault="00734662" w:rsidP="00734662">
            <w:pPr>
              <w:spacing w:after="0" w:line="240" w:lineRule="auto"/>
              <w:jc w:val="center"/>
              <w:rPr>
                <w:rFonts w:ascii="Arial" w:eastAsia="Times New Roman" w:hAnsi="Arial" w:cs="Arial"/>
                <w:sz w:val="20"/>
                <w:szCs w:val="20"/>
                <w:lang w:eastAsia="ru-RU"/>
              </w:rPr>
            </w:pPr>
          </w:p>
        </w:tc>
        <w:tc>
          <w:tcPr>
            <w:tcW w:w="4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734662" w:rsidRPr="00734662" w:rsidRDefault="00734662" w:rsidP="00734662">
            <w:pPr>
              <w:spacing w:after="0" w:line="240" w:lineRule="auto"/>
              <w:jc w:val="center"/>
              <w:rPr>
                <w:rFonts w:ascii="Arial" w:eastAsia="Times New Roman" w:hAnsi="Arial" w:cs="Arial"/>
                <w:sz w:val="20"/>
                <w:szCs w:val="20"/>
                <w:lang w:eastAsia="ru-RU"/>
              </w:rPr>
            </w:pPr>
          </w:p>
        </w:tc>
        <w:tc>
          <w:tcPr>
            <w:tcW w:w="896" w:type="pct"/>
            <w:tcBorders>
              <w:top w:val="single" w:sz="4" w:space="0" w:color="auto"/>
              <w:left w:val="single" w:sz="4" w:space="0" w:color="auto"/>
              <w:bottom w:val="single" w:sz="4" w:space="0" w:color="auto"/>
              <w:right w:val="single" w:sz="4" w:space="0" w:color="auto"/>
            </w:tcBorders>
            <w:vAlign w:val="center"/>
          </w:tcPr>
          <w:p w:rsidR="00734662" w:rsidRPr="00734662" w:rsidRDefault="00734662" w:rsidP="00734662">
            <w:pPr>
              <w:spacing w:after="0" w:line="240" w:lineRule="auto"/>
              <w:jc w:val="center"/>
              <w:rPr>
                <w:rFonts w:ascii="Arial" w:eastAsia="Times New Roman" w:hAnsi="Arial" w:cs="Arial"/>
                <w:sz w:val="20"/>
                <w:szCs w:val="20"/>
                <w:lang w:eastAsia="ru-RU"/>
              </w:rPr>
            </w:pPr>
            <w:r w:rsidRPr="00734662">
              <w:rPr>
                <w:rFonts w:ascii="Arial" w:eastAsia="Times New Roman" w:hAnsi="Arial" w:cs="Arial"/>
                <w:sz w:val="20"/>
                <w:szCs w:val="20"/>
                <w:lang w:eastAsia="ru-RU"/>
              </w:rPr>
              <w:t>100</w:t>
            </w:r>
          </w:p>
        </w:tc>
      </w:tr>
    </w:tbl>
    <w:p w:rsidR="00FD345E" w:rsidRPr="00FD345E" w:rsidRDefault="00FD345E" w:rsidP="00A169CD">
      <w:pPr>
        <w:spacing w:after="0" w:line="240" w:lineRule="auto"/>
        <w:ind w:firstLine="851"/>
        <w:jc w:val="both"/>
        <w:rPr>
          <w:rFonts w:ascii="Times New Roman" w:eastAsia="Times New Roman" w:hAnsi="Times New Roman" w:cs="Times New Roman"/>
          <w:sz w:val="16"/>
          <w:szCs w:val="16"/>
          <w:lang w:eastAsia="ru-RU"/>
        </w:rPr>
      </w:pPr>
    </w:p>
    <w:p w:rsidR="009A1CB6" w:rsidRDefault="009A1CB6" w:rsidP="00A169CD">
      <w:pPr>
        <w:spacing w:after="0" w:line="240" w:lineRule="auto"/>
        <w:ind w:firstLine="851"/>
        <w:jc w:val="both"/>
        <w:rPr>
          <w:rFonts w:ascii="Times New Roman" w:eastAsia="Times New Roman" w:hAnsi="Times New Roman" w:cs="Times New Roman"/>
          <w:sz w:val="28"/>
          <w:szCs w:val="28"/>
          <w:lang w:eastAsia="ru-RU"/>
        </w:rPr>
      </w:pPr>
      <w:r w:rsidRPr="009A1CB6">
        <w:rPr>
          <w:rFonts w:ascii="Times New Roman" w:eastAsia="Times New Roman" w:hAnsi="Times New Roman" w:cs="Times New Roman"/>
          <w:sz w:val="28"/>
          <w:szCs w:val="28"/>
          <w:lang w:eastAsia="ru-RU"/>
        </w:rPr>
        <w:t xml:space="preserve">Острейшей проблемой, усугубляющей с каждым годом ситуацию в сфере культуры, является недостаток кадров. Многие работники культуры (в </w:t>
      </w:r>
      <w:proofErr w:type="spellStart"/>
      <w:r w:rsidRPr="009A1CB6">
        <w:rPr>
          <w:rFonts w:ascii="Times New Roman" w:eastAsia="Times New Roman" w:hAnsi="Times New Roman" w:cs="Times New Roman"/>
          <w:sz w:val="28"/>
          <w:szCs w:val="28"/>
          <w:lang w:eastAsia="ru-RU"/>
        </w:rPr>
        <w:t>т.ч</w:t>
      </w:r>
      <w:proofErr w:type="spellEnd"/>
      <w:r w:rsidRPr="009A1CB6">
        <w:rPr>
          <w:rFonts w:ascii="Times New Roman" w:eastAsia="Times New Roman" w:hAnsi="Times New Roman" w:cs="Times New Roman"/>
          <w:sz w:val="28"/>
          <w:szCs w:val="28"/>
          <w:lang w:eastAsia="ru-RU"/>
        </w:rPr>
        <w:t xml:space="preserve">. руководители) достигли пенсионного возраста. Уровень заработной платы и условия труда в библиотеках и культурно-досуговых учреждениях </w:t>
      </w:r>
      <w:proofErr w:type="spellStart"/>
      <w:r w:rsidR="00734662">
        <w:rPr>
          <w:rFonts w:ascii="Times New Roman" w:eastAsia="Times New Roman" w:hAnsi="Times New Roman" w:cs="Times New Roman"/>
          <w:sz w:val="28"/>
          <w:szCs w:val="28"/>
          <w:lang w:eastAsia="ru-RU"/>
        </w:rPr>
        <w:t>Эрсаконского</w:t>
      </w:r>
      <w:proofErr w:type="spellEnd"/>
      <w:r w:rsidRPr="009A1CB6">
        <w:rPr>
          <w:rFonts w:ascii="Times New Roman" w:eastAsia="Times New Roman" w:hAnsi="Times New Roman" w:cs="Times New Roman"/>
          <w:sz w:val="28"/>
          <w:szCs w:val="28"/>
          <w:lang w:eastAsia="ru-RU"/>
        </w:rPr>
        <w:t xml:space="preserve"> сельского поселения не способствуют привлечению для работы в них молодых творческих людей.</w:t>
      </w:r>
    </w:p>
    <w:p w:rsidR="00A169CD" w:rsidRPr="00A169CD" w:rsidRDefault="00A169CD" w:rsidP="00A169CD">
      <w:pPr>
        <w:spacing w:after="0" w:line="240" w:lineRule="auto"/>
        <w:ind w:firstLine="851"/>
        <w:jc w:val="both"/>
        <w:rPr>
          <w:rFonts w:ascii="Times New Roman" w:eastAsia="Times New Roman" w:hAnsi="Times New Roman" w:cs="Times New Roman"/>
          <w:sz w:val="28"/>
          <w:szCs w:val="28"/>
          <w:lang w:eastAsia="ru-RU"/>
        </w:rPr>
      </w:pPr>
      <w:r w:rsidRPr="00A169CD">
        <w:rPr>
          <w:rFonts w:ascii="Times New Roman" w:eastAsia="Times New Roman" w:hAnsi="Times New Roman" w:cs="Times New Roman"/>
          <w:sz w:val="28"/>
          <w:szCs w:val="28"/>
          <w:lang w:eastAsia="ru-RU"/>
        </w:rPr>
        <w:t>Библиотека требует постоянного пополнения и комплектования библиотечного фонда, подписки на периодическую литературу.</w:t>
      </w:r>
    </w:p>
    <w:p w:rsidR="00A169CD" w:rsidRPr="00A169CD" w:rsidRDefault="00A169CD" w:rsidP="00A169CD">
      <w:pPr>
        <w:spacing w:after="0" w:line="240" w:lineRule="auto"/>
        <w:ind w:firstLine="851"/>
        <w:jc w:val="both"/>
        <w:rPr>
          <w:rFonts w:ascii="Times New Roman" w:eastAsia="Times New Roman" w:hAnsi="Times New Roman" w:cs="Times New Roman"/>
          <w:sz w:val="28"/>
          <w:szCs w:val="28"/>
          <w:lang w:eastAsia="ru-RU"/>
        </w:rPr>
      </w:pPr>
      <w:r w:rsidRPr="00A169CD">
        <w:rPr>
          <w:rFonts w:ascii="Times New Roman" w:eastAsia="Times New Roman" w:hAnsi="Times New Roman" w:cs="Times New Roman"/>
          <w:sz w:val="28"/>
          <w:szCs w:val="28"/>
          <w:lang w:eastAsia="ru-RU"/>
        </w:rPr>
        <w:t>Существующая библиотека не соответствует информационным запросам и культурным потребностям населения. Комплектование библиотечного фонда является системной проблемой сферы культуры сельского поселения.</w:t>
      </w:r>
    </w:p>
    <w:p w:rsidR="00A169CD" w:rsidRPr="00A169CD" w:rsidRDefault="00A169CD" w:rsidP="00A169CD">
      <w:pPr>
        <w:spacing w:after="0" w:line="240" w:lineRule="auto"/>
        <w:ind w:firstLine="851"/>
        <w:jc w:val="both"/>
        <w:rPr>
          <w:rFonts w:ascii="Times New Roman" w:eastAsia="Times New Roman" w:hAnsi="Times New Roman" w:cs="Times New Roman"/>
          <w:sz w:val="28"/>
          <w:szCs w:val="28"/>
          <w:lang w:eastAsia="ru-RU"/>
        </w:rPr>
      </w:pPr>
      <w:r w:rsidRPr="00A169CD">
        <w:rPr>
          <w:rFonts w:ascii="Times New Roman" w:eastAsia="Times New Roman" w:hAnsi="Times New Roman" w:cs="Times New Roman"/>
          <w:sz w:val="28"/>
          <w:szCs w:val="28"/>
          <w:lang w:eastAsia="ru-RU"/>
        </w:rPr>
        <w:t>Решение проблем в области культуры в силу действующего законодательства решается исключительно силами органов местного самоуправления, поэтому</w:t>
      </w:r>
      <w:r>
        <w:rPr>
          <w:rFonts w:ascii="Times New Roman" w:eastAsia="Times New Roman" w:hAnsi="Times New Roman" w:cs="Times New Roman"/>
          <w:sz w:val="28"/>
          <w:szCs w:val="28"/>
          <w:lang w:eastAsia="ru-RU"/>
        </w:rPr>
        <w:t xml:space="preserve"> </w:t>
      </w:r>
      <w:r w:rsidRPr="00A169CD">
        <w:rPr>
          <w:rFonts w:ascii="Times New Roman" w:eastAsia="Times New Roman" w:hAnsi="Times New Roman" w:cs="Times New Roman"/>
          <w:sz w:val="28"/>
          <w:szCs w:val="28"/>
          <w:lang w:eastAsia="ru-RU"/>
        </w:rPr>
        <w:t>орган местного самоуправления становится полностью ответственным за сохранение (в настоящее время – это первоочередная задача) существующей системы муниципальных учреждений культуры.</w:t>
      </w:r>
    </w:p>
    <w:p w:rsidR="00A169CD" w:rsidRPr="00A169CD" w:rsidRDefault="00A169CD" w:rsidP="00A169CD">
      <w:pPr>
        <w:spacing w:after="0" w:line="240" w:lineRule="auto"/>
        <w:ind w:firstLine="851"/>
        <w:jc w:val="both"/>
        <w:rPr>
          <w:rFonts w:ascii="Times New Roman" w:eastAsia="Times New Roman" w:hAnsi="Times New Roman" w:cs="Times New Roman"/>
          <w:sz w:val="28"/>
          <w:szCs w:val="28"/>
          <w:lang w:eastAsia="ru-RU"/>
        </w:rPr>
      </w:pPr>
      <w:r w:rsidRPr="00A169CD">
        <w:rPr>
          <w:rFonts w:ascii="Times New Roman" w:eastAsia="Times New Roman" w:hAnsi="Times New Roman" w:cs="Times New Roman"/>
          <w:sz w:val="28"/>
          <w:szCs w:val="28"/>
          <w:lang w:eastAsia="ru-RU"/>
        </w:rPr>
        <w:t xml:space="preserve">Однако сокращение государственного участия в поддержке муниципальных образований отразилась на финансировании учреждений </w:t>
      </w:r>
      <w:r w:rsidRPr="00A169CD">
        <w:rPr>
          <w:rFonts w:ascii="Times New Roman" w:eastAsia="Times New Roman" w:hAnsi="Times New Roman" w:cs="Times New Roman"/>
          <w:sz w:val="28"/>
          <w:szCs w:val="28"/>
          <w:lang w:eastAsia="ru-RU"/>
        </w:rPr>
        <w:lastRenderedPageBreak/>
        <w:t>культуры. Хроническое недофинансирование сферы культуры привело к неудовлетворительному состоянию материально-технической базы существующего учреждения культуры.</w:t>
      </w:r>
    </w:p>
    <w:p w:rsidR="009A1CB6" w:rsidRDefault="009A1CB6" w:rsidP="002560A1">
      <w:pPr>
        <w:spacing w:after="0" w:line="240" w:lineRule="auto"/>
        <w:ind w:firstLine="851"/>
        <w:jc w:val="both"/>
        <w:rPr>
          <w:rFonts w:ascii="Times New Roman" w:eastAsia="Times New Roman" w:hAnsi="Times New Roman" w:cs="Times New Roman"/>
          <w:sz w:val="28"/>
          <w:szCs w:val="28"/>
          <w:lang w:eastAsia="ru-RU"/>
        </w:rPr>
      </w:pPr>
      <w:r w:rsidRPr="009A1CB6">
        <w:rPr>
          <w:rFonts w:ascii="Times New Roman" w:eastAsia="Times New Roman" w:hAnsi="Times New Roman" w:cs="Times New Roman"/>
          <w:sz w:val="28"/>
          <w:szCs w:val="28"/>
          <w:lang w:eastAsia="ru-RU"/>
        </w:rPr>
        <w:t xml:space="preserve">В настоящее время все учреждения культуры в населенных пунктах </w:t>
      </w:r>
      <w:proofErr w:type="spellStart"/>
      <w:r w:rsidRPr="009A1CB6">
        <w:rPr>
          <w:rFonts w:ascii="Times New Roman" w:eastAsia="Times New Roman" w:hAnsi="Times New Roman" w:cs="Times New Roman"/>
          <w:sz w:val="28"/>
          <w:szCs w:val="28"/>
          <w:lang w:eastAsia="ru-RU"/>
        </w:rPr>
        <w:t>Адыге-Хабльского</w:t>
      </w:r>
      <w:proofErr w:type="spellEnd"/>
      <w:r w:rsidRPr="009A1CB6">
        <w:rPr>
          <w:rFonts w:ascii="Times New Roman" w:eastAsia="Times New Roman" w:hAnsi="Times New Roman" w:cs="Times New Roman"/>
          <w:sz w:val="28"/>
          <w:szCs w:val="28"/>
          <w:lang w:eastAsia="ru-RU"/>
        </w:rPr>
        <w:t xml:space="preserve"> района испытывают большую потребность практически во всех технических средствах: свет</w:t>
      </w:r>
      <w:proofErr w:type="gramStart"/>
      <w:r w:rsidRPr="009A1CB6">
        <w:rPr>
          <w:rFonts w:ascii="Times New Roman" w:eastAsia="Times New Roman" w:hAnsi="Times New Roman" w:cs="Times New Roman"/>
          <w:sz w:val="28"/>
          <w:szCs w:val="28"/>
          <w:lang w:eastAsia="ru-RU"/>
        </w:rPr>
        <w:t>о-</w:t>
      </w:r>
      <w:proofErr w:type="gramEnd"/>
      <w:r w:rsidRPr="009A1CB6">
        <w:rPr>
          <w:rFonts w:ascii="Times New Roman" w:eastAsia="Times New Roman" w:hAnsi="Times New Roman" w:cs="Times New Roman"/>
          <w:sz w:val="28"/>
          <w:szCs w:val="28"/>
          <w:lang w:eastAsia="ru-RU"/>
        </w:rPr>
        <w:t xml:space="preserve">, </w:t>
      </w:r>
      <w:proofErr w:type="spellStart"/>
      <w:r w:rsidRPr="009A1CB6">
        <w:rPr>
          <w:rFonts w:ascii="Times New Roman" w:eastAsia="Times New Roman" w:hAnsi="Times New Roman" w:cs="Times New Roman"/>
          <w:sz w:val="28"/>
          <w:szCs w:val="28"/>
          <w:lang w:eastAsia="ru-RU"/>
        </w:rPr>
        <w:t>звуко</w:t>
      </w:r>
      <w:proofErr w:type="spellEnd"/>
      <w:r w:rsidRPr="009A1CB6">
        <w:rPr>
          <w:rFonts w:ascii="Times New Roman" w:eastAsia="Times New Roman" w:hAnsi="Times New Roman" w:cs="Times New Roman"/>
          <w:sz w:val="28"/>
          <w:szCs w:val="28"/>
          <w:lang w:eastAsia="ru-RU"/>
        </w:rPr>
        <w:t>-, видеоаппаратуре, сценической технике, библиотечном, музейном оборудовании, музыкальных инструментах, сценических костюмах. Износ имеющегося оборудования составляет от 70 до 90%. В результате этого значительно снизилась эффективность и качество культурно-досуговой деятельности: сократилось количество культурно-массовых мероприятий, детских клубных формирований, коллективов художественной самодеятельности, гастрольных выступлений профессиональных коллективов.</w:t>
      </w:r>
    </w:p>
    <w:p w:rsidR="009A1CB6" w:rsidRPr="009A1CB6" w:rsidRDefault="009A1CB6" w:rsidP="002560A1">
      <w:pPr>
        <w:spacing w:after="0" w:line="240" w:lineRule="auto"/>
        <w:ind w:firstLine="851"/>
        <w:jc w:val="both"/>
        <w:rPr>
          <w:rFonts w:ascii="Times New Roman" w:eastAsia="Times New Roman" w:hAnsi="Times New Roman" w:cs="Times New Roman"/>
          <w:sz w:val="28"/>
          <w:szCs w:val="28"/>
          <w:lang w:eastAsia="ru-RU"/>
        </w:rPr>
      </w:pPr>
      <w:r w:rsidRPr="009A1CB6">
        <w:rPr>
          <w:rFonts w:ascii="Times New Roman" w:eastAsia="Times New Roman" w:hAnsi="Times New Roman" w:cs="Times New Roman"/>
          <w:sz w:val="28"/>
          <w:szCs w:val="28"/>
          <w:lang w:eastAsia="ru-RU"/>
        </w:rPr>
        <w:t xml:space="preserve">Государственная политика России на современном этапе направлена на решение проблем в области культуры исключительно силами органов местного самоуправления, поэтому местные власти становятся полностью ответственными за сохранение (это – первоочередная задача) существующей системы муниципальных учреждений культуры. Сокращение государственного участия в поддержке муниципальных образований отразилось и на финансировании учреждений культуры. Хроническое недофинансирование сферы культуры привело и к неудовлетворительному состоянию материально-технической базы оставшихся объектов – все учреждения культуры </w:t>
      </w:r>
      <w:proofErr w:type="spellStart"/>
      <w:r w:rsidR="00734662">
        <w:rPr>
          <w:rFonts w:ascii="Times New Roman" w:eastAsia="Times New Roman" w:hAnsi="Times New Roman" w:cs="Times New Roman"/>
          <w:sz w:val="28"/>
          <w:szCs w:val="28"/>
          <w:lang w:eastAsia="ru-RU"/>
        </w:rPr>
        <w:t>Эрсаконского</w:t>
      </w:r>
      <w:proofErr w:type="spellEnd"/>
      <w:r w:rsidRPr="009A1CB6">
        <w:rPr>
          <w:rFonts w:ascii="Times New Roman" w:eastAsia="Times New Roman" w:hAnsi="Times New Roman" w:cs="Times New Roman"/>
          <w:sz w:val="28"/>
          <w:szCs w:val="28"/>
          <w:lang w:eastAsia="ru-RU"/>
        </w:rPr>
        <w:t xml:space="preserve"> сельского поселения в настоящее время находятся в ветхом состоянии и требуют проведения капитального ремонта. </w:t>
      </w:r>
    </w:p>
    <w:p w:rsidR="009A1CB6" w:rsidRPr="009A1CB6" w:rsidRDefault="009A1CB6" w:rsidP="002560A1">
      <w:pPr>
        <w:spacing w:after="0" w:line="240" w:lineRule="auto"/>
        <w:ind w:firstLine="851"/>
        <w:jc w:val="both"/>
        <w:rPr>
          <w:rFonts w:ascii="Times New Roman" w:eastAsia="Times New Roman" w:hAnsi="Times New Roman" w:cs="Times New Roman"/>
          <w:sz w:val="28"/>
          <w:szCs w:val="28"/>
          <w:lang w:eastAsia="ru-RU"/>
        </w:rPr>
      </w:pPr>
      <w:r w:rsidRPr="009A1CB6">
        <w:rPr>
          <w:rFonts w:ascii="Times New Roman" w:eastAsia="Times New Roman" w:hAnsi="Times New Roman" w:cs="Times New Roman"/>
          <w:sz w:val="28"/>
          <w:szCs w:val="28"/>
          <w:lang w:eastAsia="ru-RU"/>
        </w:rPr>
        <w:t xml:space="preserve">Учитывая слабую популярность учреждений культуры в настоящее время, для повышения культурного уровня населения </w:t>
      </w:r>
      <w:proofErr w:type="spellStart"/>
      <w:r w:rsidR="00734662">
        <w:rPr>
          <w:rFonts w:ascii="Times New Roman" w:eastAsia="Times New Roman" w:hAnsi="Times New Roman" w:cs="Times New Roman"/>
          <w:sz w:val="28"/>
          <w:szCs w:val="28"/>
          <w:lang w:eastAsia="ru-RU"/>
        </w:rPr>
        <w:t>Эрсаконского</w:t>
      </w:r>
      <w:proofErr w:type="spellEnd"/>
      <w:r w:rsidRPr="009A1CB6">
        <w:rPr>
          <w:rFonts w:ascii="Times New Roman" w:eastAsia="Times New Roman" w:hAnsi="Times New Roman" w:cs="Times New Roman"/>
          <w:sz w:val="28"/>
          <w:szCs w:val="28"/>
          <w:lang w:eastAsia="ru-RU"/>
        </w:rPr>
        <w:t xml:space="preserve"> сельского поселения на расчетную перспективу необходимо провести также и ряд мероприятий по стабилизации сферы культуры, предполагающих:</w:t>
      </w:r>
    </w:p>
    <w:p w:rsidR="009A1CB6" w:rsidRPr="009A1CB6" w:rsidRDefault="009A1CB6" w:rsidP="009A1CB6">
      <w:pPr>
        <w:numPr>
          <w:ilvl w:val="0"/>
          <w:numId w:val="18"/>
        </w:numPr>
        <w:tabs>
          <w:tab w:val="num" w:pos="1418"/>
          <w:tab w:val="num" w:pos="1985"/>
          <w:tab w:val="num" w:pos="2520"/>
        </w:tabs>
        <w:spacing w:before="120" w:after="120" w:line="240" w:lineRule="auto"/>
        <w:ind w:left="1418" w:hanging="567"/>
        <w:jc w:val="both"/>
        <w:rPr>
          <w:rFonts w:ascii="Times New Roman" w:eastAsia="Times New Roman" w:hAnsi="Times New Roman" w:cs="Times New Roman"/>
          <w:sz w:val="28"/>
          <w:szCs w:val="28"/>
          <w:lang w:eastAsia="ru-RU"/>
        </w:rPr>
      </w:pPr>
      <w:r w:rsidRPr="009A1CB6">
        <w:rPr>
          <w:rFonts w:ascii="Times New Roman" w:eastAsia="Times New Roman" w:hAnsi="Times New Roman" w:cs="Times New Roman"/>
          <w:sz w:val="28"/>
          <w:szCs w:val="28"/>
          <w:lang w:eastAsia="ru-RU"/>
        </w:rPr>
        <w:t>использование имеющихся учреждений культуры многофункционально, создавая кружки и клубы по интересам, отвечающим требованиям сегодняшнего дня, а также расширение различных видов культурно-досуговых и просветительных услуг;</w:t>
      </w:r>
    </w:p>
    <w:p w:rsidR="009A1CB6" w:rsidRPr="009A1CB6" w:rsidRDefault="009A1CB6" w:rsidP="009A1CB6">
      <w:pPr>
        <w:numPr>
          <w:ilvl w:val="0"/>
          <w:numId w:val="18"/>
        </w:numPr>
        <w:tabs>
          <w:tab w:val="num" w:pos="1418"/>
          <w:tab w:val="num" w:pos="1985"/>
          <w:tab w:val="num" w:pos="2520"/>
        </w:tabs>
        <w:spacing w:before="120" w:after="120" w:line="240" w:lineRule="auto"/>
        <w:ind w:left="1418" w:hanging="567"/>
        <w:jc w:val="both"/>
        <w:rPr>
          <w:rFonts w:ascii="Times New Roman" w:eastAsia="Times New Roman" w:hAnsi="Times New Roman" w:cs="Times New Roman"/>
          <w:sz w:val="28"/>
          <w:szCs w:val="28"/>
          <w:lang w:eastAsia="ru-RU"/>
        </w:rPr>
      </w:pPr>
      <w:r w:rsidRPr="009A1CB6">
        <w:rPr>
          <w:rFonts w:ascii="Times New Roman" w:eastAsia="Times New Roman" w:hAnsi="Times New Roman" w:cs="Times New Roman"/>
          <w:sz w:val="28"/>
          <w:szCs w:val="28"/>
          <w:lang w:eastAsia="ru-RU"/>
        </w:rPr>
        <w:t>совершенствование форм и методов работы с населением, особенно детьми, подростками и молодежью.</w:t>
      </w:r>
    </w:p>
    <w:p w:rsidR="00D71A0A" w:rsidRPr="00F473D9" w:rsidRDefault="00D71A0A" w:rsidP="00034571">
      <w:pPr>
        <w:tabs>
          <w:tab w:val="num" w:pos="1418"/>
        </w:tabs>
        <w:spacing w:before="120" w:after="120" w:line="240" w:lineRule="auto"/>
        <w:jc w:val="center"/>
        <w:rPr>
          <w:rFonts w:ascii="Times New Roman" w:eastAsia="Times New Roman" w:hAnsi="Times New Roman"/>
          <w:b/>
          <w:i/>
          <w:color w:val="FF0000"/>
          <w:sz w:val="28"/>
          <w:szCs w:val="28"/>
          <w:lang w:eastAsia="ru-RU"/>
        </w:rPr>
      </w:pPr>
      <w:r w:rsidRPr="00D71A0A">
        <w:rPr>
          <w:rFonts w:ascii="Times New Roman" w:eastAsia="Times New Roman" w:hAnsi="Times New Roman"/>
          <w:b/>
          <w:sz w:val="28"/>
          <w:szCs w:val="28"/>
          <w:lang w:eastAsia="ru-RU"/>
        </w:rPr>
        <w:t xml:space="preserve">Мероприятия в части развития культуры в </w:t>
      </w:r>
      <w:proofErr w:type="spellStart"/>
      <w:r w:rsidR="00734662">
        <w:rPr>
          <w:rFonts w:ascii="Times New Roman" w:eastAsia="Times New Roman" w:hAnsi="Times New Roman"/>
          <w:b/>
          <w:sz w:val="28"/>
          <w:szCs w:val="28"/>
          <w:lang w:eastAsia="ru-RU"/>
        </w:rPr>
        <w:t>Эрсаконском</w:t>
      </w:r>
      <w:proofErr w:type="spellEnd"/>
      <w:r w:rsidRPr="00D71A0A">
        <w:rPr>
          <w:rFonts w:ascii="Times New Roman" w:eastAsia="Times New Roman" w:hAnsi="Times New Roman"/>
          <w:b/>
          <w:sz w:val="28"/>
          <w:szCs w:val="28"/>
          <w:lang w:eastAsia="ru-RU"/>
        </w:rPr>
        <w:t xml:space="preserve"> сельском поселении:</w:t>
      </w:r>
    </w:p>
    <w:tbl>
      <w:tblPr>
        <w:tblpPr w:leftFromText="180" w:rightFromText="180" w:vertAnchor="text" w:tblpX="74" w:tblpY="1"/>
        <w:tblOverlap w:val="neve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4"/>
        <w:gridCol w:w="1984"/>
        <w:gridCol w:w="1276"/>
        <w:gridCol w:w="2302"/>
      </w:tblGrid>
      <w:tr w:rsidR="00D71A0A" w:rsidRPr="00DB5448" w:rsidTr="00546E2A">
        <w:trPr>
          <w:trHeight w:val="637"/>
        </w:trPr>
        <w:tc>
          <w:tcPr>
            <w:tcW w:w="3794" w:type="dxa"/>
            <w:shd w:val="clear" w:color="auto" w:fill="FABF8F" w:themeFill="accent6" w:themeFillTint="99"/>
          </w:tcPr>
          <w:p w:rsidR="00D71A0A" w:rsidRPr="00DB5448" w:rsidRDefault="00D71A0A" w:rsidP="00D71A0A">
            <w:pPr>
              <w:spacing w:after="0" w:line="240" w:lineRule="auto"/>
              <w:jc w:val="both"/>
              <w:rPr>
                <w:rFonts w:ascii="Verdana" w:hAnsi="Verdana"/>
              </w:rPr>
            </w:pPr>
            <w:r w:rsidRPr="00DB5448">
              <w:rPr>
                <w:rFonts w:ascii="Verdana" w:hAnsi="Verdana"/>
              </w:rPr>
              <w:t>Наименование мероприятия</w:t>
            </w:r>
          </w:p>
        </w:tc>
        <w:tc>
          <w:tcPr>
            <w:tcW w:w="1984" w:type="dxa"/>
            <w:shd w:val="clear" w:color="auto" w:fill="FABF8F" w:themeFill="accent6" w:themeFillTint="99"/>
          </w:tcPr>
          <w:p w:rsidR="00D71A0A" w:rsidRPr="00DB5448" w:rsidRDefault="00D71A0A" w:rsidP="00D71A0A">
            <w:pPr>
              <w:spacing w:after="0" w:line="240" w:lineRule="auto"/>
              <w:jc w:val="both"/>
              <w:rPr>
                <w:rFonts w:ascii="Verdana" w:hAnsi="Verdana"/>
              </w:rPr>
            </w:pPr>
            <w:r w:rsidRPr="00DB5448">
              <w:rPr>
                <w:rFonts w:ascii="Verdana" w:hAnsi="Verdana"/>
              </w:rPr>
              <w:t>Местонахождение объекта</w:t>
            </w:r>
          </w:p>
        </w:tc>
        <w:tc>
          <w:tcPr>
            <w:tcW w:w="1276" w:type="dxa"/>
            <w:shd w:val="clear" w:color="auto" w:fill="FABF8F" w:themeFill="accent6" w:themeFillTint="99"/>
          </w:tcPr>
          <w:p w:rsidR="00D71A0A" w:rsidRPr="00DB5448" w:rsidRDefault="00D71A0A" w:rsidP="00D71A0A">
            <w:pPr>
              <w:spacing w:after="0" w:line="240" w:lineRule="auto"/>
              <w:jc w:val="both"/>
              <w:rPr>
                <w:rFonts w:ascii="Verdana" w:hAnsi="Verdana"/>
              </w:rPr>
            </w:pPr>
            <w:r w:rsidRPr="00DB5448">
              <w:rPr>
                <w:rFonts w:ascii="Verdana" w:hAnsi="Verdana"/>
              </w:rPr>
              <w:t>Сроки реализации</w:t>
            </w:r>
          </w:p>
        </w:tc>
        <w:tc>
          <w:tcPr>
            <w:tcW w:w="2302" w:type="dxa"/>
            <w:shd w:val="clear" w:color="auto" w:fill="FABF8F" w:themeFill="accent6" w:themeFillTint="99"/>
          </w:tcPr>
          <w:p w:rsidR="00D71A0A" w:rsidRPr="00DB5448" w:rsidRDefault="00D71A0A" w:rsidP="00D71A0A">
            <w:pPr>
              <w:spacing w:after="0" w:line="240" w:lineRule="auto"/>
              <w:jc w:val="both"/>
              <w:rPr>
                <w:rFonts w:ascii="Verdana" w:hAnsi="Verdana"/>
              </w:rPr>
            </w:pPr>
            <w:r w:rsidRPr="00DB5448">
              <w:rPr>
                <w:rFonts w:ascii="Verdana" w:hAnsi="Verdana"/>
              </w:rPr>
              <w:t xml:space="preserve">Затраты на строительство м. </w:t>
            </w:r>
            <w:proofErr w:type="spellStart"/>
            <w:r w:rsidRPr="00DB5448">
              <w:rPr>
                <w:rFonts w:ascii="Verdana" w:hAnsi="Verdana"/>
              </w:rPr>
              <w:t>руб</w:t>
            </w:r>
            <w:proofErr w:type="spellEnd"/>
          </w:p>
        </w:tc>
      </w:tr>
      <w:tr w:rsidR="00034571" w:rsidRPr="00DB5448" w:rsidTr="00734662">
        <w:trPr>
          <w:trHeight w:val="973"/>
        </w:trPr>
        <w:tc>
          <w:tcPr>
            <w:tcW w:w="3794" w:type="dxa"/>
            <w:shd w:val="clear" w:color="auto" w:fill="auto"/>
          </w:tcPr>
          <w:p w:rsidR="00034571" w:rsidRPr="00DB5448" w:rsidRDefault="00034571" w:rsidP="00734662">
            <w:pPr>
              <w:spacing w:after="0" w:line="240" w:lineRule="auto"/>
              <w:jc w:val="both"/>
              <w:rPr>
                <w:rFonts w:ascii="Verdana" w:hAnsi="Verdana"/>
              </w:rPr>
            </w:pPr>
            <w:r>
              <w:rPr>
                <w:rFonts w:ascii="Verdana" w:hAnsi="Verdana"/>
                <w:b/>
                <w:i/>
              </w:rPr>
              <w:t xml:space="preserve">Реконструкция СДК </w:t>
            </w:r>
            <w:r w:rsidR="00734662">
              <w:rPr>
                <w:rFonts w:ascii="Verdana" w:hAnsi="Verdana"/>
                <w:b/>
                <w:i/>
              </w:rPr>
              <w:t xml:space="preserve">                  </w:t>
            </w:r>
            <w:r>
              <w:rPr>
                <w:rFonts w:ascii="Verdana" w:hAnsi="Verdana"/>
                <w:b/>
                <w:i/>
              </w:rPr>
              <w:t xml:space="preserve">а. </w:t>
            </w:r>
            <w:r w:rsidR="00734662">
              <w:rPr>
                <w:rFonts w:ascii="Verdana" w:hAnsi="Verdana"/>
                <w:b/>
                <w:i/>
              </w:rPr>
              <w:t>Эрсакон</w:t>
            </w:r>
          </w:p>
        </w:tc>
        <w:tc>
          <w:tcPr>
            <w:tcW w:w="1984" w:type="dxa"/>
            <w:shd w:val="clear" w:color="auto" w:fill="auto"/>
          </w:tcPr>
          <w:p w:rsidR="00034571" w:rsidRPr="00DB5448" w:rsidRDefault="00034571" w:rsidP="00734662">
            <w:pPr>
              <w:spacing w:after="0" w:line="240" w:lineRule="auto"/>
              <w:jc w:val="both"/>
              <w:rPr>
                <w:rFonts w:ascii="Verdana" w:hAnsi="Verdana"/>
              </w:rPr>
            </w:pPr>
            <w:proofErr w:type="spellStart"/>
            <w:r w:rsidRPr="00DB5448">
              <w:rPr>
                <w:rFonts w:ascii="Verdana" w:hAnsi="Verdana"/>
              </w:rPr>
              <w:t>а</w:t>
            </w:r>
            <w:proofErr w:type="gramStart"/>
            <w:r w:rsidRPr="00DB5448">
              <w:rPr>
                <w:rFonts w:ascii="Verdana" w:hAnsi="Verdana"/>
              </w:rPr>
              <w:t>.</w:t>
            </w:r>
            <w:r w:rsidR="00734662">
              <w:rPr>
                <w:rFonts w:ascii="Verdana" w:hAnsi="Verdana"/>
              </w:rPr>
              <w:t>Э</w:t>
            </w:r>
            <w:proofErr w:type="gramEnd"/>
            <w:r w:rsidR="00734662">
              <w:rPr>
                <w:rFonts w:ascii="Verdana" w:hAnsi="Verdana"/>
              </w:rPr>
              <w:t>рсакон</w:t>
            </w:r>
            <w:proofErr w:type="spellEnd"/>
          </w:p>
        </w:tc>
        <w:tc>
          <w:tcPr>
            <w:tcW w:w="1276" w:type="dxa"/>
            <w:shd w:val="clear" w:color="auto" w:fill="auto"/>
          </w:tcPr>
          <w:p w:rsidR="00034571" w:rsidRPr="00DB5448" w:rsidRDefault="00034571" w:rsidP="00D71A0A">
            <w:pPr>
              <w:spacing w:after="0" w:line="240" w:lineRule="auto"/>
              <w:jc w:val="both"/>
              <w:rPr>
                <w:rFonts w:ascii="Verdana" w:hAnsi="Verdana"/>
              </w:rPr>
            </w:pPr>
          </w:p>
        </w:tc>
        <w:tc>
          <w:tcPr>
            <w:tcW w:w="2302" w:type="dxa"/>
            <w:vMerge w:val="restart"/>
            <w:shd w:val="clear" w:color="auto" w:fill="auto"/>
          </w:tcPr>
          <w:p w:rsidR="00034571" w:rsidRPr="00DB5448" w:rsidRDefault="00034571" w:rsidP="00D71A0A">
            <w:pPr>
              <w:spacing w:after="0" w:line="240" w:lineRule="auto"/>
              <w:jc w:val="center"/>
              <w:rPr>
                <w:rFonts w:ascii="Verdana" w:hAnsi="Verdana"/>
              </w:rPr>
            </w:pPr>
            <w:r w:rsidRPr="00546E2A">
              <w:rPr>
                <w:rFonts w:ascii="Verdana" w:hAnsi="Verdana"/>
              </w:rPr>
              <w:t xml:space="preserve">Объемы бюджетных ассигнований </w:t>
            </w:r>
            <w:r w:rsidRPr="00546E2A">
              <w:rPr>
                <w:rFonts w:ascii="Verdana" w:hAnsi="Verdana"/>
              </w:rPr>
              <w:lastRenderedPageBreak/>
              <w:t>уточняются ежегодно при формировании бюджета на очередной финансовый год и плановый период</w:t>
            </w:r>
          </w:p>
        </w:tc>
      </w:tr>
      <w:tr w:rsidR="00034571" w:rsidRPr="00DB5448" w:rsidTr="00734662">
        <w:trPr>
          <w:trHeight w:val="974"/>
        </w:trPr>
        <w:tc>
          <w:tcPr>
            <w:tcW w:w="3794" w:type="dxa"/>
            <w:shd w:val="clear" w:color="auto" w:fill="auto"/>
          </w:tcPr>
          <w:p w:rsidR="00034571" w:rsidRPr="00DB5448" w:rsidRDefault="00034571" w:rsidP="00734662">
            <w:pPr>
              <w:spacing w:after="0" w:line="240" w:lineRule="auto"/>
              <w:jc w:val="both"/>
              <w:rPr>
                <w:rFonts w:ascii="Verdana" w:hAnsi="Verdana"/>
              </w:rPr>
            </w:pPr>
            <w:r>
              <w:rPr>
                <w:rFonts w:ascii="Verdana" w:hAnsi="Verdana"/>
                <w:b/>
                <w:i/>
              </w:rPr>
              <w:lastRenderedPageBreak/>
              <w:t xml:space="preserve">Реконструкция СДК </w:t>
            </w:r>
            <w:r w:rsidR="00734662">
              <w:rPr>
                <w:rFonts w:ascii="Verdana" w:hAnsi="Verdana"/>
                <w:b/>
                <w:i/>
              </w:rPr>
              <w:t xml:space="preserve">                 </w:t>
            </w:r>
            <w:r w:rsidR="00734662">
              <w:t xml:space="preserve"> </w:t>
            </w:r>
            <w:r w:rsidR="00734662" w:rsidRPr="00734662">
              <w:rPr>
                <w:rFonts w:ascii="Verdana" w:hAnsi="Verdana"/>
                <w:b/>
                <w:i/>
              </w:rPr>
              <w:t xml:space="preserve">а. </w:t>
            </w:r>
            <w:r w:rsidR="00734662">
              <w:rPr>
                <w:rFonts w:ascii="Verdana" w:hAnsi="Verdana"/>
                <w:b/>
                <w:i/>
              </w:rPr>
              <w:t>Ново-</w:t>
            </w:r>
            <w:proofErr w:type="spellStart"/>
            <w:r w:rsidR="00734662">
              <w:rPr>
                <w:rFonts w:ascii="Verdana" w:hAnsi="Verdana"/>
                <w:b/>
                <w:i/>
              </w:rPr>
              <w:t>Кувинск</w:t>
            </w:r>
            <w:proofErr w:type="spellEnd"/>
          </w:p>
        </w:tc>
        <w:tc>
          <w:tcPr>
            <w:tcW w:w="1984" w:type="dxa"/>
            <w:shd w:val="clear" w:color="auto" w:fill="auto"/>
          </w:tcPr>
          <w:p w:rsidR="00034571" w:rsidRPr="00DB5448" w:rsidRDefault="00734662" w:rsidP="00734662">
            <w:pPr>
              <w:spacing w:after="0" w:line="240" w:lineRule="auto"/>
              <w:jc w:val="both"/>
              <w:rPr>
                <w:rFonts w:ascii="Verdana" w:hAnsi="Verdana"/>
              </w:rPr>
            </w:pPr>
            <w:proofErr w:type="spellStart"/>
            <w:r>
              <w:rPr>
                <w:rFonts w:ascii="Verdana" w:hAnsi="Verdana"/>
              </w:rPr>
              <w:t>а</w:t>
            </w:r>
            <w:proofErr w:type="gramStart"/>
            <w:r w:rsidR="00034571" w:rsidRPr="00DB5448">
              <w:rPr>
                <w:rFonts w:ascii="Verdana" w:hAnsi="Verdana"/>
              </w:rPr>
              <w:t>.</w:t>
            </w:r>
            <w:r>
              <w:rPr>
                <w:rFonts w:ascii="Verdana" w:hAnsi="Verdana"/>
              </w:rPr>
              <w:t>Н</w:t>
            </w:r>
            <w:proofErr w:type="gramEnd"/>
            <w:r>
              <w:rPr>
                <w:rFonts w:ascii="Verdana" w:hAnsi="Verdana"/>
              </w:rPr>
              <w:t>ово-Кувинск</w:t>
            </w:r>
            <w:proofErr w:type="spellEnd"/>
          </w:p>
        </w:tc>
        <w:tc>
          <w:tcPr>
            <w:tcW w:w="1276" w:type="dxa"/>
            <w:shd w:val="clear" w:color="auto" w:fill="auto"/>
          </w:tcPr>
          <w:p w:rsidR="00034571" w:rsidRPr="00DB5448" w:rsidRDefault="00034571" w:rsidP="00F473D9">
            <w:pPr>
              <w:spacing w:after="0" w:line="240" w:lineRule="auto"/>
              <w:jc w:val="both"/>
              <w:rPr>
                <w:rFonts w:ascii="Verdana" w:hAnsi="Verdana"/>
              </w:rPr>
            </w:pPr>
          </w:p>
        </w:tc>
        <w:tc>
          <w:tcPr>
            <w:tcW w:w="2302" w:type="dxa"/>
            <w:vMerge/>
            <w:shd w:val="clear" w:color="auto" w:fill="auto"/>
          </w:tcPr>
          <w:p w:rsidR="00034571" w:rsidRPr="00546E2A" w:rsidRDefault="00034571" w:rsidP="00F473D9">
            <w:pPr>
              <w:spacing w:after="0" w:line="240" w:lineRule="auto"/>
              <w:jc w:val="center"/>
              <w:rPr>
                <w:rFonts w:ascii="Verdana" w:hAnsi="Verdana"/>
              </w:rPr>
            </w:pPr>
          </w:p>
        </w:tc>
      </w:tr>
      <w:tr w:rsidR="00734662" w:rsidRPr="00DB5448" w:rsidTr="00734662">
        <w:trPr>
          <w:trHeight w:val="974"/>
        </w:trPr>
        <w:tc>
          <w:tcPr>
            <w:tcW w:w="3794" w:type="dxa"/>
            <w:shd w:val="clear" w:color="auto" w:fill="auto"/>
          </w:tcPr>
          <w:p w:rsidR="00734662" w:rsidRPr="00DB5448" w:rsidRDefault="00734662" w:rsidP="00734662">
            <w:pPr>
              <w:spacing w:after="0" w:line="240" w:lineRule="auto"/>
              <w:jc w:val="both"/>
              <w:rPr>
                <w:rFonts w:ascii="Verdana" w:hAnsi="Verdana"/>
              </w:rPr>
            </w:pPr>
            <w:r>
              <w:rPr>
                <w:rFonts w:ascii="Verdana" w:hAnsi="Verdana"/>
                <w:b/>
                <w:i/>
              </w:rPr>
              <w:lastRenderedPageBreak/>
              <w:t xml:space="preserve">Реконструкция СДК                   х. </w:t>
            </w:r>
            <w:proofErr w:type="spellStart"/>
            <w:r>
              <w:rPr>
                <w:rFonts w:ascii="Verdana" w:hAnsi="Verdana"/>
                <w:b/>
                <w:i/>
              </w:rPr>
              <w:t>Киево-Жураки</w:t>
            </w:r>
            <w:proofErr w:type="spellEnd"/>
          </w:p>
        </w:tc>
        <w:tc>
          <w:tcPr>
            <w:tcW w:w="1984" w:type="dxa"/>
            <w:shd w:val="clear" w:color="auto" w:fill="auto"/>
          </w:tcPr>
          <w:p w:rsidR="00734662" w:rsidRPr="00DB5448" w:rsidRDefault="00734662" w:rsidP="00734662">
            <w:pPr>
              <w:spacing w:after="0" w:line="240" w:lineRule="auto"/>
              <w:jc w:val="both"/>
              <w:rPr>
                <w:rFonts w:ascii="Verdana" w:hAnsi="Verdana"/>
              </w:rPr>
            </w:pPr>
            <w:proofErr w:type="spellStart"/>
            <w:r>
              <w:rPr>
                <w:rFonts w:ascii="Verdana" w:hAnsi="Verdana"/>
              </w:rPr>
              <w:t>х</w:t>
            </w:r>
            <w:proofErr w:type="gramStart"/>
            <w:r w:rsidRPr="00DB5448">
              <w:rPr>
                <w:rFonts w:ascii="Verdana" w:hAnsi="Verdana"/>
              </w:rPr>
              <w:t>.</w:t>
            </w:r>
            <w:r>
              <w:rPr>
                <w:rFonts w:ascii="Verdana" w:hAnsi="Verdana"/>
              </w:rPr>
              <w:t>К</w:t>
            </w:r>
            <w:proofErr w:type="gramEnd"/>
            <w:r>
              <w:rPr>
                <w:rFonts w:ascii="Verdana" w:hAnsi="Verdana"/>
              </w:rPr>
              <w:t>иево-Жураки</w:t>
            </w:r>
            <w:proofErr w:type="spellEnd"/>
          </w:p>
        </w:tc>
        <w:tc>
          <w:tcPr>
            <w:tcW w:w="1276" w:type="dxa"/>
            <w:shd w:val="clear" w:color="auto" w:fill="auto"/>
          </w:tcPr>
          <w:p w:rsidR="00734662" w:rsidRPr="00DB5448" w:rsidRDefault="00734662" w:rsidP="00F473D9">
            <w:pPr>
              <w:spacing w:after="0" w:line="240" w:lineRule="auto"/>
              <w:jc w:val="both"/>
              <w:rPr>
                <w:rFonts w:ascii="Verdana" w:hAnsi="Verdana"/>
              </w:rPr>
            </w:pPr>
          </w:p>
        </w:tc>
        <w:tc>
          <w:tcPr>
            <w:tcW w:w="2302" w:type="dxa"/>
            <w:vMerge/>
            <w:shd w:val="clear" w:color="auto" w:fill="auto"/>
          </w:tcPr>
          <w:p w:rsidR="00734662" w:rsidRPr="00546E2A" w:rsidRDefault="00734662" w:rsidP="00F473D9">
            <w:pPr>
              <w:spacing w:after="0" w:line="240" w:lineRule="auto"/>
              <w:jc w:val="center"/>
              <w:rPr>
                <w:rFonts w:ascii="Verdana" w:hAnsi="Verdana"/>
              </w:rPr>
            </w:pPr>
          </w:p>
        </w:tc>
      </w:tr>
      <w:tr w:rsidR="00F473D9" w:rsidRPr="00DB5448" w:rsidTr="00546E2A">
        <w:trPr>
          <w:trHeight w:val="549"/>
        </w:trPr>
        <w:tc>
          <w:tcPr>
            <w:tcW w:w="3794" w:type="dxa"/>
            <w:shd w:val="clear" w:color="auto" w:fill="FABF8F" w:themeFill="accent6" w:themeFillTint="99"/>
          </w:tcPr>
          <w:p w:rsidR="00F473D9" w:rsidRPr="00DB5448" w:rsidRDefault="00F473D9" w:rsidP="00F473D9">
            <w:pPr>
              <w:spacing w:after="0" w:line="240" w:lineRule="auto"/>
              <w:jc w:val="both"/>
              <w:rPr>
                <w:rFonts w:ascii="Verdana" w:hAnsi="Verdana"/>
                <w:b/>
                <w:i/>
              </w:rPr>
            </w:pPr>
            <w:r>
              <w:rPr>
                <w:rFonts w:ascii="Verdana" w:hAnsi="Verdana"/>
              </w:rPr>
              <w:t>В</w:t>
            </w:r>
            <w:r w:rsidRPr="00DB5448">
              <w:rPr>
                <w:rFonts w:ascii="Verdana" w:hAnsi="Verdana"/>
              </w:rPr>
              <w:t>сего</w:t>
            </w:r>
          </w:p>
        </w:tc>
        <w:tc>
          <w:tcPr>
            <w:tcW w:w="1984" w:type="dxa"/>
            <w:shd w:val="clear" w:color="auto" w:fill="FABF8F" w:themeFill="accent6" w:themeFillTint="99"/>
          </w:tcPr>
          <w:p w:rsidR="00F473D9" w:rsidRPr="00DB5448" w:rsidRDefault="00F473D9" w:rsidP="00F473D9">
            <w:pPr>
              <w:spacing w:after="0" w:line="240" w:lineRule="auto"/>
              <w:jc w:val="both"/>
              <w:rPr>
                <w:rFonts w:ascii="Verdana" w:hAnsi="Verdana"/>
              </w:rPr>
            </w:pPr>
          </w:p>
        </w:tc>
        <w:tc>
          <w:tcPr>
            <w:tcW w:w="1276" w:type="dxa"/>
            <w:shd w:val="clear" w:color="auto" w:fill="FABF8F" w:themeFill="accent6" w:themeFillTint="99"/>
          </w:tcPr>
          <w:p w:rsidR="00F473D9" w:rsidRPr="00DB5448" w:rsidRDefault="00F473D9" w:rsidP="00F473D9">
            <w:pPr>
              <w:spacing w:after="0" w:line="240" w:lineRule="auto"/>
              <w:jc w:val="both"/>
              <w:rPr>
                <w:rFonts w:ascii="Verdana" w:hAnsi="Verdana"/>
              </w:rPr>
            </w:pPr>
          </w:p>
        </w:tc>
        <w:tc>
          <w:tcPr>
            <w:tcW w:w="2302" w:type="dxa"/>
            <w:shd w:val="clear" w:color="auto" w:fill="FABF8F" w:themeFill="accent6" w:themeFillTint="99"/>
          </w:tcPr>
          <w:p w:rsidR="00F473D9" w:rsidRPr="00DB5448" w:rsidRDefault="00F473D9" w:rsidP="00F473D9">
            <w:pPr>
              <w:spacing w:after="0" w:line="240" w:lineRule="auto"/>
              <w:jc w:val="center"/>
              <w:rPr>
                <w:rFonts w:ascii="Verdana" w:hAnsi="Verdana"/>
              </w:rPr>
            </w:pPr>
          </w:p>
        </w:tc>
      </w:tr>
    </w:tbl>
    <w:p w:rsidR="00D71A0A" w:rsidRDefault="00D71A0A" w:rsidP="00D71A0A">
      <w:pPr>
        <w:jc w:val="center"/>
        <w:rPr>
          <w:rFonts w:ascii="Times New Roman" w:hAnsi="Times New Roman" w:cs="Times New Roman"/>
          <w:b/>
          <w:color w:val="0000FF"/>
          <w:sz w:val="16"/>
          <w:szCs w:val="16"/>
        </w:rPr>
      </w:pPr>
    </w:p>
    <w:p w:rsidR="00490CA0" w:rsidRDefault="00D71A0A" w:rsidP="00D71A0A">
      <w:pPr>
        <w:jc w:val="center"/>
        <w:rPr>
          <w:rFonts w:ascii="Times New Roman" w:hAnsi="Times New Roman" w:cs="Times New Roman"/>
          <w:b/>
          <w:color w:val="0000FF"/>
          <w:sz w:val="28"/>
          <w:szCs w:val="28"/>
        </w:rPr>
      </w:pPr>
      <w:r w:rsidRPr="00D71A0A">
        <w:rPr>
          <w:rFonts w:ascii="Times New Roman" w:hAnsi="Times New Roman" w:cs="Times New Roman"/>
          <w:b/>
          <w:color w:val="0000FF"/>
          <w:sz w:val="28"/>
          <w:szCs w:val="28"/>
        </w:rPr>
        <w:t>Спортивные и физкультурно-оздоровительные сооружения.</w:t>
      </w:r>
    </w:p>
    <w:p w:rsidR="00C07115" w:rsidRDefault="00034571" w:rsidP="00034571">
      <w:pPr>
        <w:spacing w:after="0"/>
        <w:ind w:firstLine="567"/>
        <w:jc w:val="both"/>
        <w:rPr>
          <w:rFonts w:ascii="Times New Roman" w:hAnsi="Times New Roman" w:cs="Times New Roman"/>
          <w:sz w:val="28"/>
          <w:szCs w:val="28"/>
          <w:lang w:eastAsia="ru-RU"/>
        </w:rPr>
      </w:pPr>
      <w:r w:rsidRPr="00034571">
        <w:rPr>
          <w:rFonts w:ascii="Times New Roman" w:hAnsi="Times New Roman" w:cs="Times New Roman"/>
          <w:sz w:val="28"/>
          <w:szCs w:val="28"/>
          <w:lang w:eastAsia="ru-RU"/>
        </w:rPr>
        <w:t>Сеть физкультурно-спортивных объектов представляет собой систему, состоящую из трех основных подсистем:</w:t>
      </w:r>
    </w:p>
    <w:p w:rsidR="00C07115" w:rsidRPr="00C07115" w:rsidRDefault="00034571" w:rsidP="00C07115">
      <w:pPr>
        <w:pStyle w:val="af"/>
        <w:numPr>
          <w:ilvl w:val="0"/>
          <w:numId w:val="19"/>
        </w:numPr>
        <w:spacing w:after="0"/>
        <w:jc w:val="both"/>
        <w:rPr>
          <w:rFonts w:ascii="Times New Roman" w:hAnsi="Times New Roman" w:cs="Times New Roman"/>
          <w:sz w:val="28"/>
          <w:szCs w:val="28"/>
          <w:lang w:eastAsia="ru-RU"/>
        </w:rPr>
      </w:pPr>
      <w:r w:rsidRPr="00C07115">
        <w:rPr>
          <w:rFonts w:ascii="Times New Roman" w:hAnsi="Times New Roman" w:cs="Times New Roman"/>
          <w:sz w:val="28"/>
          <w:szCs w:val="28"/>
          <w:lang w:eastAsia="ru-RU"/>
        </w:rPr>
        <w:t xml:space="preserve">сооружения в местах приложения труда (в учреждениях, на фабриках, заводах и т.п.); </w:t>
      </w:r>
    </w:p>
    <w:p w:rsidR="00C07115" w:rsidRPr="00C07115" w:rsidRDefault="00034571" w:rsidP="00C07115">
      <w:pPr>
        <w:pStyle w:val="af"/>
        <w:numPr>
          <w:ilvl w:val="0"/>
          <w:numId w:val="19"/>
        </w:numPr>
        <w:spacing w:after="0"/>
        <w:jc w:val="both"/>
        <w:rPr>
          <w:rFonts w:ascii="Times New Roman" w:hAnsi="Times New Roman" w:cs="Times New Roman"/>
          <w:sz w:val="28"/>
          <w:szCs w:val="28"/>
          <w:lang w:eastAsia="ru-RU"/>
        </w:rPr>
      </w:pPr>
      <w:r w:rsidRPr="00C07115">
        <w:rPr>
          <w:rFonts w:ascii="Times New Roman" w:hAnsi="Times New Roman" w:cs="Times New Roman"/>
          <w:sz w:val="28"/>
          <w:szCs w:val="28"/>
          <w:lang w:eastAsia="ru-RU"/>
        </w:rPr>
        <w:t xml:space="preserve">сооружения в различных видах общественного обслуживания (в детских учреждениях, учебных заведениях, культурно-просветительских учреждениях, учреждениях отдыха и др.), </w:t>
      </w:r>
    </w:p>
    <w:p w:rsidR="00034571" w:rsidRPr="00C07115" w:rsidRDefault="00034571" w:rsidP="00C07115">
      <w:pPr>
        <w:pStyle w:val="af"/>
        <w:numPr>
          <w:ilvl w:val="0"/>
          <w:numId w:val="19"/>
        </w:numPr>
        <w:spacing w:after="0"/>
        <w:jc w:val="both"/>
        <w:rPr>
          <w:rFonts w:ascii="Times New Roman" w:hAnsi="Times New Roman" w:cs="Times New Roman"/>
          <w:sz w:val="28"/>
          <w:szCs w:val="28"/>
          <w:lang w:eastAsia="ru-RU"/>
        </w:rPr>
      </w:pPr>
      <w:r w:rsidRPr="00C07115">
        <w:rPr>
          <w:rFonts w:ascii="Times New Roman" w:hAnsi="Times New Roman" w:cs="Times New Roman"/>
          <w:sz w:val="28"/>
          <w:szCs w:val="28"/>
          <w:lang w:eastAsia="ru-RU"/>
        </w:rPr>
        <w:t xml:space="preserve">сооружения так называемой сети общего пользования. </w:t>
      </w:r>
    </w:p>
    <w:p w:rsidR="00734662" w:rsidRPr="00734662" w:rsidRDefault="00734662" w:rsidP="00734662">
      <w:pPr>
        <w:spacing w:before="60" w:after="60" w:line="240" w:lineRule="auto"/>
        <w:ind w:firstLine="902"/>
        <w:jc w:val="both"/>
        <w:rPr>
          <w:rFonts w:ascii="Times New Roman" w:eastAsia="Times New Roman" w:hAnsi="Times New Roman"/>
          <w:sz w:val="28"/>
          <w:szCs w:val="28"/>
          <w:lang w:eastAsia="ru-RU"/>
        </w:rPr>
      </w:pPr>
      <w:r w:rsidRPr="00734662">
        <w:rPr>
          <w:rFonts w:ascii="Times New Roman" w:eastAsia="Times New Roman" w:hAnsi="Times New Roman"/>
          <w:sz w:val="28"/>
          <w:szCs w:val="28"/>
          <w:lang w:eastAsia="ru-RU"/>
        </w:rPr>
        <w:t xml:space="preserve">Сеть объектов физкультурно-спортивной направленности в </w:t>
      </w:r>
      <w:proofErr w:type="spellStart"/>
      <w:r w:rsidRPr="00734662">
        <w:rPr>
          <w:rFonts w:ascii="Times New Roman" w:eastAsia="Times New Roman" w:hAnsi="Times New Roman"/>
          <w:sz w:val="28"/>
          <w:szCs w:val="28"/>
          <w:lang w:eastAsia="ru-RU"/>
        </w:rPr>
        <w:t>Эрсаконском</w:t>
      </w:r>
      <w:proofErr w:type="spellEnd"/>
      <w:r w:rsidRPr="00734662">
        <w:rPr>
          <w:rFonts w:ascii="Times New Roman" w:eastAsia="Times New Roman" w:hAnsi="Times New Roman"/>
          <w:sz w:val="28"/>
          <w:szCs w:val="28"/>
          <w:lang w:eastAsia="ru-RU"/>
        </w:rPr>
        <w:t xml:space="preserve"> сельском поселении представлена:</w:t>
      </w:r>
    </w:p>
    <w:p w:rsidR="00734662" w:rsidRPr="00734662" w:rsidRDefault="00734662" w:rsidP="00734662">
      <w:pPr>
        <w:numPr>
          <w:ilvl w:val="0"/>
          <w:numId w:val="24"/>
        </w:numPr>
        <w:spacing w:before="60" w:after="60" w:line="240" w:lineRule="auto"/>
        <w:ind w:left="1418" w:hanging="567"/>
        <w:jc w:val="both"/>
        <w:rPr>
          <w:rFonts w:ascii="Times New Roman" w:eastAsia="Times New Roman" w:hAnsi="Times New Roman"/>
          <w:sz w:val="28"/>
          <w:szCs w:val="28"/>
          <w:lang w:eastAsia="ru-RU"/>
        </w:rPr>
      </w:pPr>
      <w:r w:rsidRPr="00734662">
        <w:rPr>
          <w:rFonts w:ascii="Times New Roman" w:eastAsia="Times New Roman" w:hAnsi="Times New Roman"/>
          <w:sz w:val="28"/>
          <w:szCs w:val="28"/>
          <w:lang w:eastAsia="ru-RU"/>
        </w:rPr>
        <w:t xml:space="preserve">одним спортивным залом, при общеобразовательной школе в а. Эрсакон площадью 162 кв. м, </w:t>
      </w:r>
    </w:p>
    <w:p w:rsidR="00734662" w:rsidRPr="00734662" w:rsidRDefault="00734662" w:rsidP="00734662">
      <w:pPr>
        <w:numPr>
          <w:ilvl w:val="0"/>
          <w:numId w:val="24"/>
        </w:numPr>
        <w:spacing w:before="60" w:after="60" w:line="240" w:lineRule="auto"/>
        <w:ind w:left="1418" w:hanging="567"/>
        <w:jc w:val="both"/>
        <w:rPr>
          <w:rFonts w:ascii="Times New Roman" w:eastAsia="Times New Roman" w:hAnsi="Times New Roman"/>
          <w:sz w:val="28"/>
          <w:szCs w:val="28"/>
          <w:lang w:eastAsia="ru-RU"/>
        </w:rPr>
      </w:pPr>
      <w:r w:rsidRPr="00734662">
        <w:rPr>
          <w:rFonts w:ascii="Times New Roman" w:eastAsia="Times New Roman" w:hAnsi="Times New Roman"/>
          <w:sz w:val="28"/>
          <w:szCs w:val="28"/>
          <w:lang w:eastAsia="ru-RU"/>
        </w:rPr>
        <w:t>одним борцовским залом при ДЮСШ в а. Эрсакон площадью 162 кв. м;</w:t>
      </w:r>
    </w:p>
    <w:p w:rsidR="00734662" w:rsidRPr="00734662" w:rsidRDefault="00734662" w:rsidP="00734662">
      <w:pPr>
        <w:numPr>
          <w:ilvl w:val="0"/>
          <w:numId w:val="24"/>
        </w:numPr>
        <w:spacing w:before="60" w:after="60" w:line="240" w:lineRule="auto"/>
        <w:ind w:left="1418" w:hanging="567"/>
        <w:jc w:val="both"/>
        <w:rPr>
          <w:rFonts w:ascii="Times New Roman" w:eastAsia="Times New Roman" w:hAnsi="Times New Roman"/>
          <w:sz w:val="28"/>
          <w:szCs w:val="28"/>
          <w:lang w:eastAsia="ru-RU"/>
        </w:rPr>
      </w:pPr>
      <w:proofErr w:type="gramStart"/>
      <w:r w:rsidRPr="00734662">
        <w:rPr>
          <w:rFonts w:ascii="Times New Roman" w:eastAsia="Times New Roman" w:hAnsi="Times New Roman"/>
          <w:sz w:val="28"/>
          <w:szCs w:val="28"/>
          <w:lang w:eastAsia="ru-RU"/>
        </w:rPr>
        <w:t>нормативным</w:t>
      </w:r>
      <w:proofErr w:type="gramEnd"/>
      <w:r w:rsidRPr="00734662">
        <w:rPr>
          <w:rFonts w:ascii="Times New Roman" w:eastAsia="Times New Roman" w:hAnsi="Times New Roman"/>
          <w:sz w:val="28"/>
          <w:szCs w:val="28"/>
          <w:lang w:eastAsia="ru-RU"/>
        </w:rPr>
        <w:t xml:space="preserve"> </w:t>
      </w:r>
      <w:proofErr w:type="spellStart"/>
      <w:r w:rsidRPr="00734662">
        <w:rPr>
          <w:rFonts w:ascii="Times New Roman" w:eastAsia="Times New Roman" w:hAnsi="Times New Roman"/>
          <w:sz w:val="28"/>
          <w:szCs w:val="28"/>
          <w:lang w:eastAsia="ru-RU"/>
        </w:rPr>
        <w:t>спортядром</w:t>
      </w:r>
      <w:proofErr w:type="spellEnd"/>
      <w:r w:rsidRPr="00734662">
        <w:rPr>
          <w:rFonts w:ascii="Times New Roman" w:eastAsia="Times New Roman" w:hAnsi="Times New Roman"/>
          <w:sz w:val="28"/>
          <w:szCs w:val="28"/>
          <w:lang w:eastAsia="ru-RU"/>
        </w:rPr>
        <w:t xml:space="preserve"> при СОШ в а. Эрсакон, состоящего из волейбольной, баскетбольной и мини-футбольной спортивных площадок общей площадью 1012 кв. м;</w:t>
      </w:r>
    </w:p>
    <w:p w:rsidR="00734662" w:rsidRPr="00734662" w:rsidRDefault="00734662" w:rsidP="00734662">
      <w:pPr>
        <w:numPr>
          <w:ilvl w:val="0"/>
          <w:numId w:val="24"/>
        </w:numPr>
        <w:spacing w:before="60" w:after="60" w:line="240" w:lineRule="auto"/>
        <w:ind w:left="1418" w:hanging="567"/>
        <w:jc w:val="both"/>
        <w:rPr>
          <w:rFonts w:ascii="Times New Roman" w:eastAsia="Times New Roman" w:hAnsi="Times New Roman"/>
          <w:sz w:val="28"/>
          <w:szCs w:val="28"/>
          <w:lang w:eastAsia="ru-RU"/>
        </w:rPr>
      </w:pPr>
      <w:r w:rsidRPr="00734662">
        <w:rPr>
          <w:rFonts w:ascii="Times New Roman" w:eastAsia="Times New Roman" w:hAnsi="Times New Roman"/>
          <w:sz w:val="28"/>
          <w:szCs w:val="28"/>
          <w:lang w:eastAsia="ru-RU"/>
        </w:rPr>
        <w:t>футбольным полем в а. Эрсакон площадью 7000 кв. м;</w:t>
      </w:r>
    </w:p>
    <w:p w:rsidR="00734662" w:rsidRPr="00734662" w:rsidRDefault="00734662" w:rsidP="00734662">
      <w:pPr>
        <w:numPr>
          <w:ilvl w:val="0"/>
          <w:numId w:val="24"/>
        </w:numPr>
        <w:spacing w:before="60" w:after="60" w:line="240" w:lineRule="auto"/>
        <w:ind w:left="1418" w:hanging="567"/>
        <w:jc w:val="both"/>
        <w:rPr>
          <w:rFonts w:ascii="Times New Roman" w:eastAsia="Times New Roman" w:hAnsi="Times New Roman"/>
          <w:sz w:val="28"/>
          <w:szCs w:val="28"/>
          <w:lang w:eastAsia="ru-RU"/>
        </w:rPr>
      </w:pPr>
      <w:proofErr w:type="spellStart"/>
      <w:r w:rsidRPr="00734662">
        <w:rPr>
          <w:rFonts w:ascii="Times New Roman" w:eastAsia="Times New Roman" w:hAnsi="Times New Roman"/>
          <w:sz w:val="28"/>
          <w:szCs w:val="28"/>
          <w:lang w:eastAsia="ru-RU"/>
        </w:rPr>
        <w:t>спортядром</w:t>
      </w:r>
      <w:proofErr w:type="spellEnd"/>
      <w:r w:rsidRPr="00734662">
        <w:rPr>
          <w:rFonts w:ascii="Times New Roman" w:eastAsia="Times New Roman" w:hAnsi="Times New Roman"/>
          <w:sz w:val="28"/>
          <w:szCs w:val="28"/>
          <w:lang w:eastAsia="ru-RU"/>
        </w:rPr>
        <w:t xml:space="preserve"> при СОШ в а. Ново-</w:t>
      </w:r>
      <w:proofErr w:type="spellStart"/>
      <w:r w:rsidRPr="00734662">
        <w:rPr>
          <w:rFonts w:ascii="Times New Roman" w:eastAsia="Times New Roman" w:hAnsi="Times New Roman"/>
          <w:sz w:val="28"/>
          <w:szCs w:val="28"/>
          <w:lang w:eastAsia="ru-RU"/>
        </w:rPr>
        <w:t>Кувинск</w:t>
      </w:r>
      <w:proofErr w:type="spellEnd"/>
      <w:r w:rsidRPr="00734662">
        <w:rPr>
          <w:rFonts w:ascii="Times New Roman" w:eastAsia="Times New Roman" w:hAnsi="Times New Roman"/>
          <w:sz w:val="28"/>
          <w:szCs w:val="28"/>
          <w:lang w:eastAsia="ru-RU"/>
        </w:rPr>
        <w:t xml:space="preserve">, </w:t>
      </w:r>
      <w:proofErr w:type="gramStart"/>
      <w:r w:rsidRPr="00734662">
        <w:rPr>
          <w:rFonts w:ascii="Times New Roman" w:eastAsia="Times New Roman" w:hAnsi="Times New Roman"/>
          <w:sz w:val="28"/>
          <w:szCs w:val="28"/>
          <w:lang w:eastAsia="ru-RU"/>
        </w:rPr>
        <w:t>состоящим</w:t>
      </w:r>
      <w:proofErr w:type="gramEnd"/>
      <w:r w:rsidRPr="00734662">
        <w:rPr>
          <w:rFonts w:ascii="Times New Roman" w:eastAsia="Times New Roman" w:hAnsi="Times New Roman"/>
          <w:sz w:val="28"/>
          <w:szCs w:val="28"/>
          <w:lang w:eastAsia="ru-RU"/>
        </w:rPr>
        <w:t xml:space="preserve"> из волейбольной и мини-футбольной спортивных площадок общей площадью 962 кв. м;</w:t>
      </w:r>
    </w:p>
    <w:p w:rsidR="00734662" w:rsidRPr="00734662" w:rsidRDefault="00734662" w:rsidP="00734662">
      <w:pPr>
        <w:numPr>
          <w:ilvl w:val="0"/>
          <w:numId w:val="24"/>
        </w:numPr>
        <w:spacing w:before="60" w:after="60" w:line="240" w:lineRule="auto"/>
        <w:ind w:left="1418" w:hanging="567"/>
        <w:jc w:val="both"/>
        <w:rPr>
          <w:rFonts w:ascii="Times New Roman" w:eastAsia="Times New Roman" w:hAnsi="Times New Roman"/>
          <w:sz w:val="28"/>
          <w:szCs w:val="28"/>
          <w:lang w:eastAsia="ru-RU"/>
        </w:rPr>
      </w:pPr>
      <w:r w:rsidRPr="00734662">
        <w:rPr>
          <w:rFonts w:ascii="Times New Roman" w:eastAsia="Times New Roman" w:hAnsi="Times New Roman"/>
          <w:sz w:val="28"/>
          <w:szCs w:val="28"/>
          <w:lang w:eastAsia="ru-RU"/>
        </w:rPr>
        <w:t xml:space="preserve">футбольным полем </w:t>
      </w:r>
      <w:proofErr w:type="gramStart"/>
      <w:r w:rsidRPr="00734662">
        <w:rPr>
          <w:rFonts w:ascii="Times New Roman" w:eastAsia="Times New Roman" w:hAnsi="Times New Roman"/>
          <w:sz w:val="28"/>
          <w:szCs w:val="28"/>
          <w:lang w:eastAsia="ru-RU"/>
        </w:rPr>
        <w:t>в</w:t>
      </w:r>
      <w:proofErr w:type="gramEnd"/>
      <w:r w:rsidRPr="00734662">
        <w:rPr>
          <w:rFonts w:ascii="Times New Roman" w:eastAsia="Times New Roman" w:hAnsi="Times New Roman"/>
          <w:sz w:val="28"/>
          <w:szCs w:val="28"/>
          <w:lang w:eastAsia="ru-RU"/>
        </w:rPr>
        <w:t xml:space="preserve"> а. Ново-</w:t>
      </w:r>
      <w:proofErr w:type="spellStart"/>
      <w:r w:rsidRPr="00734662">
        <w:rPr>
          <w:rFonts w:ascii="Times New Roman" w:eastAsia="Times New Roman" w:hAnsi="Times New Roman"/>
          <w:sz w:val="28"/>
          <w:szCs w:val="28"/>
          <w:lang w:eastAsia="ru-RU"/>
        </w:rPr>
        <w:t>Кувинск</w:t>
      </w:r>
      <w:proofErr w:type="spellEnd"/>
      <w:r w:rsidRPr="00734662">
        <w:rPr>
          <w:rFonts w:ascii="Times New Roman" w:eastAsia="Times New Roman" w:hAnsi="Times New Roman"/>
          <w:sz w:val="28"/>
          <w:szCs w:val="28"/>
          <w:lang w:eastAsia="ru-RU"/>
        </w:rPr>
        <w:t xml:space="preserve"> площадью 7000 кв. м.</w:t>
      </w:r>
    </w:p>
    <w:p w:rsidR="00034571" w:rsidRDefault="00034571" w:rsidP="00034571">
      <w:pPr>
        <w:spacing w:after="0"/>
        <w:ind w:firstLine="567"/>
        <w:jc w:val="both"/>
        <w:rPr>
          <w:rFonts w:ascii="Times New Roman" w:hAnsi="Times New Roman" w:cs="Times New Roman"/>
          <w:sz w:val="28"/>
          <w:szCs w:val="28"/>
          <w:lang w:eastAsia="ru-RU"/>
        </w:rPr>
      </w:pPr>
      <w:proofErr w:type="gramStart"/>
      <w:r w:rsidRPr="00034571">
        <w:rPr>
          <w:rFonts w:ascii="Times New Roman" w:hAnsi="Times New Roman" w:cs="Times New Roman"/>
          <w:sz w:val="28"/>
          <w:szCs w:val="28"/>
          <w:lang w:eastAsia="ru-RU"/>
        </w:rPr>
        <w:t xml:space="preserve">Так как большинство из них расположены при общеобразовательных учреждениях, только категория детей и подростков может полноценно пользоваться данными физкультурно-спортивными объектами. </w:t>
      </w:r>
      <w:proofErr w:type="gramEnd"/>
    </w:p>
    <w:p w:rsidR="00AF0D10" w:rsidRDefault="002560A1" w:rsidP="00034571">
      <w:pPr>
        <w:spacing w:after="0"/>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p>
    <w:p w:rsidR="00AF0D10" w:rsidRDefault="00AF0D10" w:rsidP="00034571">
      <w:pPr>
        <w:spacing w:after="0"/>
        <w:ind w:firstLine="567"/>
        <w:jc w:val="both"/>
        <w:rPr>
          <w:rFonts w:ascii="Times New Roman" w:hAnsi="Times New Roman" w:cs="Times New Roman"/>
          <w:sz w:val="28"/>
          <w:szCs w:val="28"/>
          <w:lang w:eastAsia="ru-RU"/>
        </w:rPr>
      </w:pPr>
    </w:p>
    <w:p w:rsidR="00AF0D10" w:rsidRDefault="00AF0D10" w:rsidP="00034571">
      <w:pPr>
        <w:spacing w:after="0"/>
        <w:ind w:firstLine="567"/>
        <w:jc w:val="both"/>
        <w:rPr>
          <w:rFonts w:ascii="Times New Roman" w:hAnsi="Times New Roman" w:cs="Times New Roman"/>
          <w:sz w:val="28"/>
          <w:szCs w:val="28"/>
          <w:lang w:eastAsia="ru-RU"/>
        </w:rPr>
      </w:pPr>
    </w:p>
    <w:p w:rsidR="00AF0D10" w:rsidRDefault="00AF0D10" w:rsidP="00034571">
      <w:pPr>
        <w:spacing w:after="0"/>
        <w:ind w:firstLine="567"/>
        <w:jc w:val="both"/>
        <w:rPr>
          <w:rFonts w:ascii="Times New Roman" w:hAnsi="Times New Roman" w:cs="Times New Roman"/>
          <w:sz w:val="28"/>
          <w:szCs w:val="28"/>
          <w:lang w:eastAsia="ru-RU"/>
        </w:rPr>
      </w:pPr>
    </w:p>
    <w:p w:rsidR="00AF0D10" w:rsidRDefault="00AF0D10" w:rsidP="00034571">
      <w:pPr>
        <w:spacing w:after="0"/>
        <w:ind w:firstLine="567"/>
        <w:jc w:val="both"/>
        <w:rPr>
          <w:rFonts w:ascii="Times New Roman" w:hAnsi="Times New Roman" w:cs="Times New Roman"/>
          <w:sz w:val="28"/>
          <w:szCs w:val="28"/>
          <w:lang w:eastAsia="ru-RU"/>
        </w:rPr>
      </w:pPr>
    </w:p>
    <w:p w:rsidR="002560A1" w:rsidRDefault="00AF0D10" w:rsidP="00034571">
      <w:pPr>
        <w:spacing w:after="0"/>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xml:space="preserve">                                                                 </w:t>
      </w:r>
      <w:r w:rsidR="002560A1">
        <w:rPr>
          <w:rFonts w:ascii="Times New Roman" w:hAnsi="Times New Roman" w:cs="Times New Roman"/>
          <w:sz w:val="28"/>
          <w:szCs w:val="28"/>
          <w:lang w:eastAsia="ru-RU"/>
        </w:rPr>
        <w:t xml:space="preserve">   </w:t>
      </w:r>
      <w:r w:rsidR="002560A1" w:rsidRPr="002560A1">
        <w:rPr>
          <w:rFonts w:ascii="Times New Roman" w:hAnsi="Times New Roman" w:cs="Times New Roman"/>
          <w:b/>
          <w:i/>
          <w:sz w:val="24"/>
          <w:szCs w:val="24"/>
          <w:lang w:eastAsia="ru-RU"/>
        </w:rPr>
        <w:t>Спортивный зал а. Эрсакон</w:t>
      </w:r>
    </w:p>
    <w:p w:rsidR="002560A1" w:rsidRDefault="002560A1" w:rsidP="002560A1">
      <w:pPr>
        <w:spacing w:after="0"/>
        <w:ind w:firstLine="567"/>
        <w:rPr>
          <w:rFonts w:ascii="Times New Roman" w:hAnsi="Times New Roman" w:cs="Times New Roman"/>
          <w:sz w:val="28"/>
          <w:szCs w:val="28"/>
          <w:lang w:eastAsia="ru-RU"/>
        </w:rPr>
      </w:pPr>
      <w:r>
        <w:rPr>
          <w:noProof/>
          <w:lang w:eastAsia="ru-RU"/>
        </w:rPr>
        <w:drawing>
          <wp:inline distT="0" distB="0" distL="0" distR="0" wp14:anchorId="3C19E157" wp14:editId="1D3D4E32">
            <wp:extent cx="5248275" cy="2914650"/>
            <wp:effectExtent l="0" t="0" r="0" b="0"/>
            <wp:docPr id="2" name="Рисунок 2" descr="http://a-hmr.ru/uploads/posts/2015-10/1444415164_izobrazhenie-7-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hmr.ru/uploads/posts/2015-10/1444415164_izobrazhenie-7-009.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51944" cy="2916688"/>
                    </a:xfrm>
                    <a:prstGeom prst="rect">
                      <a:avLst/>
                    </a:prstGeom>
                    <a:noFill/>
                    <a:ln>
                      <a:noFill/>
                    </a:ln>
                  </pic:spPr>
                </pic:pic>
              </a:graphicData>
            </a:graphic>
          </wp:inline>
        </w:drawing>
      </w:r>
    </w:p>
    <w:p w:rsidR="00FD345E" w:rsidRDefault="00034571" w:rsidP="00034571">
      <w:pPr>
        <w:spacing w:after="0"/>
        <w:ind w:firstLine="567"/>
        <w:jc w:val="both"/>
        <w:rPr>
          <w:rFonts w:ascii="Times New Roman" w:hAnsi="Times New Roman" w:cs="Times New Roman"/>
          <w:sz w:val="28"/>
          <w:szCs w:val="28"/>
          <w:lang w:eastAsia="ru-RU"/>
        </w:rPr>
      </w:pPr>
      <w:r w:rsidRPr="00034571">
        <w:rPr>
          <w:rFonts w:ascii="Times New Roman" w:hAnsi="Times New Roman" w:cs="Times New Roman"/>
          <w:sz w:val="28"/>
          <w:szCs w:val="28"/>
          <w:lang w:eastAsia="ru-RU"/>
        </w:rPr>
        <w:t>При этом явно прослеживается нехватка объектов физической культуры и спорта для остальных категорий населения сельского поселения, так как сооружений сети общего пользования на территории поселения практически нет.</w:t>
      </w:r>
      <w:r w:rsidR="000C3604">
        <w:rPr>
          <w:rFonts w:ascii="Times New Roman" w:hAnsi="Times New Roman" w:cs="Times New Roman"/>
          <w:sz w:val="28"/>
          <w:szCs w:val="28"/>
          <w:lang w:eastAsia="ru-RU"/>
        </w:rPr>
        <w:t xml:space="preserve">      </w:t>
      </w:r>
    </w:p>
    <w:p w:rsidR="00D71A0A" w:rsidRPr="00FD345E" w:rsidRDefault="000C3604" w:rsidP="00034571">
      <w:pPr>
        <w:spacing w:after="0"/>
        <w:ind w:firstLine="567"/>
        <w:jc w:val="both"/>
        <w:rPr>
          <w:rFonts w:ascii="Arial" w:eastAsia="Times New Roman" w:hAnsi="Arial" w:cs="Arial"/>
          <w:b/>
          <w:bCs/>
          <w:i/>
          <w:sz w:val="16"/>
          <w:szCs w:val="16"/>
          <w:lang w:eastAsia="ru-RU"/>
        </w:rPr>
      </w:pPr>
      <w:r>
        <w:rPr>
          <w:rFonts w:ascii="Times New Roman" w:hAnsi="Times New Roman" w:cs="Times New Roman"/>
          <w:sz w:val="28"/>
          <w:szCs w:val="28"/>
          <w:lang w:eastAsia="ru-RU"/>
        </w:rPr>
        <w:t xml:space="preserve">                                   </w:t>
      </w:r>
      <w:r w:rsidR="00034571">
        <w:rPr>
          <w:rFonts w:ascii="Arial" w:eastAsia="Times New Roman" w:hAnsi="Arial" w:cs="Arial"/>
          <w:b/>
          <w:bCs/>
          <w:i/>
          <w:sz w:val="20"/>
          <w:szCs w:val="20"/>
          <w:lang w:eastAsia="ru-RU"/>
        </w:rPr>
        <w:t xml:space="preserve">                                                                                          </w:t>
      </w:r>
      <w:r w:rsidR="00D71A0A" w:rsidRPr="00FD345E">
        <w:rPr>
          <w:rFonts w:ascii="Arial" w:eastAsia="Times New Roman" w:hAnsi="Arial" w:cs="Arial"/>
          <w:b/>
          <w:bCs/>
          <w:i/>
          <w:sz w:val="16"/>
          <w:szCs w:val="16"/>
          <w:lang w:eastAsia="ru-RU"/>
        </w:rPr>
        <w:t xml:space="preserve">Таблица </w:t>
      </w:r>
      <w:r w:rsidR="00BA0D6A" w:rsidRPr="00FD345E">
        <w:rPr>
          <w:rFonts w:ascii="Arial" w:eastAsia="Times New Roman" w:hAnsi="Arial" w:cs="Arial"/>
          <w:b/>
          <w:bCs/>
          <w:i/>
          <w:sz w:val="16"/>
          <w:szCs w:val="16"/>
          <w:lang w:eastAsia="ru-RU"/>
        </w:rPr>
        <w:t>7</w:t>
      </w:r>
    </w:p>
    <w:p w:rsidR="00D71A0A" w:rsidRPr="00FD345E" w:rsidRDefault="00D71A0A" w:rsidP="00C37BF2">
      <w:pPr>
        <w:spacing w:after="0" w:line="240" w:lineRule="auto"/>
        <w:jc w:val="center"/>
        <w:rPr>
          <w:rFonts w:ascii="Times New Roman" w:eastAsia="Times New Roman" w:hAnsi="Times New Roman" w:cs="Times New Roman"/>
          <w:b/>
          <w:bCs/>
          <w:i/>
          <w:sz w:val="24"/>
          <w:szCs w:val="24"/>
          <w:lang w:eastAsia="ru-RU"/>
        </w:rPr>
      </w:pPr>
      <w:r w:rsidRPr="00FD345E">
        <w:rPr>
          <w:rFonts w:ascii="Times New Roman" w:eastAsia="Times New Roman" w:hAnsi="Times New Roman" w:cs="Times New Roman"/>
          <w:b/>
          <w:bCs/>
          <w:i/>
          <w:sz w:val="24"/>
          <w:szCs w:val="24"/>
          <w:lang w:eastAsia="ru-RU"/>
        </w:rPr>
        <w:t xml:space="preserve">Обеспеченность населения </w:t>
      </w:r>
      <w:proofErr w:type="spellStart"/>
      <w:r w:rsidR="00FD345E" w:rsidRPr="00FD345E">
        <w:rPr>
          <w:rFonts w:ascii="Times New Roman" w:eastAsia="Times New Roman" w:hAnsi="Times New Roman" w:cs="Times New Roman"/>
          <w:b/>
          <w:bCs/>
          <w:i/>
          <w:sz w:val="24"/>
          <w:szCs w:val="24"/>
          <w:lang w:eastAsia="ru-RU"/>
        </w:rPr>
        <w:t>Эрсаконского</w:t>
      </w:r>
      <w:proofErr w:type="spellEnd"/>
      <w:r w:rsidRPr="00FD345E">
        <w:rPr>
          <w:rFonts w:ascii="Times New Roman" w:eastAsia="Times New Roman" w:hAnsi="Times New Roman" w:cs="Times New Roman"/>
          <w:b/>
          <w:bCs/>
          <w:i/>
          <w:sz w:val="24"/>
          <w:szCs w:val="24"/>
          <w:lang w:eastAsia="ru-RU"/>
        </w:rPr>
        <w:t xml:space="preserve"> сельского поселения</w:t>
      </w:r>
    </w:p>
    <w:p w:rsidR="00D71A0A" w:rsidRPr="00FD345E" w:rsidRDefault="00D71A0A" w:rsidP="00C37BF2">
      <w:pPr>
        <w:spacing w:after="0" w:line="240" w:lineRule="auto"/>
        <w:jc w:val="center"/>
        <w:rPr>
          <w:rFonts w:ascii="Arial" w:eastAsia="Times New Roman" w:hAnsi="Arial" w:cs="Arial"/>
          <w:b/>
          <w:bCs/>
          <w:i/>
          <w:sz w:val="24"/>
          <w:szCs w:val="24"/>
          <w:lang w:eastAsia="ru-RU"/>
        </w:rPr>
      </w:pPr>
      <w:r w:rsidRPr="00FD345E">
        <w:rPr>
          <w:rFonts w:ascii="Times New Roman" w:eastAsia="Times New Roman" w:hAnsi="Times New Roman" w:cs="Times New Roman"/>
          <w:b/>
          <w:bCs/>
          <w:i/>
          <w:sz w:val="24"/>
          <w:szCs w:val="24"/>
          <w:lang w:eastAsia="ru-RU"/>
        </w:rPr>
        <w:t>физкультурно-спортивными объектами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3"/>
        <w:gridCol w:w="2114"/>
        <w:gridCol w:w="2529"/>
        <w:gridCol w:w="2307"/>
      </w:tblGrid>
      <w:tr w:rsidR="00FD345E" w:rsidRPr="00FD345E" w:rsidTr="003A57DC">
        <w:tc>
          <w:tcPr>
            <w:tcW w:w="0" w:type="auto"/>
            <w:tcBorders>
              <w:top w:val="single" w:sz="12" w:space="0" w:color="auto"/>
              <w:left w:val="single" w:sz="12" w:space="0" w:color="auto"/>
              <w:bottom w:val="single" w:sz="12" w:space="0" w:color="auto"/>
              <w:right w:val="single" w:sz="12" w:space="0" w:color="auto"/>
            </w:tcBorders>
            <w:shd w:val="pct30" w:color="auto" w:fill="auto"/>
          </w:tcPr>
          <w:p w:rsidR="00FD345E" w:rsidRPr="00FD345E" w:rsidRDefault="00FD345E" w:rsidP="00FD345E">
            <w:pPr>
              <w:spacing w:before="60" w:after="60" w:line="240" w:lineRule="auto"/>
              <w:jc w:val="both"/>
              <w:rPr>
                <w:rFonts w:ascii="Arial" w:eastAsia="Times New Roman" w:hAnsi="Arial" w:cs="Arial"/>
                <w:b/>
                <w:sz w:val="20"/>
                <w:szCs w:val="20"/>
                <w:lang w:eastAsia="ru-RU"/>
              </w:rPr>
            </w:pPr>
          </w:p>
        </w:tc>
        <w:tc>
          <w:tcPr>
            <w:tcW w:w="0" w:type="auto"/>
            <w:tcBorders>
              <w:top w:val="single" w:sz="12" w:space="0" w:color="auto"/>
              <w:left w:val="single" w:sz="12" w:space="0" w:color="auto"/>
              <w:bottom w:val="single" w:sz="12" w:space="0" w:color="auto"/>
              <w:right w:val="single" w:sz="12" w:space="0" w:color="auto"/>
            </w:tcBorders>
            <w:shd w:val="pct30" w:color="auto" w:fill="auto"/>
            <w:vAlign w:val="center"/>
          </w:tcPr>
          <w:p w:rsidR="00FD345E" w:rsidRPr="00FD345E" w:rsidRDefault="00FD345E" w:rsidP="00FD345E">
            <w:pPr>
              <w:spacing w:before="60" w:after="60" w:line="240" w:lineRule="auto"/>
              <w:jc w:val="center"/>
              <w:rPr>
                <w:rFonts w:ascii="Arial" w:eastAsia="Times New Roman" w:hAnsi="Arial" w:cs="Arial"/>
                <w:b/>
                <w:sz w:val="20"/>
                <w:szCs w:val="20"/>
                <w:lang w:eastAsia="ru-RU"/>
              </w:rPr>
            </w:pPr>
            <w:r w:rsidRPr="00FD345E">
              <w:rPr>
                <w:rFonts w:ascii="Arial" w:eastAsia="Times New Roman" w:hAnsi="Arial" w:cs="Arial"/>
                <w:b/>
                <w:sz w:val="20"/>
                <w:szCs w:val="20"/>
                <w:lang w:eastAsia="ru-RU"/>
              </w:rPr>
              <w:t>Фактическая площадь</w:t>
            </w:r>
          </w:p>
        </w:tc>
        <w:tc>
          <w:tcPr>
            <w:tcW w:w="0" w:type="auto"/>
            <w:tcBorders>
              <w:top w:val="single" w:sz="12" w:space="0" w:color="auto"/>
              <w:left w:val="single" w:sz="12" w:space="0" w:color="auto"/>
              <w:bottom w:val="single" w:sz="12" w:space="0" w:color="auto"/>
              <w:right w:val="single" w:sz="12" w:space="0" w:color="auto"/>
            </w:tcBorders>
            <w:shd w:val="pct30" w:color="auto" w:fill="auto"/>
            <w:vAlign w:val="center"/>
          </w:tcPr>
          <w:p w:rsidR="00FD345E" w:rsidRPr="00FD345E" w:rsidRDefault="00FD345E" w:rsidP="00FD345E">
            <w:pPr>
              <w:spacing w:before="60" w:after="60" w:line="240" w:lineRule="auto"/>
              <w:jc w:val="center"/>
              <w:rPr>
                <w:rFonts w:ascii="Arial" w:eastAsia="Times New Roman" w:hAnsi="Arial" w:cs="Arial"/>
                <w:b/>
                <w:sz w:val="20"/>
                <w:szCs w:val="20"/>
                <w:lang w:eastAsia="ru-RU"/>
              </w:rPr>
            </w:pPr>
            <w:r w:rsidRPr="00FD345E">
              <w:rPr>
                <w:rFonts w:ascii="Arial" w:eastAsia="Times New Roman" w:hAnsi="Arial" w:cs="Arial"/>
                <w:b/>
                <w:sz w:val="20"/>
                <w:szCs w:val="20"/>
                <w:lang w:eastAsia="ru-RU"/>
              </w:rPr>
              <w:t>Норматив обеспеченности</w:t>
            </w:r>
          </w:p>
        </w:tc>
        <w:tc>
          <w:tcPr>
            <w:tcW w:w="0" w:type="auto"/>
            <w:tcBorders>
              <w:top w:val="single" w:sz="12" w:space="0" w:color="auto"/>
              <w:left w:val="single" w:sz="12" w:space="0" w:color="auto"/>
              <w:bottom w:val="single" w:sz="12" w:space="0" w:color="auto"/>
              <w:right w:val="single" w:sz="12" w:space="0" w:color="auto"/>
            </w:tcBorders>
            <w:shd w:val="pct30" w:color="auto" w:fill="auto"/>
            <w:vAlign w:val="center"/>
          </w:tcPr>
          <w:p w:rsidR="00FD345E" w:rsidRPr="00FD345E" w:rsidRDefault="00FD345E" w:rsidP="00FD345E">
            <w:pPr>
              <w:spacing w:before="60" w:after="60" w:line="240" w:lineRule="auto"/>
              <w:jc w:val="center"/>
              <w:rPr>
                <w:rFonts w:ascii="Arial" w:eastAsia="Times New Roman" w:hAnsi="Arial" w:cs="Arial"/>
                <w:b/>
                <w:sz w:val="20"/>
                <w:szCs w:val="20"/>
                <w:lang w:eastAsia="ru-RU"/>
              </w:rPr>
            </w:pPr>
            <w:r w:rsidRPr="00FD345E">
              <w:rPr>
                <w:rFonts w:ascii="Arial" w:eastAsia="Times New Roman" w:hAnsi="Arial" w:cs="Arial"/>
                <w:b/>
                <w:sz w:val="20"/>
                <w:szCs w:val="20"/>
                <w:lang w:eastAsia="ru-RU"/>
              </w:rPr>
              <w:t>Отставание от норматива</w:t>
            </w:r>
          </w:p>
        </w:tc>
      </w:tr>
      <w:tr w:rsidR="00FD345E" w:rsidRPr="00FD345E" w:rsidTr="003A57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0" w:type="auto"/>
            <w:tcBorders>
              <w:top w:val="single" w:sz="12" w:space="0" w:color="auto"/>
              <w:left w:val="single" w:sz="8" w:space="0" w:color="auto"/>
              <w:bottom w:val="single" w:sz="8" w:space="0" w:color="auto"/>
              <w:right w:val="single" w:sz="8" w:space="0" w:color="auto"/>
            </w:tcBorders>
            <w:shd w:val="clear" w:color="auto" w:fill="auto"/>
            <w:vAlign w:val="bottom"/>
            <w:hideMark/>
          </w:tcPr>
          <w:p w:rsidR="00FD345E" w:rsidRPr="00FD345E" w:rsidRDefault="00FD345E" w:rsidP="00FD345E">
            <w:pPr>
              <w:spacing w:after="0" w:line="240" w:lineRule="auto"/>
              <w:rPr>
                <w:rFonts w:ascii="Arial" w:eastAsia="Times New Roman" w:hAnsi="Arial" w:cs="Arial"/>
                <w:sz w:val="20"/>
                <w:szCs w:val="20"/>
                <w:lang w:eastAsia="ru-RU"/>
              </w:rPr>
            </w:pPr>
            <w:r w:rsidRPr="00FD345E">
              <w:rPr>
                <w:rFonts w:ascii="Arial" w:eastAsia="Times New Roman" w:hAnsi="Arial" w:cs="Arial"/>
                <w:sz w:val="20"/>
                <w:szCs w:val="20"/>
                <w:lang w:eastAsia="ru-RU"/>
              </w:rPr>
              <w:t>Спортивные залы, тыс. м²</w:t>
            </w:r>
          </w:p>
        </w:tc>
        <w:tc>
          <w:tcPr>
            <w:tcW w:w="0" w:type="auto"/>
            <w:tcBorders>
              <w:top w:val="single" w:sz="12" w:space="0" w:color="auto"/>
              <w:left w:val="nil"/>
              <w:bottom w:val="single" w:sz="8" w:space="0" w:color="auto"/>
              <w:right w:val="single" w:sz="8" w:space="0" w:color="auto"/>
            </w:tcBorders>
            <w:shd w:val="clear" w:color="auto" w:fill="auto"/>
            <w:vAlign w:val="bottom"/>
            <w:hideMark/>
          </w:tcPr>
          <w:p w:rsidR="00FD345E" w:rsidRPr="00FD345E" w:rsidRDefault="00FD345E" w:rsidP="00FD345E">
            <w:pPr>
              <w:spacing w:after="0" w:line="240" w:lineRule="auto"/>
              <w:jc w:val="center"/>
              <w:rPr>
                <w:rFonts w:ascii="Arial CYR" w:eastAsia="Times New Roman" w:hAnsi="Arial CYR" w:cs="Arial CYR"/>
                <w:sz w:val="20"/>
                <w:szCs w:val="20"/>
                <w:lang w:eastAsia="ru-RU"/>
              </w:rPr>
            </w:pPr>
            <w:r w:rsidRPr="00FD345E">
              <w:rPr>
                <w:rFonts w:ascii="Arial CYR" w:eastAsia="Times New Roman" w:hAnsi="Arial CYR" w:cs="Arial CYR"/>
                <w:sz w:val="20"/>
                <w:szCs w:val="20"/>
                <w:lang w:eastAsia="ru-RU"/>
              </w:rPr>
              <w:t>324</w:t>
            </w:r>
          </w:p>
        </w:tc>
        <w:tc>
          <w:tcPr>
            <w:tcW w:w="0" w:type="auto"/>
            <w:tcBorders>
              <w:top w:val="single" w:sz="12" w:space="0" w:color="auto"/>
              <w:left w:val="nil"/>
              <w:bottom w:val="single" w:sz="8" w:space="0" w:color="auto"/>
              <w:right w:val="single" w:sz="8" w:space="0" w:color="auto"/>
            </w:tcBorders>
            <w:shd w:val="clear" w:color="auto" w:fill="auto"/>
            <w:vAlign w:val="bottom"/>
            <w:hideMark/>
          </w:tcPr>
          <w:p w:rsidR="00FD345E" w:rsidRPr="00FD345E" w:rsidRDefault="00FD345E" w:rsidP="00FD345E">
            <w:pPr>
              <w:spacing w:after="0" w:line="240" w:lineRule="auto"/>
              <w:jc w:val="center"/>
              <w:rPr>
                <w:rFonts w:ascii="Arial CYR" w:eastAsia="Times New Roman" w:hAnsi="Arial CYR" w:cs="Arial CYR"/>
                <w:sz w:val="20"/>
                <w:szCs w:val="20"/>
                <w:lang w:eastAsia="ru-RU"/>
              </w:rPr>
            </w:pPr>
            <w:r w:rsidRPr="00FD345E">
              <w:rPr>
                <w:rFonts w:ascii="Arial CYR" w:eastAsia="Times New Roman" w:hAnsi="Arial CYR" w:cs="Arial CYR"/>
                <w:sz w:val="20"/>
                <w:szCs w:val="20"/>
                <w:lang w:eastAsia="ru-RU"/>
              </w:rPr>
              <w:t>1329</w:t>
            </w:r>
          </w:p>
        </w:tc>
        <w:tc>
          <w:tcPr>
            <w:tcW w:w="0" w:type="auto"/>
            <w:tcBorders>
              <w:top w:val="single" w:sz="12" w:space="0" w:color="auto"/>
              <w:left w:val="nil"/>
              <w:bottom w:val="single" w:sz="8" w:space="0" w:color="auto"/>
              <w:right w:val="single" w:sz="8" w:space="0" w:color="auto"/>
            </w:tcBorders>
            <w:shd w:val="clear" w:color="auto" w:fill="auto"/>
            <w:vAlign w:val="bottom"/>
            <w:hideMark/>
          </w:tcPr>
          <w:p w:rsidR="00FD345E" w:rsidRPr="00FD345E" w:rsidRDefault="00FD345E" w:rsidP="00FD345E">
            <w:pPr>
              <w:spacing w:after="0" w:line="240" w:lineRule="auto"/>
              <w:jc w:val="center"/>
              <w:rPr>
                <w:rFonts w:ascii="Calibri" w:eastAsia="Times New Roman" w:hAnsi="Calibri" w:cs="Calibri"/>
                <w:lang w:eastAsia="ru-RU"/>
              </w:rPr>
            </w:pPr>
            <w:r w:rsidRPr="00FD345E">
              <w:rPr>
                <w:rFonts w:ascii="Calibri" w:eastAsia="Times New Roman" w:hAnsi="Calibri" w:cs="Calibri"/>
                <w:lang w:eastAsia="ru-RU"/>
              </w:rPr>
              <w:t>-1005</w:t>
            </w:r>
          </w:p>
        </w:tc>
      </w:tr>
      <w:tr w:rsidR="00FD345E" w:rsidRPr="00FD345E" w:rsidTr="003A57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0" w:type="auto"/>
            <w:tcBorders>
              <w:top w:val="nil"/>
              <w:left w:val="single" w:sz="8" w:space="0" w:color="auto"/>
              <w:bottom w:val="single" w:sz="8" w:space="0" w:color="auto"/>
              <w:right w:val="single" w:sz="8" w:space="0" w:color="auto"/>
            </w:tcBorders>
            <w:shd w:val="clear" w:color="auto" w:fill="auto"/>
            <w:vAlign w:val="bottom"/>
            <w:hideMark/>
          </w:tcPr>
          <w:p w:rsidR="00FD345E" w:rsidRPr="00FD345E" w:rsidRDefault="00FD345E" w:rsidP="00FD345E">
            <w:pPr>
              <w:spacing w:after="0" w:line="240" w:lineRule="auto"/>
              <w:rPr>
                <w:rFonts w:ascii="Arial" w:eastAsia="Times New Roman" w:hAnsi="Arial" w:cs="Arial"/>
                <w:sz w:val="20"/>
                <w:szCs w:val="20"/>
                <w:lang w:eastAsia="ru-RU"/>
              </w:rPr>
            </w:pPr>
            <w:r w:rsidRPr="00FD345E">
              <w:rPr>
                <w:rFonts w:ascii="Arial" w:eastAsia="Times New Roman" w:hAnsi="Arial" w:cs="Arial"/>
                <w:sz w:val="20"/>
                <w:szCs w:val="20"/>
                <w:lang w:eastAsia="ru-RU"/>
              </w:rPr>
              <w:t xml:space="preserve">Плавательные бассейны, </w:t>
            </w:r>
            <w:proofErr w:type="gramStart"/>
            <w:r w:rsidRPr="00FD345E">
              <w:rPr>
                <w:rFonts w:ascii="Arial" w:eastAsia="Times New Roman" w:hAnsi="Arial" w:cs="Arial"/>
                <w:sz w:val="20"/>
                <w:szCs w:val="20"/>
                <w:lang w:eastAsia="ru-RU"/>
              </w:rPr>
              <w:t>м</w:t>
            </w:r>
            <w:proofErr w:type="gramEnd"/>
            <w:r w:rsidRPr="00FD345E">
              <w:rPr>
                <w:rFonts w:ascii="Arial" w:eastAsia="Times New Roman" w:hAnsi="Arial" w:cs="Arial"/>
                <w:sz w:val="20"/>
                <w:szCs w:val="20"/>
                <w:lang w:eastAsia="ru-RU"/>
              </w:rPr>
              <w:t>²</w:t>
            </w:r>
          </w:p>
        </w:tc>
        <w:tc>
          <w:tcPr>
            <w:tcW w:w="0" w:type="auto"/>
            <w:tcBorders>
              <w:top w:val="nil"/>
              <w:left w:val="nil"/>
              <w:bottom w:val="single" w:sz="8" w:space="0" w:color="auto"/>
              <w:right w:val="single" w:sz="8" w:space="0" w:color="auto"/>
            </w:tcBorders>
            <w:shd w:val="clear" w:color="auto" w:fill="auto"/>
            <w:vAlign w:val="bottom"/>
            <w:hideMark/>
          </w:tcPr>
          <w:p w:rsidR="00FD345E" w:rsidRPr="00FD345E" w:rsidRDefault="00FD345E" w:rsidP="00FD345E">
            <w:pPr>
              <w:spacing w:after="0" w:line="240" w:lineRule="auto"/>
              <w:jc w:val="center"/>
              <w:rPr>
                <w:rFonts w:ascii="Arial CYR" w:eastAsia="Times New Roman" w:hAnsi="Arial CYR" w:cs="Arial CYR"/>
                <w:sz w:val="20"/>
                <w:szCs w:val="20"/>
                <w:lang w:eastAsia="ru-RU"/>
              </w:rPr>
            </w:pPr>
            <w:r w:rsidRPr="00FD345E">
              <w:rPr>
                <w:rFonts w:ascii="Arial CYR" w:eastAsia="Times New Roman" w:hAnsi="Arial CYR" w:cs="Arial CYR"/>
                <w:sz w:val="20"/>
                <w:szCs w:val="20"/>
                <w:lang w:eastAsia="ru-RU"/>
              </w:rPr>
              <w:t>-</w:t>
            </w:r>
          </w:p>
        </w:tc>
        <w:tc>
          <w:tcPr>
            <w:tcW w:w="0" w:type="auto"/>
            <w:tcBorders>
              <w:top w:val="nil"/>
              <w:left w:val="nil"/>
              <w:bottom w:val="single" w:sz="8" w:space="0" w:color="auto"/>
              <w:right w:val="single" w:sz="8" w:space="0" w:color="auto"/>
            </w:tcBorders>
            <w:shd w:val="clear" w:color="auto" w:fill="auto"/>
            <w:vAlign w:val="bottom"/>
            <w:hideMark/>
          </w:tcPr>
          <w:p w:rsidR="00FD345E" w:rsidRPr="00FD345E" w:rsidRDefault="00FD345E" w:rsidP="00FD345E">
            <w:pPr>
              <w:spacing w:after="0" w:line="240" w:lineRule="auto"/>
              <w:jc w:val="center"/>
              <w:rPr>
                <w:rFonts w:ascii="Arial CYR" w:eastAsia="Times New Roman" w:hAnsi="Arial CYR" w:cs="Arial CYR"/>
                <w:sz w:val="20"/>
                <w:szCs w:val="20"/>
                <w:lang w:eastAsia="ru-RU"/>
              </w:rPr>
            </w:pPr>
            <w:r w:rsidRPr="00FD345E">
              <w:rPr>
                <w:rFonts w:ascii="Arial CYR" w:eastAsia="Times New Roman" w:hAnsi="Arial CYR" w:cs="Arial CYR"/>
                <w:sz w:val="20"/>
                <w:szCs w:val="20"/>
                <w:lang w:eastAsia="ru-RU"/>
              </w:rPr>
              <w:t>285</w:t>
            </w:r>
          </w:p>
        </w:tc>
        <w:tc>
          <w:tcPr>
            <w:tcW w:w="0" w:type="auto"/>
            <w:tcBorders>
              <w:top w:val="nil"/>
              <w:left w:val="nil"/>
              <w:bottom w:val="single" w:sz="8" w:space="0" w:color="auto"/>
              <w:right w:val="single" w:sz="8" w:space="0" w:color="auto"/>
            </w:tcBorders>
            <w:shd w:val="clear" w:color="auto" w:fill="auto"/>
            <w:vAlign w:val="bottom"/>
            <w:hideMark/>
          </w:tcPr>
          <w:p w:rsidR="00FD345E" w:rsidRPr="00FD345E" w:rsidRDefault="00FD345E" w:rsidP="00FD345E">
            <w:pPr>
              <w:spacing w:after="0" w:line="240" w:lineRule="auto"/>
              <w:jc w:val="center"/>
              <w:rPr>
                <w:rFonts w:ascii="Calibri" w:eastAsia="Times New Roman" w:hAnsi="Calibri" w:cs="Calibri"/>
                <w:lang w:eastAsia="ru-RU"/>
              </w:rPr>
            </w:pPr>
            <w:r w:rsidRPr="00FD345E">
              <w:rPr>
                <w:rFonts w:ascii="Calibri" w:eastAsia="Times New Roman" w:hAnsi="Calibri" w:cs="Calibri"/>
                <w:lang w:eastAsia="ru-RU"/>
              </w:rPr>
              <w:t>-285</w:t>
            </w:r>
          </w:p>
        </w:tc>
      </w:tr>
      <w:tr w:rsidR="00FD345E" w:rsidRPr="00FD345E" w:rsidTr="003A57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0" w:type="auto"/>
            <w:tcBorders>
              <w:top w:val="nil"/>
              <w:left w:val="single" w:sz="8" w:space="0" w:color="auto"/>
              <w:bottom w:val="single" w:sz="8" w:space="0" w:color="auto"/>
              <w:right w:val="single" w:sz="8" w:space="0" w:color="auto"/>
            </w:tcBorders>
            <w:shd w:val="clear" w:color="auto" w:fill="auto"/>
            <w:vAlign w:val="bottom"/>
            <w:hideMark/>
          </w:tcPr>
          <w:p w:rsidR="00FD345E" w:rsidRPr="00FD345E" w:rsidRDefault="00FD345E" w:rsidP="00FD345E">
            <w:pPr>
              <w:spacing w:after="0" w:line="240" w:lineRule="auto"/>
              <w:rPr>
                <w:rFonts w:ascii="Arial" w:eastAsia="Times New Roman" w:hAnsi="Arial" w:cs="Arial"/>
                <w:sz w:val="20"/>
                <w:szCs w:val="20"/>
                <w:lang w:eastAsia="ru-RU"/>
              </w:rPr>
            </w:pPr>
            <w:r w:rsidRPr="00FD345E">
              <w:rPr>
                <w:rFonts w:ascii="Arial" w:eastAsia="Times New Roman" w:hAnsi="Arial" w:cs="Arial"/>
                <w:sz w:val="20"/>
                <w:szCs w:val="20"/>
                <w:lang w:eastAsia="ru-RU"/>
              </w:rPr>
              <w:t>Плоскостные сооружения, тыс. м²</w:t>
            </w:r>
          </w:p>
        </w:tc>
        <w:tc>
          <w:tcPr>
            <w:tcW w:w="0" w:type="auto"/>
            <w:tcBorders>
              <w:top w:val="nil"/>
              <w:left w:val="nil"/>
              <w:bottom w:val="single" w:sz="8" w:space="0" w:color="auto"/>
              <w:right w:val="single" w:sz="8" w:space="0" w:color="auto"/>
            </w:tcBorders>
            <w:shd w:val="clear" w:color="auto" w:fill="auto"/>
            <w:vAlign w:val="bottom"/>
            <w:hideMark/>
          </w:tcPr>
          <w:p w:rsidR="00FD345E" w:rsidRPr="00FD345E" w:rsidRDefault="00FD345E" w:rsidP="00FD345E">
            <w:pPr>
              <w:spacing w:after="0" w:line="240" w:lineRule="auto"/>
              <w:jc w:val="center"/>
              <w:rPr>
                <w:rFonts w:ascii="Arial CYR" w:eastAsia="Times New Roman" w:hAnsi="Arial CYR" w:cs="Arial CYR"/>
                <w:sz w:val="20"/>
                <w:szCs w:val="20"/>
                <w:lang w:eastAsia="ru-RU"/>
              </w:rPr>
            </w:pPr>
            <w:r w:rsidRPr="00FD345E">
              <w:rPr>
                <w:rFonts w:ascii="Arial CYR" w:eastAsia="Times New Roman" w:hAnsi="Arial CYR" w:cs="Arial CYR"/>
                <w:sz w:val="20"/>
                <w:szCs w:val="20"/>
                <w:lang w:eastAsia="ru-RU"/>
              </w:rPr>
              <w:t>15974</w:t>
            </w:r>
          </w:p>
        </w:tc>
        <w:tc>
          <w:tcPr>
            <w:tcW w:w="0" w:type="auto"/>
            <w:tcBorders>
              <w:top w:val="nil"/>
              <w:left w:val="nil"/>
              <w:bottom w:val="single" w:sz="8" w:space="0" w:color="auto"/>
              <w:right w:val="single" w:sz="8" w:space="0" w:color="auto"/>
            </w:tcBorders>
            <w:shd w:val="clear" w:color="auto" w:fill="auto"/>
            <w:vAlign w:val="bottom"/>
            <w:hideMark/>
          </w:tcPr>
          <w:p w:rsidR="00FD345E" w:rsidRPr="00FD345E" w:rsidRDefault="00FD345E" w:rsidP="00FD345E">
            <w:pPr>
              <w:spacing w:after="0" w:line="240" w:lineRule="auto"/>
              <w:jc w:val="center"/>
              <w:rPr>
                <w:rFonts w:ascii="Arial CYR" w:eastAsia="Times New Roman" w:hAnsi="Arial CYR" w:cs="Arial CYR"/>
                <w:sz w:val="20"/>
                <w:szCs w:val="20"/>
                <w:lang w:eastAsia="ru-RU"/>
              </w:rPr>
            </w:pPr>
            <w:r w:rsidRPr="00FD345E">
              <w:rPr>
                <w:rFonts w:ascii="Arial CYR" w:eastAsia="Times New Roman" w:hAnsi="Arial CYR" w:cs="Arial CYR"/>
                <w:sz w:val="20"/>
                <w:szCs w:val="20"/>
                <w:lang w:eastAsia="ru-RU"/>
              </w:rPr>
              <w:t>7406</w:t>
            </w:r>
          </w:p>
        </w:tc>
        <w:tc>
          <w:tcPr>
            <w:tcW w:w="0" w:type="auto"/>
            <w:tcBorders>
              <w:top w:val="nil"/>
              <w:left w:val="nil"/>
              <w:bottom w:val="single" w:sz="8" w:space="0" w:color="auto"/>
              <w:right w:val="single" w:sz="8" w:space="0" w:color="auto"/>
            </w:tcBorders>
            <w:shd w:val="clear" w:color="auto" w:fill="auto"/>
            <w:vAlign w:val="bottom"/>
            <w:hideMark/>
          </w:tcPr>
          <w:p w:rsidR="00FD345E" w:rsidRPr="00FD345E" w:rsidRDefault="00FD345E" w:rsidP="00FD345E">
            <w:pPr>
              <w:spacing w:after="0" w:line="240" w:lineRule="auto"/>
              <w:jc w:val="center"/>
              <w:rPr>
                <w:rFonts w:ascii="Calibri" w:eastAsia="Times New Roman" w:hAnsi="Calibri" w:cs="Calibri"/>
                <w:lang w:eastAsia="ru-RU"/>
              </w:rPr>
            </w:pPr>
            <w:r w:rsidRPr="00FD345E">
              <w:rPr>
                <w:rFonts w:ascii="Calibri" w:eastAsia="Times New Roman" w:hAnsi="Calibri" w:cs="Calibri"/>
                <w:lang w:eastAsia="ru-RU"/>
              </w:rPr>
              <w:t>8568</w:t>
            </w:r>
          </w:p>
        </w:tc>
      </w:tr>
    </w:tbl>
    <w:p w:rsidR="00034571" w:rsidRDefault="00034571" w:rsidP="00D71A0A">
      <w:pPr>
        <w:spacing w:after="0"/>
        <w:ind w:firstLine="567"/>
        <w:jc w:val="both"/>
        <w:rPr>
          <w:rFonts w:ascii="Times New Roman" w:hAnsi="Times New Roman" w:cs="Times New Roman"/>
          <w:sz w:val="28"/>
          <w:szCs w:val="28"/>
          <w:lang w:eastAsia="ru-RU"/>
        </w:rPr>
      </w:pPr>
    </w:p>
    <w:p w:rsidR="00034571" w:rsidRPr="00034571" w:rsidRDefault="00034571" w:rsidP="00034571">
      <w:pPr>
        <w:spacing w:after="0"/>
        <w:ind w:firstLine="567"/>
        <w:jc w:val="both"/>
        <w:rPr>
          <w:rFonts w:ascii="Times New Roman" w:hAnsi="Times New Roman" w:cs="Times New Roman"/>
          <w:sz w:val="28"/>
          <w:szCs w:val="28"/>
          <w:lang w:eastAsia="ru-RU"/>
        </w:rPr>
      </w:pPr>
      <w:r w:rsidRPr="00034571">
        <w:rPr>
          <w:rFonts w:ascii="Times New Roman" w:hAnsi="Times New Roman" w:cs="Times New Roman"/>
          <w:sz w:val="28"/>
          <w:szCs w:val="28"/>
          <w:lang w:eastAsia="ru-RU"/>
        </w:rPr>
        <w:t xml:space="preserve">Как видно из таблицы, </w:t>
      </w:r>
      <w:proofErr w:type="spellStart"/>
      <w:r w:rsidR="00FD345E">
        <w:rPr>
          <w:rFonts w:ascii="Times New Roman" w:hAnsi="Times New Roman" w:cs="Times New Roman"/>
          <w:sz w:val="28"/>
          <w:szCs w:val="28"/>
          <w:lang w:eastAsia="ru-RU"/>
        </w:rPr>
        <w:t>Эрсаконское</w:t>
      </w:r>
      <w:proofErr w:type="spellEnd"/>
      <w:r w:rsidRPr="00034571">
        <w:rPr>
          <w:rFonts w:ascii="Times New Roman" w:hAnsi="Times New Roman" w:cs="Times New Roman"/>
          <w:sz w:val="28"/>
          <w:szCs w:val="28"/>
          <w:lang w:eastAsia="ru-RU"/>
        </w:rPr>
        <w:t xml:space="preserve"> сельское поселение очень хорошо обеспечено плоскостными спортивными объектами, при этом явно прослеживается нехватка спортивных залов, особенно общего пользования, так как школьными спортзалами может пользоваться исключительно категория детей и подростков. </w:t>
      </w:r>
    </w:p>
    <w:p w:rsidR="00034571" w:rsidRPr="00034571" w:rsidRDefault="00034571" w:rsidP="00034571">
      <w:pPr>
        <w:spacing w:after="0"/>
        <w:ind w:firstLine="567"/>
        <w:jc w:val="both"/>
        <w:rPr>
          <w:rFonts w:ascii="Times New Roman" w:hAnsi="Times New Roman" w:cs="Times New Roman"/>
          <w:sz w:val="28"/>
          <w:szCs w:val="28"/>
          <w:lang w:eastAsia="ru-RU"/>
        </w:rPr>
      </w:pPr>
      <w:r w:rsidRPr="00034571">
        <w:rPr>
          <w:rFonts w:ascii="Times New Roman" w:hAnsi="Times New Roman" w:cs="Times New Roman"/>
          <w:sz w:val="28"/>
          <w:szCs w:val="28"/>
          <w:lang w:eastAsia="ru-RU"/>
        </w:rPr>
        <w:t xml:space="preserve">Нехватка спортивных сооружений и их неудовлетворительное техническое состояние на сегодняшний день является основной проблемой в </w:t>
      </w:r>
      <w:proofErr w:type="spellStart"/>
      <w:r w:rsidR="00FD345E">
        <w:rPr>
          <w:rFonts w:ascii="Times New Roman" w:hAnsi="Times New Roman" w:cs="Times New Roman"/>
          <w:sz w:val="28"/>
          <w:szCs w:val="28"/>
          <w:lang w:eastAsia="ru-RU"/>
        </w:rPr>
        <w:t>Эрсаконском</w:t>
      </w:r>
      <w:proofErr w:type="spellEnd"/>
      <w:r w:rsidRPr="00034571">
        <w:rPr>
          <w:rFonts w:ascii="Times New Roman" w:hAnsi="Times New Roman" w:cs="Times New Roman"/>
          <w:sz w:val="28"/>
          <w:szCs w:val="28"/>
          <w:lang w:eastAsia="ru-RU"/>
        </w:rPr>
        <w:t xml:space="preserve"> сельском поселении, которая тормозит дальнейшее развитие массового спорта и не способствует привлечению большего количества занимающихся физической культурой и спортом.</w:t>
      </w:r>
    </w:p>
    <w:p w:rsidR="00034571" w:rsidRPr="00034571" w:rsidRDefault="00034571" w:rsidP="00034571">
      <w:pPr>
        <w:spacing w:after="0"/>
        <w:ind w:firstLine="567"/>
        <w:jc w:val="both"/>
        <w:rPr>
          <w:rFonts w:ascii="Times New Roman" w:hAnsi="Times New Roman" w:cs="Times New Roman"/>
          <w:sz w:val="28"/>
          <w:szCs w:val="28"/>
          <w:lang w:eastAsia="ru-RU"/>
        </w:rPr>
      </w:pPr>
      <w:r w:rsidRPr="00034571">
        <w:rPr>
          <w:rFonts w:ascii="Times New Roman" w:hAnsi="Times New Roman" w:cs="Times New Roman"/>
          <w:sz w:val="28"/>
          <w:szCs w:val="28"/>
          <w:lang w:eastAsia="ru-RU"/>
        </w:rPr>
        <w:t xml:space="preserve">Всестороннее развитие человеческого потенциала предусматривает активную пропаганду и формирование здорового образа жизни. Целью муниципальной политики в этой сфере будет являться вовлечение населения в систематические занятия физической культурой, спортом и туризмом. </w:t>
      </w:r>
      <w:r w:rsidRPr="00034571">
        <w:rPr>
          <w:rFonts w:ascii="Times New Roman" w:hAnsi="Times New Roman" w:cs="Times New Roman"/>
          <w:sz w:val="28"/>
          <w:szCs w:val="28"/>
          <w:lang w:eastAsia="ru-RU"/>
        </w:rPr>
        <w:lastRenderedPageBreak/>
        <w:t>Реализация этой цели потребует развития неформального взаимодействия органов местного самоуправления поселения с общественными организациями и спонсорами в части привлечения внебюджетных финансовых ресурсов. Необходимы разработка и реализация новых подходов для расширения возможностей граждан для занятия спортом и туризмом, независимо от уровня их доходов.</w:t>
      </w:r>
    </w:p>
    <w:p w:rsidR="00034571" w:rsidRPr="00034571" w:rsidRDefault="00034571" w:rsidP="00034571">
      <w:pPr>
        <w:spacing w:after="0"/>
        <w:ind w:firstLine="567"/>
        <w:jc w:val="both"/>
        <w:rPr>
          <w:rFonts w:ascii="Times New Roman" w:hAnsi="Times New Roman" w:cs="Times New Roman"/>
          <w:sz w:val="28"/>
          <w:szCs w:val="28"/>
          <w:lang w:eastAsia="ru-RU"/>
        </w:rPr>
      </w:pPr>
      <w:r w:rsidRPr="00034571">
        <w:rPr>
          <w:rFonts w:ascii="Times New Roman" w:hAnsi="Times New Roman" w:cs="Times New Roman"/>
          <w:sz w:val="28"/>
          <w:szCs w:val="28"/>
          <w:lang w:eastAsia="ru-RU"/>
        </w:rPr>
        <w:t>Развитие физической культуры и спорта невозможно без наличия соответствующей материально-технической базы и основной ее составляющей – физкультурно-спортивных сооружений, отвечающих требованиям и нормативам, обеспечивающих потребность всех слоев населения в различных видах физкультурно-оздоровительных и спортивных занятий. В целях соблюдения норм обеспеченности детей объектами физкультурно-спортивной направленности для детей дошкольного возраста необходимо в комплексе с новыми детскими садами осуществить строительство небольших летних бассейнов в соответствии СанПиН 2.1.2.1188-03, а для остальных групп населения:</w:t>
      </w:r>
    </w:p>
    <w:p w:rsidR="00FD345E" w:rsidRPr="00FD345E" w:rsidRDefault="00FD345E" w:rsidP="00FD345E">
      <w:pPr>
        <w:numPr>
          <w:ilvl w:val="0"/>
          <w:numId w:val="25"/>
        </w:numPr>
        <w:tabs>
          <w:tab w:val="left" w:pos="1134"/>
        </w:tabs>
        <w:spacing w:before="60" w:after="60" w:line="240" w:lineRule="auto"/>
        <w:ind w:left="1134" w:hanging="283"/>
        <w:jc w:val="both"/>
        <w:rPr>
          <w:rFonts w:ascii="Times New Roman" w:eastAsia="Times New Roman" w:hAnsi="Times New Roman" w:cs="Times New Roman"/>
          <w:sz w:val="28"/>
          <w:szCs w:val="28"/>
          <w:lang w:eastAsia="ru-RU"/>
        </w:rPr>
      </w:pPr>
      <w:r w:rsidRPr="00FD345E">
        <w:rPr>
          <w:rFonts w:ascii="Times New Roman" w:eastAsia="Times New Roman" w:hAnsi="Times New Roman" w:cs="Times New Roman"/>
          <w:sz w:val="28"/>
          <w:szCs w:val="28"/>
          <w:lang w:eastAsia="ru-RU"/>
        </w:rPr>
        <w:t xml:space="preserve">физкультурно-спортивного комплекса, включающего помещения для аэробных занятий, тренажерный зал, бассейн для взрослых и отдельно для детей, а также многофункциональные спортивные площадки для занятия в теннис, баскетбол, волейбол и пр. в </w:t>
      </w:r>
      <w:r>
        <w:rPr>
          <w:rFonts w:ascii="Times New Roman" w:eastAsia="Times New Roman" w:hAnsi="Times New Roman" w:cs="Times New Roman"/>
          <w:sz w:val="28"/>
          <w:szCs w:val="28"/>
          <w:lang w:eastAsia="ru-RU"/>
        </w:rPr>
        <w:t xml:space="preserve">                       </w:t>
      </w:r>
      <w:r w:rsidRPr="00FD345E">
        <w:rPr>
          <w:rFonts w:ascii="Times New Roman" w:eastAsia="Times New Roman" w:hAnsi="Times New Roman" w:cs="Times New Roman"/>
          <w:sz w:val="28"/>
          <w:szCs w:val="28"/>
          <w:lang w:eastAsia="ru-RU"/>
        </w:rPr>
        <w:t>а. Эрсакон.</w:t>
      </w:r>
    </w:p>
    <w:p w:rsidR="00FD345E" w:rsidRPr="00FD345E" w:rsidRDefault="00FD345E" w:rsidP="00FD345E">
      <w:pPr>
        <w:numPr>
          <w:ilvl w:val="0"/>
          <w:numId w:val="25"/>
        </w:numPr>
        <w:tabs>
          <w:tab w:val="left" w:pos="1134"/>
        </w:tabs>
        <w:spacing w:before="60" w:after="60" w:line="240" w:lineRule="auto"/>
        <w:ind w:left="1134" w:hanging="283"/>
        <w:jc w:val="both"/>
        <w:rPr>
          <w:rFonts w:ascii="Times New Roman" w:eastAsia="Times New Roman" w:hAnsi="Times New Roman" w:cs="Times New Roman"/>
          <w:sz w:val="28"/>
          <w:szCs w:val="28"/>
          <w:lang w:eastAsia="ru-RU"/>
        </w:rPr>
      </w:pPr>
      <w:r w:rsidRPr="00FD345E">
        <w:rPr>
          <w:rFonts w:ascii="Times New Roman" w:eastAsia="Times New Roman" w:hAnsi="Times New Roman" w:cs="Times New Roman"/>
          <w:sz w:val="28"/>
          <w:szCs w:val="28"/>
          <w:lang w:eastAsia="ru-RU"/>
        </w:rPr>
        <w:t xml:space="preserve">физкультурно-спортивного комплекса, включающего помещения для аэробных занятий, тренажерный зал, бассейн для взрослых и пр. </w:t>
      </w:r>
      <w:proofErr w:type="gramStart"/>
      <w:r w:rsidRPr="00FD345E">
        <w:rPr>
          <w:rFonts w:ascii="Times New Roman" w:eastAsia="Times New Roman" w:hAnsi="Times New Roman" w:cs="Times New Roman"/>
          <w:sz w:val="28"/>
          <w:szCs w:val="28"/>
          <w:lang w:eastAsia="ru-RU"/>
        </w:rPr>
        <w:t>в</w:t>
      </w:r>
      <w:proofErr w:type="gramEnd"/>
      <w:r w:rsidRPr="00FD345E">
        <w:rPr>
          <w:rFonts w:ascii="Times New Roman" w:eastAsia="Times New Roman" w:hAnsi="Times New Roman" w:cs="Times New Roman"/>
          <w:sz w:val="28"/>
          <w:szCs w:val="28"/>
          <w:lang w:eastAsia="ru-RU"/>
        </w:rPr>
        <w:t xml:space="preserve"> а. Ново-</w:t>
      </w:r>
      <w:proofErr w:type="spellStart"/>
      <w:r w:rsidRPr="00FD345E">
        <w:rPr>
          <w:rFonts w:ascii="Times New Roman" w:eastAsia="Times New Roman" w:hAnsi="Times New Roman" w:cs="Times New Roman"/>
          <w:sz w:val="28"/>
          <w:szCs w:val="28"/>
          <w:lang w:eastAsia="ru-RU"/>
        </w:rPr>
        <w:t>Кувинск</w:t>
      </w:r>
      <w:proofErr w:type="spellEnd"/>
      <w:r w:rsidRPr="00FD345E">
        <w:rPr>
          <w:rFonts w:ascii="Times New Roman" w:eastAsia="Times New Roman" w:hAnsi="Times New Roman" w:cs="Times New Roman"/>
          <w:sz w:val="28"/>
          <w:szCs w:val="28"/>
          <w:lang w:eastAsia="ru-RU"/>
        </w:rPr>
        <w:t>.</w:t>
      </w:r>
    </w:p>
    <w:p w:rsidR="00FD345E" w:rsidRDefault="00034571" w:rsidP="00034571">
      <w:pPr>
        <w:spacing w:after="0"/>
        <w:ind w:firstLine="567"/>
        <w:jc w:val="both"/>
        <w:rPr>
          <w:rFonts w:ascii="Times New Roman" w:hAnsi="Times New Roman" w:cs="Times New Roman"/>
          <w:lang w:eastAsia="ru-RU"/>
        </w:rPr>
      </w:pPr>
      <w:r w:rsidRPr="00034571">
        <w:rPr>
          <w:rFonts w:ascii="Times New Roman" w:hAnsi="Times New Roman" w:cs="Times New Roman"/>
          <w:sz w:val="28"/>
          <w:szCs w:val="28"/>
          <w:lang w:eastAsia="ru-RU"/>
        </w:rPr>
        <w:t xml:space="preserve">Результатом развития сети физкультурно-спортивных объектов </w:t>
      </w:r>
      <w:proofErr w:type="spellStart"/>
      <w:r w:rsidR="00FD345E">
        <w:rPr>
          <w:rFonts w:ascii="Times New Roman" w:hAnsi="Times New Roman" w:cs="Times New Roman"/>
          <w:sz w:val="28"/>
          <w:szCs w:val="28"/>
          <w:lang w:eastAsia="ru-RU"/>
        </w:rPr>
        <w:t>Эрсаконского</w:t>
      </w:r>
      <w:proofErr w:type="spellEnd"/>
      <w:r w:rsidRPr="00034571">
        <w:rPr>
          <w:rFonts w:ascii="Times New Roman" w:hAnsi="Times New Roman" w:cs="Times New Roman"/>
          <w:sz w:val="28"/>
          <w:szCs w:val="28"/>
          <w:lang w:eastAsia="ru-RU"/>
        </w:rPr>
        <w:t xml:space="preserve"> сельского поселения должно стать доведение до нормы их обеспечения населения путем строительства новых или реконструкции с</w:t>
      </w:r>
      <w:r>
        <w:rPr>
          <w:rFonts w:ascii="Times New Roman" w:hAnsi="Times New Roman" w:cs="Times New Roman"/>
          <w:sz w:val="28"/>
          <w:szCs w:val="28"/>
          <w:lang w:eastAsia="ru-RU"/>
        </w:rPr>
        <w:t>тарых в соответствии с табл.</w:t>
      </w:r>
      <w:r w:rsidRPr="00034571">
        <w:rPr>
          <w:rFonts w:ascii="Times New Roman" w:hAnsi="Times New Roman" w:cs="Times New Roman"/>
          <w:sz w:val="28"/>
          <w:szCs w:val="28"/>
          <w:lang w:eastAsia="ru-RU"/>
        </w:rPr>
        <w:t>8</w:t>
      </w:r>
      <w:r w:rsidR="008436A9">
        <w:rPr>
          <w:rFonts w:ascii="Times New Roman" w:hAnsi="Times New Roman" w:cs="Times New Roman"/>
          <w:sz w:val="28"/>
          <w:szCs w:val="28"/>
          <w:lang w:eastAsia="ru-RU"/>
        </w:rPr>
        <w:t>.</w:t>
      </w:r>
      <w:r w:rsidR="008436A9" w:rsidRPr="008436A9">
        <w:rPr>
          <w:rFonts w:ascii="Times New Roman" w:hAnsi="Times New Roman" w:cs="Times New Roman"/>
          <w:lang w:eastAsia="ru-RU"/>
        </w:rPr>
        <w:t xml:space="preserve"> </w:t>
      </w:r>
      <w:r w:rsidR="00FD345E">
        <w:rPr>
          <w:rFonts w:ascii="Times New Roman" w:hAnsi="Times New Roman" w:cs="Times New Roman"/>
          <w:lang w:eastAsia="ru-RU"/>
        </w:rPr>
        <w:t xml:space="preserve">                        </w:t>
      </w:r>
    </w:p>
    <w:p w:rsidR="00452783" w:rsidRDefault="008436A9" w:rsidP="00034571">
      <w:pPr>
        <w:spacing w:after="0"/>
        <w:ind w:firstLine="567"/>
        <w:jc w:val="both"/>
        <w:rPr>
          <w:rFonts w:ascii="Times New Roman" w:hAnsi="Times New Roman" w:cs="Times New Roman"/>
          <w:sz w:val="28"/>
          <w:szCs w:val="28"/>
          <w:lang w:eastAsia="ru-RU"/>
        </w:rPr>
      </w:pPr>
      <w:r>
        <w:rPr>
          <w:rFonts w:ascii="Times New Roman" w:hAnsi="Times New Roman" w:cs="Times New Roman"/>
          <w:lang w:eastAsia="ru-RU"/>
        </w:rPr>
        <w:t xml:space="preserve">                                                                                                                            </w:t>
      </w:r>
      <w:r w:rsidRPr="00BA0D6A">
        <w:rPr>
          <w:rFonts w:ascii="Times New Roman" w:hAnsi="Times New Roman" w:cs="Times New Roman"/>
          <w:lang w:eastAsia="ru-RU"/>
        </w:rPr>
        <w:t>Таблица8</w:t>
      </w:r>
      <w:r w:rsidR="00034571" w:rsidRPr="00034571">
        <w:rPr>
          <w:rFonts w:ascii="Times New Roman" w:hAnsi="Times New Roman" w:cs="Times New Roman"/>
          <w:sz w:val="28"/>
          <w:szCs w:val="28"/>
          <w:lang w:eastAsia="ru-RU"/>
        </w:rPr>
        <w:t>.</w:t>
      </w:r>
      <w:r w:rsidR="00034571">
        <w:rPr>
          <w:rFonts w:ascii="Times New Roman" w:hAnsi="Times New Roman" w:cs="Times New Roman"/>
          <w:sz w:val="28"/>
          <w:szCs w:val="28"/>
          <w:lang w:eastAsia="ru-RU"/>
        </w:rPr>
        <w:t xml:space="preserve">                                                          </w:t>
      </w:r>
    </w:p>
    <w:p w:rsidR="00D71A0A" w:rsidRPr="00FD345E" w:rsidRDefault="008436A9" w:rsidP="00FD345E">
      <w:pPr>
        <w:spacing w:after="0"/>
        <w:ind w:firstLine="567"/>
        <w:jc w:val="center"/>
        <w:rPr>
          <w:rFonts w:ascii="Times New Roman" w:hAnsi="Times New Roman" w:cs="Times New Roman"/>
          <w:sz w:val="24"/>
          <w:szCs w:val="24"/>
          <w:lang w:eastAsia="ru-RU"/>
        </w:rPr>
      </w:pPr>
      <w:r w:rsidRPr="00FD345E">
        <w:rPr>
          <w:rFonts w:ascii="Times New Roman" w:hAnsi="Times New Roman" w:cs="Times New Roman"/>
          <w:b/>
          <w:sz w:val="24"/>
          <w:szCs w:val="24"/>
          <w:lang w:eastAsia="ru-RU"/>
        </w:rPr>
        <w:t xml:space="preserve">Перспективная потребность населения </w:t>
      </w:r>
      <w:proofErr w:type="spellStart"/>
      <w:r w:rsidR="00FD345E" w:rsidRPr="00FD345E">
        <w:rPr>
          <w:rFonts w:ascii="Times New Roman" w:hAnsi="Times New Roman" w:cs="Times New Roman"/>
          <w:b/>
          <w:sz w:val="24"/>
          <w:szCs w:val="24"/>
          <w:lang w:eastAsia="ru-RU"/>
        </w:rPr>
        <w:t>Эрсаконского</w:t>
      </w:r>
      <w:proofErr w:type="spellEnd"/>
      <w:r w:rsidRPr="00FD345E">
        <w:rPr>
          <w:rFonts w:ascii="Times New Roman" w:hAnsi="Times New Roman" w:cs="Times New Roman"/>
          <w:b/>
          <w:sz w:val="24"/>
          <w:szCs w:val="24"/>
          <w:lang w:eastAsia="ru-RU"/>
        </w:rPr>
        <w:t xml:space="preserve"> сельского поселения в физкультурно-спортивных объектах по сценариям развития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9"/>
        <w:gridCol w:w="1027"/>
        <w:gridCol w:w="1741"/>
        <w:gridCol w:w="1349"/>
        <w:gridCol w:w="1163"/>
        <w:gridCol w:w="1581"/>
        <w:gridCol w:w="1243"/>
      </w:tblGrid>
      <w:tr w:rsidR="00FD345E" w:rsidRPr="00FD345E" w:rsidTr="003A57DC">
        <w:tc>
          <w:tcPr>
            <w:tcW w:w="833" w:type="pct"/>
            <w:vMerge w:val="restart"/>
            <w:tcBorders>
              <w:top w:val="single" w:sz="12" w:space="0" w:color="auto"/>
              <w:left w:val="single" w:sz="12" w:space="0" w:color="auto"/>
              <w:bottom w:val="single" w:sz="12" w:space="0" w:color="auto"/>
              <w:right w:val="single" w:sz="12" w:space="0" w:color="auto"/>
            </w:tcBorders>
            <w:shd w:val="pct30" w:color="auto" w:fill="auto"/>
          </w:tcPr>
          <w:p w:rsidR="00FD345E" w:rsidRPr="00FD345E" w:rsidRDefault="00FD345E" w:rsidP="00FD345E">
            <w:pPr>
              <w:spacing w:before="60" w:after="60" w:line="240" w:lineRule="auto"/>
              <w:jc w:val="both"/>
              <w:rPr>
                <w:rFonts w:ascii="Arial" w:eastAsia="Times New Roman" w:hAnsi="Arial" w:cs="Arial"/>
                <w:b/>
                <w:sz w:val="20"/>
                <w:szCs w:val="20"/>
                <w:lang w:eastAsia="ru-RU"/>
              </w:rPr>
            </w:pPr>
          </w:p>
        </w:tc>
        <w:tc>
          <w:tcPr>
            <w:tcW w:w="2102" w:type="pct"/>
            <w:gridSpan w:val="3"/>
            <w:tcBorders>
              <w:top w:val="single" w:sz="12" w:space="0" w:color="auto"/>
              <w:left w:val="single" w:sz="12" w:space="0" w:color="auto"/>
              <w:bottom w:val="single" w:sz="12" w:space="0" w:color="auto"/>
              <w:right w:val="single" w:sz="12" w:space="0" w:color="auto"/>
            </w:tcBorders>
            <w:shd w:val="pct30" w:color="auto" w:fill="auto"/>
          </w:tcPr>
          <w:p w:rsidR="00FD345E" w:rsidRPr="00FD345E" w:rsidRDefault="00FD345E" w:rsidP="00FD345E">
            <w:pPr>
              <w:spacing w:before="60" w:after="60" w:line="240" w:lineRule="auto"/>
              <w:jc w:val="center"/>
              <w:rPr>
                <w:rFonts w:ascii="Arial" w:eastAsia="Times New Roman" w:hAnsi="Arial" w:cs="Arial"/>
                <w:b/>
                <w:sz w:val="20"/>
                <w:szCs w:val="20"/>
                <w:lang w:eastAsia="ru-RU"/>
              </w:rPr>
            </w:pPr>
            <w:r w:rsidRPr="00FD345E">
              <w:rPr>
                <w:rFonts w:ascii="Arial" w:eastAsia="Times New Roman" w:hAnsi="Arial" w:cs="Arial"/>
                <w:b/>
                <w:sz w:val="20"/>
                <w:szCs w:val="20"/>
                <w:lang w:eastAsia="ru-RU"/>
              </w:rPr>
              <w:t>2020</w:t>
            </w:r>
          </w:p>
        </w:tc>
        <w:tc>
          <w:tcPr>
            <w:tcW w:w="2065" w:type="pct"/>
            <w:gridSpan w:val="3"/>
            <w:tcBorders>
              <w:top w:val="single" w:sz="12" w:space="0" w:color="auto"/>
              <w:left w:val="single" w:sz="12" w:space="0" w:color="auto"/>
              <w:bottom w:val="single" w:sz="12" w:space="0" w:color="auto"/>
              <w:right w:val="single" w:sz="12" w:space="0" w:color="auto"/>
            </w:tcBorders>
            <w:shd w:val="pct30" w:color="auto" w:fill="auto"/>
          </w:tcPr>
          <w:p w:rsidR="00FD345E" w:rsidRPr="00FD345E" w:rsidRDefault="00FD345E" w:rsidP="00FD345E">
            <w:pPr>
              <w:spacing w:before="60" w:after="60" w:line="240" w:lineRule="auto"/>
              <w:jc w:val="center"/>
              <w:rPr>
                <w:rFonts w:ascii="Arial" w:eastAsia="Times New Roman" w:hAnsi="Arial" w:cs="Arial"/>
                <w:b/>
                <w:sz w:val="20"/>
                <w:szCs w:val="20"/>
                <w:lang w:eastAsia="ru-RU"/>
              </w:rPr>
            </w:pPr>
            <w:r w:rsidRPr="00FD345E">
              <w:rPr>
                <w:rFonts w:ascii="Arial" w:eastAsia="Times New Roman" w:hAnsi="Arial" w:cs="Arial"/>
                <w:b/>
                <w:sz w:val="20"/>
                <w:szCs w:val="20"/>
                <w:lang w:eastAsia="ru-RU"/>
              </w:rPr>
              <w:t>2030</w:t>
            </w:r>
          </w:p>
        </w:tc>
      </w:tr>
      <w:tr w:rsidR="00FD345E" w:rsidRPr="00FD345E" w:rsidTr="003A57DC">
        <w:tc>
          <w:tcPr>
            <w:tcW w:w="833" w:type="pct"/>
            <w:vMerge/>
            <w:tcBorders>
              <w:top w:val="single" w:sz="12" w:space="0" w:color="auto"/>
              <w:left w:val="single" w:sz="12" w:space="0" w:color="auto"/>
              <w:bottom w:val="single" w:sz="12" w:space="0" w:color="auto"/>
              <w:right w:val="single" w:sz="12" w:space="0" w:color="auto"/>
            </w:tcBorders>
            <w:shd w:val="pct30" w:color="auto" w:fill="auto"/>
          </w:tcPr>
          <w:p w:rsidR="00FD345E" w:rsidRPr="00FD345E" w:rsidRDefault="00FD345E" w:rsidP="00FD345E">
            <w:pPr>
              <w:spacing w:before="60" w:after="60" w:line="240" w:lineRule="auto"/>
              <w:jc w:val="both"/>
              <w:rPr>
                <w:rFonts w:ascii="Arial" w:eastAsia="Times New Roman" w:hAnsi="Arial" w:cs="Arial"/>
                <w:b/>
                <w:sz w:val="20"/>
                <w:szCs w:val="20"/>
                <w:lang w:eastAsia="ru-RU"/>
              </w:rPr>
            </w:pPr>
          </w:p>
        </w:tc>
        <w:tc>
          <w:tcPr>
            <w:tcW w:w="502" w:type="pct"/>
            <w:tcBorders>
              <w:top w:val="single" w:sz="12" w:space="0" w:color="auto"/>
              <w:left w:val="single" w:sz="12" w:space="0" w:color="auto"/>
              <w:bottom w:val="single" w:sz="12" w:space="0" w:color="auto"/>
              <w:right w:val="single" w:sz="12" w:space="0" w:color="auto"/>
            </w:tcBorders>
            <w:shd w:val="pct30" w:color="auto" w:fill="auto"/>
          </w:tcPr>
          <w:p w:rsidR="00FD345E" w:rsidRPr="00FD345E" w:rsidRDefault="00FD345E" w:rsidP="00FD345E">
            <w:pPr>
              <w:spacing w:before="60" w:after="60" w:line="240" w:lineRule="auto"/>
              <w:jc w:val="center"/>
              <w:rPr>
                <w:rFonts w:ascii="Arial" w:eastAsia="Times New Roman" w:hAnsi="Arial" w:cs="Arial"/>
                <w:b/>
                <w:sz w:val="20"/>
                <w:szCs w:val="20"/>
                <w:lang w:eastAsia="ru-RU"/>
              </w:rPr>
            </w:pPr>
            <w:proofErr w:type="spellStart"/>
            <w:proofErr w:type="gramStart"/>
            <w:r w:rsidRPr="00FD345E">
              <w:rPr>
                <w:rFonts w:ascii="Arial" w:eastAsia="Times New Roman" w:hAnsi="Arial" w:cs="Arial"/>
                <w:b/>
                <w:sz w:val="20"/>
                <w:szCs w:val="20"/>
                <w:lang w:eastAsia="ru-RU"/>
              </w:rPr>
              <w:t>Инерци-онный</w:t>
            </w:r>
            <w:proofErr w:type="spellEnd"/>
            <w:proofErr w:type="gramEnd"/>
          </w:p>
        </w:tc>
        <w:tc>
          <w:tcPr>
            <w:tcW w:w="901" w:type="pct"/>
            <w:tcBorders>
              <w:top w:val="single" w:sz="12" w:space="0" w:color="auto"/>
              <w:left w:val="single" w:sz="12" w:space="0" w:color="auto"/>
              <w:bottom w:val="single" w:sz="12" w:space="0" w:color="auto"/>
              <w:right w:val="single" w:sz="12" w:space="0" w:color="auto"/>
            </w:tcBorders>
            <w:shd w:val="pct30" w:color="auto" w:fill="auto"/>
          </w:tcPr>
          <w:p w:rsidR="00FD345E" w:rsidRPr="00FD345E" w:rsidRDefault="00FD345E" w:rsidP="00FD345E">
            <w:pPr>
              <w:spacing w:before="60" w:after="60" w:line="240" w:lineRule="auto"/>
              <w:jc w:val="center"/>
              <w:rPr>
                <w:rFonts w:ascii="Arial" w:eastAsia="Times New Roman" w:hAnsi="Arial" w:cs="Arial"/>
                <w:b/>
                <w:sz w:val="20"/>
                <w:szCs w:val="20"/>
                <w:lang w:eastAsia="ru-RU"/>
              </w:rPr>
            </w:pPr>
            <w:proofErr w:type="spellStart"/>
            <w:proofErr w:type="gramStart"/>
            <w:r w:rsidRPr="00FD345E">
              <w:rPr>
                <w:rFonts w:ascii="Arial" w:eastAsia="Times New Roman" w:hAnsi="Arial" w:cs="Arial"/>
                <w:b/>
                <w:sz w:val="20"/>
                <w:szCs w:val="20"/>
                <w:lang w:eastAsia="ru-RU"/>
              </w:rPr>
              <w:t>Стабилиза-ционный</w:t>
            </w:r>
            <w:proofErr w:type="spellEnd"/>
            <w:proofErr w:type="gramEnd"/>
          </w:p>
        </w:tc>
        <w:tc>
          <w:tcPr>
            <w:tcW w:w="699" w:type="pct"/>
            <w:tcBorders>
              <w:top w:val="single" w:sz="12" w:space="0" w:color="auto"/>
              <w:left w:val="single" w:sz="12" w:space="0" w:color="auto"/>
              <w:bottom w:val="single" w:sz="12" w:space="0" w:color="auto"/>
              <w:right w:val="single" w:sz="12" w:space="0" w:color="auto"/>
            </w:tcBorders>
            <w:shd w:val="pct30" w:color="auto" w:fill="auto"/>
          </w:tcPr>
          <w:p w:rsidR="00FD345E" w:rsidRPr="00FD345E" w:rsidRDefault="00FD345E" w:rsidP="00FD345E">
            <w:pPr>
              <w:spacing w:before="60" w:after="60" w:line="240" w:lineRule="auto"/>
              <w:jc w:val="center"/>
              <w:rPr>
                <w:rFonts w:ascii="Arial" w:eastAsia="Times New Roman" w:hAnsi="Arial" w:cs="Arial"/>
                <w:b/>
                <w:sz w:val="20"/>
                <w:szCs w:val="20"/>
                <w:lang w:eastAsia="ru-RU"/>
              </w:rPr>
            </w:pPr>
            <w:proofErr w:type="spellStart"/>
            <w:proofErr w:type="gramStart"/>
            <w:r w:rsidRPr="00FD345E">
              <w:rPr>
                <w:rFonts w:ascii="Arial" w:eastAsia="Times New Roman" w:hAnsi="Arial" w:cs="Arial"/>
                <w:b/>
                <w:sz w:val="20"/>
                <w:szCs w:val="20"/>
                <w:lang w:eastAsia="ru-RU"/>
              </w:rPr>
              <w:t>Оптими-стический</w:t>
            </w:r>
            <w:proofErr w:type="spellEnd"/>
            <w:proofErr w:type="gramEnd"/>
          </w:p>
        </w:tc>
        <w:tc>
          <w:tcPr>
            <w:tcW w:w="603" w:type="pct"/>
            <w:tcBorders>
              <w:top w:val="single" w:sz="12" w:space="0" w:color="auto"/>
              <w:left w:val="single" w:sz="12" w:space="0" w:color="auto"/>
              <w:bottom w:val="single" w:sz="12" w:space="0" w:color="auto"/>
              <w:right w:val="single" w:sz="12" w:space="0" w:color="auto"/>
            </w:tcBorders>
            <w:shd w:val="pct30" w:color="auto" w:fill="auto"/>
          </w:tcPr>
          <w:p w:rsidR="00FD345E" w:rsidRPr="00FD345E" w:rsidRDefault="00FD345E" w:rsidP="00FD345E">
            <w:pPr>
              <w:spacing w:before="60" w:after="60" w:line="240" w:lineRule="auto"/>
              <w:jc w:val="center"/>
              <w:rPr>
                <w:rFonts w:ascii="Arial" w:eastAsia="Times New Roman" w:hAnsi="Arial" w:cs="Arial"/>
                <w:b/>
                <w:sz w:val="20"/>
                <w:szCs w:val="20"/>
                <w:lang w:eastAsia="ru-RU"/>
              </w:rPr>
            </w:pPr>
            <w:proofErr w:type="spellStart"/>
            <w:proofErr w:type="gramStart"/>
            <w:r w:rsidRPr="00FD345E">
              <w:rPr>
                <w:rFonts w:ascii="Arial" w:eastAsia="Times New Roman" w:hAnsi="Arial" w:cs="Arial"/>
                <w:b/>
                <w:sz w:val="20"/>
                <w:szCs w:val="20"/>
                <w:lang w:eastAsia="ru-RU"/>
              </w:rPr>
              <w:t>Инерци-онный</w:t>
            </w:r>
            <w:proofErr w:type="spellEnd"/>
            <w:proofErr w:type="gramEnd"/>
          </w:p>
        </w:tc>
        <w:tc>
          <w:tcPr>
            <w:tcW w:w="818" w:type="pct"/>
            <w:tcBorders>
              <w:top w:val="single" w:sz="12" w:space="0" w:color="auto"/>
              <w:left w:val="single" w:sz="12" w:space="0" w:color="auto"/>
              <w:bottom w:val="single" w:sz="12" w:space="0" w:color="auto"/>
              <w:right w:val="single" w:sz="12" w:space="0" w:color="auto"/>
            </w:tcBorders>
            <w:shd w:val="pct30" w:color="auto" w:fill="auto"/>
          </w:tcPr>
          <w:p w:rsidR="00FD345E" w:rsidRPr="00FD345E" w:rsidRDefault="00FD345E" w:rsidP="00FD345E">
            <w:pPr>
              <w:spacing w:before="60" w:after="60" w:line="240" w:lineRule="auto"/>
              <w:jc w:val="center"/>
              <w:rPr>
                <w:rFonts w:ascii="Arial" w:eastAsia="Times New Roman" w:hAnsi="Arial" w:cs="Arial"/>
                <w:b/>
                <w:sz w:val="20"/>
                <w:szCs w:val="20"/>
                <w:lang w:eastAsia="ru-RU"/>
              </w:rPr>
            </w:pPr>
            <w:proofErr w:type="spellStart"/>
            <w:proofErr w:type="gramStart"/>
            <w:r w:rsidRPr="00FD345E">
              <w:rPr>
                <w:rFonts w:ascii="Arial" w:eastAsia="Times New Roman" w:hAnsi="Arial" w:cs="Arial"/>
                <w:b/>
                <w:sz w:val="20"/>
                <w:szCs w:val="20"/>
                <w:lang w:eastAsia="ru-RU"/>
              </w:rPr>
              <w:t>Стабилиза-ционный</w:t>
            </w:r>
            <w:proofErr w:type="spellEnd"/>
            <w:proofErr w:type="gramEnd"/>
          </w:p>
        </w:tc>
        <w:tc>
          <w:tcPr>
            <w:tcW w:w="644" w:type="pct"/>
            <w:tcBorders>
              <w:top w:val="single" w:sz="12" w:space="0" w:color="auto"/>
              <w:left w:val="single" w:sz="12" w:space="0" w:color="auto"/>
              <w:bottom w:val="single" w:sz="12" w:space="0" w:color="auto"/>
              <w:right w:val="single" w:sz="12" w:space="0" w:color="auto"/>
            </w:tcBorders>
            <w:shd w:val="pct30" w:color="auto" w:fill="auto"/>
          </w:tcPr>
          <w:p w:rsidR="00FD345E" w:rsidRPr="00FD345E" w:rsidRDefault="00FD345E" w:rsidP="00FD345E">
            <w:pPr>
              <w:spacing w:before="60" w:after="60" w:line="240" w:lineRule="auto"/>
              <w:jc w:val="center"/>
              <w:rPr>
                <w:rFonts w:ascii="Arial" w:eastAsia="Times New Roman" w:hAnsi="Arial" w:cs="Arial"/>
                <w:b/>
                <w:sz w:val="20"/>
                <w:szCs w:val="20"/>
                <w:lang w:eastAsia="ru-RU"/>
              </w:rPr>
            </w:pPr>
            <w:proofErr w:type="spellStart"/>
            <w:proofErr w:type="gramStart"/>
            <w:r w:rsidRPr="00FD345E">
              <w:rPr>
                <w:rFonts w:ascii="Arial" w:eastAsia="Times New Roman" w:hAnsi="Arial" w:cs="Arial"/>
                <w:b/>
                <w:sz w:val="20"/>
                <w:szCs w:val="20"/>
                <w:lang w:eastAsia="ru-RU"/>
              </w:rPr>
              <w:t>Оптими-стический</w:t>
            </w:r>
            <w:proofErr w:type="spellEnd"/>
            <w:proofErr w:type="gramEnd"/>
          </w:p>
        </w:tc>
      </w:tr>
      <w:tr w:rsidR="00FD345E" w:rsidRPr="00FD345E" w:rsidTr="003A57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33" w:type="pct"/>
            <w:tcBorders>
              <w:top w:val="single" w:sz="12" w:space="0" w:color="auto"/>
              <w:left w:val="single" w:sz="8" w:space="0" w:color="auto"/>
              <w:bottom w:val="single" w:sz="8" w:space="0" w:color="auto"/>
              <w:right w:val="single" w:sz="8" w:space="0" w:color="auto"/>
            </w:tcBorders>
            <w:shd w:val="clear" w:color="auto" w:fill="auto"/>
            <w:vAlign w:val="bottom"/>
            <w:hideMark/>
          </w:tcPr>
          <w:p w:rsidR="00FD345E" w:rsidRPr="00FD345E" w:rsidRDefault="00FD345E" w:rsidP="00FD345E">
            <w:pPr>
              <w:spacing w:after="0" w:line="240" w:lineRule="auto"/>
              <w:rPr>
                <w:rFonts w:ascii="Arial" w:eastAsia="Times New Roman" w:hAnsi="Arial" w:cs="Arial"/>
                <w:sz w:val="20"/>
                <w:szCs w:val="20"/>
                <w:lang w:eastAsia="ru-RU"/>
              </w:rPr>
            </w:pPr>
            <w:r w:rsidRPr="00FD345E">
              <w:rPr>
                <w:rFonts w:ascii="Arial" w:eastAsia="Times New Roman" w:hAnsi="Arial" w:cs="Arial"/>
                <w:sz w:val="20"/>
                <w:szCs w:val="20"/>
                <w:lang w:eastAsia="ru-RU"/>
              </w:rPr>
              <w:t>Спортивные залы, тыс. м²</w:t>
            </w:r>
          </w:p>
        </w:tc>
        <w:tc>
          <w:tcPr>
            <w:tcW w:w="502" w:type="pct"/>
            <w:tcBorders>
              <w:top w:val="single" w:sz="12" w:space="0" w:color="auto"/>
              <w:left w:val="nil"/>
              <w:bottom w:val="single" w:sz="8" w:space="0" w:color="auto"/>
              <w:right w:val="single" w:sz="8" w:space="0" w:color="auto"/>
            </w:tcBorders>
            <w:shd w:val="clear" w:color="auto" w:fill="auto"/>
            <w:vAlign w:val="bottom"/>
            <w:hideMark/>
          </w:tcPr>
          <w:p w:rsidR="00FD345E" w:rsidRPr="00FD345E" w:rsidRDefault="00FD345E" w:rsidP="00FD345E">
            <w:pPr>
              <w:spacing w:after="0" w:line="240" w:lineRule="auto"/>
              <w:jc w:val="center"/>
              <w:rPr>
                <w:rFonts w:ascii="Arial CYR" w:eastAsia="Times New Roman" w:hAnsi="Arial CYR" w:cs="Arial CYR"/>
                <w:sz w:val="20"/>
                <w:szCs w:val="20"/>
                <w:lang w:eastAsia="ru-RU"/>
              </w:rPr>
            </w:pPr>
            <w:r w:rsidRPr="00FD345E">
              <w:rPr>
                <w:rFonts w:ascii="Arial CYR" w:eastAsia="Times New Roman" w:hAnsi="Arial CYR" w:cs="Arial CYR"/>
                <w:sz w:val="20"/>
                <w:szCs w:val="20"/>
                <w:lang w:eastAsia="ru-RU"/>
              </w:rPr>
              <w:t>1454</w:t>
            </w:r>
          </w:p>
        </w:tc>
        <w:tc>
          <w:tcPr>
            <w:tcW w:w="901" w:type="pct"/>
            <w:tcBorders>
              <w:top w:val="single" w:sz="12" w:space="0" w:color="auto"/>
              <w:left w:val="nil"/>
              <w:bottom w:val="single" w:sz="8" w:space="0" w:color="auto"/>
              <w:right w:val="single" w:sz="8" w:space="0" w:color="auto"/>
            </w:tcBorders>
            <w:shd w:val="clear" w:color="auto" w:fill="auto"/>
            <w:vAlign w:val="bottom"/>
            <w:hideMark/>
          </w:tcPr>
          <w:p w:rsidR="00FD345E" w:rsidRPr="00FD345E" w:rsidRDefault="00FD345E" w:rsidP="00FD345E">
            <w:pPr>
              <w:spacing w:after="0" w:line="240" w:lineRule="auto"/>
              <w:jc w:val="center"/>
              <w:rPr>
                <w:rFonts w:ascii="Arial CYR" w:eastAsia="Times New Roman" w:hAnsi="Arial CYR" w:cs="Arial CYR"/>
                <w:sz w:val="20"/>
                <w:szCs w:val="20"/>
                <w:lang w:eastAsia="ru-RU"/>
              </w:rPr>
            </w:pPr>
            <w:r w:rsidRPr="00FD345E">
              <w:rPr>
                <w:rFonts w:ascii="Arial CYR" w:eastAsia="Times New Roman" w:hAnsi="Arial CYR" w:cs="Arial CYR"/>
                <w:sz w:val="20"/>
                <w:szCs w:val="20"/>
                <w:lang w:eastAsia="ru-RU"/>
              </w:rPr>
              <w:t>1547</w:t>
            </w:r>
          </w:p>
        </w:tc>
        <w:tc>
          <w:tcPr>
            <w:tcW w:w="699" w:type="pct"/>
            <w:tcBorders>
              <w:top w:val="single" w:sz="12" w:space="0" w:color="auto"/>
              <w:left w:val="nil"/>
              <w:bottom w:val="single" w:sz="8" w:space="0" w:color="auto"/>
              <w:right w:val="single" w:sz="8" w:space="0" w:color="auto"/>
            </w:tcBorders>
            <w:shd w:val="clear" w:color="auto" w:fill="auto"/>
            <w:vAlign w:val="bottom"/>
            <w:hideMark/>
          </w:tcPr>
          <w:p w:rsidR="00FD345E" w:rsidRPr="00FD345E" w:rsidRDefault="00FD345E" w:rsidP="00FD345E">
            <w:pPr>
              <w:spacing w:after="0" w:line="240" w:lineRule="auto"/>
              <w:jc w:val="center"/>
              <w:rPr>
                <w:rFonts w:ascii="Arial CYR" w:eastAsia="Times New Roman" w:hAnsi="Arial CYR" w:cs="Arial CYR"/>
                <w:sz w:val="20"/>
                <w:szCs w:val="20"/>
                <w:lang w:eastAsia="ru-RU"/>
              </w:rPr>
            </w:pPr>
            <w:r w:rsidRPr="00FD345E">
              <w:rPr>
                <w:rFonts w:ascii="Arial CYR" w:eastAsia="Times New Roman" w:hAnsi="Arial CYR" w:cs="Arial CYR"/>
                <w:sz w:val="20"/>
                <w:szCs w:val="20"/>
                <w:lang w:eastAsia="ru-RU"/>
              </w:rPr>
              <w:t>1636</w:t>
            </w:r>
          </w:p>
        </w:tc>
        <w:tc>
          <w:tcPr>
            <w:tcW w:w="603" w:type="pct"/>
            <w:tcBorders>
              <w:top w:val="single" w:sz="12" w:space="0" w:color="auto"/>
              <w:left w:val="nil"/>
              <w:bottom w:val="single" w:sz="8" w:space="0" w:color="auto"/>
              <w:right w:val="single" w:sz="8" w:space="0" w:color="auto"/>
            </w:tcBorders>
            <w:shd w:val="clear" w:color="auto" w:fill="auto"/>
            <w:vAlign w:val="bottom"/>
            <w:hideMark/>
          </w:tcPr>
          <w:p w:rsidR="00FD345E" w:rsidRPr="00FD345E" w:rsidRDefault="00FD345E" w:rsidP="00FD345E">
            <w:pPr>
              <w:spacing w:after="0" w:line="240" w:lineRule="auto"/>
              <w:jc w:val="center"/>
              <w:rPr>
                <w:rFonts w:ascii="Arial CYR" w:eastAsia="Times New Roman" w:hAnsi="Arial CYR" w:cs="Arial CYR"/>
                <w:sz w:val="20"/>
                <w:szCs w:val="20"/>
                <w:lang w:eastAsia="ru-RU"/>
              </w:rPr>
            </w:pPr>
            <w:r w:rsidRPr="00FD345E">
              <w:rPr>
                <w:rFonts w:ascii="Arial CYR" w:eastAsia="Times New Roman" w:hAnsi="Arial CYR" w:cs="Arial CYR"/>
                <w:sz w:val="20"/>
                <w:szCs w:val="20"/>
                <w:lang w:eastAsia="ru-RU"/>
              </w:rPr>
              <w:t>1559</w:t>
            </w:r>
          </w:p>
        </w:tc>
        <w:tc>
          <w:tcPr>
            <w:tcW w:w="818" w:type="pct"/>
            <w:tcBorders>
              <w:top w:val="single" w:sz="12" w:space="0" w:color="auto"/>
              <w:left w:val="nil"/>
              <w:bottom w:val="single" w:sz="8" w:space="0" w:color="auto"/>
              <w:right w:val="single" w:sz="8" w:space="0" w:color="auto"/>
            </w:tcBorders>
            <w:shd w:val="clear" w:color="auto" w:fill="auto"/>
            <w:vAlign w:val="bottom"/>
            <w:hideMark/>
          </w:tcPr>
          <w:p w:rsidR="00FD345E" w:rsidRPr="00FD345E" w:rsidRDefault="00FD345E" w:rsidP="00FD345E">
            <w:pPr>
              <w:spacing w:after="0" w:line="240" w:lineRule="auto"/>
              <w:jc w:val="center"/>
              <w:rPr>
                <w:rFonts w:ascii="Arial CYR" w:eastAsia="Times New Roman" w:hAnsi="Arial CYR" w:cs="Arial CYR"/>
                <w:sz w:val="20"/>
                <w:szCs w:val="20"/>
                <w:lang w:eastAsia="ru-RU"/>
              </w:rPr>
            </w:pPr>
            <w:r w:rsidRPr="00FD345E">
              <w:rPr>
                <w:rFonts w:ascii="Arial CYR" w:eastAsia="Times New Roman" w:hAnsi="Arial CYR" w:cs="Arial CYR"/>
                <w:sz w:val="20"/>
                <w:szCs w:val="20"/>
                <w:lang w:eastAsia="ru-RU"/>
              </w:rPr>
              <w:t>1777</w:t>
            </w:r>
          </w:p>
        </w:tc>
        <w:tc>
          <w:tcPr>
            <w:tcW w:w="644" w:type="pct"/>
            <w:tcBorders>
              <w:top w:val="single" w:sz="12" w:space="0" w:color="auto"/>
              <w:left w:val="nil"/>
              <w:bottom w:val="single" w:sz="8" w:space="0" w:color="auto"/>
              <w:right w:val="single" w:sz="8" w:space="0" w:color="auto"/>
            </w:tcBorders>
            <w:shd w:val="clear" w:color="auto" w:fill="auto"/>
            <w:vAlign w:val="bottom"/>
            <w:hideMark/>
          </w:tcPr>
          <w:p w:rsidR="00FD345E" w:rsidRPr="00FD345E" w:rsidRDefault="00FD345E" w:rsidP="00FD345E">
            <w:pPr>
              <w:spacing w:after="0" w:line="240" w:lineRule="auto"/>
              <w:jc w:val="center"/>
              <w:rPr>
                <w:rFonts w:ascii="Arial CYR" w:eastAsia="Times New Roman" w:hAnsi="Arial CYR" w:cs="Arial CYR"/>
                <w:sz w:val="20"/>
                <w:szCs w:val="20"/>
                <w:lang w:eastAsia="ru-RU"/>
              </w:rPr>
            </w:pPr>
            <w:r w:rsidRPr="00FD345E">
              <w:rPr>
                <w:rFonts w:ascii="Arial CYR" w:eastAsia="Times New Roman" w:hAnsi="Arial CYR" w:cs="Arial CYR"/>
                <w:sz w:val="20"/>
                <w:szCs w:val="20"/>
                <w:lang w:eastAsia="ru-RU"/>
              </w:rPr>
              <w:t>2005</w:t>
            </w:r>
          </w:p>
        </w:tc>
      </w:tr>
      <w:tr w:rsidR="00FD345E" w:rsidRPr="00FD345E" w:rsidTr="003A57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33" w:type="pct"/>
            <w:tcBorders>
              <w:top w:val="nil"/>
              <w:left w:val="single" w:sz="8" w:space="0" w:color="auto"/>
              <w:bottom w:val="single" w:sz="8" w:space="0" w:color="auto"/>
              <w:right w:val="single" w:sz="8" w:space="0" w:color="auto"/>
            </w:tcBorders>
            <w:shd w:val="clear" w:color="auto" w:fill="auto"/>
            <w:vAlign w:val="bottom"/>
            <w:hideMark/>
          </w:tcPr>
          <w:p w:rsidR="00FD345E" w:rsidRPr="00FD345E" w:rsidRDefault="00FD345E" w:rsidP="00FD345E">
            <w:pPr>
              <w:spacing w:after="0" w:line="240" w:lineRule="auto"/>
              <w:rPr>
                <w:rFonts w:ascii="Arial" w:eastAsia="Times New Roman" w:hAnsi="Arial" w:cs="Arial"/>
                <w:sz w:val="20"/>
                <w:szCs w:val="20"/>
                <w:lang w:eastAsia="ru-RU"/>
              </w:rPr>
            </w:pPr>
            <w:r w:rsidRPr="00FD345E">
              <w:rPr>
                <w:rFonts w:ascii="Arial" w:eastAsia="Times New Roman" w:hAnsi="Arial" w:cs="Arial"/>
                <w:sz w:val="20"/>
                <w:szCs w:val="20"/>
                <w:lang w:eastAsia="ru-RU"/>
              </w:rPr>
              <w:t xml:space="preserve">Плавательные бассейны, </w:t>
            </w:r>
            <w:proofErr w:type="gramStart"/>
            <w:r w:rsidRPr="00FD345E">
              <w:rPr>
                <w:rFonts w:ascii="Arial" w:eastAsia="Times New Roman" w:hAnsi="Arial" w:cs="Arial"/>
                <w:sz w:val="20"/>
                <w:szCs w:val="20"/>
                <w:lang w:eastAsia="ru-RU"/>
              </w:rPr>
              <w:t>м</w:t>
            </w:r>
            <w:proofErr w:type="gramEnd"/>
            <w:r w:rsidRPr="00FD345E">
              <w:rPr>
                <w:rFonts w:ascii="Arial" w:eastAsia="Times New Roman" w:hAnsi="Arial" w:cs="Arial"/>
                <w:sz w:val="20"/>
                <w:szCs w:val="20"/>
                <w:lang w:eastAsia="ru-RU"/>
              </w:rPr>
              <w:t>²</w:t>
            </w:r>
          </w:p>
        </w:tc>
        <w:tc>
          <w:tcPr>
            <w:tcW w:w="502" w:type="pct"/>
            <w:tcBorders>
              <w:top w:val="nil"/>
              <w:left w:val="nil"/>
              <w:bottom w:val="single" w:sz="8" w:space="0" w:color="auto"/>
              <w:right w:val="single" w:sz="8" w:space="0" w:color="auto"/>
            </w:tcBorders>
            <w:shd w:val="clear" w:color="auto" w:fill="auto"/>
            <w:vAlign w:val="bottom"/>
            <w:hideMark/>
          </w:tcPr>
          <w:p w:rsidR="00FD345E" w:rsidRPr="00FD345E" w:rsidRDefault="00FD345E" w:rsidP="00FD345E">
            <w:pPr>
              <w:spacing w:after="0" w:line="240" w:lineRule="auto"/>
              <w:jc w:val="center"/>
              <w:rPr>
                <w:rFonts w:ascii="Arial CYR" w:eastAsia="Times New Roman" w:hAnsi="Arial CYR" w:cs="Arial CYR"/>
                <w:sz w:val="20"/>
                <w:szCs w:val="20"/>
                <w:lang w:eastAsia="ru-RU"/>
              </w:rPr>
            </w:pPr>
            <w:r w:rsidRPr="00FD345E">
              <w:rPr>
                <w:rFonts w:ascii="Arial CYR" w:eastAsia="Times New Roman" w:hAnsi="Arial CYR" w:cs="Arial CYR"/>
                <w:sz w:val="20"/>
                <w:szCs w:val="20"/>
                <w:lang w:eastAsia="ru-RU"/>
              </w:rPr>
              <w:t>312</w:t>
            </w:r>
          </w:p>
        </w:tc>
        <w:tc>
          <w:tcPr>
            <w:tcW w:w="901" w:type="pct"/>
            <w:tcBorders>
              <w:top w:val="nil"/>
              <w:left w:val="nil"/>
              <w:bottom w:val="single" w:sz="8" w:space="0" w:color="auto"/>
              <w:right w:val="single" w:sz="8" w:space="0" w:color="auto"/>
            </w:tcBorders>
            <w:shd w:val="clear" w:color="auto" w:fill="auto"/>
            <w:vAlign w:val="bottom"/>
            <w:hideMark/>
          </w:tcPr>
          <w:p w:rsidR="00FD345E" w:rsidRPr="00FD345E" w:rsidRDefault="00FD345E" w:rsidP="00FD345E">
            <w:pPr>
              <w:spacing w:after="0" w:line="240" w:lineRule="auto"/>
              <w:jc w:val="center"/>
              <w:rPr>
                <w:rFonts w:ascii="Arial CYR" w:eastAsia="Times New Roman" w:hAnsi="Arial CYR" w:cs="Arial CYR"/>
                <w:sz w:val="20"/>
                <w:szCs w:val="20"/>
                <w:lang w:eastAsia="ru-RU"/>
              </w:rPr>
            </w:pPr>
            <w:r w:rsidRPr="00FD345E">
              <w:rPr>
                <w:rFonts w:ascii="Arial CYR" w:eastAsia="Times New Roman" w:hAnsi="Arial CYR" w:cs="Arial CYR"/>
                <w:sz w:val="20"/>
                <w:szCs w:val="20"/>
                <w:lang w:eastAsia="ru-RU"/>
              </w:rPr>
              <w:t>331</w:t>
            </w:r>
          </w:p>
        </w:tc>
        <w:tc>
          <w:tcPr>
            <w:tcW w:w="699" w:type="pct"/>
            <w:tcBorders>
              <w:top w:val="nil"/>
              <w:left w:val="nil"/>
              <w:bottom w:val="single" w:sz="8" w:space="0" w:color="auto"/>
              <w:right w:val="single" w:sz="8" w:space="0" w:color="auto"/>
            </w:tcBorders>
            <w:shd w:val="clear" w:color="auto" w:fill="auto"/>
            <w:vAlign w:val="bottom"/>
            <w:hideMark/>
          </w:tcPr>
          <w:p w:rsidR="00FD345E" w:rsidRPr="00FD345E" w:rsidRDefault="00FD345E" w:rsidP="00FD345E">
            <w:pPr>
              <w:spacing w:after="0" w:line="240" w:lineRule="auto"/>
              <w:jc w:val="center"/>
              <w:rPr>
                <w:rFonts w:ascii="Arial CYR" w:eastAsia="Times New Roman" w:hAnsi="Arial CYR" w:cs="Arial CYR"/>
                <w:sz w:val="20"/>
                <w:szCs w:val="20"/>
                <w:lang w:eastAsia="ru-RU"/>
              </w:rPr>
            </w:pPr>
            <w:r w:rsidRPr="00FD345E">
              <w:rPr>
                <w:rFonts w:ascii="Arial CYR" w:eastAsia="Times New Roman" w:hAnsi="Arial CYR" w:cs="Arial CYR"/>
                <w:sz w:val="20"/>
                <w:szCs w:val="20"/>
                <w:lang w:eastAsia="ru-RU"/>
              </w:rPr>
              <w:t>351</w:t>
            </w:r>
          </w:p>
        </w:tc>
        <w:tc>
          <w:tcPr>
            <w:tcW w:w="603" w:type="pct"/>
            <w:tcBorders>
              <w:top w:val="nil"/>
              <w:left w:val="nil"/>
              <w:bottom w:val="single" w:sz="8" w:space="0" w:color="auto"/>
              <w:right w:val="single" w:sz="8" w:space="0" w:color="auto"/>
            </w:tcBorders>
            <w:shd w:val="clear" w:color="auto" w:fill="auto"/>
            <w:vAlign w:val="bottom"/>
            <w:hideMark/>
          </w:tcPr>
          <w:p w:rsidR="00FD345E" w:rsidRPr="00FD345E" w:rsidRDefault="00FD345E" w:rsidP="00FD345E">
            <w:pPr>
              <w:spacing w:after="0" w:line="240" w:lineRule="auto"/>
              <w:jc w:val="center"/>
              <w:rPr>
                <w:rFonts w:ascii="Arial CYR" w:eastAsia="Times New Roman" w:hAnsi="Arial CYR" w:cs="Arial CYR"/>
                <w:sz w:val="20"/>
                <w:szCs w:val="20"/>
                <w:lang w:eastAsia="ru-RU"/>
              </w:rPr>
            </w:pPr>
            <w:r w:rsidRPr="00FD345E">
              <w:rPr>
                <w:rFonts w:ascii="Arial CYR" w:eastAsia="Times New Roman" w:hAnsi="Arial CYR" w:cs="Arial CYR"/>
                <w:sz w:val="20"/>
                <w:szCs w:val="20"/>
                <w:lang w:eastAsia="ru-RU"/>
              </w:rPr>
              <w:t>334</w:t>
            </w:r>
          </w:p>
        </w:tc>
        <w:tc>
          <w:tcPr>
            <w:tcW w:w="818" w:type="pct"/>
            <w:tcBorders>
              <w:top w:val="nil"/>
              <w:left w:val="nil"/>
              <w:bottom w:val="single" w:sz="8" w:space="0" w:color="auto"/>
              <w:right w:val="single" w:sz="8" w:space="0" w:color="auto"/>
            </w:tcBorders>
            <w:shd w:val="clear" w:color="auto" w:fill="auto"/>
            <w:vAlign w:val="bottom"/>
            <w:hideMark/>
          </w:tcPr>
          <w:p w:rsidR="00FD345E" w:rsidRPr="00FD345E" w:rsidRDefault="00FD345E" w:rsidP="00FD345E">
            <w:pPr>
              <w:spacing w:after="0" w:line="240" w:lineRule="auto"/>
              <w:jc w:val="center"/>
              <w:rPr>
                <w:rFonts w:ascii="Arial CYR" w:eastAsia="Times New Roman" w:hAnsi="Arial CYR" w:cs="Arial CYR"/>
                <w:sz w:val="20"/>
                <w:szCs w:val="20"/>
                <w:lang w:eastAsia="ru-RU"/>
              </w:rPr>
            </w:pPr>
            <w:r w:rsidRPr="00FD345E">
              <w:rPr>
                <w:rFonts w:ascii="Arial CYR" w:eastAsia="Times New Roman" w:hAnsi="Arial CYR" w:cs="Arial CYR"/>
                <w:sz w:val="20"/>
                <w:szCs w:val="20"/>
                <w:lang w:eastAsia="ru-RU"/>
              </w:rPr>
              <w:t>381</w:t>
            </w:r>
          </w:p>
        </w:tc>
        <w:tc>
          <w:tcPr>
            <w:tcW w:w="644" w:type="pct"/>
            <w:tcBorders>
              <w:top w:val="nil"/>
              <w:left w:val="nil"/>
              <w:bottom w:val="single" w:sz="8" w:space="0" w:color="auto"/>
              <w:right w:val="single" w:sz="8" w:space="0" w:color="auto"/>
            </w:tcBorders>
            <w:shd w:val="clear" w:color="auto" w:fill="auto"/>
            <w:vAlign w:val="bottom"/>
            <w:hideMark/>
          </w:tcPr>
          <w:p w:rsidR="00FD345E" w:rsidRPr="00FD345E" w:rsidRDefault="00FD345E" w:rsidP="00FD345E">
            <w:pPr>
              <w:spacing w:after="0" w:line="240" w:lineRule="auto"/>
              <w:jc w:val="center"/>
              <w:rPr>
                <w:rFonts w:ascii="Arial CYR" w:eastAsia="Times New Roman" w:hAnsi="Arial CYR" w:cs="Arial CYR"/>
                <w:sz w:val="20"/>
                <w:szCs w:val="20"/>
                <w:lang w:eastAsia="ru-RU"/>
              </w:rPr>
            </w:pPr>
            <w:r w:rsidRPr="00FD345E">
              <w:rPr>
                <w:rFonts w:ascii="Arial CYR" w:eastAsia="Times New Roman" w:hAnsi="Arial CYR" w:cs="Arial CYR"/>
                <w:sz w:val="20"/>
                <w:szCs w:val="20"/>
                <w:lang w:eastAsia="ru-RU"/>
              </w:rPr>
              <w:t>430</w:t>
            </w:r>
          </w:p>
        </w:tc>
      </w:tr>
      <w:tr w:rsidR="00FD345E" w:rsidRPr="00FD345E" w:rsidTr="003A57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33" w:type="pct"/>
            <w:tcBorders>
              <w:top w:val="nil"/>
              <w:left w:val="single" w:sz="8" w:space="0" w:color="auto"/>
              <w:bottom w:val="single" w:sz="8" w:space="0" w:color="auto"/>
              <w:right w:val="single" w:sz="8" w:space="0" w:color="auto"/>
            </w:tcBorders>
            <w:shd w:val="clear" w:color="auto" w:fill="auto"/>
            <w:vAlign w:val="bottom"/>
            <w:hideMark/>
          </w:tcPr>
          <w:p w:rsidR="00FD345E" w:rsidRPr="00FD345E" w:rsidRDefault="00FD345E" w:rsidP="00FD345E">
            <w:pPr>
              <w:spacing w:after="0" w:line="240" w:lineRule="auto"/>
              <w:rPr>
                <w:rFonts w:ascii="Arial" w:eastAsia="Times New Roman" w:hAnsi="Arial" w:cs="Arial"/>
                <w:sz w:val="20"/>
                <w:szCs w:val="20"/>
                <w:lang w:eastAsia="ru-RU"/>
              </w:rPr>
            </w:pPr>
            <w:r w:rsidRPr="00FD345E">
              <w:rPr>
                <w:rFonts w:ascii="Arial" w:eastAsia="Times New Roman" w:hAnsi="Arial" w:cs="Arial"/>
                <w:sz w:val="20"/>
                <w:szCs w:val="20"/>
                <w:lang w:eastAsia="ru-RU"/>
              </w:rPr>
              <w:t>Плоскостные сооружения, тыс. м²</w:t>
            </w:r>
          </w:p>
        </w:tc>
        <w:tc>
          <w:tcPr>
            <w:tcW w:w="502" w:type="pct"/>
            <w:tcBorders>
              <w:top w:val="nil"/>
              <w:left w:val="nil"/>
              <w:bottom w:val="single" w:sz="8" w:space="0" w:color="auto"/>
              <w:right w:val="single" w:sz="8" w:space="0" w:color="auto"/>
            </w:tcBorders>
            <w:shd w:val="clear" w:color="auto" w:fill="auto"/>
            <w:vAlign w:val="bottom"/>
            <w:hideMark/>
          </w:tcPr>
          <w:p w:rsidR="00FD345E" w:rsidRPr="00FD345E" w:rsidRDefault="00FD345E" w:rsidP="00FD345E">
            <w:pPr>
              <w:spacing w:after="0" w:line="240" w:lineRule="auto"/>
              <w:jc w:val="center"/>
              <w:rPr>
                <w:rFonts w:ascii="Arial CYR" w:eastAsia="Times New Roman" w:hAnsi="Arial CYR" w:cs="Arial CYR"/>
                <w:sz w:val="20"/>
                <w:szCs w:val="20"/>
                <w:lang w:eastAsia="ru-RU"/>
              </w:rPr>
            </w:pPr>
            <w:r w:rsidRPr="00FD345E">
              <w:rPr>
                <w:rFonts w:ascii="Arial CYR" w:eastAsia="Times New Roman" w:hAnsi="Arial CYR" w:cs="Arial CYR"/>
                <w:sz w:val="20"/>
                <w:szCs w:val="20"/>
                <w:lang w:eastAsia="ru-RU"/>
              </w:rPr>
              <w:t>8100</w:t>
            </w:r>
          </w:p>
        </w:tc>
        <w:tc>
          <w:tcPr>
            <w:tcW w:w="901" w:type="pct"/>
            <w:tcBorders>
              <w:top w:val="nil"/>
              <w:left w:val="nil"/>
              <w:bottom w:val="single" w:sz="8" w:space="0" w:color="auto"/>
              <w:right w:val="single" w:sz="8" w:space="0" w:color="auto"/>
            </w:tcBorders>
            <w:shd w:val="clear" w:color="auto" w:fill="auto"/>
            <w:vAlign w:val="bottom"/>
            <w:hideMark/>
          </w:tcPr>
          <w:p w:rsidR="00FD345E" w:rsidRPr="00FD345E" w:rsidRDefault="00FD345E" w:rsidP="00FD345E">
            <w:pPr>
              <w:spacing w:after="0" w:line="240" w:lineRule="auto"/>
              <w:jc w:val="center"/>
              <w:rPr>
                <w:rFonts w:ascii="Arial CYR" w:eastAsia="Times New Roman" w:hAnsi="Arial CYR" w:cs="Arial CYR"/>
                <w:sz w:val="20"/>
                <w:szCs w:val="20"/>
                <w:lang w:eastAsia="ru-RU"/>
              </w:rPr>
            </w:pPr>
            <w:r w:rsidRPr="00FD345E">
              <w:rPr>
                <w:rFonts w:ascii="Arial CYR" w:eastAsia="Times New Roman" w:hAnsi="Arial CYR" w:cs="Arial CYR"/>
                <w:sz w:val="20"/>
                <w:szCs w:val="20"/>
                <w:lang w:eastAsia="ru-RU"/>
              </w:rPr>
              <w:t>8616</w:t>
            </w:r>
          </w:p>
        </w:tc>
        <w:tc>
          <w:tcPr>
            <w:tcW w:w="699" w:type="pct"/>
            <w:tcBorders>
              <w:top w:val="nil"/>
              <w:left w:val="nil"/>
              <w:bottom w:val="single" w:sz="8" w:space="0" w:color="auto"/>
              <w:right w:val="single" w:sz="8" w:space="0" w:color="auto"/>
            </w:tcBorders>
            <w:shd w:val="clear" w:color="auto" w:fill="auto"/>
            <w:vAlign w:val="bottom"/>
            <w:hideMark/>
          </w:tcPr>
          <w:p w:rsidR="00FD345E" w:rsidRPr="00FD345E" w:rsidRDefault="00FD345E" w:rsidP="00FD345E">
            <w:pPr>
              <w:spacing w:after="0" w:line="240" w:lineRule="auto"/>
              <w:jc w:val="center"/>
              <w:rPr>
                <w:rFonts w:ascii="Arial CYR" w:eastAsia="Times New Roman" w:hAnsi="Arial CYR" w:cs="Arial CYR"/>
                <w:sz w:val="20"/>
                <w:szCs w:val="20"/>
                <w:lang w:eastAsia="ru-RU"/>
              </w:rPr>
            </w:pPr>
            <w:r w:rsidRPr="00FD345E">
              <w:rPr>
                <w:rFonts w:ascii="Arial CYR" w:eastAsia="Times New Roman" w:hAnsi="Arial CYR" w:cs="Arial CYR"/>
                <w:sz w:val="20"/>
                <w:szCs w:val="20"/>
                <w:lang w:eastAsia="ru-RU"/>
              </w:rPr>
              <w:t>9117</w:t>
            </w:r>
          </w:p>
        </w:tc>
        <w:tc>
          <w:tcPr>
            <w:tcW w:w="603" w:type="pct"/>
            <w:tcBorders>
              <w:top w:val="nil"/>
              <w:left w:val="nil"/>
              <w:bottom w:val="single" w:sz="8" w:space="0" w:color="auto"/>
              <w:right w:val="single" w:sz="8" w:space="0" w:color="auto"/>
            </w:tcBorders>
            <w:shd w:val="clear" w:color="auto" w:fill="auto"/>
            <w:vAlign w:val="bottom"/>
            <w:hideMark/>
          </w:tcPr>
          <w:p w:rsidR="00FD345E" w:rsidRPr="00FD345E" w:rsidRDefault="00FD345E" w:rsidP="00FD345E">
            <w:pPr>
              <w:spacing w:after="0" w:line="240" w:lineRule="auto"/>
              <w:jc w:val="center"/>
              <w:rPr>
                <w:rFonts w:ascii="Arial CYR" w:eastAsia="Times New Roman" w:hAnsi="Arial CYR" w:cs="Arial CYR"/>
                <w:sz w:val="20"/>
                <w:szCs w:val="20"/>
                <w:lang w:eastAsia="ru-RU"/>
              </w:rPr>
            </w:pPr>
            <w:r w:rsidRPr="00FD345E">
              <w:rPr>
                <w:rFonts w:ascii="Arial CYR" w:eastAsia="Times New Roman" w:hAnsi="Arial CYR" w:cs="Arial CYR"/>
                <w:sz w:val="20"/>
                <w:szCs w:val="20"/>
                <w:lang w:eastAsia="ru-RU"/>
              </w:rPr>
              <w:t>8685</w:t>
            </w:r>
          </w:p>
        </w:tc>
        <w:tc>
          <w:tcPr>
            <w:tcW w:w="818" w:type="pct"/>
            <w:tcBorders>
              <w:top w:val="nil"/>
              <w:left w:val="nil"/>
              <w:bottom w:val="single" w:sz="8" w:space="0" w:color="auto"/>
              <w:right w:val="single" w:sz="8" w:space="0" w:color="auto"/>
            </w:tcBorders>
            <w:shd w:val="clear" w:color="auto" w:fill="auto"/>
            <w:vAlign w:val="bottom"/>
            <w:hideMark/>
          </w:tcPr>
          <w:p w:rsidR="00FD345E" w:rsidRPr="00FD345E" w:rsidRDefault="00FD345E" w:rsidP="00FD345E">
            <w:pPr>
              <w:spacing w:after="0" w:line="240" w:lineRule="auto"/>
              <w:jc w:val="center"/>
              <w:rPr>
                <w:rFonts w:ascii="Arial CYR" w:eastAsia="Times New Roman" w:hAnsi="Arial CYR" w:cs="Arial CYR"/>
                <w:sz w:val="20"/>
                <w:szCs w:val="20"/>
                <w:lang w:eastAsia="ru-RU"/>
              </w:rPr>
            </w:pPr>
            <w:r w:rsidRPr="00FD345E">
              <w:rPr>
                <w:rFonts w:ascii="Arial CYR" w:eastAsia="Times New Roman" w:hAnsi="Arial CYR" w:cs="Arial CYR"/>
                <w:sz w:val="20"/>
                <w:szCs w:val="20"/>
                <w:lang w:eastAsia="ru-RU"/>
              </w:rPr>
              <w:t>9901</w:t>
            </w:r>
          </w:p>
        </w:tc>
        <w:tc>
          <w:tcPr>
            <w:tcW w:w="644" w:type="pct"/>
            <w:tcBorders>
              <w:top w:val="nil"/>
              <w:left w:val="nil"/>
              <w:bottom w:val="single" w:sz="8" w:space="0" w:color="auto"/>
              <w:right w:val="single" w:sz="8" w:space="0" w:color="auto"/>
            </w:tcBorders>
            <w:shd w:val="clear" w:color="auto" w:fill="auto"/>
            <w:vAlign w:val="bottom"/>
            <w:hideMark/>
          </w:tcPr>
          <w:p w:rsidR="00FD345E" w:rsidRPr="00FD345E" w:rsidRDefault="00FD345E" w:rsidP="00FD345E">
            <w:pPr>
              <w:spacing w:after="0" w:line="240" w:lineRule="auto"/>
              <w:jc w:val="center"/>
              <w:rPr>
                <w:rFonts w:ascii="Arial CYR" w:eastAsia="Times New Roman" w:hAnsi="Arial CYR" w:cs="Arial CYR"/>
                <w:sz w:val="20"/>
                <w:szCs w:val="20"/>
                <w:lang w:eastAsia="ru-RU"/>
              </w:rPr>
            </w:pPr>
            <w:r w:rsidRPr="00FD345E">
              <w:rPr>
                <w:rFonts w:ascii="Arial CYR" w:eastAsia="Times New Roman" w:hAnsi="Arial CYR" w:cs="Arial CYR"/>
                <w:sz w:val="20"/>
                <w:szCs w:val="20"/>
                <w:lang w:eastAsia="ru-RU"/>
              </w:rPr>
              <w:t>11168</w:t>
            </w:r>
          </w:p>
        </w:tc>
      </w:tr>
    </w:tbl>
    <w:p w:rsidR="00365A6B" w:rsidRPr="00365A6B" w:rsidRDefault="00365A6B" w:rsidP="00034571">
      <w:pPr>
        <w:jc w:val="center"/>
        <w:rPr>
          <w:rFonts w:ascii="Times New Roman" w:hAnsi="Times New Roman" w:cs="Times New Roman"/>
          <w:b/>
          <w:sz w:val="16"/>
          <w:szCs w:val="16"/>
          <w:lang w:eastAsia="ru-RU"/>
        </w:rPr>
      </w:pPr>
    </w:p>
    <w:p w:rsidR="00CA600B" w:rsidRPr="00034571" w:rsidRDefault="00CA600B" w:rsidP="00AF0D10">
      <w:pPr>
        <w:spacing w:after="0"/>
        <w:jc w:val="center"/>
        <w:rPr>
          <w:rFonts w:ascii="Times New Roman" w:hAnsi="Times New Roman" w:cs="Times New Roman"/>
          <w:b/>
          <w:i/>
          <w:sz w:val="28"/>
          <w:szCs w:val="28"/>
          <w:lang w:eastAsia="ru-RU"/>
        </w:rPr>
      </w:pPr>
      <w:r w:rsidRPr="00CA600B">
        <w:rPr>
          <w:rFonts w:ascii="Times New Roman" w:hAnsi="Times New Roman" w:cs="Times New Roman"/>
          <w:b/>
          <w:sz w:val="28"/>
          <w:szCs w:val="28"/>
          <w:lang w:eastAsia="ru-RU"/>
        </w:rPr>
        <w:lastRenderedPageBreak/>
        <w:t>Мероприятия в части развития физкультуры и спорта</w:t>
      </w:r>
      <w:r>
        <w:rPr>
          <w:rFonts w:ascii="Times New Roman" w:hAnsi="Times New Roman" w:cs="Times New Roman"/>
          <w:b/>
          <w:sz w:val="28"/>
          <w:szCs w:val="28"/>
          <w:lang w:eastAsia="ru-RU"/>
        </w:rPr>
        <w:t xml:space="preserve">                                              </w:t>
      </w:r>
      <w:r w:rsidRPr="00CA600B">
        <w:rPr>
          <w:rFonts w:ascii="Times New Roman" w:hAnsi="Times New Roman" w:cs="Times New Roman"/>
          <w:b/>
          <w:sz w:val="28"/>
          <w:szCs w:val="28"/>
          <w:lang w:eastAsia="ru-RU"/>
        </w:rPr>
        <w:t xml:space="preserve"> в </w:t>
      </w:r>
      <w:proofErr w:type="spellStart"/>
      <w:r w:rsidR="00AF0D10">
        <w:rPr>
          <w:rFonts w:ascii="Times New Roman" w:hAnsi="Times New Roman" w:cs="Times New Roman"/>
          <w:b/>
          <w:sz w:val="28"/>
          <w:szCs w:val="28"/>
          <w:lang w:eastAsia="ru-RU"/>
        </w:rPr>
        <w:t>Эрсаконском</w:t>
      </w:r>
      <w:proofErr w:type="spellEnd"/>
      <w:r w:rsidRPr="00CA600B">
        <w:rPr>
          <w:rFonts w:ascii="Times New Roman" w:hAnsi="Times New Roman" w:cs="Times New Roman"/>
          <w:b/>
          <w:sz w:val="28"/>
          <w:szCs w:val="28"/>
          <w:lang w:eastAsia="ru-RU"/>
        </w:rPr>
        <w:t xml:space="preserve"> сельском поселении:</w:t>
      </w:r>
    </w:p>
    <w:tbl>
      <w:tblPr>
        <w:tblpPr w:leftFromText="180" w:rightFromText="180" w:vertAnchor="text" w:tblpX="-68"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6"/>
        <w:gridCol w:w="1559"/>
        <w:gridCol w:w="1418"/>
        <w:gridCol w:w="1843"/>
      </w:tblGrid>
      <w:tr w:rsidR="00CA600B" w:rsidRPr="00DB5448" w:rsidTr="00546E2A">
        <w:trPr>
          <w:trHeight w:val="637"/>
        </w:trPr>
        <w:tc>
          <w:tcPr>
            <w:tcW w:w="4786" w:type="dxa"/>
            <w:shd w:val="clear" w:color="auto" w:fill="FABF8F" w:themeFill="accent6" w:themeFillTint="99"/>
          </w:tcPr>
          <w:p w:rsidR="00CA600B" w:rsidRPr="00CA600B" w:rsidRDefault="00CA600B" w:rsidP="00CA600B">
            <w:pPr>
              <w:spacing w:after="0" w:line="240" w:lineRule="auto"/>
              <w:jc w:val="both"/>
              <w:rPr>
                <w:rFonts w:ascii="Times New Roman" w:hAnsi="Times New Roman" w:cs="Times New Roman"/>
                <w:sz w:val="24"/>
                <w:szCs w:val="24"/>
              </w:rPr>
            </w:pPr>
            <w:r w:rsidRPr="00CA600B">
              <w:rPr>
                <w:rFonts w:ascii="Times New Roman" w:hAnsi="Times New Roman" w:cs="Times New Roman"/>
                <w:sz w:val="24"/>
                <w:szCs w:val="24"/>
              </w:rPr>
              <w:t>Наименование мероприятия</w:t>
            </w:r>
          </w:p>
        </w:tc>
        <w:tc>
          <w:tcPr>
            <w:tcW w:w="1559" w:type="dxa"/>
            <w:shd w:val="clear" w:color="auto" w:fill="FABF8F" w:themeFill="accent6" w:themeFillTint="99"/>
          </w:tcPr>
          <w:p w:rsidR="00CA600B" w:rsidRPr="00CA600B" w:rsidRDefault="00CA600B" w:rsidP="00CA600B">
            <w:pPr>
              <w:spacing w:after="0" w:line="240" w:lineRule="auto"/>
              <w:jc w:val="both"/>
              <w:rPr>
                <w:rFonts w:ascii="Times New Roman" w:hAnsi="Times New Roman" w:cs="Times New Roman"/>
                <w:sz w:val="24"/>
                <w:szCs w:val="24"/>
              </w:rPr>
            </w:pPr>
            <w:r w:rsidRPr="00CA600B">
              <w:rPr>
                <w:rFonts w:ascii="Times New Roman" w:hAnsi="Times New Roman" w:cs="Times New Roman"/>
                <w:sz w:val="24"/>
                <w:szCs w:val="24"/>
              </w:rPr>
              <w:t>Местонахождение объекта</w:t>
            </w:r>
          </w:p>
        </w:tc>
        <w:tc>
          <w:tcPr>
            <w:tcW w:w="1418" w:type="dxa"/>
            <w:shd w:val="clear" w:color="auto" w:fill="FABF8F" w:themeFill="accent6" w:themeFillTint="99"/>
          </w:tcPr>
          <w:p w:rsidR="00CA600B" w:rsidRPr="00CA600B" w:rsidRDefault="00CA600B" w:rsidP="00CA600B">
            <w:pPr>
              <w:spacing w:after="0" w:line="240" w:lineRule="auto"/>
              <w:jc w:val="both"/>
              <w:rPr>
                <w:rFonts w:ascii="Times New Roman" w:hAnsi="Times New Roman" w:cs="Times New Roman"/>
                <w:sz w:val="24"/>
                <w:szCs w:val="24"/>
              </w:rPr>
            </w:pPr>
            <w:r w:rsidRPr="00CA600B">
              <w:rPr>
                <w:rFonts w:ascii="Times New Roman" w:hAnsi="Times New Roman" w:cs="Times New Roman"/>
                <w:sz w:val="24"/>
                <w:szCs w:val="24"/>
              </w:rPr>
              <w:t>Сроки реализации</w:t>
            </w:r>
          </w:p>
        </w:tc>
        <w:tc>
          <w:tcPr>
            <w:tcW w:w="1843" w:type="dxa"/>
            <w:shd w:val="clear" w:color="auto" w:fill="FABF8F" w:themeFill="accent6" w:themeFillTint="99"/>
          </w:tcPr>
          <w:p w:rsidR="00CA600B" w:rsidRPr="00CA600B" w:rsidRDefault="00CA600B" w:rsidP="00CA600B">
            <w:pPr>
              <w:spacing w:after="0" w:line="240" w:lineRule="auto"/>
              <w:jc w:val="both"/>
              <w:rPr>
                <w:rFonts w:ascii="Times New Roman" w:hAnsi="Times New Roman" w:cs="Times New Roman"/>
                <w:sz w:val="24"/>
                <w:szCs w:val="24"/>
              </w:rPr>
            </w:pPr>
            <w:r w:rsidRPr="00CA600B">
              <w:rPr>
                <w:rFonts w:ascii="Times New Roman" w:hAnsi="Times New Roman" w:cs="Times New Roman"/>
                <w:sz w:val="24"/>
                <w:szCs w:val="24"/>
              </w:rPr>
              <w:t xml:space="preserve">Затраты на строительство м. </w:t>
            </w:r>
            <w:proofErr w:type="spellStart"/>
            <w:r w:rsidRPr="00CA600B">
              <w:rPr>
                <w:rFonts w:ascii="Times New Roman" w:hAnsi="Times New Roman" w:cs="Times New Roman"/>
                <w:sz w:val="24"/>
                <w:szCs w:val="24"/>
              </w:rPr>
              <w:t>руб</w:t>
            </w:r>
            <w:proofErr w:type="spellEnd"/>
          </w:p>
        </w:tc>
      </w:tr>
      <w:tr w:rsidR="0038458B" w:rsidRPr="00F434E7" w:rsidTr="00AF0D10">
        <w:trPr>
          <w:trHeight w:val="1283"/>
        </w:trPr>
        <w:tc>
          <w:tcPr>
            <w:tcW w:w="4786" w:type="dxa"/>
            <w:shd w:val="clear" w:color="auto" w:fill="auto"/>
          </w:tcPr>
          <w:p w:rsidR="0038458B" w:rsidRPr="00034571" w:rsidRDefault="00AF0D10" w:rsidP="00CA600B">
            <w:pPr>
              <w:spacing w:after="0" w:line="240" w:lineRule="auto"/>
              <w:rPr>
                <w:rFonts w:ascii="Verdana" w:hAnsi="Verdana" w:cs="Times New Roman"/>
                <w:b/>
              </w:rPr>
            </w:pPr>
            <w:r w:rsidRPr="00AF0D10">
              <w:rPr>
                <w:rFonts w:ascii="Verdana" w:hAnsi="Verdana" w:cs="Times New Roman"/>
                <w:b/>
              </w:rPr>
              <w:t>Строительство спортивно-оздоровительного комплекса в а. Эрсакон</w:t>
            </w:r>
          </w:p>
        </w:tc>
        <w:tc>
          <w:tcPr>
            <w:tcW w:w="1559" w:type="dxa"/>
            <w:shd w:val="clear" w:color="auto" w:fill="auto"/>
          </w:tcPr>
          <w:p w:rsidR="0038458B" w:rsidRPr="00546E2A" w:rsidRDefault="0038458B" w:rsidP="00AF0D10">
            <w:pPr>
              <w:spacing w:after="0" w:line="240" w:lineRule="auto"/>
              <w:rPr>
                <w:rFonts w:ascii="Times New Roman" w:hAnsi="Times New Roman" w:cs="Times New Roman"/>
              </w:rPr>
            </w:pPr>
            <w:proofErr w:type="spellStart"/>
            <w:r>
              <w:rPr>
                <w:rFonts w:ascii="Times New Roman" w:hAnsi="Times New Roman" w:cs="Times New Roman"/>
              </w:rPr>
              <w:t>а</w:t>
            </w:r>
            <w:proofErr w:type="gramStart"/>
            <w:r>
              <w:rPr>
                <w:rFonts w:ascii="Times New Roman" w:hAnsi="Times New Roman" w:cs="Times New Roman"/>
              </w:rPr>
              <w:t>.</w:t>
            </w:r>
            <w:r w:rsidR="00AF0D10">
              <w:rPr>
                <w:rFonts w:ascii="Times New Roman" w:hAnsi="Times New Roman" w:cs="Times New Roman"/>
              </w:rPr>
              <w:t>Э</w:t>
            </w:r>
            <w:proofErr w:type="gramEnd"/>
            <w:r w:rsidR="00AF0D10">
              <w:rPr>
                <w:rFonts w:ascii="Times New Roman" w:hAnsi="Times New Roman" w:cs="Times New Roman"/>
              </w:rPr>
              <w:t>рсакон</w:t>
            </w:r>
            <w:proofErr w:type="spellEnd"/>
          </w:p>
        </w:tc>
        <w:tc>
          <w:tcPr>
            <w:tcW w:w="1418" w:type="dxa"/>
            <w:shd w:val="clear" w:color="auto" w:fill="auto"/>
          </w:tcPr>
          <w:p w:rsidR="0038458B" w:rsidRPr="00546E2A" w:rsidRDefault="0038458B" w:rsidP="00CA600B">
            <w:pPr>
              <w:spacing w:after="0" w:line="240" w:lineRule="auto"/>
              <w:jc w:val="both"/>
              <w:rPr>
                <w:rFonts w:ascii="Times New Roman" w:hAnsi="Times New Roman" w:cs="Times New Roman"/>
              </w:rPr>
            </w:pPr>
          </w:p>
        </w:tc>
        <w:tc>
          <w:tcPr>
            <w:tcW w:w="1843" w:type="dxa"/>
            <w:vMerge w:val="restart"/>
            <w:shd w:val="clear" w:color="auto" w:fill="auto"/>
          </w:tcPr>
          <w:p w:rsidR="0038458B" w:rsidRPr="00546E2A" w:rsidRDefault="0038458B" w:rsidP="00546E2A">
            <w:pPr>
              <w:spacing w:after="0" w:line="240" w:lineRule="auto"/>
              <w:rPr>
                <w:rFonts w:ascii="Times New Roman" w:hAnsi="Times New Roman" w:cs="Times New Roman"/>
              </w:rPr>
            </w:pPr>
            <w:r w:rsidRPr="00546E2A">
              <w:rPr>
                <w:rFonts w:ascii="Times New Roman" w:hAnsi="Times New Roman" w:cs="Times New Roman"/>
              </w:rPr>
              <w:t>Объемы бюджетных ассигнований уточняются ежегодно при формировании бюджета на очередной финансовый год и плановый период</w:t>
            </w:r>
          </w:p>
        </w:tc>
      </w:tr>
      <w:tr w:rsidR="0038458B" w:rsidRPr="00F434E7" w:rsidTr="00546E2A">
        <w:trPr>
          <w:trHeight w:val="277"/>
        </w:trPr>
        <w:tc>
          <w:tcPr>
            <w:tcW w:w="4786" w:type="dxa"/>
            <w:shd w:val="clear" w:color="auto" w:fill="auto"/>
          </w:tcPr>
          <w:p w:rsidR="0038458B" w:rsidRPr="00034571" w:rsidRDefault="00AF0D10" w:rsidP="00034571">
            <w:pPr>
              <w:spacing w:after="0" w:line="240" w:lineRule="auto"/>
              <w:rPr>
                <w:rFonts w:ascii="Verdana" w:hAnsi="Verdana" w:cs="Times New Roman"/>
                <w:b/>
              </w:rPr>
            </w:pPr>
            <w:r w:rsidRPr="00AF0D10">
              <w:rPr>
                <w:rFonts w:ascii="Verdana" w:hAnsi="Verdana" w:cs="Times New Roman"/>
                <w:b/>
              </w:rPr>
              <w:t xml:space="preserve">Строительство спортивно-оздоровительного комплекса </w:t>
            </w:r>
            <w:proofErr w:type="gramStart"/>
            <w:r w:rsidRPr="00AF0D10">
              <w:rPr>
                <w:rFonts w:ascii="Verdana" w:hAnsi="Verdana" w:cs="Times New Roman"/>
                <w:b/>
              </w:rPr>
              <w:t>в</w:t>
            </w:r>
            <w:proofErr w:type="gramEnd"/>
            <w:r w:rsidRPr="00AF0D10">
              <w:rPr>
                <w:rFonts w:ascii="Verdana" w:hAnsi="Verdana" w:cs="Times New Roman"/>
                <w:b/>
              </w:rPr>
              <w:t xml:space="preserve"> а. Ново-</w:t>
            </w:r>
            <w:proofErr w:type="spellStart"/>
            <w:r w:rsidRPr="00AF0D10">
              <w:rPr>
                <w:rFonts w:ascii="Verdana" w:hAnsi="Verdana" w:cs="Times New Roman"/>
                <w:b/>
              </w:rPr>
              <w:t>Кувинск</w:t>
            </w:r>
            <w:proofErr w:type="spellEnd"/>
          </w:p>
        </w:tc>
        <w:tc>
          <w:tcPr>
            <w:tcW w:w="1559" w:type="dxa"/>
            <w:shd w:val="clear" w:color="auto" w:fill="auto"/>
          </w:tcPr>
          <w:p w:rsidR="0038458B" w:rsidRPr="00546E2A" w:rsidRDefault="0038458B" w:rsidP="00AF0D10">
            <w:pPr>
              <w:spacing w:after="0" w:line="240" w:lineRule="auto"/>
              <w:rPr>
                <w:rFonts w:ascii="Times New Roman" w:hAnsi="Times New Roman" w:cs="Times New Roman"/>
              </w:rPr>
            </w:pPr>
            <w:proofErr w:type="spellStart"/>
            <w:r>
              <w:rPr>
                <w:rFonts w:ascii="Times New Roman" w:hAnsi="Times New Roman" w:cs="Times New Roman"/>
              </w:rPr>
              <w:t>а</w:t>
            </w:r>
            <w:proofErr w:type="gramStart"/>
            <w:r>
              <w:rPr>
                <w:rFonts w:ascii="Times New Roman" w:hAnsi="Times New Roman" w:cs="Times New Roman"/>
              </w:rPr>
              <w:t>.</w:t>
            </w:r>
            <w:r w:rsidR="00AF0D10">
              <w:rPr>
                <w:rFonts w:ascii="Times New Roman" w:hAnsi="Times New Roman" w:cs="Times New Roman"/>
              </w:rPr>
              <w:t>Н</w:t>
            </w:r>
            <w:proofErr w:type="gramEnd"/>
            <w:r w:rsidR="00AF0D10">
              <w:rPr>
                <w:rFonts w:ascii="Times New Roman" w:hAnsi="Times New Roman" w:cs="Times New Roman"/>
              </w:rPr>
              <w:t>ово-Кувинск</w:t>
            </w:r>
            <w:proofErr w:type="spellEnd"/>
          </w:p>
        </w:tc>
        <w:tc>
          <w:tcPr>
            <w:tcW w:w="1418" w:type="dxa"/>
            <w:shd w:val="clear" w:color="auto" w:fill="auto"/>
          </w:tcPr>
          <w:p w:rsidR="0038458B" w:rsidRPr="00546E2A" w:rsidRDefault="0038458B" w:rsidP="00034571">
            <w:pPr>
              <w:spacing w:after="0" w:line="240" w:lineRule="auto"/>
              <w:jc w:val="both"/>
              <w:rPr>
                <w:rFonts w:ascii="Times New Roman" w:hAnsi="Times New Roman" w:cs="Times New Roman"/>
              </w:rPr>
            </w:pPr>
          </w:p>
        </w:tc>
        <w:tc>
          <w:tcPr>
            <w:tcW w:w="1843" w:type="dxa"/>
            <w:vMerge/>
            <w:shd w:val="clear" w:color="auto" w:fill="auto"/>
          </w:tcPr>
          <w:p w:rsidR="0038458B" w:rsidRPr="00546E2A" w:rsidRDefault="0038458B" w:rsidP="00034571">
            <w:pPr>
              <w:spacing w:after="0" w:line="240" w:lineRule="auto"/>
              <w:rPr>
                <w:rFonts w:ascii="Times New Roman" w:hAnsi="Times New Roman" w:cs="Times New Roman"/>
              </w:rPr>
            </w:pPr>
          </w:p>
        </w:tc>
      </w:tr>
      <w:tr w:rsidR="0038458B" w:rsidRPr="00F434E7" w:rsidTr="0038458B">
        <w:trPr>
          <w:trHeight w:val="441"/>
        </w:trPr>
        <w:tc>
          <w:tcPr>
            <w:tcW w:w="4786" w:type="dxa"/>
            <w:shd w:val="clear" w:color="auto" w:fill="FABF8F" w:themeFill="accent6" w:themeFillTint="99"/>
          </w:tcPr>
          <w:p w:rsidR="0038458B" w:rsidRDefault="0038458B" w:rsidP="0038458B">
            <w:pPr>
              <w:spacing w:after="0" w:line="240" w:lineRule="auto"/>
              <w:rPr>
                <w:rFonts w:ascii="Times New Roman" w:hAnsi="Times New Roman" w:cs="Times New Roman"/>
              </w:rPr>
            </w:pPr>
            <w:r>
              <w:rPr>
                <w:rFonts w:ascii="Times New Roman" w:hAnsi="Times New Roman" w:cs="Times New Roman"/>
              </w:rPr>
              <w:t>Всего</w:t>
            </w:r>
          </w:p>
        </w:tc>
        <w:tc>
          <w:tcPr>
            <w:tcW w:w="1559" w:type="dxa"/>
            <w:shd w:val="clear" w:color="auto" w:fill="FABF8F" w:themeFill="accent6" w:themeFillTint="99"/>
          </w:tcPr>
          <w:p w:rsidR="0038458B" w:rsidRDefault="0038458B" w:rsidP="0038458B">
            <w:pPr>
              <w:spacing w:after="0" w:line="240" w:lineRule="auto"/>
              <w:rPr>
                <w:rFonts w:ascii="Times New Roman" w:hAnsi="Times New Roman" w:cs="Times New Roman"/>
              </w:rPr>
            </w:pPr>
          </w:p>
        </w:tc>
        <w:tc>
          <w:tcPr>
            <w:tcW w:w="1418" w:type="dxa"/>
            <w:shd w:val="clear" w:color="auto" w:fill="FABF8F" w:themeFill="accent6" w:themeFillTint="99"/>
          </w:tcPr>
          <w:p w:rsidR="0038458B" w:rsidRPr="00546E2A" w:rsidRDefault="0038458B" w:rsidP="0038458B">
            <w:pPr>
              <w:spacing w:after="0" w:line="240" w:lineRule="auto"/>
              <w:jc w:val="both"/>
              <w:rPr>
                <w:rFonts w:ascii="Times New Roman" w:hAnsi="Times New Roman" w:cs="Times New Roman"/>
              </w:rPr>
            </w:pPr>
          </w:p>
        </w:tc>
        <w:tc>
          <w:tcPr>
            <w:tcW w:w="1843" w:type="dxa"/>
            <w:shd w:val="clear" w:color="auto" w:fill="FABF8F" w:themeFill="accent6" w:themeFillTint="99"/>
          </w:tcPr>
          <w:p w:rsidR="0038458B" w:rsidRPr="00546E2A" w:rsidRDefault="0038458B" w:rsidP="0038458B">
            <w:pPr>
              <w:spacing w:after="0" w:line="240" w:lineRule="auto"/>
              <w:rPr>
                <w:rFonts w:ascii="Times New Roman" w:hAnsi="Times New Roman" w:cs="Times New Roman"/>
              </w:rPr>
            </w:pPr>
          </w:p>
        </w:tc>
      </w:tr>
    </w:tbl>
    <w:p w:rsidR="00C74F18" w:rsidRPr="00DB5448" w:rsidRDefault="00C74F18" w:rsidP="00C74F18">
      <w:pPr>
        <w:pStyle w:val="af"/>
        <w:numPr>
          <w:ilvl w:val="0"/>
          <w:numId w:val="10"/>
        </w:numPr>
        <w:spacing w:after="0" w:line="240" w:lineRule="auto"/>
        <w:rPr>
          <w:rFonts w:ascii="Verdana" w:hAnsi="Verdana"/>
          <w:vanish/>
        </w:rPr>
      </w:pPr>
    </w:p>
    <w:p w:rsidR="00C74F18" w:rsidRPr="00DB5448" w:rsidRDefault="00C74F18" w:rsidP="00C74F18">
      <w:pPr>
        <w:pStyle w:val="af"/>
        <w:numPr>
          <w:ilvl w:val="0"/>
          <w:numId w:val="10"/>
        </w:numPr>
        <w:spacing w:after="0" w:line="240" w:lineRule="auto"/>
        <w:rPr>
          <w:rFonts w:ascii="Verdana" w:hAnsi="Verdana"/>
          <w:vanish/>
        </w:rPr>
      </w:pPr>
    </w:p>
    <w:p w:rsidR="00887B88" w:rsidRPr="00887B88" w:rsidRDefault="00887B88" w:rsidP="00887B88">
      <w:pPr>
        <w:keepNext/>
        <w:spacing w:before="240" w:after="240" w:line="240" w:lineRule="auto"/>
        <w:ind w:left="993"/>
        <w:jc w:val="center"/>
        <w:outlineLvl w:val="2"/>
        <w:rPr>
          <w:rFonts w:ascii="Times New Roman" w:eastAsia="Times New Roman" w:hAnsi="Times New Roman" w:cs="Times New Roman"/>
          <w:b/>
          <w:bCs/>
          <w:color w:val="0000FF"/>
          <w:sz w:val="28"/>
          <w:szCs w:val="28"/>
          <w:lang w:eastAsia="ru-RU"/>
        </w:rPr>
      </w:pPr>
      <w:bookmarkStart w:id="9" w:name="_Toc346795021"/>
      <w:r w:rsidRPr="00887B88">
        <w:rPr>
          <w:rFonts w:ascii="Times New Roman" w:eastAsia="Times New Roman" w:hAnsi="Times New Roman" w:cs="Times New Roman"/>
          <w:b/>
          <w:bCs/>
          <w:color w:val="0000FF"/>
          <w:sz w:val="28"/>
          <w:szCs w:val="28"/>
          <w:lang w:eastAsia="ru-RU"/>
        </w:rPr>
        <w:t>Предприятия торговли, общественного питания, коммунальные предприятия.</w:t>
      </w:r>
      <w:bookmarkEnd w:id="9"/>
    </w:p>
    <w:p w:rsidR="00AF0D10" w:rsidRPr="00AF0D10" w:rsidRDefault="00AF0D10" w:rsidP="00AF0D10">
      <w:pPr>
        <w:spacing w:before="120" w:after="120" w:line="240" w:lineRule="auto"/>
        <w:ind w:firstLine="851"/>
        <w:jc w:val="both"/>
        <w:rPr>
          <w:rFonts w:ascii="Times New Roman" w:eastAsia="Times New Roman" w:hAnsi="Times New Roman" w:cs="Times New Roman"/>
          <w:b/>
          <w:i/>
          <w:color w:val="00B0F0"/>
          <w:sz w:val="28"/>
          <w:szCs w:val="28"/>
          <w:lang w:eastAsia="ru-RU"/>
        </w:rPr>
      </w:pPr>
      <w:r w:rsidRPr="00AF0D10">
        <w:rPr>
          <w:rFonts w:ascii="Times New Roman" w:eastAsia="Times New Roman" w:hAnsi="Times New Roman" w:cs="Times New Roman"/>
          <w:b/>
          <w:i/>
          <w:color w:val="00B0F0"/>
          <w:sz w:val="28"/>
          <w:szCs w:val="28"/>
          <w:lang w:eastAsia="ru-RU"/>
        </w:rPr>
        <w:t>Объекты торговли.</w:t>
      </w:r>
    </w:p>
    <w:p w:rsidR="00AF0D10" w:rsidRPr="00AF0D10" w:rsidRDefault="00AF0D10" w:rsidP="00AF0D10">
      <w:pPr>
        <w:spacing w:after="0" w:line="240" w:lineRule="auto"/>
        <w:ind w:firstLine="851"/>
        <w:jc w:val="both"/>
        <w:rPr>
          <w:rFonts w:ascii="Times New Roman" w:eastAsia="Times New Roman" w:hAnsi="Times New Roman" w:cs="Times New Roman"/>
          <w:sz w:val="28"/>
          <w:szCs w:val="28"/>
          <w:lang w:eastAsia="ru-RU"/>
        </w:rPr>
      </w:pPr>
      <w:r w:rsidRPr="00AF0D10">
        <w:rPr>
          <w:rFonts w:ascii="Times New Roman" w:eastAsia="Times New Roman" w:hAnsi="Times New Roman" w:cs="Times New Roman"/>
          <w:sz w:val="28"/>
          <w:szCs w:val="28"/>
          <w:lang w:eastAsia="ru-RU"/>
        </w:rPr>
        <w:t>В настоящее время данная сфера обслуживания, являясь полностью рыночной, не требует капитальных вложений из государственного и местного бюджетов. Но рыночные механизмы в части размещения объектов торговли, общественного питания и бытового обслуживания зачастую входят в противоречие с интересами различных групп населения и требуют регулирования со стороны органов местного самоуправления.</w:t>
      </w:r>
    </w:p>
    <w:p w:rsidR="00AF0D10" w:rsidRPr="00AF0D10" w:rsidRDefault="00AF0D10" w:rsidP="00AF0D10">
      <w:pPr>
        <w:spacing w:after="0" w:line="240" w:lineRule="auto"/>
        <w:ind w:firstLine="851"/>
        <w:jc w:val="both"/>
        <w:rPr>
          <w:rFonts w:ascii="Times New Roman" w:eastAsia="Times New Roman" w:hAnsi="Times New Roman" w:cs="Times New Roman"/>
          <w:sz w:val="28"/>
          <w:szCs w:val="28"/>
          <w:lang w:eastAsia="ru-RU"/>
        </w:rPr>
      </w:pPr>
      <w:r w:rsidRPr="00AF0D10">
        <w:rPr>
          <w:rFonts w:ascii="Times New Roman" w:eastAsia="Times New Roman" w:hAnsi="Times New Roman" w:cs="Times New Roman"/>
          <w:sz w:val="28"/>
          <w:szCs w:val="28"/>
          <w:lang w:eastAsia="ru-RU"/>
        </w:rPr>
        <w:t xml:space="preserve">Объекты торговли в сельском поселении широко представлены различными типами объектов, в основном, предприятиями периодического обслуживания. Выполнение аулом Эрсакон функций </w:t>
      </w:r>
      <w:proofErr w:type="spellStart"/>
      <w:r w:rsidRPr="00AF0D10">
        <w:rPr>
          <w:rFonts w:ascii="Times New Roman" w:eastAsia="Times New Roman" w:hAnsi="Times New Roman" w:cs="Times New Roman"/>
          <w:sz w:val="28"/>
          <w:szCs w:val="28"/>
          <w:lang w:eastAsia="ru-RU"/>
        </w:rPr>
        <w:t>подцентра</w:t>
      </w:r>
      <w:proofErr w:type="spellEnd"/>
      <w:r w:rsidRPr="00AF0D10">
        <w:rPr>
          <w:rFonts w:ascii="Times New Roman" w:eastAsia="Times New Roman" w:hAnsi="Times New Roman" w:cs="Times New Roman"/>
          <w:sz w:val="28"/>
          <w:szCs w:val="28"/>
          <w:lang w:eastAsia="ru-RU"/>
        </w:rPr>
        <w:t xml:space="preserve"> обслуживания в западной части </w:t>
      </w:r>
      <w:proofErr w:type="spellStart"/>
      <w:r w:rsidRPr="00AF0D10">
        <w:rPr>
          <w:rFonts w:ascii="Times New Roman" w:eastAsia="Times New Roman" w:hAnsi="Times New Roman" w:cs="Times New Roman"/>
          <w:sz w:val="28"/>
          <w:szCs w:val="28"/>
          <w:lang w:eastAsia="ru-RU"/>
        </w:rPr>
        <w:t>Адыге-Хабльского</w:t>
      </w:r>
      <w:proofErr w:type="spellEnd"/>
      <w:r w:rsidRPr="00AF0D10">
        <w:rPr>
          <w:rFonts w:ascii="Times New Roman" w:eastAsia="Times New Roman" w:hAnsi="Times New Roman" w:cs="Times New Roman"/>
          <w:sz w:val="28"/>
          <w:szCs w:val="28"/>
          <w:lang w:eastAsia="ru-RU"/>
        </w:rPr>
        <w:t xml:space="preserve"> района способствует развитию объектов торговли на его территории.</w:t>
      </w:r>
    </w:p>
    <w:p w:rsidR="00AF0D10" w:rsidRDefault="00AF0D10" w:rsidP="00AF0D10">
      <w:pPr>
        <w:spacing w:after="0" w:line="240" w:lineRule="auto"/>
        <w:ind w:firstLine="851"/>
        <w:jc w:val="both"/>
        <w:rPr>
          <w:rFonts w:ascii="Times New Roman" w:eastAsia="Times New Roman" w:hAnsi="Times New Roman" w:cs="Times New Roman"/>
          <w:sz w:val="28"/>
          <w:szCs w:val="28"/>
          <w:lang w:eastAsia="ru-RU"/>
        </w:rPr>
      </w:pPr>
      <w:r w:rsidRPr="00AF0D10">
        <w:rPr>
          <w:rFonts w:ascii="Times New Roman" w:eastAsia="Times New Roman" w:hAnsi="Times New Roman" w:cs="Times New Roman"/>
          <w:sz w:val="28"/>
          <w:szCs w:val="28"/>
          <w:lang w:eastAsia="ru-RU"/>
        </w:rPr>
        <w:t xml:space="preserve">В населенных пунктах </w:t>
      </w:r>
      <w:proofErr w:type="spellStart"/>
      <w:r w:rsidRPr="00AF0D10">
        <w:rPr>
          <w:rFonts w:ascii="Times New Roman" w:eastAsia="Times New Roman" w:hAnsi="Times New Roman" w:cs="Times New Roman"/>
          <w:sz w:val="28"/>
          <w:szCs w:val="28"/>
          <w:lang w:eastAsia="ru-RU"/>
        </w:rPr>
        <w:t>Эрсаконского</w:t>
      </w:r>
      <w:proofErr w:type="spellEnd"/>
      <w:r w:rsidRPr="00AF0D1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сельского поселения</w:t>
      </w:r>
      <w:r w:rsidRPr="00AF0D10">
        <w:rPr>
          <w:rFonts w:ascii="Times New Roman" w:eastAsia="Times New Roman" w:hAnsi="Times New Roman" w:cs="Times New Roman"/>
          <w:sz w:val="28"/>
          <w:szCs w:val="28"/>
          <w:lang w:eastAsia="ru-RU"/>
        </w:rPr>
        <w:t xml:space="preserve"> расположено 13 магазинов (с общей площадью торговых залов соответственно 241 м</w:t>
      </w:r>
      <w:proofErr w:type="gramStart"/>
      <w:r w:rsidRPr="00AF0D10">
        <w:rPr>
          <w:rFonts w:ascii="Times New Roman" w:eastAsia="Times New Roman" w:hAnsi="Times New Roman" w:cs="Times New Roman"/>
          <w:sz w:val="28"/>
          <w:szCs w:val="28"/>
          <w:vertAlign w:val="superscript"/>
          <w:lang w:eastAsia="ru-RU"/>
        </w:rPr>
        <w:t>2</w:t>
      </w:r>
      <w:proofErr w:type="gramEnd"/>
      <w:r w:rsidRPr="00AF0D1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AF0D10">
        <w:rPr>
          <w:rFonts w:ascii="Times New Roman" w:eastAsia="Times New Roman" w:hAnsi="Times New Roman" w:cs="Times New Roman"/>
          <w:sz w:val="28"/>
          <w:szCs w:val="28"/>
          <w:lang w:eastAsia="ru-RU"/>
        </w:rPr>
        <w:t xml:space="preserve">и 2 аптеки. Существующие нормы обеспеченности указанными объектами  превышены более чем в полтора раза, что положительно характеризует данную сферу услуг в муниципальном образовании. Жители </w:t>
      </w:r>
      <w:r>
        <w:rPr>
          <w:rFonts w:ascii="Times New Roman" w:eastAsia="Times New Roman" w:hAnsi="Times New Roman" w:cs="Times New Roman"/>
          <w:sz w:val="28"/>
          <w:szCs w:val="28"/>
          <w:lang w:eastAsia="ru-RU"/>
        </w:rPr>
        <w:t>поселения</w:t>
      </w:r>
      <w:r w:rsidRPr="00AF0D10">
        <w:rPr>
          <w:rFonts w:ascii="Times New Roman" w:eastAsia="Times New Roman" w:hAnsi="Times New Roman" w:cs="Times New Roman"/>
          <w:sz w:val="28"/>
          <w:szCs w:val="28"/>
          <w:lang w:eastAsia="ru-RU"/>
        </w:rPr>
        <w:t xml:space="preserve"> получают недостающее периодическое обслуживание в предприятиях торговли г. Невинномысск и г. Черкесск, в зоне влияния которого находится сельское поселение. </w:t>
      </w:r>
    </w:p>
    <w:p w:rsidR="00D454D8" w:rsidRPr="00AF0D10" w:rsidRDefault="00D454D8" w:rsidP="00AF0D10">
      <w:pPr>
        <w:spacing w:after="0" w:line="240" w:lineRule="auto"/>
        <w:ind w:firstLine="851"/>
        <w:jc w:val="both"/>
        <w:rPr>
          <w:rFonts w:ascii="Times New Roman" w:eastAsia="Times New Roman" w:hAnsi="Times New Roman" w:cs="Times New Roman"/>
          <w:sz w:val="28"/>
          <w:szCs w:val="28"/>
          <w:lang w:eastAsia="ru-RU"/>
        </w:rPr>
      </w:pPr>
      <w:r w:rsidRPr="00D454D8">
        <w:rPr>
          <w:rFonts w:ascii="Times New Roman" w:eastAsia="Times New Roman" w:hAnsi="Times New Roman" w:cs="Times New Roman"/>
          <w:sz w:val="28"/>
          <w:szCs w:val="28"/>
          <w:lang w:eastAsia="ru-RU"/>
        </w:rPr>
        <w:t>Объекты торговли периодического и большая часть повседневного обслуживания преимущественно расположены в центре а. Эрсакон, на участках общественно-деловой, административной и торговой зоны. При реконструкции жилых кварталов и новом строительстве жилых зданий необходимо предусматривать во встроенно-пристроенных помещениях на первых этажах площади для размещения предприятий торговли, бытового обслуживания и общественного питания повседневного обслуживания.</w:t>
      </w:r>
    </w:p>
    <w:p w:rsidR="00AF0D10" w:rsidRPr="00AF0D10" w:rsidRDefault="00AF0D10" w:rsidP="00AF0D10">
      <w:pPr>
        <w:spacing w:after="0" w:line="240" w:lineRule="auto"/>
        <w:ind w:firstLine="851"/>
        <w:jc w:val="right"/>
        <w:rPr>
          <w:rFonts w:ascii="Arial" w:eastAsia="Times New Roman" w:hAnsi="Arial" w:cs="Arial"/>
          <w:b/>
          <w:i/>
          <w:sz w:val="20"/>
          <w:szCs w:val="20"/>
          <w:lang w:eastAsia="ru-RU"/>
        </w:rPr>
      </w:pPr>
      <w:r w:rsidRPr="00AF0D10">
        <w:rPr>
          <w:rFonts w:ascii="Arial" w:eastAsia="Times New Roman" w:hAnsi="Arial" w:cs="Arial"/>
          <w:b/>
          <w:i/>
          <w:sz w:val="20"/>
          <w:szCs w:val="20"/>
          <w:lang w:eastAsia="ru-RU"/>
        </w:rPr>
        <w:lastRenderedPageBreak/>
        <w:t>Магазин  в а. Эрсакон</w:t>
      </w:r>
    </w:p>
    <w:p w:rsidR="00AF0D10" w:rsidRPr="00AF0D10" w:rsidRDefault="00AF0D10" w:rsidP="00AF0D10">
      <w:pPr>
        <w:spacing w:after="0" w:line="240" w:lineRule="auto"/>
        <w:jc w:val="center"/>
        <w:rPr>
          <w:rFonts w:ascii="Arial" w:eastAsia="Times New Roman" w:hAnsi="Arial" w:cs="Arial"/>
          <w:b/>
          <w:i/>
          <w:sz w:val="20"/>
          <w:szCs w:val="20"/>
          <w:lang w:eastAsia="ru-RU"/>
        </w:rPr>
      </w:pPr>
      <w:r>
        <w:rPr>
          <w:rFonts w:ascii="Arial" w:eastAsia="Times New Roman" w:hAnsi="Arial" w:cs="Arial"/>
          <w:b/>
          <w:i/>
          <w:noProof/>
          <w:sz w:val="20"/>
          <w:szCs w:val="20"/>
          <w:lang w:eastAsia="ru-RU"/>
        </w:rPr>
        <w:drawing>
          <wp:inline distT="0" distB="0" distL="0" distR="0">
            <wp:extent cx="5391150" cy="3305175"/>
            <wp:effectExtent l="0" t="0" r="0" b="0"/>
            <wp:docPr id="8" name="Рисунок 8" descr="IMG_2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G_239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391150" cy="3305175"/>
                    </a:xfrm>
                    <a:prstGeom prst="rect">
                      <a:avLst/>
                    </a:prstGeom>
                    <a:noFill/>
                    <a:ln>
                      <a:noFill/>
                    </a:ln>
                  </pic:spPr>
                </pic:pic>
              </a:graphicData>
            </a:graphic>
          </wp:inline>
        </w:drawing>
      </w:r>
    </w:p>
    <w:p w:rsidR="00AF0D10" w:rsidRPr="00AF0D10" w:rsidRDefault="00AF0D10" w:rsidP="00AF0D10">
      <w:pPr>
        <w:spacing w:before="60" w:after="60" w:line="240" w:lineRule="auto"/>
        <w:ind w:firstLine="851"/>
        <w:jc w:val="both"/>
        <w:rPr>
          <w:rFonts w:ascii="Times New Roman" w:eastAsia="Times New Roman" w:hAnsi="Times New Roman" w:cs="Times New Roman"/>
          <w:sz w:val="28"/>
          <w:szCs w:val="28"/>
          <w:lang w:eastAsia="ru-RU"/>
        </w:rPr>
      </w:pPr>
      <w:r w:rsidRPr="00AF0D10">
        <w:rPr>
          <w:rFonts w:ascii="Times New Roman" w:eastAsia="Times New Roman" w:hAnsi="Times New Roman" w:cs="Times New Roman"/>
          <w:sz w:val="28"/>
          <w:szCs w:val="28"/>
          <w:lang w:eastAsia="ru-RU"/>
        </w:rPr>
        <w:t>В составе планируемого центра обслуживания в южной части аула Эрсакон предусмотрены территории для размещения коммерческих и торговых объектов.</w:t>
      </w:r>
    </w:p>
    <w:p w:rsidR="00AF0D10" w:rsidRPr="00AF0D10" w:rsidRDefault="00AF0D10" w:rsidP="00AF0D10">
      <w:pPr>
        <w:spacing w:before="60" w:after="60" w:line="240" w:lineRule="auto"/>
        <w:ind w:firstLine="851"/>
        <w:jc w:val="both"/>
        <w:rPr>
          <w:rFonts w:ascii="Times New Roman" w:eastAsia="Times New Roman" w:hAnsi="Times New Roman" w:cs="Times New Roman"/>
          <w:sz w:val="28"/>
          <w:szCs w:val="28"/>
          <w:lang w:eastAsia="ru-RU"/>
        </w:rPr>
      </w:pPr>
      <w:r w:rsidRPr="00AF0D10">
        <w:rPr>
          <w:rFonts w:ascii="Times New Roman" w:eastAsia="Times New Roman" w:hAnsi="Times New Roman" w:cs="Times New Roman"/>
          <w:sz w:val="28"/>
          <w:szCs w:val="28"/>
          <w:lang w:eastAsia="ru-RU"/>
        </w:rPr>
        <w:t xml:space="preserve">Основными направлениями по развитию сети объектов торговли, общественного питания и бытового обслуживания станет создание условий </w:t>
      </w:r>
      <w:proofErr w:type="gramStart"/>
      <w:r w:rsidRPr="00AF0D10">
        <w:rPr>
          <w:rFonts w:ascii="Times New Roman" w:eastAsia="Times New Roman" w:hAnsi="Times New Roman" w:cs="Times New Roman"/>
          <w:sz w:val="28"/>
          <w:szCs w:val="28"/>
          <w:lang w:eastAsia="ru-RU"/>
        </w:rPr>
        <w:t>для</w:t>
      </w:r>
      <w:proofErr w:type="gramEnd"/>
      <w:r w:rsidRPr="00AF0D10">
        <w:rPr>
          <w:rFonts w:ascii="Times New Roman" w:eastAsia="Times New Roman" w:hAnsi="Times New Roman" w:cs="Times New Roman"/>
          <w:sz w:val="28"/>
          <w:szCs w:val="28"/>
          <w:lang w:eastAsia="ru-RU"/>
        </w:rPr>
        <w:t>:</w:t>
      </w:r>
    </w:p>
    <w:p w:rsidR="00AF0D10" w:rsidRPr="00AF0D10" w:rsidRDefault="00AF0D10" w:rsidP="00AF0D10">
      <w:pPr>
        <w:numPr>
          <w:ilvl w:val="1"/>
          <w:numId w:val="20"/>
        </w:numPr>
        <w:tabs>
          <w:tab w:val="clear" w:pos="2062"/>
          <w:tab w:val="num" w:pos="1418"/>
          <w:tab w:val="num" w:pos="2342"/>
        </w:tabs>
        <w:spacing w:before="60" w:after="60" w:line="240" w:lineRule="auto"/>
        <w:ind w:left="1418" w:hanging="567"/>
        <w:jc w:val="both"/>
        <w:rPr>
          <w:rFonts w:ascii="Times New Roman" w:eastAsia="Times New Roman" w:hAnsi="Times New Roman" w:cs="Times New Roman"/>
          <w:sz w:val="28"/>
          <w:szCs w:val="28"/>
          <w:lang w:eastAsia="ru-RU"/>
        </w:rPr>
      </w:pPr>
      <w:r w:rsidRPr="00AF0D10">
        <w:rPr>
          <w:rFonts w:ascii="Times New Roman" w:eastAsia="Times New Roman" w:hAnsi="Times New Roman" w:cs="Times New Roman"/>
          <w:sz w:val="28"/>
          <w:szCs w:val="28"/>
          <w:lang w:eastAsia="ru-RU"/>
        </w:rPr>
        <w:t>расширения перечня предлагаемых товаров и услуг;</w:t>
      </w:r>
    </w:p>
    <w:p w:rsidR="00AF0D10" w:rsidRPr="00AF0D10" w:rsidRDefault="00AF0D10" w:rsidP="00AF0D10">
      <w:pPr>
        <w:numPr>
          <w:ilvl w:val="1"/>
          <w:numId w:val="20"/>
        </w:numPr>
        <w:tabs>
          <w:tab w:val="clear" w:pos="2062"/>
          <w:tab w:val="num" w:pos="1418"/>
          <w:tab w:val="num" w:pos="2342"/>
        </w:tabs>
        <w:spacing w:before="60" w:after="60" w:line="240" w:lineRule="auto"/>
        <w:ind w:left="1418" w:hanging="567"/>
        <w:jc w:val="both"/>
        <w:rPr>
          <w:rFonts w:ascii="Times New Roman" w:eastAsia="Times New Roman" w:hAnsi="Times New Roman" w:cs="Times New Roman"/>
          <w:sz w:val="28"/>
          <w:szCs w:val="28"/>
          <w:lang w:eastAsia="ru-RU"/>
        </w:rPr>
      </w:pPr>
      <w:r w:rsidRPr="00AF0D10">
        <w:rPr>
          <w:rFonts w:ascii="Times New Roman" w:eastAsia="Times New Roman" w:hAnsi="Times New Roman" w:cs="Times New Roman"/>
          <w:sz w:val="28"/>
          <w:szCs w:val="28"/>
          <w:lang w:eastAsia="ru-RU"/>
        </w:rPr>
        <w:t>упорядочения и реконструкции существующих и нового строительства предприятий торговли, общественного питания и бытового обслуживания, внедрения новых форм и современных методов обслуживания (электронный заказ и оплата товаров и услуг, организация пункта выдачи товаров, кредитование и т.п.);</w:t>
      </w:r>
    </w:p>
    <w:p w:rsidR="00AF0D10" w:rsidRPr="00AF0D10" w:rsidRDefault="00AF0D10" w:rsidP="00AF0D10">
      <w:pPr>
        <w:numPr>
          <w:ilvl w:val="1"/>
          <w:numId w:val="20"/>
        </w:numPr>
        <w:tabs>
          <w:tab w:val="clear" w:pos="2062"/>
          <w:tab w:val="num" w:pos="1418"/>
          <w:tab w:val="num" w:pos="2342"/>
        </w:tabs>
        <w:spacing w:before="60" w:after="60" w:line="240" w:lineRule="auto"/>
        <w:ind w:left="1418" w:hanging="567"/>
        <w:jc w:val="both"/>
        <w:rPr>
          <w:rFonts w:ascii="Times New Roman" w:eastAsia="Times New Roman" w:hAnsi="Times New Roman" w:cs="Times New Roman"/>
          <w:sz w:val="28"/>
          <w:szCs w:val="28"/>
          <w:lang w:eastAsia="ru-RU"/>
        </w:rPr>
      </w:pPr>
      <w:r w:rsidRPr="00AF0D10">
        <w:rPr>
          <w:rFonts w:ascii="Times New Roman" w:eastAsia="Times New Roman" w:hAnsi="Times New Roman" w:cs="Times New Roman"/>
          <w:sz w:val="28"/>
          <w:szCs w:val="28"/>
          <w:lang w:eastAsia="ru-RU"/>
        </w:rPr>
        <w:t>упорядочения размещения существующих объектов торговли с устранением имеющихся противоречий;</w:t>
      </w:r>
    </w:p>
    <w:p w:rsidR="00AF0D10" w:rsidRPr="00AF0D10" w:rsidRDefault="00AF0D10" w:rsidP="00AF0D10">
      <w:pPr>
        <w:numPr>
          <w:ilvl w:val="1"/>
          <w:numId w:val="20"/>
        </w:numPr>
        <w:tabs>
          <w:tab w:val="clear" w:pos="2062"/>
          <w:tab w:val="num" w:pos="1418"/>
          <w:tab w:val="num" w:pos="2342"/>
        </w:tabs>
        <w:spacing w:before="60" w:after="60" w:line="240" w:lineRule="auto"/>
        <w:ind w:left="1418" w:hanging="567"/>
        <w:jc w:val="both"/>
        <w:rPr>
          <w:rFonts w:ascii="Times New Roman" w:eastAsia="Times New Roman" w:hAnsi="Times New Roman" w:cs="Times New Roman"/>
          <w:sz w:val="28"/>
          <w:szCs w:val="28"/>
          <w:lang w:eastAsia="ru-RU"/>
        </w:rPr>
      </w:pPr>
      <w:r w:rsidRPr="00AF0D10">
        <w:rPr>
          <w:rFonts w:ascii="Times New Roman" w:eastAsia="Times New Roman" w:hAnsi="Times New Roman" w:cs="Times New Roman"/>
          <w:sz w:val="28"/>
          <w:szCs w:val="28"/>
          <w:lang w:eastAsia="ru-RU"/>
        </w:rPr>
        <w:t>организации сезонной и ярмарочной торговли в строго отведенных местах.</w:t>
      </w:r>
    </w:p>
    <w:p w:rsidR="00AF0D10" w:rsidRPr="00AF0D10" w:rsidRDefault="00AF0D10" w:rsidP="00AF0D10">
      <w:pPr>
        <w:spacing w:before="60" w:after="60" w:line="240" w:lineRule="auto"/>
        <w:ind w:left="1622" w:hanging="771"/>
        <w:jc w:val="both"/>
        <w:rPr>
          <w:rFonts w:ascii="Times New Roman" w:eastAsia="Times New Roman" w:hAnsi="Times New Roman" w:cs="Times New Roman"/>
          <w:b/>
          <w:i/>
          <w:color w:val="00B0F0"/>
          <w:sz w:val="28"/>
          <w:szCs w:val="28"/>
          <w:lang w:eastAsia="ru-RU"/>
        </w:rPr>
      </w:pPr>
      <w:r w:rsidRPr="00AF0D10">
        <w:rPr>
          <w:rFonts w:ascii="Times New Roman" w:eastAsia="Times New Roman" w:hAnsi="Times New Roman" w:cs="Times New Roman"/>
          <w:b/>
          <w:i/>
          <w:color w:val="00B0F0"/>
          <w:sz w:val="28"/>
          <w:szCs w:val="28"/>
          <w:lang w:eastAsia="ru-RU"/>
        </w:rPr>
        <w:t>Коммунальные объекты.</w:t>
      </w:r>
    </w:p>
    <w:p w:rsidR="00AF0D10" w:rsidRPr="00AF0D10" w:rsidRDefault="00AF0D10" w:rsidP="00AF0D10">
      <w:pPr>
        <w:spacing w:before="60" w:after="60" w:line="240" w:lineRule="auto"/>
        <w:ind w:firstLine="851"/>
        <w:jc w:val="both"/>
        <w:rPr>
          <w:rFonts w:ascii="Times New Roman" w:eastAsia="Times New Roman" w:hAnsi="Times New Roman" w:cs="Times New Roman"/>
          <w:sz w:val="28"/>
          <w:szCs w:val="28"/>
          <w:lang w:eastAsia="ru-RU"/>
        </w:rPr>
      </w:pPr>
      <w:r w:rsidRPr="00AF0D10">
        <w:rPr>
          <w:rFonts w:ascii="Times New Roman" w:eastAsia="Times New Roman" w:hAnsi="Times New Roman" w:cs="Times New Roman"/>
          <w:sz w:val="28"/>
          <w:szCs w:val="28"/>
          <w:lang w:eastAsia="ru-RU"/>
        </w:rPr>
        <w:t xml:space="preserve">Коммунальные объекты в настоящее время в </w:t>
      </w:r>
      <w:proofErr w:type="spellStart"/>
      <w:r w:rsidR="00D454D8">
        <w:rPr>
          <w:rFonts w:ascii="Times New Roman" w:eastAsia="Times New Roman" w:hAnsi="Times New Roman" w:cs="Times New Roman"/>
          <w:sz w:val="28"/>
          <w:szCs w:val="28"/>
          <w:lang w:eastAsia="ru-RU"/>
        </w:rPr>
        <w:t>Эрсаконском</w:t>
      </w:r>
      <w:proofErr w:type="spellEnd"/>
      <w:r w:rsidR="00D454D8">
        <w:rPr>
          <w:rFonts w:ascii="Times New Roman" w:eastAsia="Times New Roman" w:hAnsi="Times New Roman" w:cs="Times New Roman"/>
          <w:sz w:val="28"/>
          <w:szCs w:val="28"/>
          <w:lang w:eastAsia="ru-RU"/>
        </w:rPr>
        <w:t xml:space="preserve"> сельском поселении</w:t>
      </w:r>
      <w:r w:rsidRPr="00AF0D10">
        <w:rPr>
          <w:rFonts w:ascii="Times New Roman" w:eastAsia="Times New Roman" w:hAnsi="Times New Roman" w:cs="Times New Roman"/>
          <w:sz w:val="28"/>
          <w:szCs w:val="28"/>
          <w:lang w:eastAsia="ru-RU"/>
        </w:rPr>
        <w:t xml:space="preserve"> представлены пожарным депо и участками муниципальных кладбищ.</w:t>
      </w:r>
    </w:p>
    <w:p w:rsidR="00AF0D10" w:rsidRPr="00AF0D10" w:rsidRDefault="00AF0D10" w:rsidP="00AF0D10">
      <w:pPr>
        <w:spacing w:before="60" w:after="60" w:line="240" w:lineRule="auto"/>
        <w:ind w:firstLine="851"/>
        <w:jc w:val="both"/>
        <w:rPr>
          <w:rFonts w:ascii="Times New Roman" w:eastAsia="Times New Roman" w:hAnsi="Times New Roman" w:cs="Times New Roman"/>
          <w:sz w:val="28"/>
          <w:szCs w:val="28"/>
          <w:lang w:eastAsia="ru-RU"/>
        </w:rPr>
      </w:pPr>
      <w:r w:rsidRPr="00AF0D10">
        <w:rPr>
          <w:rFonts w:ascii="Times New Roman" w:eastAsia="Times New Roman" w:hAnsi="Times New Roman" w:cs="Times New Roman"/>
          <w:sz w:val="28"/>
          <w:szCs w:val="28"/>
          <w:lang w:eastAsia="ru-RU"/>
        </w:rPr>
        <w:t xml:space="preserve">Пожарное депо в а. Эрсакон расположено в северной части аула по ул. Мельничная, вся западная часть </w:t>
      </w:r>
      <w:proofErr w:type="spellStart"/>
      <w:r w:rsidRPr="00AF0D10">
        <w:rPr>
          <w:rFonts w:ascii="Times New Roman" w:eastAsia="Times New Roman" w:hAnsi="Times New Roman" w:cs="Times New Roman"/>
          <w:sz w:val="28"/>
          <w:szCs w:val="28"/>
          <w:lang w:eastAsia="ru-RU"/>
        </w:rPr>
        <w:t>Адыге-Хабльского</w:t>
      </w:r>
      <w:proofErr w:type="spellEnd"/>
      <w:r w:rsidRPr="00AF0D10">
        <w:rPr>
          <w:rFonts w:ascii="Times New Roman" w:eastAsia="Times New Roman" w:hAnsi="Times New Roman" w:cs="Times New Roman"/>
          <w:sz w:val="28"/>
          <w:szCs w:val="28"/>
          <w:lang w:eastAsia="ru-RU"/>
        </w:rPr>
        <w:t xml:space="preserve"> района и часть территории Ногайского района обслуживается (прикрывается) данной пожарной частью.</w:t>
      </w:r>
      <w:r w:rsidRPr="00AF0D10">
        <w:rPr>
          <w:rFonts w:ascii="Times New Roman" w:eastAsia="Times New Roman" w:hAnsi="Times New Roman" w:cs="Times New Roman"/>
          <w:sz w:val="26"/>
          <w:szCs w:val="26"/>
          <w:lang w:eastAsia="ru-RU"/>
        </w:rPr>
        <w:t xml:space="preserve"> </w:t>
      </w:r>
      <w:r w:rsidRPr="00AF0D10">
        <w:rPr>
          <w:rFonts w:ascii="Times New Roman" w:eastAsia="Times New Roman" w:hAnsi="Times New Roman" w:cs="Times New Roman"/>
          <w:sz w:val="28"/>
          <w:szCs w:val="28"/>
          <w:lang w:eastAsia="ru-RU"/>
        </w:rPr>
        <w:t>Пожарная часть расположена в приспособленном, ветхом здании, принято решение и выбран земельный участок для строительства новог</w:t>
      </w:r>
      <w:r w:rsidR="00D454D8">
        <w:rPr>
          <w:rFonts w:ascii="Times New Roman" w:eastAsia="Times New Roman" w:hAnsi="Times New Roman" w:cs="Times New Roman"/>
          <w:sz w:val="28"/>
          <w:szCs w:val="28"/>
          <w:lang w:eastAsia="ru-RU"/>
        </w:rPr>
        <w:t>о здания пожарного депо</w:t>
      </w:r>
      <w:r w:rsidRPr="00AF0D10">
        <w:rPr>
          <w:rFonts w:ascii="Times New Roman" w:eastAsia="Times New Roman" w:hAnsi="Times New Roman" w:cs="Times New Roman"/>
          <w:sz w:val="28"/>
          <w:szCs w:val="28"/>
          <w:lang w:eastAsia="ru-RU"/>
        </w:rPr>
        <w:t>.</w:t>
      </w:r>
    </w:p>
    <w:p w:rsidR="00AF0D10" w:rsidRPr="00AF0D10" w:rsidRDefault="00D454D8" w:rsidP="00AF0D10">
      <w:pPr>
        <w:spacing w:before="60" w:after="60" w:line="240" w:lineRule="auto"/>
        <w:ind w:firstLine="851"/>
        <w:jc w:val="both"/>
        <w:rPr>
          <w:rFonts w:ascii="Times New Roman" w:eastAsia="Times New Roman" w:hAnsi="Times New Roman" w:cs="Times New Roman"/>
          <w:sz w:val="28"/>
          <w:szCs w:val="28"/>
          <w:lang w:eastAsia="ru-RU"/>
        </w:rPr>
      </w:pPr>
      <w:r w:rsidRPr="00D454D8">
        <w:rPr>
          <w:rFonts w:ascii="Times New Roman" w:eastAsia="Times New Roman" w:hAnsi="Times New Roman" w:cs="Times New Roman"/>
          <w:sz w:val="28"/>
          <w:szCs w:val="28"/>
          <w:lang w:eastAsia="ru-RU"/>
        </w:rPr>
        <w:t>П</w:t>
      </w:r>
      <w:r w:rsidR="00AF0D10" w:rsidRPr="00AF0D10">
        <w:rPr>
          <w:rFonts w:ascii="Times New Roman" w:eastAsia="Times New Roman" w:hAnsi="Times New Roman" w:cs="Times New Roman"/>
          <w:sz w:val="28"/>
          <w:szCs w:val="28"/>
          <w:lang w:eastAsia="ru-RU"/>
        </w:rPr>
        <w:t>редлагается выполнение следующих мероприятий:</w:t>
      </w:r>
    </w:p>
    <w:p w:rsidR="00AF0D10" w:rsidRPr="00AF0D10" w:rsidRDefault="00AF0D10" w:rsidP="00AF0D10">
      <w:pPr>
        <w:numPr>
          <w:ilvl w:val="1"/>
          <w:numId w:val="21"/>
        </w:numPr>
        <w:tabs>
          <w:tab w:val="num" w:pos="1418"/>
        </w:tabs>
        <w:spacing w:before="60" w:after="60" w:line="240" w:lineRule="auto"/>
        <w:ind w:left="1418" w:hanging="567"/>
        <w:jc w:val="both"/>
        <w:rPr>
          <w:rFonts w:ascii="Times New Roman" w:eastAsia="Times New Roman" w:hAnsi="Times New Roman" w:cs="Times New Roman"/>
          <w:sz w:val="28"/>
          <w:szCs w:val="28"/>
          <w:lang w:eastAsia="ru-RU"/>
        </w:rPr>
      </w:pPr>
      <w:r w:rsidRPr="00AF0D10">
        <w:rPr>
          <w:rFonts w:ascii="Times New Roman" w:eastAsia="Times New Roman" w:hAnsi="Times New Roman" w:cs="Times New Roman"/>
          <w:sz w:val="28"/>
          <w:szCs w:val="28"/>
          <w:lang w:eastAsia="ru-RU"/>
        </w:rPr>
        <w:lastRenderedPageBreak/>
        <w:t xml:space="preserve">оказание содействия в строительстве пожарного депо в западной части а. Эрсакон за региональной автодорогой на продолжении </w:t>
      </w:r>
      <w:proofErr w:type="spellStart"/>
      <w:r w:rsidRPr="00AF0D10">
        <w:rPr>
          <w:rFonts w:ascii="Times New Roman" w:eastAsia="Times New Roman" w:hAnsi="Times New Roman" w:cs="Times New Roman"/>
          <w:sz w:val="28"/>
          <w:szCs w:val="28"/>
          <w:lang w:eastAsia="ru-RU"/>
        </w:rPr>
        <w:t>ул</w:t>
      </w:r>
      <w:proofErr w:type="gramStart"/>
      <w:r w:rsidRPr="00AF0D10">
        <w:rPr>
          <w:rFonts w:ascii="Times New Roman" w:eastAsia="Times New Roman" w:hAnsi="Times New Roman" w:cs="Times New Roman"/>
          <w:sz w:val="28"/>
          <w:szCs w:val="28"/>
          <w:lang w:eastAsia="ru-RU"/>
        </w:rPr>
        <w:t>.М</w:t>
      </w:r>
      <w:proofErr w:type="gramEnd"/>
      <w:r w:rsidRPr="00AF0D10">
        <w:rPr>
          <w:rFonts w:ascii="Times New Roman" w:eastAsia="Times New Roman" w:hAnsi="Times New Roman" w:cs="Times New Roman"/>
          <w:sz w:val="28"/>
          <w:szCs w:val="28"/>
          <w:lang w:eastAsia="ru-RU"/>
        </w:rPr>
        <w:t>ельничная</w:t>
      </w:r>
      <w:proofErr w:type="spellEnd"/>
      <w:r w:rsidRPr="00AF0D10">
        <w:rPr>
          <w:rFonts w:ascii="Times New Roman" w:eastAsia="Times New Roman" w:hAnsi="Times New Roman" w:cs="Times New Roman"/>
          <w:sz w:val="28"/>
          <w:szCs w:val="28"/>
          <w:lang w:eastAsia="ru-RU"/>
        </w:rPr>
        <w:t>;</w:t>
      </w:r>
    </w:p>
    <w:p w:rsidR="00AF0D10" w:rsidRPr="00AF0D10" w:rsidRDefault="00AF0D10" w:rsidP="00AF0D10">
      <w:pPr>
        <w:numPr>
          <w:ilvl w:val="1"/>
          <w:numId w:val="21"/>
        </w:numPr>
        <w:tabs>
          <w:tab w:val="num" w:pos="1418"/>
        </w:tabs>
        <w:spacing w:before="60" w:after="60" w:line="240" w:lineRule="auto"/>
        <w:ind w:left="1418" w:hanging="567"/>
        <w:jc w:val="both"/>
        <w:rPr>
          <w:rFonts w:ascii="Times New Roman" w:eastAsia="Times New Roman" w:hAnsi="Times New Roman" w:cs="Times New Roman"/>
          <w:sz w:val="28"/>
          <w:szCs w:val="28"/>
          <w:lang w:eastAsia="ru-RU"/>
        </w:rPr>
      </w:pPr>
      <w:r w:rsidRPr="00AF0D10">
        <w:rPr>
          <w:rFonts w:ascii="Times New Roman" w:eastAsia="Times New Roman" w:hAnsi="Times New Roman" w:cs="Times New Roman"/>
          <w:sz w:val="28"/>
          <w:szCs w:val="28"/>
          <w:lang w:eastAsia="ru-RU"/>
        </w:rPr>
        <w:t xml:space="preserve">оборудование подъездов с твердым покрытием к открытым водоемам для забора воды в целях пожаротушения (не менее 3-х до 2020 г.). </w:t>
      </w:r>
    </w:p>
    <w:p w:rsidR="00AF0D10" w:rsidRPr="00AF0D10" w:rsidRDefault="00AF0D10" w:rsidP="00AF0D10">
      <w:pPr>
        <w:spacing w:before="60" w:after="60" w:line="240" w:lineRule="auto"/>
        <w:ind w:firstLine="851"/>
        <w:jc w:val="both"/>
        <w:rPr>
          <w:rFonts w:ascii="Times New Roman" w:eastAsia="Times New Roman" w:hAnsi="Times New Roman" w:cs="Times New Roman"/>
          <w:sz w:val="28"/>
          <w:szCs w:val="28"/>
          <w:lang w:eastAsia="ru-RU"/>
        </w:rPr>
      </w:pPr>
      <w:r w:rsidRPr="00AF0D10">
        <w:rPr>
          <w:rFonts w:ascii="Times New Roman" w:eastAsia="Times New Roman" w:hAnsi="Times New Roman" w:cs="Times New Roman"/>
          <w:sz w:val="28"/>
          <w:szCs w:val="28"/>
          <w:lang w:eastAsia="ru-RU"/>
        </w:rPr>
        <w:t xml:space="preserve">Муниципальные сельские кладбища расположены в каждом населенном пункте </w:t>
      </w:r>
      <w:r w:rsidR="004E603E">
        <w:rPr>
          <w:rFonts w:ascii="Times New Roman" w:eastAsia="Times New Roman" w:hAnsi="Times New Roman" w:cs="Times New Roman"/>
          <w:sz w:val="28"/>
          <w:szCs w:val="28"/>
          <w:lang w:eastAsia="ru-RU"/>
        </w:rPr>
        <w:t>поселения</w:t>
      </w:r>
      <w:r w:rsidRPr="00AF0D10">
        <w:rPr>
          <w:rFonts w:ascii="Times New Roman" w:eastAsia="Times New Roman" w:hAnsi="Times New Roman" w:cs="Times New Roman"/>
          <w:sz w:val="28"/>
          <w:szCs w:val="28"/>
          <w:lang w:eastAsia="ru-RU"/>
        </w:rPr>
        <w:t>, в а. Эрсакон и а. Ново-</w:t>
      </w:r>
      <w:proofErr w:type="spellStart"/>
      <w:r w:rsidRPr="00AF0D10">
        <w:rPr>
          <w:rFonts w:ascii="Times New Roman" w:eastAsia="Times New Roman" w:hAnsi="Times New Roman" w:cs="Times New Roman"/>
          <w:sz w:val="28"/>
          <w:szCs w:val="28"/>
          <w:lang w:eastAsia="ru-RU"/>
        </w:rPr>
        <w:t>Кувинск</w:t>
      </w:r>
      <w:proofErr w:type="spellEnd"/>
      <w:r w:rsidRPr="00AF0D10">
        <w:rPr>
          <w:rFonts w:ascii="Times New Roman" w:eastAsia="Times New Roman" w:hAnsi="Times New Roman" w:cs="Times New Roman"/>
          <w:sz w:val="28"/>
          <w:szCs w:val="28"/>
          <w:lang w:eastAsia="ru-RU"/>
        </w:rPr>
        <w:t xml:space="preserve"> имеется по 2 кладбища, общая площадь 5-ти кладбищ 8,1 га. Наиболее крупное мусульманское кладбище расположено в центре а. Эрсакон и занимает площадь 2 га. В соответствии с нормами СП 42.13330.2011 незанятых захоронениями территорий на существующих кладбищах будет недостаточно. </w:t>
      </w:r>
      <w:r w:rsidR="004E603E">
        <w:rPr>
          <w:rFonts w:ascii="Times New Roman" w:eastAsia="Times New Roman" w:hAnsi="Times New Roman" w:cs="Times New Roman"/>
          <w:sz w:val="28"/>
          <w:szCs w:val="28"/>
          <w:lang w:eastAsia="ru-RU"/>
        </w:rPr>
        <w:t>Поэтому п</w:t>
      </w:r>
      <w:r w:rsidRPr="00AF0D10">
        <w:rPr>
          <w:rFonts w:ascii="Times New Roman" w:eastAsia="Times New Roman" w:hAnsi="Times New Roman" w:cs="Times New Roman"/>
          <w:sz w:val="28"/>
          <w:szCs w:val="28"/>
          <w:lang w:eastAsia="ru-RU"/>
        </w:rPr>
        <w:t>ред</w:t>
      </w:r>
      <w:r w:rsidR="004E603E">
        <w:rPr>
          <w:rFonts w:ascii="Times New Roman" w:eastAsia="Times New Roman" w:hAnsi="Times New Roman" w:cs="Times New Roman"/>
          <w:sz w:val="28"/>
          <w:szCs w:val="28"/>
          <w:lang w:eastAsia="ru-RU"/>
        </w:rPr>
        <w:t xml:space="preserve">полагается </w:t>
      </w:r>
      <w:r w:rsidRPr="00AF0D10">
        <w:rPr>
          <w:rFonts w:ascii="Times New Roman" w:eastAsia="Times New Roman" w:hAnsi="Times New Roman" w:cs="Times New Roman"/>
          <w:sz w:val="28"/>
          <w:szCs w:val="28"/>
          <w:lang w:eastAsia="ru-RU"/>
        </w:rPr>
        <w:t>зарезервировать территорию и оборудовать дополнительное кладбище на запа</w:t>
      </w:r>
      <w:r w:rsidR="004E603E">
        <w:rPr>
          <w:rFonts w:ascii="Times New Roman" w:eastAsia="Times New Roman" w:hAnsi="Times New Roman" w:cs="Times New Roman"/>
          <w:sz w:val="28"/>
          <w:szCs w:val="28"/>
          <w:lang w:eastAsia="ru-RU"/>
        </w:rPr>
        <w:t>дной окраине а. Эрсакон</w:t>
      </w:r>
      <w:r w:rsidRPr="00AF0D10">
        <w:rPr>
          <w:rFonts w:ascii="Times New Roman" w:eastAsia="Times New Roman" w:hAnsi="Times New Roman" w:cs="Times New Roman"/>
          <w:sz w:val="28"/>
          <w:szCs w:val="28"/>
          <w:lang w:eastAsia="ru-RU"/>
        </w:rPr>
        <w:t xml:space="preserve">. </w:t>
      </w:r>
    </w:p>
    <w:p w:rsidR="00AF0D10" w:rsidRPr="00AF0D10" w:rsidRDefault="00AF0D10" w:rsidP="00AF0D10">
      <w:pPr>
        <w:spacing w:before="60" w:after="60" w:line="240" w:lineRule="auto"/>
        <w:ind w:firstLine="851"/>
        <w:jc w:val="both"/>
        <w:rPr>
          <w:rFonts w:ascii="Times New Roman" w:eastAsia="Times New Roman" w:hAnsi="Times New Roman" w:cs="Times New Roman"/>
          <w:sz w:val="28"/>
          <w:szCs w:val="28"/>
          <w:highlight w:val="yellow"/>
          <w:lang w:eastAsia="ru-RU"/>
        </w:rPr>
      </w:pPr>
      <w:r w:rsidRPr="00AF0D10">
        <w:rPr>
          <w:rFonts w:ascii="Times New Roman" w:eastAsia="Times New Roman" w:hAnsi="Times New Roman" w:cs="Times New Roman"/>
          <w:sz w:val="28"/>
          <w:szCs w:val="28"/>
          <w:lang w:eastAsia="ru-RU"/>
        </w:rPr>
        <w:t xml:space="preserve">Население </w:t>
      </w:r>
      <w:r w:rsidR="004E603E">
        <w:rPr>
          <w:rFonts w:ascii="Times New Roman" w:eastAsia="Times New Roman" w:hAnsi="Times New Roman" w:cs="Times New Roman"/>
          <w:sz w:val="28"/>
          <w:szCs w:val="28"/>
          <w:lang w:eastAsia="ru-RU"/>
        </w:rPr>
        <w:t>поселения</w:t>
      </w:r>
      <w:r w:rsidRPr="00AF0D10">
        <w:rPr>
          <w:rFonts w:ascii="Times New Roman" w:eastAsia="Times New Roman" w:hAnsi="Times New Roman" w:cs="Times New Roman"/>
          <w:sz w:val="28"/>
          <w:szCs w:val="28"/>
          <w:lang w:eastAsia="ru-RU"/>
        </w:rPr>
        <w:t xml:space="preserve"> должно быть обеспечено общественными уборными из расчета 1 место на 1000 жителей, что, соответственно, составит 4 места. Предлагается разместить две общественных уборных на 2 места каждая в центральной части а. Эрсакон и а. Ново-</w:t>
      </w:r>
      <w:proofErr w:type="spellStart"/>
      <w:r w:rsidRPr="00AF0D10">
        <w:rPr>
          <w:rFonts w:ascii="Times New Roman" w:eastAsia="Times New Roman" w:hAnsi="Times New Roman" w:cs="Times New Roman"/>
          <w:sz w:val="28"/>
          <w:szCs w:val="28"/>
          <w:lang w:eastAsia="ru-RU"/>
        </w:rPr>
        <w:t>Кувинск</w:t>
      </w:r>
      <w:proofErr w:type="spellEnd"/>
      <w:r w:rsidRPr="00AF0D10">
        <w:rPr>
          <w:rFonts w:ascii="Times New Roman" w:eastAsia="Times New Roman" w:hAnsi="Times New Roman" w:cs="Times New Roman"/>
          <w:sz w:val="28"/>
          <w:szCs w:val="28"/>
          <w:lang w:eastAsia="ru-RU"/>
        </w:rPr>
        <w:t xml:space="preserve"> (в районе домов культуры).</w:t>
      </w:r>
    </w:p>
    <w:p w:rsidR="00AF0D10" w:rsidRPr="00AF0D10" w:rsidRDefault="00AF0D10" w:rsidP="00AF0D10">
      <w:pPr>
        <w:spacing w:before="60" w:after="60"/>
        <w:ind w:left="1622" w:hanging="771"/>
        <w:jc w:val="both"/>
        <w:rPr>
          <w:rFonts w:ascii="Times New Roman" w:eastAsia="Times New Roman" w:hAnsi="Times New Roman" w:cs="Times New Roman"/>
          <w:b/>
          <w:i/>
          <w:color w:val="00B0F0"/>
          <w:sz w:val="28"/>
          <w:szCs w:val="28"/>
          <w:lang w:eastAsia="ru-RU"/>
        </w:rPr>
      </w:pPr>
      <w:r w:rsidRPr="00AF0D10">
        <w:rPr>
          <w:rFonts w:ascii="Times New Roman" w:eastAsia="Times New Roman" w:hAnsi="Times New Roman" w:cs="Times New Roman"/>
          <w:b/>
          <w:i/>
          <w:color w:val="00B0F0"/>
          <w:sz w:val="28"/>
          <w:szCs w:val="28"/>
          <w:lang w:eastAsia="ru-RU"/>
        </w:rPr>
        <w:t>Культовые объекты.</w:t>
      </w:r>
    </w:p>
    <w:p w:rsidR="00AF0D10" w:rsidRPr="00AF0D10" w:rsidRDefault="00AF0D10" w:rsidP="00AF0D10">
      <w:pPr>
        <w:spacing w:before="60" w:after="60" w:line="240" w:lineRule="auto"/>
        <w:ind w:firstLine="851"/>
        <w:jc w:val="both"/>
        <w:rPr>
          <w:rFonts w:ascii="Times New Roman" w:eastAsia="Times New Roman" w:hAnsi="Times New Roman" w:cs="Times New Roman"/>
          <w:sz w:val="28"/>
          <w:szCs w:val="28"/>
          <w:lang w:eastAsia="ru-RU"/>
        </w:rPr>
      </w:pPr>
      <w:r w:rsidRPr="00AF0D10">
        <w:rPr>
          <w:rFonts w:ascii="Times New Roman" w:eastAsia="Times New Roman" w:hAnsi="Times New Roman" w:cs="Times New Roman"/>
          <w:sz w:val="28"/>
          <w:szCs w:val="28"/>
          <w:lang w:eastAsia="ru-RU"/>
        </w:rPr>
        <w:t>Культовые здания в а.</w:t>
      </w:r>
      <w:r w:rsidRPr="00AF0D10">
        <w:rPr>
          <w:rFonts w:ascii="Calibri" w:eastAsia="Calibri" w:hAnsi="Calibri" w:cs="Times New Roman"/>
          <w:sz w:val="28"/>
          <w:szCs w:val="28"/>
          <w:lang w:val="en-US"/>
        </w:rPr>
        <w:t> </w:t>
      </w:r>
      <w:r w:rsidRPr="00AF0D10">
        <w:rPr>
          <w:rFonts w:ascii="Times New Roman" w:eastAsia="Times New Roman" w:hAnsi="Times New Roman" w:cs="Times New Roman"/>
          <w:sz w:val="28"/>
          <w:szCs w:val="28"/>
          <w:lang w:eastAsia="ru-RU"/>
        </w:rPr>
        <w:t>Эрсакон и а. Ново-</w:t>
      </w:r>
      <w:proofErr w:type="spellStart"/>
      <w:r w:rsidRPr="00AF0D10">
        <w:rPr>
          <w:rFonts w:ascii="Times New Roman" w:eastAsia="Times New Roman" w:hAnsi="Times New Roman" w:cs="Times New Roman"/>
          <w:sz w:val="28"/>
          <w:szCs w:val="28"/>
          <w:lang w:eastAsia="ru-RU"/>
        </w:rPr>
        <w:t>Кувинск</w:t>
      </w:r>
      <w:proofErr w:type="spellEnd"/>
      <w:r w:rsidRPr="00AF0D10">
        <w:rPr>
          <w:rFonts w:ascii="Times New Roman" w:eastAsia="Times New Roman" w:hAnsi="Times New Roman" w:cs="Times New Roman"/>
          <w:sz w:val="28"/>
          <w:szCs w:val="28"/>
          <w:lang w:eastAsia="ru-RU"/>
        </w:rPr>
        <w:t xml:space="preserve"> представлены мусульманскими мечетями</w:t>
      </w:r>
      <w:r w:rsidR="004E603E">
        <w:rPr>
          <w:rFonts w:ascii="Times New Roman" w:eastAsia="Times New Roman" w:hAnsi="Times New Roman" w:cs="Times New Roman"/>
          <w:sz w:val="28"/>
          <w:szCs w:val="28"/>
          <w:lang w:eastAsia="ru-RU"/>
        </w:rPr>
        <w:t>. В дальнейшем н</w:t>
      </w:r>
      <w:r w:rsidRPr="00AF0D10">
        <w:rPr>
          <w:rFonts w:ascii="Times New Roman" w:eastAsia="Times New Roman" w:hAnsi="Times New Roman" w:cs="Times New Roman"/>
          <w:sz w:val="28"/>
          <w:szCs w:val="28"/>
          <w:lang w:eastAsia="ru-RU"/>
        </w:rPr>
        <w:t>е предлагается резервирование дополнительных территорий для размещения культовых объектов.</w:t>
      </w:r>
    </w:p>
    <w:p w:rsidR="00887B88" w:rsidRPr="00887B88" w:rsidRDefault="00887B88" w:rsidP="00887B88">
      <w:pPr>
        <w:spacing w:before="60" w:after="60" w:line="240" w:lineRule="auto"/>
        <w:jc w:val="both"/>
        <w:rPr>
          <w:rFonts w:ascii="Times New Roman" w:eastAsia="Times New Roman" w:hAnsi="Times New Roman" w:cs="Times New Roman"/>
          <w:sz w:val="26"/>
          <w:szCs w:val="26"/>
          <w:lang w:eastAsia="ru-RU"/>
        </w:rPr>
      </w:pPr>
    </w:p>
    <w:p w:rsidR="00887B88" w:rsidRPr="00887B88" w:rsidRDefault="00887B88" w:rsidP="00887B88">
      <w:pPr>
        <w:spacing w:before="60" w:after="60" w:line="240" w:lineRule="auto"/>
        <w:jc w:val="both"/>
        <w:rPr>
          <w:rFonts w:ascii="Times New Roman" w:eastAsia="Times New Roman" w:hAnsi="Times New Roman" w:cs="Times New Roman"/>
          <w:sz w:val="26"/>
          <w:szCs w:val="26"/>
          <w:lang w:eastAsia="ru-RU"/>
        </w:rPr>
      </w:pPr>
    </w:p>
    <w:p w:rsidR="00887B88" w:rsidRPr="00887B88" w:rsidRDefault="00887B88" w:rsidP="00887B88">
      <w:pPr>
        <w:spacing w:after="0" w:line="240" w:lineRule="auto"/>
        <w:jc w:val="right"/>
        <w:rPr>
          <w:rFonts w:ascii="Arial" w:eastAsia="Times New Roman" w:hAnsi="Arial" w:cs="Arial"/>
          <w:b/>
          <w:i/>
          <w:sz w:val="20"/>
          <w:szCs w:val="20"/>
          <w:lang w:eastAsia="ru-RU"/>
        </w:rPr>
      </w:pPr>
    </w:p>
    <w:p w:rsidR="00887B88" w:rsidRDefault="00887B88" w:rsidP="00887B88">
      <w:pPr>
        <w:spacing w:after="0" w:line="240" w:lineRule="auto"/>
        <w:jc w:val="both"/>
        <w:rPr>
          <w:rFonts w:ascii="Times New Roman" w:hAnsi="Times New Roman" w:cs="Times New Roman"/>
          <w:b/>
          <w:bCs/>
          <w:color w:val="548DD4" w:themeColor="text2" w:themeTint="99"/>
          <w:sz w:val="28"/>
          <w:szCs w:val="28"/>
        </w:rPr>
      </w:pPr>
      <w:r w:rsidRPr="00887B88">
        <w:rPr>
          <w:rFonts w:ascii="Times New Roman" w:eastAsia="Calibri" w:hAnsi="Times New Roman" w:cs="Times New Roman"/>
          <w:sz w:val="26"/>
          <w:szCs w:val="26"/>
        </w:rPr>
        <w:br w:type="page"/>
      </w:r>
    </w:p>
    <w:p w:rsidR="00546E2A" w:rsidRPr="000C3604" w:rsidRDefault="00546E2A" w:rsidP="00C74F18">
      <w:pPr>
        <w:spacing w:after="0" w:line="240" w:lineRule="auto"/>
        <w:jc w:val="both"/>
        <w:rPr>
          <w:rFonts w:ascii="Times New Roman" w:hAnsi="Times New Roman" w:cs="Times New Roman"/>
          <w:b/>
          <w:i/>
          <w:color w:val="548DD4" w:themeColor="text2" w:themeTint="99"/>
          <w:sz w:val="28"/>
          <w:szCs w:val="28"/>
        </w:rPr>
      </w:pPr>
      <w:r w:rsidRPr="000C3604">
        <w:rPr>
          <w:rFonts w:ascii="Times New Roman" w:hAnsi="Times New Roman" w:cs="Times New Roman"/>
          <w:b/>
          <w:bCs/>
          <w:color w:val="548DD4" w:themeColor="text2" w:themeTint="99"/>
          <w:sz w:val="28"/>
          <w:szCs w:val="28"/>
        </w:rPr>
        <w:lastRenderedPageBreak/>
        <w:t xml:space="preserve">ОЦЕНКА </w:t>
      </w:r>
      <w:proofErr w:type="gramStart"/>
      <w:r w:rsidRPr="000C3604">
        <w:rPr>
          <w:rFonts w:ascii="Times New Roman" w:hAnsi="Times New Roman" w:cs="Times New Roman"/>
          <w:b/>
          <w:bCs/>
          <w:color w:val="548DD4" w:themeColor="text2" w:themeTint="99"/>
          <w:sz w:val="28"/>
          <w:szCs w:val="28"/>
        </w:rPr>
        <w:t>ЭФФЕКТИВНОСТИ МЕРОПРИЯТИЙ ПРОГРАММЫ КОМПЛЕКСНОГО РАЗВИТИЯ СОЦИАЛЬНОЙ ИНФРАСТРУКТУРЫ</w:t>
      </w:r>
      <w:proofErr w:type="gramEnd"/>
    </w:p>
    <w:p w:rsidR="00546E2A" w:rsidRPr="00546E2A" w:rsidRDefault="00546E2A" w:rsidP="00546E2A">
      <w:pPr>
        <w:autoSpaceDE w:val="0"/>
        <w:autoSpaceDN w:val="0"/>
        <w:adjustRightInd w:val="0"/>
        <w:spacing w:after="0" w:line="240" w:lineRule="auto"/>
        <w:rPr>
          <w:rFonts w:ascii="Cambria" w:hAnsi="Cambria" w:cs="Cambria"/>
          <w:color w:val="000000"/>
          <w:sz w:val="24"/>
          <w:szCs w:val="24"/>
        </w:rPr>
      </w:pPr>
    </w:p>
    <w:p w:rsidR="00546E2A" w:rsidRPr="00546E2A" w:rsidRDefault="00546E2A" w:rsidP="000C3604">
      <w:pPr>
        <w:spacing w:after="0" w:line="240" w:lineRule="auto"/>
        <w:ind w:firstLine="567"/>
        <w:jc w:val="both"/>
        <w:rPr>
          <w:rFonts w:ascii="Times New Roman" w:hAnsi="Times New Roman" w:cs="Times New Roman"/>
          <w:sz w:val="28"/>
          <w:szCs w:val="28"/>
        </w:rPr>
      </w:pPr>
      <w:r w:rsidRPr="00546E2A">
        <w:rPr>
          <w:rFonts w:ascii="Times New Roman" w:hAnsi="Times New Roman" w:cs="Times New Roman"/>
          <w:sz w:val="28"/>
          <w:szCs w:val="28"/>
        </w:rPr>
        <w:t>Настоящая Программа носит социально ориентированный характер. Приоритетными направлениями ее реализации является комплексное обустройство населенн</w:t>
      </w:r>
      <w:r w:rsidR="000C3604">
        <w:rPr>
          <w:rFonts w:ascii="Times New Roman" w:hAnsi="Times New Roman" w:cs="Times New Roman"/>
          <w:sz w:val="28"/>
          <w:szCs w:val="28"/>
        </w:rPr>
        <w:t>ого</w:t>
      </w:r>
      <w:r w:rsidRPr="00546E2A">
        <w:rPr>
          <w:rFonts w:ascii="Times New Roman" w:hAnsi="Times New Roman" w:cs="Times New Roman"/>
          <w:sz w:val="28"/>
          <w:szCs w:val="28"/>
        </w:rPr>
        <w:t xml:space="preserve"> пункт</w:t>
      </w:r>
      <w:r w:rsidR="000C3604">
        <w:rPr>
          <w:rFonts w:ascii="Times New Roman" w:hAnsi="Times New Roman" w:cs="Times New Roman"/>
          <w:sz w:val="28"/>
          <w:szCs w:val="28"/>
        </w:rPr>
        <w:t>а.</w:t>
      </w:r>
    </w:p>
    <w:p w:rsidR="00546E2A" w:rsidRPr="00546E2A" w:rsidRDefault="00546E2A" w:rsidP="000C3604">
      <w:pPr>
        <w:spacing w:after="0" w:line="240" w:lineRule="auto"/>
        <w:ind w:firstLine="567"/>
        <w:jc w:val="both"/>
        <w:rPr>
          <w:rFonts w:ascii="Times New Roman" w:hAnsi="Times New Roman" w:cs="Times New Roman"/>
          <w:sz w:val="28"/>
          <w:szCs w:val="28"/>
        </w:rPr>
      </w:pPr>
      <w:r w:rsidRPr="00546E2A">
        <w:rPr>
          <w:rFonts w:ascii="Times New Roman" w:hAnsi="Times New Roman" w:cs="Times New Roman"/>
          <w:sz w:val="28"/>
          <w:szCs w:val="28"/>
        </w:rPr>
        <w:t>В настоящих социально-экономических условиях особое значение приобретает разработка эффективной политики оптимизации сети образовательных учреждений, улучшения их материально-технического обеспечения, совершенствование информационной базы, кадрового потенциала.</w:t>
      </w:r>
    </w:p>
    <w:p w:rsidR="00546E2A" w:rsidRPr="00546E2A" w:rsidRDefault="00546E2A" w:rsidP="000C3604">
      <w:pPr>
        <w:spacing w:after="0" w:line="240" w:lineRule="auto"/>
        <w:ind w:firstLine="567"/>
        <w:jc w:val="both"/>
        <w:rPr>
          <w:rFonts w:ascii="Times New Roman" w:hAnsi="Times New Roman" w:cs="Times New Roman"/>
          <w:sz w:val="28"/>
          <w:szCs w:val="28"/>
        </w:rPr>
      </w:pPr>
      <w:r w:rsidRPr="00546E2A">
        <w:rPr>
          <w:rFonts w:ascii="Times New Roman" w:hAnsi="Times New Roman" w:cs="Times New Roman"/>
          <w:sz w:val="28"/>
          <w:szCs w:val="28"/>
        </w:rPr>
        <w:t>Программой запланированы мероприятия по укрепления материально-технической базы дошкольных и общеобразовательных учреждений. Планируется достижение следующих конечных результатов Программы, а именно:</w:t>
      </w:r>
    </w:p>
    <w:p w:rsidR="00546E2A" w:rsidRPr="000C3604" w:rsidRDefault="00546E2A" w:rsidP="000C3604">
      <w:pPr>
        <w:pStyle w:val="af"/>
        <w:numPr>
          <w:ilvl w:val="0"/>
          <w:numId w:val="10"/>
        </w:numPr>
        <w:spacing w:after="0" w:line="240" w:lineRule="auto"/>
        <w:jc w:val="both"/>
        <w:rPr>
          <w:rFonts w:ascii="Times New Roman" w:hAnsi="Times New Roman" w:cs="Times New Roman"/>
          <w:sz w:val="28"/>
          <w:szCs w:val="28"/>
        </w:rPr>
      </w:pPr>
      <w:r w:rsidRPr="000C3604">
        <w:rPr>
          <w:rFonts w:ascii="Times New Roman" w:hAnsi="Times New Roman" w:cs="Times New Roman"/>
          <w:sz w:val="28"/>
          <w:szCs w:val="28"/>
        </w:rPr>
        <w:t>оптимизации работы дошкольного и образовательного учреждений;</w:t>
      </w:r>
    </w:p>
    <w:p w:rsidR="00546E2A" w:rsidRPr="000C3604" w:rsidRDefault="00546E2A" w:rsidP="000C3604">
      <w:pPr>
        <w:pStyle w:val="af"/>
        <w:numPr>
          <w:ilvl w:val="0"/>
          <w:numId w:val="10"/>
        </w:numPr>
        <w:spacing w:after="0" w:line="240" w:lineRule="auto"/>
        <w:jc w:val="both"/>
        <w:rPr>
          <w:rFonts w:ascii="Times New Roman" w:hAnsi="Times New Roman" w:cs="Times New Roman"/>
          <w:sz w:val="28"/>
          <w:szCs w:val="28"/>
        </w:rPr>
      </w:pPr>
      <w:r w:rsidRPr="000C3604">
        <w:rPr>
          <w:rFonts w:ascii="Times New Roman" w:hAnsi="Times New Roman" w:cs="Times New Roman"/>
          <w:sz w:val="28"/>
          <w:szCs w:val="28"/>
        </w:rPr>
        <w:t>создание условий в дошкольном и образовательном учреждениях, полностью соответствующих требованиям пожарной безопасности.</w:t>
      </w:r>
    </w:p>
    <w:p w:rsidR="000C3604" w:rsidRDefault="00546E2A" w:rsidP="000C3604">
      <w:pPr>
        <w:spacing w:after="0" w:line="240" w:lineRule="auto"/>
        <w:ind w:firstLine="567"/>
        <w:jc w:val="both"/>
        <w:rPr>
          <w:rFonts w:ascii="Times New Roman" w:hAnsi="Times New Roman" w:cs="Times New Roman"/>
          <w:sz w:val="28"/>
          <w:szCs w:val="28"/>
        </w:rPr>
      </w:pPr>
      <w:r w:rsidRPr="00546E2A">
        <w:rPr>
          <w:rFonts w:ascii="Times New Roman" w:hAnsi="Times New Roman" w:cs="Times New Roman"/>
          <w:sz w:val="28"/>
          <w:szCs w:val="28"/>
        </w:rPr>
        <w:t xml:space="preserve">Программой запланированы мероприятия по укрепления материально-технической базы учреждений здравоохранения, что создаст условия повышения доступности и улучшения качества медицинской помощи населению и приведет к улучшению состояния здоровья населения. </w:t>
      </w:r>
    </w:p>
    <w:p w:rsidR="000C3604" w:rsidRDefault="00546E2A" w:rsidP="000C3604">
      <w:pPr>
        <w:spacing w:after="0" w:line="240" w:lineRule="auto"/>
        <w:ind w:firstLine="567"/>
        <w:jc w:val="both"/>
        <w:rPr>
          <w:rFonts w:ascii="Times New Roman" w:hAnsi="Times New Roman" w:cs="Times New Roman"/>
          <w:sz w:val="28"/>
          <w:szCs w:val="28"/>
        </w:rPr>
      </w:pPr>
      <w:r w:rsidRPr="00546E2A">
        <w:rPr>
          <w:rFonts w:ascii="Times New Roman" w:hAnsi="Times New Roman" w:cs="Times New Roman"/>
          <w:sz w:val="28"/>
          <w:szCs w:val="28"/>
        </w:rPr>
        <w:t>Планируется достижение следующих конечных результатов Программы, а именно:</w:t>
      </w:r>
    </w:p>
    <w:p w:rsidR="00546E2A" w:rsidRPr="000C3604" w:rsidRDefault="00546E2A" w:rsidP="000C3604">
      <w:pPr>
        <w:pStyle w:val="af"/>
        <w:numPr>
          <w:ilvl w:val="0"/>
          <w:numId w:val="16"/>
        </w:numPr>
        <w:spacing w:after="0" w:line="240" w:lineRule="auto"/>
        <w:jc w:val="both"/>
        <w:rPr>
          <w:rFonts w:ascii="Times New Roman" w:hAnsi="Times New Roman" w:cs="Times New Roman"/>
          <w:sz w:val="28"/>
          <w:szCs w:val="28"/>
        </w:rPr>
      </w:pPr>
      <w:r w:rsidRPr="000C3604">
        <w:rPr>
          <w:rFonts w:ascii="Times New Roman" w:hAnsi="Times New Roman" w:cs="Times New Roman"/>
          <w:sz w:val="28"/>
          <w:szCs w:val="28"/>
        </w:rPr>
        <w:t xml:space="preserve">повышение удовлетворенности населения </w:t>
      </w:r>
      <w:proofErr w:type="gramStart"/>
      <w:r w:rsidRPr="000C3604">
        <w:rPr>
          <w:rFonts w:ascii="Times New Roman" w:hAnsi="Times New Roman" w:cs="Times New Roman"/>
          <w:sz w:val="28"/>
          <w:szCs w:val="28"/>
        </w:rPr>
        <w:t>от</w:t>
      </w:r>
      <w:proofErr w:type="gramEnd"/>
      <w:r w:rsidRPr="000C3604">
        <w:rPr>
          <w:rFonts w:ascii="Times New Roman" w:hAnsi="Times New Roman" w:cs="Times New Roman"/>
          <w:sz w:val="28"/>
          <w:szCs w:val="28"/>
        </w:rPr>
        <w:t xml:space="preserve"> медицинской помощью.</w:t>
      </w:r>
    </w:p>
    <w:p w:rsidR="00546E2A" w:rsidRPr="00546E2A" w:rsidRDefault="00546E2A" w:rsidP="000C3604">
      <w:pPr>
        <w:spacing w:after="0" w:line="240" w:lineRule="auto"/>
        <w:ind w:firstLine="567"/>
        <w:jc w:val="both"/>
        <w:rPr>
          <w:rFonts w:ascii="Times New Roman" w:hAnsi="Times New Roman" w:cs="Times New Roman"/>
          <w:sz w:val="28"/>
          <w:szCs w:val="28"/>
        </w:rPr>
      </w:pPr>
      <w:proofErr w:type="gramStart"/>
      <w:r w:rsidRPr="00546E2A">
        <w:rPr>
          <w:rFonts w:ascii="Times New Roman" w:hAnsi="Times New Roman" w:cs="Times New Roman"/>
          <w:sz w:val="28"/>
          <w:szCs w:val="28"/>
        </w:rPr>
        <w:t>Программой запланированы мероприятия по обеспечению жителей поселения услугами учреждения культуры, организации библиотечно-информационного обслуживания, созданию условий для организации массового отдыха и досуга жителей поселения, сохранению, использованию и популяризации объектов культурного наследия (памятника истории и культуры), находящегося в собственности поселения, охране объектов культурного наследия (памятника истории и культуры) местного (муниципального) значения, расположенных на территории поселения.</w:t>
      </w:r>
      <w:proofErr w:type="gramEnd"/>
    </w:p>
    <w:p w:rsidR="000C3604" w:rsidRDefault="00546E2A" w:rsidP="000C3604">
      <w:pPr>
        <w:spacing w:after="0" w:line="240" w:lineRule="auto"/>
        <w:ind w:firstLine="567"/>
        <w:jc w:val="both"/>
        <w:rPr>
          <w:rFonts w:ascii="Times New Roman" w:hAnsi="Times New Roman" w:cs="Times New Roman"/>
          <w:sz w:val="28"/>
          <w:szCs w:val="28"/>
        </w:rPr>
      </w:pPr>
      <w:r w:rsidRPr="00546E2A">
        <w:rPr>
          <w:rFonts w:ascii="Times New Roman" w:hAnsi="Times New Roman" w:cs="Times New Roman"/>
          <w:sz w:val="28"/>
          <w:szCs w:val="28"/>
        </w:rPr>
        <w:t xml:space="preserve">Реализация настоящей Программы поможет достичь более результативных показателей в области культуры, что позволит расширить спектр и качество, предоставляемых современных культурно - досуговых услуг населению поселения, сохранить учреждения культуры и объекты культурного наследия. </w:t>
      </w:r>
      <w:proofErr w:type="gramStart"/>
      <w:r w:rsidRPr="00546E2A">
        <w:rPr>
          <w:rFonts w:ascii="Times New Roman" w:hAnsi="Times New Roman" w:cs="Times New Roman"/>
          <w:sz w:val="28"/>
          <w:szCs w:val="28"/>
        </w:rPr>
        <w:t xml:space="preserve">В ходе реализации муниципальной программы «Развитие социальной инфраструктуры </w:t>
      </w:r>
      <w:proofErr w:type="spellStart"/>
      <w:r w:rsidR="004E603E">
        <w:rPr>
          <w:rFonts w:ascii="Times New Roman" w:hAnsi="Times New Roman" w:cs="Times New Roman"/>
          <w:sz w:val="28"/>
          <w:szCs w:val="28"/>
        </w:rPr>
        <w:t>Эрсаконского</w:t>
      </w:r>
      <w:proofErr w:type="spellEnd"/>
      <w:r w:rsidRPr="00546E2A">
        <w:rPr>
          <w:rFonts w:ascii="Times New Roman" w:hAnsi="Times New Roman" w:cs="Times New Roman"/>
          <w:sz w:val="28"/>
          <w:szCs w:val="28"/>
        </w:rPr>
        <w:t xml:space="preserve"> сельского поселения на период 2016 – 202</w:t>
      </w:r>
      <w:r w:rsidR="00995BBC">
        <w:rPr>
          <w:rFonts w:ascii="Times New Roman" w:hAnsi="Times New Roman" w:cs="Times New Roman"/>
          <w:sz w:val="28"/>
          <w:szCs w:val="28"/>
        </w:rPr>
        <w:t>6</w:t>
      </w:r>
      <w:r w:rsidRPr="00546E2A">
        <w:rPr>
          <w:rFonts w:ascii="Times New Roman" w:hAnsi="Times New Roman" w:cs="Times New Roman"/>
          <w:sz w:val="28"/>
          <w:szCs w:val="28"/>
        </w:rPr>
        <w:t xml:space="preserve"> годы" произойдет положительный сдвиг в развитии материально-технической базы учреждений, объектов социальной инфраструктуры, расширятся формы и виды культурно-досуговых услуг населению, физической культуры и спорта населению, а также увеличатся </w:t>
      </w:r>
      <w:r w:rsidRPr="00546E2A">
        <w:rPr>
          <w:rFonts w:ascii="Times New Roman" w:hAnsi="Times New Roman" w:cs="Times New Roman"/>
          <w:sz w:val="28"/>
          <w:szCs w:val="28"/>
        </w:rPr>
        <w:lastRenderedPageBreak/>
        <w:t xml:space="preserve">посещаемость учреждений, спортивных сооружений, объектов способствующие дальнейшему развитию культуры, спорта, образования. </w:t>
      </w:r>
      <w:proofErr w:type="gramEnd"/>
    </w:p>
    <w:p w:rsidR="000C3604" w:rsidRDefault="00546E2A" w:rsidP="000C3604">
      <w:pPr>
        <w:spacing w:after="0" w:line="240" w:lineRule="auto"/>
        <w:ind w:firstLine="567"/>
        <w:jc w:val="both"/>
        <w:rPr>
          <w:rFonts w:ascii="Times New Roman" w:hAnsi="Times New Roman" w:cs="Times New Roman"/>
          <w:sz w:val="28"/>
          <w:szCs w:val="28"/>
        </w:rPr>
      </w:pPr>
      <w:r w:rsidRPr="00546E2A">
        <w:rPr>
          <w:rFonts w:ascii="Times New Roman" w:hAnsi="Times New Roman" w:cs="Times New Roman"/>
          <w:sz w:val="28"/>
          <w:szCs w:val="28"/>
        </w:rPr>
        <w:t xml:space="preserve">Планируется достижение следующих конечных результатов Программы, а именно: </w:t>
      </w:r>
    </w:p>
    <w:p w:rsidR="000C3604" w:rsidRPr="0038458B" w:rsidRDefault="00546E2A" w:rsidP="000C3604">
      <w:pPr>
        <w:pStyle w:val="af"/>
        <w:numPr>
          <w:ilvl w:val="0"/>
          <w:numId w:val="16"/>
        </w:numPr>
        <w:spacing w:after="0" w:line="240" w:lineRule="auto"/>
        <w:jc w:val="both"/>
        <w:rPr>
          <w:rFonts w:ascii="Times New Roman" w:hAnsi="Times New Roman" w:cs="Times New Roman"/>
          <w:sz w:val="28"/>
          <w:szCs w:val="28"/>
        </w:rPr>
      </w:pPr>
      <w:r w:rsidRPr="0038458B">
        <w:rPr>
          <w:rFonts w:ascii="Times New Roman" w:hAnsi="Times New Roman" w:cs="Times New Roman"/>
          <w:sz w:val="28"/>
          <w:szCs w:val="28"/>
        </w:rPr>
        <w:t xml:space="preserve">увеличение количества пользователей библиотечным фондом; </w:t>
      </w:r>
    </w:p>
    <w:p w:rsidR="000C3604" w:rsidRPr="000C3604" w:rsidRDefault="00546E2A" w:rsidP="000C3604">
      <w:pPr>
        <w:pStyle w:val="af"/>
        <w:numPr>
          <w:ilvl w:val="0"/>
          <w:numId w:val="16"/>
        </w:numPr>
        <w:spacing w:after="0" w:line="240" w:lineRule="auto"/>
        <w:jc w:val="both"/>
        <w:rPr>
          <w:rFonts w:ascii="Times New Roman" w:hAnsi="Times New Roman" w:cs="Times New Roman"/>
          <w:sz w:val="28"/>
          <w:szCs w:val="28"/>
        </w:rPr>
      </w:pPr>
      <w:r w:rsidRPr="000C3604">
        <w:rPr>
          <w:rFonts w:ascii="Times New Roman" w:hAnsi="Times New Roman" w:cs="Times New Roman"/>
          <w:sz w:val="28"/>
          <w:szCs w:val="28"/>
        </w:rPr>
        <w:t xml:space="preserve">увеличение количества посещений массовых мероприятий; </w:t>
      </w:r>
    </w:p>
    <w:p w:rsidR="000C3604" w:rsidRPr="000C3604" w:rsidRDefault="00546E2A" w:rsidP="000C3604">
      <w:pPr>
        <w:pStyle w:val="af"/>
        <w:numPr>
          <w:ilvl w:val="0"/>
          <w:numId w:val="16"/>
        </w:numPr>
        <w:spacing w:after="0" w:line="240" w:lineRule="auto"/>
        <w:jc w:val="both"/>
        <w:rPr>
          <w:rFonts w:ascii="Times New Roman" w:hAnsi="Times New Roman" w:cs="Times New Roman"/>
          <w:sz w:val="28"/>
          <w:szCs w:val="28"/>
        </w:rPr>
      </w:pPr>
      <w:r w:rsidRPr="000C3604">
        <w:rPr>
          <w:rFonts w:ascii="Times New Roman" w:hAnsi="Times New Roman" w:cs="Times New Roman"/>
          <w:sz w:val="28"/>
          <w:szCs w:val="28"/>
        </w:rPr>
        <w:t xml:space="preserve">сохранение культурного наследия и творческого потенциала; </w:t>
      </w:r>
    </w:p>
    <w:p w:rsidR="000C3604" w:rsidRPr="000C3604" w:rsidRDefault="00546E2A" w:rsidP="000C3604">
      <w:pPr>
        <w:pStyle w:val="af"/>
        <w:numPr>
          <w:ilvl w:val="0"/>
          <w:numId w:val="16"/>
        </w:numPr>
        <w:spacing w:after="0" w:line="240" w:lineRule="auto"/>
        <w:jc w:val="both"/>
        <w:rPr>
          <w:rFonts w:ascii="Times New Roman" w:hAnsi="Times New Roman" w:cs="Times New Roman"/>
          <w:sz w:val="28"/>
          <w:szCs w:val="28"/>
        </w:rPr>
      </w:pPr>
      <w:r w:rsidRPr="000C3604">
        <w:rPr>
          <w:rFonts w:ascii="Times New Roman" w:hAnsi="Times New Roman" w:cs="Times New Roman"/>
          <w:sz w:val="28"/>
          <w:szCs w:val="28"/>
        </w:rPr>
        <w:t xml:space="preserve">повышение качества услуг в сфере культуры; </w:t>
      </w:r>
    </w:p>
    <w:p w:rsidR="000C3604" w:rsidRPr="000C3604" w:rsidRDefault="00546E2A" w:rsidP="000C3604">
      <w:pPr>
        <w:pStyle w:val="af"/>
        <w:numPr>
          <w:ilvl w:val="0"/>
          <w:numId w:val="16"/>
        </w:numPr>
        <w:spacing w:after="0" w:line="240" w:lineRule="auto"/>
        <w:jc w:val="both"/>
        <w:rPr>
          <w:rFonts w:ascii="Times New Roman" w:hAnsi="Times New Roman" w:cs="Times New Roman"/>
          <w:sz w:val="28"/>
          <w:szCs w:val="28"/>
        </w:rPr>
      </w:pPr>
      <w:r w:rsidRPr="000C3604">
        <w:rPr>
          <w:rFonts w:ascii="Times New Roman" w:hAnsi="Times New Roman" w:cs="Times New Roman"/>
          <w:sz w:val="28"/>
          <w:szCs w:val="28"/>
        </w:rPr>
        <w:t xml:space="preserve">количества культурно-досуговых мероприятий; </w:t>
      </w:r>
    </w:p>
    <w:p w:rsidR="000C3604" w:rsidRPr="000C3604" w:rsidRDefault="00546E2A" w:rsidP="000C3604">
      <w:pPr>
        <w:pStyle w:val="af"/>
        <w:numPr>
          <w:ilvl w:val="0"/>
          <w:numId w:val="16"/>
        </w:numPr>
        <w:spacing w:after="0" w:line="240" w:lineRule="auto"/>
        <w:jc w:val="both"/>
        <w:rPr>
          <w:rFonts w:ascii="Times New Roman" w:hAnsi="Times New Roman" w:cs="Times New Roman"/>
          <w:sz w:val="28"/>
          <w:szCs w:val="28"/>
        </w:rPr>
      </w:pPr>
      <w:r w:rsidRPr="000C3604">
        <w:rPr>
          <w:rFonts w:ascii="Times New Roman" w:hAnsi="Times New Roman" w:cs="Times New Roman"/>
          <w:sz w:val="28"/>
          <w:szCs w:val="28"/>
        </w:rPr>
        <w:t xml:space="preserve">количества посетителей культурно-досуговых мероприятий; </w:t>
      </w:r>
    </w:p>
    <w:p w:rsidR="000C3604" w:rsidRPr="000C3604" w:rsidRDefault="00546E2A" w:rsidP="000C3604">
      <w:pPr>
        <w:pStyle w:val="af"/>
        <w:numPr>
          <w:ilvl w:val="0"/>
          <w:numId w:val="16"/>
        </w:numPr>
        <w:spacing w:after="0" w:line="240" w:lineRule="auto"/>
        <w:jc w:val="both"/>
        <w:rPr>
          <w:rFonts w:ascii="Times New Roman" w:hAnsi="Times New Roman" w:cs="Times New Roman"/>
          <w:sz w:val="28"/>
          <w:szCs w:val="28"/>
        </w:rPr>
      </w:pPr>
      <w:r w:rsidRPr="000C3604">
        <w:rPr>
          <w:rFonts w:ascii="Times New Roman" w:hAnsi="Times New Roman" w:cs="Times New Roman"/>
          <w:sz w:val="28"/>
          <w:szCs w:val="28"/>
        </w:rPr>
        <w:t xml:space="preserve">количества формирований кружков; </w:t>
      </w:r>
    </w:p>
    <w:p w:rsidR="00546E2A" w:rsidRPr="000C3604" w:rsidRDefault="00546E2A" w:rsidP="000C3604">
      <w:pPr>
        <w:pStyle w:val="af"/>
        <w:numPr>
          <w:ilvl w:val="0"/>
          <w:numId w:val="16"/>
        </w:numPr>
        <w:spacing w:after="0" w:line="240" w:lineRule="auto"/>
        <w:jc w:val="both"/>
        <w:rPr>
          <w:rFonts w:ascii="Times New Roman" w:hAnsi="Times New Roman" w:cs="Times New Roman"/>
          <w:sz w:val="28"/>
          <w:szCs w:val="28"/>
        </w:rPr>
      </w:pPr>
      <w:r w:rsidRPr="000C3604">
        <w:rPr>
          <w:rFonts w:ascii="Times New Roman" w:hAnsi="Times New Roman" w:cs="Times New Roman"/>
          <w:sz w:val="28"/>
          <w:szCs w:val="28"/>
        </w:rPr>
        <w:t>количество участников в кружках, как формы дополнительного образования.</w:t>
      </w:r>
    </w:p>
    <w:p w:rsidR="000C3604" w:rsidRDefault="00546E2A" w:rsidP="000C3604">
      <w:pPr>
        <w:spacing w:after="0" w:line="240" w:lineRule="auto"/>
        <w:ind w:firstLine="567"/>
        <w:jc w:val="both"/>
        <w:rPr>
          <w:rFonts w:ascii="Times New Roman" w:hAnsi="Times New Roman" w:cs="Times New Roman"/>
          <w:sz w:val="28"/>
          <w:szCs w:val="28"/>
        </w:rPr>
      </w:pPr>
      <w:r w:rsidRPr="00546E2A">
        <w:rPr>
          <w:rFonts w:ascii="Times New Roman" w:hAnsi="Times New Roman" w:cs="Times New Roman"/>
          <w:sz w:val="28"/>
          <w:szCs w:val="28"/>
        </w:rPr>
        <w:t xml:space="preserve">Успешное развитие физической культуры и массового спорта имеет приоритетное значение для укрепления здоровья граждан и повышения качества их жизни и, в связи с этим, является одним из ключевых факторов, обеспечивающих устойчивое социально-экономическое развитие поселения. В ходе реализации муниципальной программы «Развитие социальной инфраструктуры </w:t>
      </w:r>
      <w:proofErr w:type="spellStart"/>
      <w:r w:rsidR="004E603E">
        <w:rPr>
          <w:rFonts w:ascii="Times New Roman" w:hAnsi="Times New Roman" w:cs="Times New Roman"/>
          <w:sz w:val="28"/>
          <w:szCs w:val="28"/>
        </w:rPr>
        <w:t>Эрсаконского</w:t>
      </w:r>
      <w:proofErr w:type="spellEnd"/>
      <w:r w:rsidRPr="00546E2A">
        <w:rPr>
          <w:rFonts w:ascii="Times New Roman" w:hAnsi="Times New Roman" w:cs="Times New Roman"/>
          <w:sz w:val="28"/>
          <w:szCs w:val="28"/>
        </w:rPr>
        <w:t xml:space="preserve"> сельского поселения на период 2016 – 202</w:t>
      </w:r>
      <w:r w:rsidR="00995BBC">
        <w:rPr>
          <w:rFonts w:ascii="Times New Roman" w:hAnsi="Times New Roman" w:cs="Times New Roman"/>
          <w:sz w:val="28"/>
          <w:szCs w:val="28"/>
        </w:rPr>
        <w:t>6</w:t>
      </w:r>
      <w:r w:rsidRPr="00546E2A">
        <w:rPr>
          <w:rFonts w:ascii="Times New Roman" w:hAnsi="Times New Roman" w:cs="Times New Roman"/>
          <w:sz w:val="28"/>
          <w:szCs w:val="28"/>
        </w:rPr>
        <w:t xml:space="preserve"> годы" будут улучшены количественные и качественные показатели в сфере физической культуры и массового спорта. Планируется достижение следующих конечных результатов Программы, а именно: </w:t>
      </w:r>
    </w:p>
    <w:p w:rsidR="000C3604" w:rsidRDefault="000C3604" w:rsidP="000C360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546E2A" w:rsidRPr="00546E2A">
        <w:rPr>
          <w:rFonts w:ascii="Times New Roman" w:hAnsi="Times New Roman" w:cs="Times New Roman"/>
          <w:sz w:val="28"/>
          <w:szCs w:val="28"/>
        </w:rPr>
        <w:t xml:space="preserve"> создание необходимых условий для дальнейшего развития спортивно-массовой и оздоровительной работы; </w:t>
      </w:r>
    </w:p>
    <w:p w:rsidR="000C3604" w:rsidRDefault="000C3604" w:rsidP="000C360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546E2A" w:rsidRPr="00546E2A">
        <w:rPr>
          <w:rFonts w:ascii="Times New Roman" w:hAnsi="Times New Roman" w:cs="Times New Roman"/>
          <w:sz w:val="28"/>
          <w:szCs w:val="28"/>
        </w:rPr>
        <w:t xml:space="preserve"> развитие сети спортивных сооружений, доступной для различных категорий и групп населения; </w:t>
      </w:r>
    </w:p>
    <w:p w:rsidR="00DB5448" w:rsidRDefault="000C3604" w:rsidP="000C360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546E2A" w:rsidRPr="00546E2A">
        <w:rPr>
          <w:rFonts w:ascii="Times New Roman" w:hAnsi="Times New Roman" w:cs="Times New Roman"/>
          <w:sz w:val="28"/>
          <w:szCs w:val="28"/>
        </w:rPr>
        <w:t xml:space="preserve"> рост количества участников массовых спортивных и физкультурных мероприятий</w:t>
      </w:r>
      <w:r w:rsidR="00C37BF2">
        <w:rPr>
          <w:rFonts w:ascii="Times New Roman" w:hAnsi="Times New Roman" w:cs="Times New Roman"/>
          <w:sz w:val="28"/>
          <w:szCs w:val="28"/>
        </w:rPr>
        <w:t>.</w:t>
      </w:r>
    </w:p>
    <w:p w:rsidR="0038458B" w:rsidRPr="00452783" w:rsidRDefault="0038458B" w:rsidP="000C3604">
      <w:pPr>
        <w:spacing w:after="0" w:line="240" w:lineRule="auto"/>
        <w:ind w:firstLine="567"/>
        <w:jc w:val="both"/>
        <w:rPr>
          <w:rFonts w:ascii="Times New Roman" w:hAnsi="Times New Roman" w:cs="Times New Roman"/>
          <w:b/>
          <w:sz w:val="28"/>
          <w:szCs w:val="28"/>
        </w:rPr>
      </w:pPr>
    </w:p>
    <w:p w:rsidR="00546E2A" w:rsidRPr="00C37BF2" w:rsidRDefault="00546E2A" w:rsidP="00546E2A">
      <w:pPr>
        <w:pStyle w:val="4"/>
        <w:spacing w:after="0"/>
        <w:jc w:val="center"/>
        <w:rPr>
          <w:color w:val="548DD4" w:themeColor="text2" w:themeTint="99"/>
        </w:rPr>
      </w:pPr>
      <w:bookmarkStart w:id="10" w:name="_Toc280554375"/>
      <w:bookmarkStart w:id="11" w:name="_Toc339355863"/>
      <w:r w:rsidRPr="00C37BF2">
        <w:rPr>
          <w:color w:val="548DD4" w:themeColor="text2" w:themeTint="99"/>
        </w:rPr>
        <w:lastRenderedPageBreak/>
        <w:t>ПРЕДЛОЖЕНИЯ ПО СОВЕРШЕНСТВОВАНИЮ НОРМАТИВНО-ПРАВОВОГО И ИНФОРМАЦИОННОГО ОБЕСПЕЧЕНИЯ РАЗВИТИЯ СОЦИАЛЬНОЙ ИНФРАСТРУКТУРЫ, НАПРАВЛЕННЫЕ НА ДОСТИЖЕНИЕ ЦЕЛЕВЫХ ПОКАЗАТЕЛЕЙ ПРОГРАММЫ</w:t>
      </w:r>
    </w:p>
    <w:p w:rsidR="00546E2A" w:rsidRPr="00546E2A" w:rsidRDefault="00546E2A" w:rsidP="00546E2A">
      <w:pPr>
        <w:pStyle w:val="4"/>
        <w:spacing w:before="0" w:after="0"/>
        <w:ind w:firstLine="567"/>
        <w:jc w:val="both"/>
        <w:rPr>
          <w:b w:val="0"/>
        </w:rPr>
      </w:pPr>
      <w:proofErr w:type="gramStart"/>
      <w:r w:rsidRPr="00546E2A">
        <w:rPr>
          <w:b w:val="0"/>
        </w:rPr>
        <w:t>В рамках настоящей Программы понятие «социальная инфраструктура муниципального образования» - это сложный комплекс, который включает в себя хозяйственно обустроенную для различных видов общественной жизни людей территорию, сферу услуг, в составе расположенных в муниципальном образовании учреждений и предприятий социальных отраслей, а также систему управления функционированием и развитием социальной инфраструктуры, ориентированной на безопасную жизнедеятельность населения».</w:t>
      </w:r>
      <w:proofErr w:type="gramEnd"/>
    </w:p>
    <w:p w:rsidR="00546E2A" w:rsidRPr="00546E2A" w:rsidRDefault="00546E2A" w:rsidP="00546E2A">
      <w:pPr>
        <w:pStyle w:val="4"/>
        <w:spacing w:before="0" w:after="0"/>
        <w:ind w:firstLine="567"/>
        <w:jc w:val="both"/>
        <w:rPr>
          <w:b w:val="0"/>
        </w:rPr>
      </w:pPr>
      <w:r w:rsidRPr="00546E2A">
        <w:rPr>
          <w:b w:val="0"/>
        </w:rPr>
        <w:t>Достижение поставленных Программой цели обусловило постановку и решение следующих задач:</w:t>
      </w:r>
    </w:p>
    <w:p w:rsidR="00546E2A" w:rsidRPr="00546E2A" w:rsidRDefault="00546E2A" w:rsidP="00546E2A">
      <w:pPr>
        <w:pStyle w:val="4"/>
        <w:spacing w:before="0" w:after="0"/>
        <w:ind w:firstLine="567"/>
        <w:jc w:val="both"/>
        <w:rPr>
          <w:b w:val="0"/>
        </w:rPr>
      </w:pPr>
      <w:r w:rsidRPr="00546E2A">
        <w:rPr>
          <w:b w:val="0"/>
        </w:rPr>
        <w:t>- определение роли социальной инфраструктуры в обеспечении доступности качественных социальных услуг, а также безопасной жизнедеятельности населения; выявление особенностей организационного и правового регулирования деятельности органов местного самоуправления в области развития социальной инфраструктуры;</w:t>
      </w:r>
    </w:p>
    <w:p w:rsidR="00546E2A" w:rsidRPr="00546E2A" w:rsidRDefault="00546E2A" w:rsidP="00546E2A">
      <w:pPr>
        <w:pStyle w:val="4"/>
        <w:spacing w:before="0" w:after="0"/>
        <w:ind w:firstLine="567"/>
        <w:jc w:val="both"/>
        <w:rPr>
          <w:b w:val="0"/>
        </w:rPr>
      </w:pPr>
      <w:r w:rsidRPr="00546E2A">
        <w:rPr>
          <w:b w:val="0"/>
        </w:rPr>
        <w:t>- проведение анализа проблем ресурсного обеспечения социальной инфраструктуры и путей их решения в сельском поселении.</w:t>
      </w:r>
    </w:p>
    <w:p w:rsidR="00546E2A" w:rsidRPr="00546E2A" w:rsidRDefault="00546E2A" w:rsidP="00546E2A">
      <w:pPr>
        <w:pStyle w:val="4"/>
        <w:spacing w:before="0" w:after="0"/>
        <w:ind w:firstLine="567"/>
        <w:jc w:val="both"/>
        <w:rPr>
          <w:b w:val="0"/>
        </w:rPr>
      </w:pPr>
      <w:r w:rsidRPr="00546E2A">
        <w:rPr>
          <w:b w:val="0"/>
        </w:rPr>
        <w:t>- исследование сложившихся подходов к организационному и экономическому обеспечению развития отдельных элементов социальной инфраструктуры; анализ состояния и перспектив совершенствования информационного обеспечения развития социальной инфраструктуры;</w:t>
      </w:r>
    </w:p>
    <w:p w:rsidR="00546E2A" w:rsidRPr="00546E2A" w:rsidRDefault="00546E2A" w:rsidP="00546E2A">
      <w:pPr>
        <w:pStyle w:val="4"/>
        <w:spacing w:before="0" w:after="0"/>
        <w:ind w:firstLine="567"/>
        <w:jc w:val="both"/>
        <w:rPr>
          <w:b w:val="0"/>
        </w:rPr>
      </w:pPr>
      <w:r w:rsidRPr="00546E2A">
        <w:rPr>
          <w:b w:val="0"/>
        </w:rPr>
        <w:t>- разработка концептуальных подходов и предложений для внедрения в практику по вопросам совершенствования управления развитием социальной инфраструктуры муниципального образования в контексте приоритетов социальной политики.</w:t>
      </w:r>
    </w:p>
    <w:p w:rsidR="00546E2A" w:rsidRPr="00546E2A" w:rsidRDefault="00546E2A" w:rsidP="00546E2A">
      <w:pPr>
        <w:pStyle w:val="4"/>
        <w:spacing w:before="0" w:after="0"/>
        <w:ind w:firstLine="567"/>
        <w:jc w:val="both"/>
        <w:rPr>
          <w:b w:val="0"/>
        </w:rPr>
      </w:pPr>
      <w:r w:rsidRPr="00546E2A">
        <w:rPr>
          <w:b w:val="0"/>
        </w:rPr>
        <w:t>Мероприятия настоящей Программы ориентированы на их применение в процессе модернизации государственной и муниципальной социальной политики, для совершенствования управления деятельности органа местного самоуправления по развитию социальной инфраструктуры поселения.</w:t>
      </w:r>
    </w:p>
    <w:p w:rsidR="00546E2A" w:rsidRPr="00546E2A" w:rsidRDefault="00546E2A" w:rsidP="00546E2A">
      <w:pPr>
        <w:pStyle w:val="4"/>
        <w:spacing w:before="0" w:after="0"/>
        <w:ind w:firstLine="567"/>
        <w:jc w:val="both"/>
        <w:rPr>
          <w:b w:val="0"/>
        </w:rPr>
      </w:pPr>
      <w:r w:rsidRPr="00546E2A">
        <w:rPr>
          <w:b w:val="0"/>
        </w:rPr>
        <w:t>Они могут быть применены для совершенствования действующего законодательства, принятия управленческих решений, направленных на повышение результативности исполнения государственных социальных обязательств по повышению качества жизни населения, минимизации его дифференциации в конкретном муниципальном образовании. Перспективно их использование только при разработке, осуществлении последовательных и увязанных между собой мер государственной и муниципальной социальной и экономической политики на федеральном и региональном уровне, а также для принятия решений по совершенствованию местного самоуправления.</w:t>
      </w:r>
    </w:p>
    <w:p w:rsidR="00546E2A" w:rsidRPr="00546E2A" w:rsidRDefault="00546E2A" w:rsidP="00546E2A">
      <w:pPr>
        <w:pStyle w:val="4"/>
        <w:spacing w:before="0" w:after="0"/>
        <w:ind w:firstLine="567"/>
        <w:jc w:val="both"/>
        <w:rPr>
          <w:b w:val="0"/>
        </w:rPr>
      </w:pPr>
      <w:r w:rsidRPr="00546E2A">
        <w:rPr>
          <w:b w:val="0"/>
        </w:rPr>
        <w:t xml:space="preserve">Выявлены существенные правовые и организационные упущения в государственном регулировании информационного обеспечения деятельности по развитию социальной инфраструктуры муниципального образования. Установлено, что орган местного самоуправления не имеет достаточных </w:t>
      </w:r>
      <w:r w:rsidRPr="00546E2A">
        <w:rPr>
          <w:b w:val="0"/>
        </w:rPr>
        <w:lastRenderedPageBreak/>
        <w:t>возможностей, прежде всего, финансовых, для своевременного информирования населения по вопросам принятия решений, касающихся развития социальной инфраструктуры конкретного муниципального образования и обязательного привлечения в рамках действующего законодательства к этому процессу граждан.</w:t>
      </w:r>
    </w:p>
    <w:p w:rsidR="00546E2A" w:rsidRPr="00546E2A" w:rsidRDefault="00546E2A" w:rsidP="00546E2A">
      <w:pPr>
        <w:pStyle w:val="4"/>
        <w:spacing w:before="0" w:after="0"/>
        <w:ind w:firstLine="567"/>
        <w:jc w:val="both"/>
        <w:rPr>
          <w:b w:val="0"/>
        </w:rPr>
      </w:pPr>
      <w:r w:rsidRPr="00546E2A">
        <w:rPr>
          <w:b w:val="0"/>
        </w:rPr>
        <w:t>Обосновано, что для решения проблем формирования и использования муниципальных информационных ресурсов, касающихся развития социальной инфраструктуры, необходима систематизация и корректировка действующих федеральных и региональных регламентов информационной деятельности органа местного самоуправления. Это позволит органу местного самоуправления решать проблемные ситуации, возникающие при создании на их территории первичных информационных ресурсов по данным вопросам, значимым для разного уровня структур государственного и муниципального управления, а также содержащих необходимые сведения для их собственной управленческой деятельности. Необходимо совершенствование технологий управления в сфере информатизации.</w:t>
      </w:r>
    </w:p>
    <w:p w:rsidR="00C74F18" w:rsidRPr="00F434E7" w:rsidRDefault="00546E2A" w:rsidP="00452783">
      <w:pPr>
        <w:pStyle w:val="4"/>
        <w:spacing w:before="0" w:after="0"/>
        <w:ind w:firstLine="567"/>
        <w:jc w:val="both"/>
        <w:rPr>
          <w:rFonts w:ascii="Verdana" w:hAnsi="Verdana"/>
          <w:vanish/>
        </w:rPr>
      </w:pPr>
      <w:r w:rsidRPr="00546E2A">
        <w:rPr>
          <w:b w:val="0"/>
        </w:rPr>
        <w:t>Обосновано, что усилению финансовых возможностей органа местного самоуправления по развитию объектов социальной инфраструктуры, связанных с предоставлением социальных услуг населению, может способствовать инициированное органом местного самоуправления проектирование, строительство, реконструкция социальных объектов Поддержку муниципальных инициатив должны осуществлять региональные органы власти, в том числе путем субсидирования такого проектирования, строительства, реконструкции.</w:t>
      </w:r>
      <w:bookmarkEnd w:id="10"/>
      <w:bookmarkEnd w:id="11"/>
    </w:p>
    <w:p w:rsidR="00C74F18" w:rsidRPr="00DB5448" w:rsidRDefault="00C74F18" w:rsidP="00C74F18">
      <w:pPr>
        <w:pStyle w:val="af"/>
        <w:numPr>
          <w:ilvl w:val="0"/>
          <w:numId w:val="10"/>
        </w:numPr>
        <w:spacing w:after="0" w:line="240" w:lineRule="auto"/>
        <w:rPr>
          <w:rFonts w:ascii="Verdana" w:hAnsi="Verdana"/>
          <w:vanish/>
        </w:rPr>
      </w:pPr>
    </w:p>
    <w:p w:rsidR="00C74F18" w:rsidRDefault="00C74F18" w:rsidP="00C74F18">
      <w:pPr>
        <w:spacing w:after="0" w:line="240" w:lineRule="auto"/>
        <w:jc w:val="both"/>
        <w:rPr>
          <w:rFonts w:ascii="Verdana" w:hAnsi="Verdana"/>
          <w:b/>
          <w:i/>
        </w:rPr>
      </w:pPr>
    </w:p>
    <w:p w:rsidR="00C74F18" w:rsidRPr="00DB5448" w:rsidRDefault="00C74F18" w:rsidP="00C74F18">
      <w:pPr>
        <w:spacing w:after="0" w:line="240" w:lineRule="auto"/>
        <w:jc w:val="both"/>
        <w:rPr>
          <w:rFonts w:ascii="Verdana" w:hAnsi="Verdana"/>
          <w:b/>
        </w:rPr>
      </w:pPr>
    </w:p>
    <w:sectPr w:rsidR="00C74F18" w:rsidRPr="00DB5448" w:rsidSect="008436A9">
      <w:footerReference w:type="default" r:id="rId18"/>
      <w:pgSz w:w="11906" w:h="16838"/>
      <w:pgMar w:top="709" w:right="849" w:bottom="993" w:left="156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6ECF" w:rsidRDefault="004D6ECF" w:rsidP="00BE4BB8">
      <w:pPr>
        <w:spacing w:after="0" w:line="240" w:lineRule="auto"/>
      </w:pPr>
      <w:r>
        <w:separator/>
      </w:r>
    </w:p>
  </w:endnote>
  <w:endnote w:type="continuationSeparator" w:id="0">
    <w:p w:rsidR="004D6ECF" w:rsidRDefault="004D6ECF" w:rsidP="00BE4B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TimesNewRomanPSMT">
    <w:panose1 w:val="00000000000000000000"/>
    <w:charset w:val="CC"/>
    <w:family w:val="auto"/>
    <w:notTrueType/>
    <w:pitch w:val="default"/>
    <w:sig w:usb0="00000201" w:usb1="00000000" w:usb2="00000000" w:usb3="00000000" w:csb0="00000004" w:csb1="00000000"/>
  </w:font>
  <w:font w:name="Arial CYR">
    <w:panose1 w:val="020B0604020202020204"/>
    <w:charset w:val="CC"/>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5894438"/>
      <w:docPartObj>
        <w:docPartGallery w:val="Page Numbers (Bottom of Page)"/>
        <w:docPartUnique/>
      </w:docPartObj>
    </w:sdtPr>
    <w:sdtEndPr/>
    <w:sdtContent>
      <w:p w:rsidR="00895BF6" w:rsidRDefault="00895BF6">
        <w:pPr>
          <w:pStyle w:val="aa"/>
          <w:jc w:val="right"/>
        </w:pPr>
        <w:r>
          <w:fldChar w:fldCharType="begin"/>
        </w:r>
        <w:r>
          <w:instrText xml:space="preserve"> PAGE   \* MERGEFORMAT </w:instrText>
        </w:r>
        <w:r>
          <w:fldChar w:fldCharType="separate"/>
        </w:r>
        <w:r w:rsidR="00A74874">
          <w:rPr>
            <w:noProof/>
          </w:rPr>
          <w:t>2</w:t>
        </w:r>
        <w:r>
          <w:rPr>
            <w:noProof/>
          </w:rPr>
          <w:fldChar w:fldCharType="end"/>
        </w:r>
      </w:p>
    </w:sdtContent>
  </w:sdt>
  <w:p w:rsidR="00895BF6" w:rsidRDefault="00895BF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6ECF" w:rsidRDefault="004D6ECF" w:rsidP="00BE4BB8">
      <w:pPr>
        <w:spacing w:after="0" w:line="240" w:lineRule="auto"/>
      </w:pPr>
      <w:r>
        <w:separator/>
      </w:r>
    </w:p>
  </w:footnote>
  <w:footnote w:type="continuationSeparator" w:id="0">
    <w:p w:rsidR="004D6ECF" w:rsidRDefault="004D6ECF" w:rsidP="00BE4BB8">
      <w:pPr>
        <w:spacing w:after="0" w:line="240" w:lineRule="auto"/>
      </w:pPr>
      <w:r>
        <w:continuationSeparator/>
      </w:r>
    </w:p>
  </w:footnote>
  <w:footnote w:id="1">
    <w:p w:rsidR="00895BF6" w:rsidRDefault="00895BF6" w:rsidP="005E234C">
      <w:pPr>
        <w:pStyle w:val="ac"/>
      </w:pPr>
      <w:r>
        <w:rPr>
          <w:rStyle w:val="ae"/>
        </w:rPr>
        <w:footnoteRef/>
      </w:r>
      <w:r>
        <w:t xml:space="preserve"> Из базы данных Федеральной службы гос. </w:t>
      </w:r>
      <w:proofErr w:type="gramStart"/>
      <w:r>
        <w:rPr>
          <w:lang w:val="en-US"/>
        </w:rPr>
        <w:t>c</w:t>
      </w:r>
      <w:proofErr w:type="gramEnd"/>
      <w:r>
        <w:t xml:space="preserve">статистики </w:t>
      </w:r>
      <w:r>
        <w:rPr>
          <w:lang w:val="en-US"/>
        </w:rPr>
        <w:t>www</w:t>
      </w:r>
      <w:r w:rsidRPr="000F090C">
        <w:t>.</w:t>
      </w:r>
      <w:proofErr w:type="spellStart"/>
      <w:r>
        <w:rPr>
          <w:lang w:val="en-US"/>
        </w:rPr>
        <w:t>gks</w:t>
      </w:r>
      <w:proofErr w:type="spellEnd"/>
      <w:r w:rsidRPr="000F090C">
        <w:t>.</w:t>
      </w:r>
      <w:r>
        <w:rPr>
          <w:lang w:val="en-US"/>
        </w:rPr>
        <w:t>ru</w:t>
      </w:r>
    </w:p>
  </w:footnote>
  <w:footnote w:id="2">
    <w:p w:rsidR="004E55B4" w:rsidRDefault="004E55B4" w:rsidP="004E55B4">
      <w:pPr>
        <w:pStyle w:val="ac"/>
      </w:pPr>
      <w:r>
        <w:rPr>
          <w:rStyle w:val="ae"/>
        </w:rPr>
        <w:footnoteRef/>
      </w:r>
      <w:r>
        <w:t xml:space="preserve"> </w:t>
      </w:r>
      <w:r w:rsidRPr="0045196C">
        <w:t>в соответствии с распоряжением Правительства РФ от 03.07.1996 N 1063-р (ред. от 14.07.2001)</w:t>
      </w:r>
    </w:p>
  </w:footnote>
  <w:footnote w:id="3">
    <w:p w:rsidR="004E55B4" w:rsidRDefault="004E55B4" w:rsidP="004E55B4">
      <w:pPr>
        <w:pStyle w:val="ac"/>
      </w:pPr>
      <w:r>
        <w:rPr>
          <w:rStyle w:val="ae"/>
        </w:rPr>
        <w:footnoteRef/>
      </w:r>
      <w:r>
        <w:t xml:space="preserve"> </w:t>
      </w:r>
      <w:r w:rsidRPr="0045196C">
        <w:t>в соответствии с распоряжением Правительства РФ от 03.07.1996 N 1063-р (ред. от 14.07.2001)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D3C5E"/>
    <w:multiLevelType w:val="hybridMultilevel"/>
    <w:tmpl w:val="56F68880"/>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
    <w:nsid w:val="066C166F"/>
    <w:multiLevelType w:val="hybridMultilevel"/>
    <w:tmpl w:val="451243DA"/>
    <w:lvl w:ilvl="0" w:tplc="5BAC44D4">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7F62236"/>
    <w:multiLevelType w:val="hybridMultilevel"/>
    <w:tmpl w:val="2F2AAF42"/>
    <w:lvl w:ilvl="0" w:tplc="0419000B">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
    <w:nsid w:val="08794DAF"/>
    <w:multiLevelType w:val="hybridMultilevel"/>
    <w:tmpl w:val="006C7C2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
    <w:nsid w:val="08B00772"/>
    <w:multiLevelType w:val="hybridMultilevel"/>
    <w:tmpl w:val="451243DA"/>
    <w:lvl w:ilvl="0" w:tplc="5BAC44D4">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9C2005C"/>
    <w:multiLevelType w:val="hybridMultilevel"/>
    <w:tmpl w:val="E0CC6F00"/>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6">
    <w:nsid w:val="0D0D67A2"/>
    <w:multiLevelType w:val="hybridMultilevel"/>
    <w:tmpl w:val="172A26CA"/>
    <w:lvl w:ilvl="0" w:tplc="04190001">
      <w:start w:val="1"/>
      <w:numFmt w:val="bullet"/>
      <w:lvlText w:val=""/>
      <w:lvlJc w:val="left"/>
      <w:pPr>
        <w:tabs>
          <w:tab w:val="num" w:pos="1622"/>
        </w:tabs>
        <w:ind w:left="1622" w:hanging="360"/>
      </w:pPr>
      <w:rPr>
        <w:rFonts w:ascii="Symbol" w:hAnsi="Symbol" w:hint="default"/>
      </w:rPr>
    </w:lvl>
    <w:lvl w:ilvl="1" w:tplc="04190003" w:tentative="1">
      <w:start w:val="1"/>
      <w:numFmt w:val="bullet"/>
      <w:lvlText w:val="o"/>
      <w:lvlJc w:val="left"/>
      <w:pPr>
        <w:tabs>
          <w:tab w:val="num" w:pos="2342"/>
        </w:tabs>
        <w:ind w:left="2342" w:hanging="360"/>
      </w:pPr>
      <w:rPr>
        <w:rFonts w:ascii="Courier New" w:hAnsi="Courier New" w:cs="Courier New" w:hint="default"/>
      </w:rPr>
    </w:lvl>
    <w:lvl w:ilvl="2" w:tplc="04190005" w:tentative="1">
      <w:start w:val="1"/>
      <w:numFmt w:val="bullet"/>
      <w:lvlText w:val=""/>
      <w:lvlJc w:val="left"/>
      <w:pPr>
        <w:tabs>
          <w:tab w:val="num" w:pos="3062"/>
        </w:tabs>
        <w:ind w:left="3062" w:hanging="360"/>
      </w:pPr>
      <w:rPr>
        <w:rFonts w:ascii="Wingdings" w:hAnsi="Wingdings" w:hint="default"/>
      </w:rPr>
    </w:lvl>
    <w:lvl w:ilvl="3" w:tplc="04190001" w:tentative="1">
      <w:start w:val="1"/>
      <w:numFmt w:val="bullet"/>
      <w:lvlText w:val=""/>
      <w:lvlJc w:val="left"/>
      <w:pPr>
        <w:tabs>
          <w:tab w:val="num" w:pos="3782"/>
        </w:tabs>
        <w:ind w:left="3782" w:hanging="360"/>
      </w:pPr>
      <w:rPr>
        <w:rFonts w:ascii="Symbol" w:hAnsi="Symbol" w:hint="default"/>
      </w:rPr>
    </w:lvl>
    <w:lvl w:ilvl="4" w:tplc="04190003" w:tentative="1">
      <w:start w:val="1"/>
      <w:numFmt w:val="bullet"/>
      <w:lvlText w:val="o"/>
      <w:lvlJc w:val="left"/>
      <w:pPr>
        <w:tabs>
          <w:tab w:val="num" w:pos="4502"/>
        </w:tabs>
        <w:ind w:left="4502" w:hanging="360"/>
      </w:pPr>
      <w:rPr>
        <w:rFonts w:ascii="Courier New" w:hAnsi="Courier New" w:cs="Courier New" w:hint="default"/>
      </w:rPr>
    </w:lvl>
    <w:lvl w:ilvl="5" w:tplc="04190005" w:tentative="1">
      <w:start w:val="1"/>
      <w:numFmt w:val="bullet"/>
      <w:lvlText w:val=""/>
      <w:lvlJc w:val="left"/>
      <w:pPr>
        <w:tabs>
          <w:tab w:val="num" w:pos="5222"/>
        </w:tabs>
        <w:ind w:left="5222" w:hanging="360"/>
      </w:pPr>
      <w:rPr>
        <w:rFonts w:ascii="Wingdings" w:hAnsi="Wingdings" w:hint="default"/>
      </w:rPr>
    </w:lvl>
    <w:lvl w:ilvl="6" w:tplc="04190001" w:tentative="1">
      <w:start w:val="1"/>
      <w:numFmt w:val="bullet"/>
      <w:lvlText w:val=""/>
      <w:lvlJc w:val="left"/>
      <w:pPr>
        <w:tabs>
          <w:tab w:val="num" w:pos="5942"/>
        </w:tabs>
        <w:ind w:left="5942" w:hanging="360"/>
      </w:pPr>
      <w:rPr>
        <w:rFonts w:ascii="Symbol" w:hAnsi="Symbol" w:hint="default"/>
      </w:rPr>
    </w:lvl>
    <w:lvl w:ilvl="7" w:tplc="04190003" w:tentative="1">
      <w:start w:val="1"/>
      <w:numFmt w:val="bullet"/>
      <w:lvlText w:val="o"/>
      <w:lvlJc w:val="left"/>
      <w:pPr>
        <w:tabs>
          <w:tab w:val="num" w:pos="6662"/>
        </w:tabs>
        <w:ind w:left="6662" w:hanging="360"/>
      </w:pPr>
      <w:rPr>
        <w:rFonts w:ascii="Courier New" w:hAnsi="Courier New" w:cs="Courier New" w:hint="default"/>
      </w:rPr>
    </w:lvl>
    <w:lvl w:ilvl="8" w:tplc="04190005" w:tentative="1">
      <w:start w:val="1"/>
      <w:numFmt w:val="bullet"/>
      <w:lvlText w:val=""/>
      <w:lvlJc w:val="left"/>
      <w:pPr>
        <w:tabs>
          <w:tab w:val="num" w:pos="7382"/>
        </w:tabs>
        <w:ind w:left="7382" w:hanging="360"/>
      </w:pPr>
      <w:rPr>
        <w:rFonts w:ascii="Wingdings" w:hAnsi="Wingdings" w:hint="default"/>
      </w:rPr>
    </w:lvl>
  </w:abstractNum>
  <w:abstractNum w:abstractNumId="7">
    <w:nsid w:val="14007AE6"/>
    <w:multiLevelType w:val="hybridMultilevel"/>
    <w:tmpl w:val="52642EC6"/>
    <w:lvl w:ilvl="0" w:tplc="04190001">
      <w:start w:val="1"/>
      <w:numFmt w:val="bullet"/>
      <w:lvlText w:val=""/>
      <w:lvlJc w:val="left"/>
      <w:pPr>
        <w:ind w:left="1634" w:hanging="360"/>
      </w:pPr>
      <w:rPr>
        <w:rFonts w:ascii="Symbol" w:hAnsi="Symbol" w:hint="default"/>
      </w:rPr>
    </w:lvl>
    <w:lvl w:ilvl="1" w:tplc="04190003" w:tentative="1">
      <w:start w:val="1"/>
      <w:numFmt w:val="bullet"/>
      <w:lvlText w:val="o"/>
      <w:lvlJc w:val="left"/>
      <w:pPr>
        <w:ind w:left="2354" w:hanging="360"/>
      </w:pPr>
      <w:rPr>
        <w:rFonts w:ascii="Courier New" w:hAnsi="Courier New" w:cs="Courier New" w:hint="default"/>
      </w:rPr>
    </w:lvl>
    <w:lvl w:ilvl="2" w:tplc="04190005" w:tentative="1">
      <w:start w:val="1"/>
      <w:numFmt w:val="bullet"/>
      <w:lvlText w:val=""/>
      <w:lvlJc w:val="left"/>
      <w:pPr>
        <w:ind w:left="3074" w:hanging="360"/>
      </w:pPr>
      <w:rPr>
        <w:rFonts w:ascii="Wingdings" w:hAnsi="Wingdings" w:hint="default"/>
      </w:rPr>
    </w:lvl>
    <w:lvl w:ilvl="3" w:tplc="04190001" w:tentative="1">
      <w:start w:val="1"/>
      <w:numFmt w:val="bullet"/>
      <w:lvlText w:val=""/>
      <w:lvlJc w:val="left"/>
      <w:pPr>
        <w:ind w:left="3794" w:hanging="360"/>
      </w:pPr>
      <w:rPr>
        <w:rFonts w:ascii="Symbol" w:hAnsi="Symbol" w:hint="default"/>
      </w:rPr>
    </w:lvl>
    <w:lvl w:ilvl="4" w:tplc="04190003" w:tentative="1">
      <w:start w:val="1"/>
      <w:numFmt w:val="bullet"/>
      <w:lvlText w:val="o"/>
      <w:lvlJc w:val="left"/>
      <w:pPr>
        <w:ind w:left="4514" w:hanging="360"/>
      </w:pPr>
      <w:rPr>
        <w:rFonts w:ascii="Courier New" w:hAnsi="Courier New" w:cs="Courier New" w:hint="default"/>
      </w:rPr>
    </w:lvl>
    <w:lvl w:ilvl="5" w:tplc="04190005" w:tentative="1">
      <w:start w:val="1"/>
      <w:numFmt w:val="bullet"/>
      <w:lvlText w:val=""/>
      <w:lvlJc w:val="left"/>
      <w:pPr>
        <w:ind w:left="5234" w:hanging="360"/>
      </w:pPr>
      <w:rPr>
        <w:rFonts w:ascii="Wingdings" w:hAnsi="Wingdings" w:hint="default"/>
      </w:rPr>
    </w:lvl>
    <w:lvl w:ilvl="6" w:tplc="04190001" w:tentative="1">
      <w:start w:val="1"/>
      <w:numFmt w:val="bullet"/>
      <w:lvlText w:val=""/>
      <w:lvlJc w:val="left"/>
      <w:pPr>
        <w:ind w:left="5954" w:hanging="360"/>
      </w:pPr>
      <w:rPr>
        <w:rFonts w:ascii="Symbol" w:hAnsi="Symbol" w:hint="default"/>
      </w:rPr>
    </w:lvl>
    <w:lvl w:ilvl="7" w:tplc="04190003" w:tentative="1">
      <w:start w:val="1"/>
      <w:numFmt w:val="bullet"/>
      <w:lvlText w:val="o"/>
      <w:lvlJc w:val="left"/>
      <w:pPr>
        <w:ind w:left="6674" w:hanging="360"/>
      </w:pPr>
      <w:rPr>
        <w:rFonts w:ascii="Courier New" w:hAnsi="Courier New" w:cs="Courier New" w:hint="default"/>
      </w:rPr>
    </w:lvl>
    <w:lvl w:ilvl="8" w:tplc="04190005" w:tentative="1">
      <w:start w:val="1"/>
      <w:numFmt w:val="bullet"/>
      <w:lvlText w:val=""/>
      <w:lvlJc w:val="left"/>
      <w:pPr>
        <w:ind w:left="7394" w:hanging="360"/>
      </w:pPr>
      <w:rPr>
        <w:rFonts w:ascii="Wingdings" w:hAnsi="Wingdings" w:hint="default"/>
      </w:rPr>
    </w:lvl>
  </w:abstractNum>
  <w:abstractNum w:abstractNumId="8">
    <w:nsid w:val="16DF125B"/>
    <w:multiLevelType w:val="hybridMultilevel"/>
    <w:tmpl w:val="B078A1CE"/>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9">
    <w:nsid w:val="1F967662"/>
    <w:multiLevelType w:val="hybridMultilevel"/>
    <w:tmpl w:val="ED0688EE"/>
    <w:lvl w:ilvl="0" w:tplc="4A16975A">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31E6762F"/>
    <w:multiLevelType w:val="hybridMultilevel"/>
    <w:tmpl w:val="A410809E"/>
    <w:lvl w:ilvl="0" w:tplc="51187292">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FA4B58"/>
    <w:multiLevelType w:val="hybridMultilevel"/>
    <w:tmpl w:val="451243DA"/>
    <w:lvl w:ilvl="0" w:tplc="5BAC44D4">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9930141"/>
    <w:multiLevelType w:val="hybridMultilevel"/>
    <w:tmpl w:val="451243DA"/>
    <w:lvl w:ilvl="0" w:tplc="5BAC44D4">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B0610F0"/>
    <w:multiLevelType w:val="hybridMultilevel"/>
    <w:tmpl w:val="EF04ECB6"/>
    <w:lvl w:ilvl="0" w:tplc="330A62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EA87DA2"/>
    <w:multiLevelType w:val="multilevel"/>
    <w:tmpl w:val="0298FA68"/>
    <w:lvl w:ilvl="0">
      <w:start w:val="1"/>
      <w:numFmt w:val="decimal"/>
      <w:lvlText w:val="%1."/>
      <w:lvlJc w:val="left"/>
      <w:pPr>
        <w:tabs>
          <w:tab w:val="num" w:pos="870"/>
        </w:tabs>
        <w:ind w:left="870" w:hanging="870"/>
      </w:pPr>
    </w:lvl>
    <w:lvl w:ilvl="1">
      <w:start w:val="1"/>
      <w:numFmt w:val="decimal"/>
      <w:lvlText w:val="%1.%2."/>
      <w:lvlJc w:val="left"/>
      <w:pPr>
        <w:tabs>
          <w:tab w:val="num" w:pos="3422"/>
        </w:tabs>
        <w:ind w:left="3422" w:hanging="870"/>
      </w:pPr>
    </w:lvl>
    <w:lvl w:ilvl="2">
      <w:start w:val="1"/>
      <w:numFmt w:val="decimal"/>
      <w:lvlText w:val="%1.%2.%3."/>
      <w:lvlJc w:val="left"/>
      <w:pPr>
        <w:tabs>
          <w:tab w:val="num" w:pos="3210"/>
        </w:tabs>
        <w:ind w:left="3210" w:hanging="870"/>
      </w:pPr>
    </w:lvl>
    <w:lvl w:ilvl="3">
      <w:start w:val="1"/>
      <w:numFmt w:val="decimal"/>
      <w:lvlText w:val="%1.%2.%3.%4."/>
      <w:lvlJc w:val="left"/>
      <w:pPr>
        <w:tabs>
          <w:tab w:val="num" w:pos="2970"/>
        </w:tabs>
        <w:ind w:left="2970" w:hanging="1080"/>
      </w:pPr>
    </w:lvl>
    <w:lvl w:ilvl="4">
      <w:start w:val="1"/>
      <w:numFmt w:val="decimal"/>
      <w:lvlText w:val="%1.%2.%3.%4.%5."/>
      <w:lvlJc w:val="left"/>
      <w:pPr>
        <w:tabs>
          <w:tab w:val="num" w:pos="3600"/>
        </w:tabs>
        <w:ind w:left="3600" w:hanging="1080"/>
      </w:pPr>
    </w:lvl>
    <w:lvl w:ilvl="5">
      <w:start w:val="1"/>
      <w:numFmt w:val="decimal"/>
      <w:lvlText w:val="%1.%2.%3.%4.%5.%6."/>
      <w:lvlJc w:val="left"/>
      <w:pPr>
        <w:tabs>
          <w:tab w:val="num" w:pos="4590"/>
        </w:tabs>
        <w:ind w:left="4590" w:hanging="1440"/>
      </w:pPr>
    </w:lvl>
    <w:lvl w:ilvl="6">
      <w:start w:val="1"/>
      <w:numFmt w:val="decimal"/>
      <w:lvlText w:val="%1.%2.%3.%4.%5.%6.%7."/>
      <w:lvlJc w:val="left"/>
      <w:pPr>
        <w:tabs>
          <w:tab w:val="num" w:pos="5220"/>
        </w:tabs>
        <w:ind w:left="5220" w:hanging="1440"/>
      </w:pPr>
    </w:lvl>
    <w:lvl w:ilvl="7">
      <w:start w:val="1"/>
      <w:numFmt w:val="decimal"/>
      <w:lvlText w:val="%1.%2.%3.%4.%5.%6.%7.%8."/>
      <w:lvlJc w:val="left"/>
      <w:pPr>
        <w:tabs>
          <w:tab w:val="num" w:pos="6210"/>
        </w:tabs>
        <w:ind w:left="6210" w:hanging="1800"/>
      </w:pPr>
    </w:lvl>
    <w:lvl w:ilvl="8">
      <w:start w:val="1"/>
      <w:numFmt w:val="decimal"/>
      <w:lvlText w:val="%1.%2.%3.%4.%5.%6.%7.%8.%9."/>
      <w:lvlJc w:val="left"/>
      <w:pPr>
        <w:tabs>
          <w:tab w:val="num" w:pos="6840"/>
        </w:tabs>
        <w:ind w:left="6840" w:hanging="1800"/>
      </w:pPr>
    </w:lvl>
  </w:abstractNum>
  <w:abstractNum w:abstractNumId="15">
    <w:nsid w:val="448149BC"/>
    <w:multiLevelType w:val="hybridMultilevel"/>
    <w:tmpl w:val="D96819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4F4E25D4"/>
    <w:multiLevelType w:val="hybridMultilevel"/>
    <w:tmpl w:val="94C61588"/>
    <w:lvl w:ilvl="0" w:tplc="04190001">
      <w:start w:val="1"/>
      <w:numFmt w:val="bullet"/>
      <w:lvlText w:val=""/>
      <w:lvlJc w:val="left"/>
      <w:pPr>
        <w:tabs>
          <w:tab w:val="num" w:pos="1622"/>
        </w:tabs>
        <w:ind w:left="1622" w:hanging="360"/>
      </w:pPr>
      <w:rPr>
        <w:rFonts w:ascii="Symbol" w:hAnsi="Symbol" w:hint="default"/>
      </w:rPr>
    </w:lvl>
    <w:lvl w:ilvl="1" w:tplc="0419000F">
      <w:start w:val="1"/>
      <w:numFmt w:val="decimal"/>
      <w:lvlText w:val="%2."/>
      <w:lvlJc w:val="left"/>
      <w:pPr>
        <w:tabs>
          <w:tab w:val="num" w:pos="2062"/>
        </w:tabs>
        <w:ind w:left="2062" w:hanging="360"/>
      </w:pPr>
      <w:rPr>
        <w:rFonts w:hint="default"/>
      </w:rPr>
    </w:lvl>
    <w:lvl w:ilvl="2" w:tplc="04190005" w:tentative="1">
      <w:start w:val="1"/>
      <w:numFmt w:val="bullet"/>
      <w:lvlText w:val=""/>
      <w:lvlJc w:val="left"/>
      <w:pPr>
        <w:tabs>
          <w:tab w:val="num" w:pos="3062"/>
        </w:tabs>
        <w:ind w:left="3062" w:hanging="360"/>
      </w:pPr>
      <w:rPr>
        <w:rFonts w:ascii="Wingdings" w:hAnsi="Wingdings" w:hint="default"/>
      </w:rPr>
    </w:lvl>
    <w:lvl w:ilvl="3" w:tplc="04190001" w:tentative="1">
      <w:start w:val="1"/>
      <w:numFmt w:val="bullet"/>
      <w:lvlText w:val=""/>
      <w:lvlJc w:val="left"/>
      <w:pPr>
        <w:tabs>
          <w:tab w:val="num" w:pos="3782"/>
        </w:tabs>
        <w:ind w:left="3782" w:hanging="360"/>
      </w:pPr>
      <w:rPr>
        <w:rFonts w:ascii="Symbol" w:hAnsi="Symbol" w:hint="default"/>
      </w:rPr>
    </w:lvl>
    <w:lvl w:ilvl="4" w:tplc="04190003" w:tentative="1">
      <w:start w:val="1"/>
      <w:numFmt w:val="bullet"/>
      <w:lvlText w:val="o"/>
      <w:lvlJc w:val="left"/>
      <w:pPr>
        <w:tabs>
          <w:tab w:val="num" w:pos="4502"/>
        </w:tabs>
        <w:ind w:left="4502" w:hanging="360"/>
      </w:pPr>
      <w:rPr>
        <w:rFonts w:ascii="Courier New" w:hAnsi="Courier New" w:cs="Courier New" w:hint="default"/>
      </w:rPr>
    </w:lvl>
    <w:lvl w:ilvl="5" w:tplc="04190005" w:tentative="1">
      <w:start w:val="1"/>
      <w:numFmt w:val="bullet"/>
      <w:lvlText w:val=""/>
      <w:lvlJc w:val="left"/>
      <w:pPr>
        <w:tabs>
          <w:tab w:val="num" w:pos="5222"/>
        </w:tabs>
        <w:ind w:left="5222" w:hanging="360"/>
      </w:pPr>
      <w:rPr>
        <w:rFonts w:ascii="Wingdings" w:hAnsi="Wingdings" w:hint="default"/>
      </w:rPr>
    </w:lvl>
    <w:lvl w:ilvl="6" w:tplc="04190001" w:tentative="1">
      <w:start w:val="1"/>
      <w:numFmt w:val="bullet"/>
      <w:lvlText w:val=""/>
      <w:lvlJc w:val="left"/>
      <w:pPr>
        <w:tabs>
          <w:tab w:val="num" w:pos="5942"/>
        </w:tabs>
        <w:ind w:left="5942" w:hanging="360"/>
      </w:pPr>
      <w:rPr>
        <w:rFonts w:ascii="Symbol" w:hAnsi="Symbol" w:hint="default"/>
      </w:rPr>
    </w:lvl>
    <w:lvl w:ilvl="7" w:tplc="04190003" w:tentative="1">
      <w:start w:val="1"/>
      <w:numFmt w:val="bullet"/>
      <w:lvlText w:val="o"/>
      <w:lvlJc w:val="left"/>
      <w:pPr>
        <w:tabs>
          <w:tab w:val="num" w:pos="6662"/>
        </w:tabs>
        <w:ind w:left="6662" w:hanging="360"/>
      </w:pPr>
      <w:rPr>
        <w:rFonts w:ascii="Courier New" w:hAnsi="Courier New" w:cs="Courier New" w:hint="default"/>
      </w:rPr>
    </w:lvl>
    <w:lvl w:ilvl="8" w:tplc="04190005" w:tentative="1">
      <w:start w:val="1"/>
      <w:numFmt w:val="bullet"/>
      <w:lvlText w:val=""/>
      <w:lvlJc w:val="left"/>
      <w:pPr>
        <w:tabs>
          <w:tab w:val="num" w:pos="7382"/>
        </w:tabs>
        <w:ind w:left="7382" w:hanging="360"/>
      </w:pPr>
      <w:rPr>
        <w:rFonts w:ascii="Wingdings" w:hAnsi="Wingdings" w:hint="default"/>
      </w:rPr>
    </w:lvl>
  </w:abstractNum>
  <w:abstractNum w:abstractNumId="17">
    <w:nsid w:val="51377A69"/>
    <w:multiLevelType w:val="multilevel"/>
    <w:tmpl w:val="E3EEADE4"/>
    <w:lvl w:ilvl="0">
      <w:start w:val="1"/>
      <w:numFmt w:val="decimal"/>
      <w:lvlText w:val="%1."/>
      <w:lvlJc w:val="left"/>
      <w:pPr>
        <w:tabs>
          <w:tab w:val="num" w:pos="720"/>
        </w:tabs>
        <w:ind w:left="720" w:hanging="360"/>
      </w:pPr>
    </w:lvl>
    <w:lvl w:ilvl="1">
      <w:start w:val="1"/>
      <w:numFmt w:val="decimal"/>
      <w:isLgl/>
      <w:lvlText w:val="%1.%2."/>
      <w:lvlJc w:val="left"/>
      <w:pPr>
        <w:tabs>
          <w:tab w:val="num" w:pos="1065"/>
        </w:tabs>
        <w:ind w:left="1065" w:hanging="705"/>
      </w:pPr>
      <w:rPr>
        <w:rFonts w:hint="default"/>
        <w:sz w:val="26"/>
      </w:rPr>
    </w:lvl>
    <w:lvl w:ilvl="2">
      <w:start w:val="1"/>
      <w:numFmt w:val="decimal"/>
      <w:isLgl/>
      <w:lvlText w:val="%1.%2.%3."/>
      <w:lvlJc w:val="left"/>
      <w:pPr>
        <w:tabs>
          <w:tab w:val="num" w:pos="3600"/>
        </w:tabs>
        <w:ind w:left="3600" w:hanging="720"/>
      </w:pPr>
      <w:rPr>
        <w:rFonts w:hint="default"/>
        <w:sz w:val="26"/>
      </w:rPr>
    </w:lvl>
    <w:lvl w:ilvl="3">
      <w:start w:val="1"/>
      <w:numFmt w:val="decimal"/>
      <w:isLgl/>
      <w:lvlText w:val="%1.%2.%3.%4."/>
      <w:lvlJc w:val="left"/>
      <w:pPr>
        <w:tabs>
          <w:tab w:val="num" w:pos="1080"/>
        </w:tabs>
        <w:ind w:left="1080" w:hanging="720"/>
      </w:pPr>
      <w:rPr>
        <w:rFonts w:hint="default"/>
        <w:sz w:val="26"/>
      </w:rPr>
    </w:lvl>
    <w:lvl w:ilvl="4">
      <w:start w:val="1"/>
      <w:numFmt w:val="decimal"/>
      <w:isLgl/>
      <w:lvlText w:val="%1.%2.%3.%4.%5."/>
      <w:lvlJc w:val="left"/>
      <w:pPr>
        <w:tabs>
          <w:tab w:val="num" w:pos="1440"/>
        </w:tabs>
        <w:ind w:left="1440" w:hanging="1080"/>
      </w:pPr>
      <w:rPr>
        <w:rFonts w:hint="default"/>
        <w:sz w:val="26"/>
      </w:rPr>
    </w:lvl>
    <w:lvl w:ilvl="5">
      <w:start w:val="1"/>
      <w:numFmt w:val="decimal"/>
      <w:isLgl/>
      <w:lvlText w:val="%1.%2.%3.%4.%5.%6."/>
      <w:lvlJc w:val="left"/>
      <w:pPr>
        <w:tabs>
          <w:tab w:val="num" w:pos="1440"/>
        </w:tabs>
        <w:ind w:left="1440" w:hanging="1080"/>
      </w:pPr>
      <w:rPr>
        <w:rFonts w:hint="default"/>
        <w:sz w:val="26"/>
      </w:rPr>
    </w:lvl>
    <w:lvl w:ilvl="6">
      <w:start w:val="1"/>
      <w:numFmt w:val="decimal"/>
      <w:isLgl/>
      <w:lvlText w:val="%1.%2.%3.%4.%5.%6.%7."/>
      <w:lvlJc w:val="left"/>
      <w:pPr>
        <w:tabs>
          <w:tab w:val="num" w:pos="1440"/>
        </w:tabs>
        <w:ind w:left="1440" w:hanging="1080"/>
      </w:pPr>
      <w:rPr>
        <w:rFonts w:hint="default"/>
        <w:sz w:val="26"/>
      </w:rPr>
    </w:lvl>
    <w:lvl w:ilvl="7">
      <w:start w:val="1"/>
      <w:numFmt w:val="decimal"/>
      <w:isLgl/>
      <w:lvlText w:val="%1.%2.%3.%4.%5.%6.%7.%8."/>
      <w:lvlJc w:val="left"/>
      <w:pPr>
        <w:tabs>
          <w:tab w:val="num" w:pos="1800"/>
        </w:tabs>
        <w:ind w:left="1800" w:hanging="1440"/>
      </w:pPr>
      <w:rPr>
        <w:rFonts w:hint="default"/>
        <w:sz w:val="26"/>
      </w:rPr>
    </w:lvl>
    <w:lvl w:ilvl="8">
      <w:start w:val="1"/>
      <w:numFmt w:val="decimal"/>
      <w:isLgl/>
      <w:lvlText w:val="%1.%2.%3.%4.%5.%6.%7.%8.%9."/>
      <w:lvlJc w:val="left"/>
      <w:pPr>
        <w:tabs>
          <w:tab w:val="num" w:pos="1800"/>
        </w:tabs>
        <w:ind w:left="1800" w:hanging="1440"/>
      </w:pPr>
      <w:rPr>
        <w:rFonts w:hint="default"/>
        <w:sz w:val="26"/>
      </w:rPr>
    </w:lvl>
  </w:abstractNum>
  <w:abstractNum w:abstractNumId="18">
    <w:nsid w:val="584F16A3"/>
    <w:multiLevelType w:val="multilevel"/>
    <w:tmpl w:val="53704272"/>
    <w:lvl w:ilvl="0">
      <w:start w:val="1"/>
      <w:numFmt w:val="decimal"/>
      <w:lvlText w:val="%1."/>
      <w:lvlJc w:val="left"/>
      <w:pPr>
        <w:ind w:left="928" w:hanging="360"/>
      </w:pPr>
      <w:rPr>
        <w:rFonts w:cs="Times New Roman" w:hint="default"/>
      </w:rPr>
    </w:lvl>
    <w:lvl w:ilvl="1">
      <w:start w:val="1"/>
      <w:numFmt w:val="decimal"/>
      <w:isLgl/>
      <w:lvlText w:val="%1.%2."/>
      <w:lvlJc w:val="left"/>
      <w:pPr>
        <w:ind w:left="1713" w:hanging="720"/>
      </w:pPr>
      <w:rPr>
        <w:rFonts w:cs="Times New Roman" w:hint="default"/>
      </w:rPr>
    </w:lvl>
    <w:lvl w:ilvl="2">
      <w:start w:val="1"/>
      <w:numFmt w:val="decimal"/>
      <w:isLgl/>
      <w:lvlText w:val="%1.%2.%3."/>
      <w:lvlJc w:val="left"/>
      <w:pPr>
        <w:ind w:left="1570" w:hanging="720"/>
      </w:pPr>
      <w:rPr>
        <w:rFonts w:cs="Times New Roman" w:hint="default"/>
      </w:rPr>
    </w:lvl>
    <w:lvl w:ilvl="3">
      <w:start w:val="1"/>
      <w:numFmt w:val="decimal"/>
      <w:isLgl/>
      <w:lvlText w:val="%1.%2.%3.%4."/>
      <w:lvlJc w:val="left"/>
      <w:pPr>
        <w:ind w:left="2213" w:hanging="1080"/>
      </w:pPr>
      <w:rPr>
        <w:rFonts w:cs="Times New Roman" w:hint="default"/>
      </w:rPr>
    </w:lvl>
    <w:lvl w:ilvl="4">
      <w:start w:val="1"/>
      <w:numFmt w:val="decimal"/>
      <w:isLgl/>
      <w:lvlText w:val="%1.%2.%3.%4.%5."/>
      <w:lvlJc w:val="left"/>
      <w:pPr>
        <w:ind w:left="2496" w:hanging="1080"/>
      </w:pPr>
      <w:rPr>
        <w:rFonts w:cs="Times New Roman" w:hint="default"/>
      </w:rPr>
    </w:lvl>
    <w:lvl w:ilvl="5">
      <w:start w:val="1"/>
      <w:numFmt w:val="decimal"/>
      <w:isLgl/>
      <w:lvlText w:val="%1.%2.%3.%4.%5.%6."/>
      <w:lvlJc w:val="left"/>
      <w:pPr>
        <w:ind w:left="3139" w:hanging="1440"/>
      </w:pPr>
      <w:rPr>
        <w:rFonts w:cs="Times New Roman" w:hint="default"/>
      </w:rPr>
    </w:lvl>
    <w:lvl w:ilvl="6">
      <w:start w:val="1"/>
      <w:numFmt w:val="decimal"/>
      <w:isLgl/>
      <w:lvlText w:val="%1.%2.%3.%4.%5.%6.%7."/>
      <w:lvlJc w:val="left"/>
      <w:pPr>
        <w:ind w:left="3422" w:hanging="1440"/>
      </w:pPr>
      <w:rPr>
        <w:rFonts w:cs="Times New Roman" w:hint="default"/>
      </w:rPr>
    </w:lvl>
    <w:lvl w:ilvl="7">
      <w:start w:val="1"/>
      <w:numFmt w:val="decimal"/>
      <w:isLgl/>
      <w:lvlText w:val="%1.%2.%3.%4.%5.%6.%7.%8."/>
      <w:lvlJc w:val="left"/>
      <w:pPr>
        <w:ind w:left="4065" w:hanging="1800"/>
      </w:pPr>
      <w:rPr>
        <w:rFonts w:cs="Times New Roman" w:hint="default"/>
      </w:rPr>
    </w:lvl>
    <w:lvl w:ilvl="8">
      <w:start w:val="1"/>
      <w:numFmt w:val="decimal"/>
      <w:isLgl/>
      <w:lvlText w:val="%1.%2.%3.%4.%5.%6.%7.%8.%9."/>
      <w:lvlJc w:val="left"/>
      <w:pPr>
        <w:ind w:left="4348" w:hanging="1800"/>
      </w:pPr>
      <w:rPr>
        <w:rFonts w:cs="Times New Roman" w:hint="default"/>
      </w:rPr>
    </w:lvl>
  </w:abstractNum>
  <w:abstractNum w:abstractNumId="19">
    <w:nsid w:val="60AD21E6"/>
    <w:multiLevelType w:val="hybridMultilevel"/>
    <w:tmpl w:val="390610DA"/>
    <w:lvl w:ilvl="0" w:tplc="04190001">
      <w:start w:val="1"/>
      <w:numFmt w:val="bullet"/>
      <w:lvlText w:val=""/>
      <w:lvlJc w:val="left"/>
      <w:pPr>
        <w:ind w:left="1676" w:hanging="360"/>
      </w:pPr>
      <w:rPr>
        <w:rFonts w:ascii="Symbol" w:hAnsi="Symbol" w:hint="default"/>
      </w:rPr>
    </w:lvl>
    <w:lvl w:ilvl="1" w:tplc="04190003" w:tentative="1">
      <w:start w:val="1"/>
      <w:numFmt w:val="bullet"/>
      <w:lvlText w:val="o"/>
      <w:lvlJc w:val="left"/>
      <w:pPr>
        <w:ind w:left="2396" w:hanging="360"/>
      </w:pPr>
      <w:rPr>
        <w:rFonts w:ascii="Courier New" w:hAnsi="Courier New" w:cs="Courier New" w:hint="default"/>
      </w:rPr>
    </w:lvl>
    <w:lvl w:ilvl="2" w:tplc="04190005" w:tentative="1">
      <w:start w:val="1"/>
      <w:numFmt w:val="bullet"/>
      <w:lvlText w:val=""/>
      <w:lvlJc w:val="left"/>
      <w:pPr>
        <w:ind w:left="3116" w:hanging="360"/>
      </w:pPr>
      <w:rPr>
        <w:rFonts w:ascii="Wingdings" w:hAnsi="Wingdings" w:hint="default"/>
      </w:rPr>
    </w:lvl>
    <w:lvl w:ilvl="3" w:tplc="04190001" w:tentative="1">
      <w:start w:val="1"/>
      <w:numFmt w:val="bullet"/>
      <w:lvlText w:val=""/>
      <w:lvlJc w:val="left"/>
      <w:pPr>
        <w:ind w:left="3836" w:hanging="360"/>
      </w:pPr>
      <w:rPr>
        <w:rFonts w:ascii="Symbol" w:hAnsi="Symbol" w:hint="default"/>
      </w:rPr>
    </w:lvl>
    <w:lvl w:ilvl="4" w:tplc="04190003" w:tentative="1">
      <w:start w:val="1"/>
      <w:numFmt w:val="bullet"/>
      <w:lvlText w:val="o"/>
      <w:lvlJc w:val="left"/>
      <w:pPr>
        <w:ind w:left="4556" w:hanging="360"/>
      </w:pPr>
      <w:rPr>
        <w:rFonts w:ascii="Courier New" w:hAnsi="Courier New" w:cs="Courier New" w:hint="default"/>
      </w:rPr>
    </w:lvl>
    <w:lvl w:ilvl="5" w:tplc="04190005" w:tentative="1">
      <w:start w:val="1"/>
      <w:numFmt w:val="bullet"/>
      <w:lvlText w:val=""/>
      <w:lvlJc w:val="left"/>
      <w:pPr>
        <w:ind w:left="5276" w:hanging="360"/>
      </w:pPr>
      <w:rPr>
        <w:rFonts w:ascii="Wingdings" w:hAnsi="Wingdings" w:hint="default"/>
      </w:rPr>
    </w:lvl>
    <w:lvl w:ilvl="6" w:tplc="04190001" w:tentative="1">
      <w:start w:val="1"/>
      <w:numFmt w:val="bullet"/>
      <w:lvlText w:val=""/>
      <w:lvlJc w:val="left"/>
      <w:pPr>
        <w:ind w:left="5996" w:hanging="360"/>
      </w:pPr>
      <w:rPr>
        <w:rFonts w:ascii="Symbol" w:hAnsi="Symbol" w:hint="default"/>
      </w:rPr>
    </w:lvl>
    <w:lvl w:ilvl="7" w:tplc="04190003" w:tentative="1">
      <w:start w:val="1"/>
      <w:numFmt w:val="bullet"/>
      <w:lvlText w:val="o"/>
      <w:lvlJc w:val="left"/>
      <w:pPr>
        <w:ind w:left="6716" w:hanging="360"/>
      </w:pPr>
      <w:rPr>
        <w:rFonts w:ascii="Courier New" w:hAnsi="Courier New" w:cs="Courier New" w:hint="default"/>
      </w:rPr>
    </w:lvl>
    <w:lvl w:ilvl="8" w:tplc="04190005" w:tentative="1">
      <w:start w:val="1"/>
      <w:numFmt w:val="bullet"/>
      <w:lvlText w:val=""/>
      <w:lvlJc w:val="left"/>
      <w:pPr>
        <w:ind w:left="7436" w:hanging="360"/>
      </w:pPr>
      <w:rPr>
        <w:rFonts w:ascii="Wingdings" w:hAnsi="Wingdings" w:hint="default"/>
      </w:rPr>
    </w:lvl>
  </w:abstractNum>
  <w:abstractNum w:abstractNumId="20">
    <w:nsid w:val="657515CB"/>
    <w:multiLevelType w:val="hybridMultilevel"/>
    <w:tmpl w:val="A63AAD52"/>
    <w:lvl w:ilvl="0" w:tplc="04190001">
      <w:start w:val="1"/>
      <w:numFmt w:val="bullet"/>
      <w:lvlText w:val=""/>
      <w:lvlJc w:val="left"/>
      <w:pPr>
        <w:tabs>
          <w:tab w:val="num" w:pos="2329"/>
        </w:tabs>
        <w:ind w:left="2329" w:hanging="360"/>
      </w:pPr>
      <w:rPr>
        <w:rFonts w:ascii="Symbol" w:hAnsi="Symbol" w:hint="default"/>
      </w:rPr>
    </w:lvl>
    <w:lvl w:ilvl="1" w:tplc="5A62C46E">
      <w:start w:val="1"/>
      <w:numFmt w:val="bullet"/>
      <w:lvlText w:val="-"/>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1">
    <w:nsid w:val="67E04E42"/>
    <w:multiLevelType w:val="hybridMultilevel"/>
    <w:tmpl w:val="0D42ECC4"/>
    <w:lvl w:ilvl="0" w:tplc="51187292">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832029C"/>
    <w:multiLevelType w:val="hybridMultilevel"/>
    <w:tmpl w:val="9736864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73E44EF2"/>
    <w:multiLevelType w:val="multilevel"/>
    <w:tmpl w:val="BB9E3D3E"/>
    <w:lvl w:ilvl="0">
      <w:start w:val="1"/>
      <w:numFmt w:val="decimal"/>
      <w:lvlText w:val="%1."/>
      <w:lvlJc w:val="left"/>
      <w:pPr>
        <w:tabs>
          <w:tab w:val="num" w:pos="1770"/>
        </w:tabs>
        <w:ind w:left="1770" w:hanging="870"/>
      </w:pPr>
      <w:rPr>
        <w:rFonts w:ascii="Times New Roman" w:eastAsia="Times New Roman" w:hAnsi="Times New Roman" w:cs="Times New Roman"/>
      </w:rPr>
    </w:lvl>
    <w:lvl w:ilvl="1">
      <w:start w:val="1"/>
      <w:numFmt w:val="bullet"/>
      <w:lvlText w:val=""/>
      <w:lvlJc w:val="left"/>
      <w:pPr>
        <w:tabs>
          <w:tab w:val="num" w:pos="2160"/>
        </w:tabs>
        <w:ind w:left="2160" w:hanging="360"/>
      </w:pPr>
      <w:rPr>
        <w:rFonts w:ascii="Symbol" w:hAnsi="Symbol" w:hint="default"/>
      </w:rPr>
    </w:lvl>
    <w:lvl w:ilvl="2">
      <w:start w:val="1"/>
      <w:numFmt w:val="decimal"/>
      <w:lvlText w:val="%1.%2.%3."/>
      <w:lvlJc w:val="left"/>
      <w:pPr>
        <w:tabs>
          <w:tab w:val="num" w:pos="2130"/>
        </w:tabs>
        <w:ind w:left="2130" w:hanging="870"/>
      </w:pPr>
      <w:rPr>
        <w:rFonts w:hint="default"/>
      </w:rPr>
    </w:lvl>
    <w:lvl w:ilvl="3">
      <w:start w:val="1"/>
      <w:numFmt w:val="decimal"/>
      <w:lvlText w:val="%1.%2.%3.%4."/>
      <w:lvlJc w:val="left"/>
      <w:pPr>
        <w:tabs>
          <w:tab w:val="num" w:pos="2970"/>
        </w:tabs>
        <w:ind w:left="2970" w:hanging="1080"/>
      </w:pPr>
      <w:rPr>
        <w:rFonts w:hint="default"/>
      </w:rPr>
    </w:lvl>
    <w:lvl w:ilvl="4">
      <w:start w:val="1"/>
      <w:numFmt w:val="decimal"/>
      <w:lvlText w:val="%1.%2.%3.%4.%5."/>
      <w:lvlJc w:val="left"/>
      <w:pPr>
        <w:tabs>
          <w:tab w:val="num" w:pos="3600"/>
        </w:tabs>
        <w:ind w:left="3600" w:hanging="1080"/>
      </w:pPr>
      <w:rPr>
        <w:rFonts w:hint="default"/>
      </w:rPr>
    </w:lvl>
    <w:lvl w:ilvl="5">
      <w:start w:val="1"/>
      <w:numFmt w:val="decimal"/>
      <w:lvlText w:val="%1.%2.%3.%4.%5.%6."/>
      <w:lvlJc w:val="left"/>
      <w:pPr>
        <w:tabs>
          <w:tab w:val="num" w:pos="4590"/>
        </w:tabs>
        <w:ind w:left="4590" w:hanging="1440"/>
      </w:pPr>
      <w:rPr>
        <w:rFonts w:hint="default"/>
      </w:rPr>
    </w:lvl>
    <w:lvl w:ilvl="6">
      <w:start w:val="1"/>
      <w:numFmt w:val="decimal"/>
      <w:lvlText w:val="%1.%2.%3.%4.%5.%6.%7."/>
      <w:lvlJc w:val="left"/>
      <w:pPr>
        <w:tabs>
          <w:tab w:val="num" w:pos="5220"/>
        </w:tabs>
        <w:ind w:left="5220" w:hanging="1440"/>
      </w:pPr>
      <w:rPr>
        <w:rFonts w:hint="default"/>
      </w:rPr>
    </w:lvl>
    <w:lvl w:ilvl="7">
      <w:start w:val="1"/>
      <w:numFmt w:val="decimal"/>
      <w:lvlText w:val="%1.%2.%3.%4.%5.%6.%7.%8."/>
      <w:lvlJc w:val="left"/>
      <w:pPr>
        <w:tabs>
          <w:tab w:val="num" w:pos="6210"/>
        </w:tabs>
        <w:ind w:left="6210" w:hanging="1800"/>
      </w:pPr>
      <w:rPr>
        <w:rFonts w:hint="default"/>
      </w:rPr>
    </w:lvl>
    <w:lvl w:ilvl="8">
      <w:start w:val="1"/>
      <w:numFmt w:val="decimal"/>
      <w:lvlText w:val="%1.%2.%3.%4.%5.%6.%7.%8.%9."/>
      <w:lvlJc w:val="left"/>
      <w:pPr>
        <w:tabs>
          <w:tab w:val="num" w:pos="6840"/>
        </w:tabs>
        <w:ind w:left="6840" w:hanging="1800"/>
      </w:pPr>
      <w:rPr>
        <w:rFonts w:hint="default"/>
      </w:rPr>
    </w:lvl>
  </w:abstractNum>
  <w:abstractNum w:abstractNumId="24">
    <w:nsid w:val="7CF52472"/>
    <w:multiLevelType w:val="hybridMultilevel"/>
    <w:tmpl w:val="63366A38"/>
    <w:lvl w:ilvl="0" w:tplc="0419000D">
      <w:start w:val="1"/>
      <w:numFmt w:val="bullet"/>
      <w:lvlText w:val=""/>
      <w:lvlJc w:val="left"/>
      <w:pPr>
        <w:tabs>
          <w:tab w:val="num" w:pos="2329"/>
        </w:tabs>
        <w:ind w:left="2329" w:hanging="360"/>
      </w:pPr>
      <w:rPr>
        <w:rFonts w:ascii="Wingdings" w:hAnsi="Wingdings" w:hint="default"/>
      </w:rPr>
    </w:lvl>
    <w:lvl w:ilvl="1" w:tplc="5A62C46E">
      <w:start w:val="1"/>
      <w:numFmt w:val="bullet"/>
      <w:lvlText w:val="-"/>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17"/>
  </w:num>
  <w:num w:numId="2">
    <w:abstractNumId w:val="6"/>
  </w:num>
  <w:num w:numId="3">
    <w:abstractNumId w:val="2"/>
  </w:num>
  <w:num w:numId="4">
    <w:abstractNumId w:val="24"/>
  </w:num>
  <w:num w:numId="5">
    <w:abstractNumId w:val="11"/>
  </w:num>
  <w:num w:numId="6">
    <w:abstractNumId w:val="1"/>
  </w:num>
  <w:num w:numId="7">
    <w:abstractNumId w:val="12"/>
  </w:num>
  <w:num w:numId="8">
    <w:abstractNumId w:val="4"/>
  </w:num>
  <w:num w:numId="9">
    <w:abstractNumId w:val="9"/>
  </w:num>
  <w:num w:numId="10">
    <w:abstractNumId w:val="8"/>
  </w:num>
  <w:num w:numId="11">
    <w:abstractNumId w:val="18"/>
  </w:num>
  <w:num w:numId="12">
    <w:abstractNumId w:val="3"/>
  </w:num>
  <w:num w:numId="13">
    <w:abstractNumId w:val="20"/>
  </w:num>
  <w:num w:numId="14">
    <w:abstractNumId w:val="13"/>
  </w:num>
  <w:num w:numId="15">
    <w:abstractNumId w:val="10"/>
  </w:num>
  <w:num w:numId="16">
    <w:abstractNumId w:val="5"/>
  </w:num>
  <w:num w:numId="17">
    <w:abstractNumId w:val="21"/>
  </w:num>
  <w:num w:numId="18">
    <w:abstractNumId w:val="0"/>
  </w:num>
  <w:num w:numId="19">
    <w:abstractNumId w:val="15"/>
  </w:num>
  <w:num w:numId="20">
    <w:abstractNumId w:val="16"/>
  </w:num>
  <w:num w:numId="21">
    <w:abstractNumId w:val="23"/>
  </w:num>
  <w:num w:numId="22">
    <w:abstractNumId w:val="7"/>
  </w:num>
  <w:num w:numId="23">
    <w:abstractNumId w:val="14"/>
  </w:num>
  <w:num w:numId="24">
    <w:abstractNumId w:val="19"/>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831D0"/>
    <w:rsid w:val="00000034"/>
    <w:rsid w:val="000016A8"/>
    <w:rsid w:val="000078BF"/>
    <w:rsid w:val="00032247"/>
    <w:rsid w:val="00034571"/>
    <w:rsid w:val="000445D0"/>
    <w:rsid w:val="000943A8"/>
    <w:rsid w:val="00095285"/>
    <w:rsid w:val="000C0993"/>
    <w:rsid w:val="000C3604"/>
    <w:rsid w:val="000D31CF"/>
    <w:rsid w:val="001513E6"/>
    <w:rsid w:val="00155D50"/>
    <w:rsid w:val="00160861"/>
    <w:rsid w:val="001825B7"/>
    <w:rsid w:val="001878FD"/>
    <w:rsid w:val="0019568D"/>
    <w:rsid w:val="001B0306"/>
    <w:rsid w:val="00217B74"/>
    <w:rsid w:val="0022032B"/>
    <w:rsid w:val="002560A1"/>
    <w:rsid w:val="00264FC3"/>
    <w:rsid w:val="00270464"/>
    <w:rsid w:val="00275A06"/>
    <w:rsid w:val="00303AAB"/>
    <w:rsid w:val="003142E1"/>
    <w:rsid w:val="00320DF4"/>
    <w:rsid w:val="00320FB1"/>
    <w:rsid w:val="00330927"/>
    <w:rsid w:val="00336252"/>
    <w:rsid w:val="00344422"/>
    <w:rsid w:val="0036285F"/>
    <w:rsid w:val="00365A6B"/>
    <w:rsid w:val="00370161"/>
    <w:rsid w:val="0038458B"/>
    <w:rsid w:val="00390377"/>
    <w:rsid w:val="00390A2D"/>
    <w:rsid w:val="003A6EEC"/>
    <w:rsid w:val="003F090B"/>
    <w:rsid w:val="00414D9F"/>
    <w:rsid w:val="00436480"/>
    <w:rsid w:val="00452783"/>
    <w:rsid w:val="00454075"/>
    <w:rsid w:val="004575CE"/>
    <w:rsid w:val="004658AC"/>
    <w:rsid w:val="00484DC0"/>
    <w:rsid w:val="00490CA0"/>
    <w:rsid w:val="004A2B0C"/>
    <w:rsid w:val="004A3C77"/>
    <w:rsid w:val="004B5634"/>
    <w:rsid w:val="004D6ECF"/>
    <w:rsid w:val="004E3009"/>
    <w:rsid w:val="004E55B4"/>
    <w:rsid w:val="004E603E"/>
    <w:rsid w:val="004E6D99"/>
    <w:rsid w:val="00506E7C"/>
    <w:rsid w:val="00546E2A"/>
    <w:rsid w:val="00596564"/>
    <w:rsid w:val="005B0556"/>
    <w:rsid w:val="005D286A"/>
    <w:rsid w:val="005D54AA"/>
    <w:rsid w:val="005E234C"/>
    <w:rsid w:val="00635C27"/>
    <w:rsid w:val="00652C7F"/>
    <w:rsid w:val="00666DB1"/>
    <w:rsid w:val="00670EB5"/>
    <w:rsid w:val="00674F7C"/>
    <w:rsid w:val="0068673B"/>
    <w:rsid w:val="006A06C7"/>
    <w:rsid w:val="006A4D49"/>
    <w:rsid w:val="006A5878"/>
    <w:rsid w:val="006B50F6"/>
    <w:rsid w:val="006C467D"/>
    <w:rsid w:val="006C5558"/>
    <w:rsid w:val="006F0002"/>
    <w:rsid w:val="006F29E1"/>
    <w:rsid w:val="00705109"/>
    <w:rsid w:val="007105CD"/>
    <w:rsid w:val="00734662"/>
    <w:rsid w:val="007B1CEF"/>
    <w:rsid w:val="007D51DD"/>
    <w:rsid w:val="007D59FF"/>
    <w:rsid w:val="007E4242"/>
    <w:rsid w:val="00817FA0"/>
    <w:rsid w:val="008436A9"/>
    <w:rsid w:val="00860221"/>
    <w:rsid w:val="00866EA9"/>
    <w:rsid w:val="00887B88"/>
    <w:rsid w:val="00890B25"/>
    <w:rsid w:val="00895BF6"/>
    <w:rsid w:val="008A08D4"/>
    <w:rsid w:val="008B0163"/>
    <w:rsid w:val="008C5056"/>
    <w:rsid w:val="008E1532"/>
    <w:rsid w:val="008F4965"/>
    <w:rsid w:val="00930EEF"/>
    <w:rsid w:val="00966C59"/>
    <w:rsid w:val="009959D3"/>
    <w:rsid w:val="00995BBC"/>
    <w:rsid w:val="009A1CB6"/>
    <w:rsid w:val="009B22A9"/>
    <w:rsid w:val="009B3A9E"/>
    <w:rsid w:val="00A169CD"/>
    <w:rsid w:val="00A4502D"/>
    <w:rsid w:val="00A62E65"/>
    <w:rsid w:val="00A6690E"/>
    <w:rsid w:val="00A67B37"/>
    <w:rsid w:val="00A74874"/>
    <w:rsid w:val="00A835F6"/>
    <w:rsid w:val="00A946DE"/>
    <w:rsid w:val="00AB017E"/>
    <w:rsid w:val="00AB7BD2"/>
    <w:rsid w:val="00AC1269"/>
    <w:rsid w:val="00AC18F8"/>
    <w:rsid w:val="00AD1D69"/>
    <w:rsid w:val="00AD6595"/>
    <w:rsid w:val="00AF0D10"/>
    <w:rsid w:val="00AF3577"/>
    <w:rsid w:val="00B21AD9"/>
    <w:rsid w:val="00B27EFD"/>
    <w:rsid w:val="00B33F84"/>
    <w:rsid w:val="00B400E8"/>
    <w:rsid w:val="00B578E9"/>
    <w:rsid w:val="00B831D0"/>
    <w:rsid w:val="00BA0D6A"/>
    <w:rsid w:val="00BB51B3"/>
    <w:rsid w:val="00BC4B18"/>
    <w:rsid w:val="00BD5C71"/>
    <w:rsid w:val="00BD73DF"/>
    <w:rsid w:val="00BE1DC0"/>
    <w:rsid w:val="00BE4BB8"/>
    <w:rsid w:val="00BF3AAE"/>
    <w:rsid w:val="00BF3C33"/>
    <w:rsid w:val="00C07115"/>
    <w:rsid w:val="00C11D94"/>
    <w:rsid w:val="00C17FBB"/>
    <w:rsid w:val="00C21E26"/>
    <w:rsid w:val="00C228F5"/>
    <w:rsid w:val="00C37BF2"/>
    <w:rsid w:val="00C74F18"/>
    <w:rsid w:val="00CA600B"/>
    <w:rsid w:val="00CB415B"/>
    <w:rsid w:val="00CB5516"/>
    <w:rsid w:val="00CE6804"/>
    <w:rsid w:val="00CE7447"/>
    <w:rsid w:val="00D378D2"/>
    <w:rsid w:val="00D454D8"/>
    <w:rsid w:val="00D62E86"/>
    <w:rsid w:val="00D71A0A"/>
    <w:rsid w:val="00D75B7D"/>
    <w:rsid w:val="00D766E2"/>
    <w:rsid w:val="00D8008A"/>
    <w:rsid w:val="00D861D9"/>
    <w:rsid w:val="00DA3D66"/>
    <w:rsid w:val="00DB4252"/>
    <w:rsid w:val="00DB5448"/>
    <w:rsid w:val="00DB5FF5"/>
    <w:rsid w:val="00E07FBC"/>
    <w:rsid w:val="00E10546"/>
    <w:rsid w:val="00E15795"/>
    <w:rsid w:val="00E60DF0"/>
    <w:rsid w:val="00E87D15"/>
    <w:rsid w:val="00E92171"/>
    <w:rsid w:val="00E96101"/>
    <w:rsid w:val="00EC5333"/>
    <w:rsid w:val="00EC5EFF"/>
    <w:rsid w:val="00F13F55"/>
    <w:rsid w:val="00F23DDB"/>
    <w:rsid w:val="00F434E7"/>
    <w:rsid w:val="00F473D9"/>
    <w:rsid w:val="00F73632"/>
    <w:rsid w:val="00F86D49"/>
    <w:rsid w:val="00FA68A2"/>
    <w:rsid w:val="00FD345E"/>
    <w:rsid w:val="00FF6D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73D9"/>
  </w:style>
  <w:style w:type="paragraph" w:styleId="3">
    <w:name w:val="heading 3"/>
    <w:aliases w:val=" Знак3, Знак3 Знак,Знак,Знак3,Знак3 Знак, Знак"/>
    <w:basedOn w:val="a"/>
    <w:next w:val="a"/>
    <w:link w:val="30"/>
    <w:qFormat/>
    <w:rsid w:val="00DB5448"/>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DB5448"/>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uiPriority w:val="9"/>
    <w:semiHidden/>
    <w:unhideWhenUsed/>
    <w:qFormat/>
    <w:rsid w:val="00DB544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1E2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No Spacing"/>
    <w:link w:val="a5"/>
    <w:uiPriority w:val="1"/>
    <w:qFormat/>
    <w:rsid w:val="004658AC"/>
    <w:pPr>
      <w:spacing w:after="0" w:line="240" w:lineRule="auto"/>
    </w:pPr>
  </w:style>
  <w:style w:type="character" w:customStyle="1" w:styleId="a5">
    <w:name w:val="Без интервала Знак"/>
    <w:basedOn w:val="a0"/>
    <w:link w:val="a4"/>
    <w:uiPriority w:val="1"/>
    <w:rsid w:val="000078BF"/>
  </w:style>
  <w:style w:type="paragraph" w:styleId="a6">
    <w:name w:val="Balloon Text"/>
    <w:basedOn w:val="a"/>
    <w:link w:val="a7"/>
    <w:uiPriority w:val="99"/>
    <w:semiHidden/>
    <w:unhideWhenUsed/>
    <w:rsid w:val="000078B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078BF"/>
    <w:rPr>
      <w:rFonts w:ascii="Tahoma" w:hAnsi="Tahoma" w:cs="Tahoma"/>
      <w:sz w:val="16"/>
      <w:szCs w:val="16"/>
    </w:rPr>
  </w:style>
  <w:style w:type="paragraph" w:styleId="a8">
    <w:name w:val="header"/>
    <w:basedOn w:val="a"/>
    <w:link w:val="a9"/>
    <w:uiPriority w:val="99"/>
    <w:semiHidden/>
    <w:unhideWhenUsed/>
    <w:rsid w:val="00BE4BB8"/>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BE4BB8"/>
  </w:style>
  <w:style w:type="paragraph" w:styleId="aa">
    <w:name w:val="footer"/>
    <w:basedOn w:val="a"/>
    <w:link w:val="ab"/>
    <w:uiPriority w:val="99"/>
    <w:unhideWhenUsed/>
    <w:rsid w:val="00BE4BB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BE4BB8"/>
  </w:style>
  <w:style w:type="character" w:customStyle="1" w:styleId="30">
    <w:name w:val="Заголовок 3 Знак"/>
    <w:aliases w:val=" Знак3 Знак1, Знак3 Знак Знак,Знак Знак,Знак3 Знак1,Знак3 Знак Знак, Знак Знак"/>
    <w:basedOn w:val="a0"/>
    <w:link w:val="3"/>
    <w:rsid w:val="00DB5448"/>
    <w:rPr>
      <w:rFonts w:ascii="Arial" w:eastAsia="Times New Roman" w:hAnsi="Arial" w:cs="Arial"/>
      <w:b/>
      <w:bCs/>
      <w:sz w:val="26"/>
      <w:szCs w:val="26"/>
      <w:lang w:eastAsia="ru-RU"/>
    </w:rPr>
  </w:style>
  <w:style w:type="paragraph" w:styleId="ac">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
    <w:link w:val="ad"/>
    <w:rsid w:val="00DB5448"/>
    <w:pPr>
      <w:spacing w:after="0" w:line="240" w:lineRule="auto"/>
    </w:pPr>
    <w:rPr>
      <w:rFonts w:ascii="Times New Roman" w:eastAsia="Times New Roman" w:hAnsi="Times New Roman" w:cs="Times New Roman"/>
      <w:sz w:val="20"/>
      <w:szCs w:val="20"/>
      <w:lang w:eastAsia="ru-RU"/>
    </w:rPr>
  </w:style>
  <w:style w:type="character" w:customStyle="1" w:styleId="ad">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0"/>
    <w:link w:val="ac"/>
    <w:rsid w:val="00DB5448"/>
    <w:rPr>
      <w:rFonts w:ascii="Times New Roman" w:eastAsia="Times New Roman" w:hAnsi="Times New Roman" w:cs="Times New Roman"/>
      <w:sz w:val="20"/>
      <w:szCs w:val="20"/>
      <w:lang w:eastAsia="ru-RU"/>
    </w:rPr>
  </w:style>
  <w:style w:type="character" w:customStyle="1" w:styleId="50">
    <w:name w:val="Заголовок 5 Знак"/>
    <w:basedOn w:val="a0"/>
    <w:link w:val="5"/>
    <w:uiPriority w:val="9"/>
    <w:semiHidden/>
    <w:rsid w:val="00DB5448"/>
    <w:rPr>
      <w:rFonts w:asciiTheme="majorHAnsi" w:eastAsiaTheme="majorEastAsia" w:hAnsiTheme="majorHAnsi" w:cstheme="majorBidi"/>
      <w:color w:val="243F60" w:themeColor="accent1" w:themeShade="7F"/>
    </w:rPr>
  </w:style>
  <w:style w:type="character" w:customStyle="1" w:styleId="40">
    <w:name w:val="Заголовок 4 Знак"/>
    <w:basedOn w:val="a0"/>
    <w:link w:val="4"/>
    <w:rsid w:val="00DB5448"/>
    <w:rPr>
      <w:rFonts w:ascii="Times New Roman" w:eastAsia="Times New Roman" w:hAnsi="Times New Roman" w:cs="Times New Roman"/>
      <w:b/>
      <w:bCs/>
      <w:sz w:val="28"/>
      <w:szCs w:val="28"/>
      <w:lang w:eastAsia="ru-RU"/>
    </w:rPr>
  </w:style>
  <w:style w:type="character" w:styleId="ae">
    <w:name w:val="footnote reference"/>
    <w:rsid w:val="00DB5448"/>
    <w:rPr>
      <w:vertAlign w:val="superscript"/>
    </w:rPr>
  </w:style>
  <w:style w:type="character" w:customStyle="1" w:styleId="FontStyle138">
    <w:name w:val="Font Style138"/>
    <w:rsid w:val="00DB5448"/>
    <w:rPr>
      <w:rFonts w:ascii="Times New Roman" w:hAnsi="Times New Roman" w:cs="Times New Roman"/>
      <w:sz w:val="24"/>
      <w:szCs w:val="24"/>
    </w:rPr>
  </w:style>
  <w:style w:type="paragraph" w:customStyle="1" w:styleId="Style43">
    <w:name w:val="Style43"/>
    <w:basedOn w:val="a"/>
    <w:rsid w:val="00DB5448"/>
    <w:pPr>
      <w:widowControl w:val="0"/>
      <w:autoSpaceDE w:val="0"/>
      <w:autoSpaceDN w:val="0"/>
      <w:adjustRightInd w:val="0"/>
      <w:spacing w:after="0" w:line="455" w:lineRule="exact"/>
      <w:ind w:firstLine="739"/>
      <w:jc w:val="both"/>
    </w:pPr>
    <w:rPr>
      <w:rFonts w:ascii="Times New Roman" w:eastAsia="Times New Roman" w:hAnsi="Times New Roman" w:cs="Times New Roman"/>
      <w:sz w:val="24"/>
      <w:szCs w:val="24"/>
      <w:lang w:eastAsia="ru-RU"/>
    </w:rPr>
  </w:style>
  <w:style w:type="paragraph" w:styleId="af">
    <w:name w:val="List Paragraph"/>
    <w:basedOn w:val="a"/>
    <w:uiPriority w:val="34"/>
    <w:qFormat/>
    <w:rsid w:val="00DB5448"/>
    <w:pPr>
      <w:ind w:left="720"/>
      <w:contextualSpacing/>
    </w:pPr>
  </w:style>
  <w:style w:type="paragraph" w:customStyle="1" w:styleId="Default">
    <w:name w:val="Default"/>
    <w:rsid w:val="00546E2A"/>
    <w:pPr>
      <w:autoSpaceDE w:val="0"/>
      <w:autoSpaceDN w:val="0"/>
      <w:adjustRightInd w:val="0"/>
      <w:spacing w:after="0" w:line="240" w:lineRule="auto"/>
    </w:pPr>
    <w:rPr>
      <w:rFonts w:ascii="Cambria" w:hAnsi="Cambria" w:cs="Cambri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emf"/><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3.emf"/><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microsoft.com/office/2007/relationships/stylesWithEffects" Target="stylesWithEffects.xm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PublishDate>
  <Abstract/>
  <CompanyAddress>г. Карачаевск, ул. Чкалова 1</CompanyAddress>
  <CompanyPhone>8(7879)20518, 22101</CompanyPhone>
  <CompanyFax>arhi.kmr@</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C6BAE2E-85B8-4D78-A8CE-BCA3779F1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1013</TotalTime>
  <Pages>1</Pages>
  <Words>9282</Words>
  <Characters>52909</Characters>
  <Application>Microsoft Office Word</Application>
  <DocSecurity>0</DocSecurity>
  <Lines>440</Lines>
  <Paragraphs>124</Paragraphs>
  <ScaleCrop>false</ScaleCrop>
  <HeadingPairs>
    <vt:vector size="2" baseType="variant">
      <vt:variant>
        <vt:lpstr>Название</vt:lpstr>
      </vt:variant>
      <vt:variant>
        <vt:i4>1</vt:i4>
      </vt:variant>
    </vt:vector>
  </HeadingPairs>
  <TitlesOfParts>
    <vt:vector size="1" baseType="lpstr">
      <vt:lpstr>я </vt:lpstr>
    </vt:vector>
  </TitlesOfParts>
  <Company>Reanimator Extreme Edition</Company>
  <LinksUpToDate>false</LinksUpToDate>
  <CharactersWithSpaces>62067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 </dc:title>
  <dc:subject/>
  <dc:creator>Отдел архитектуры, строительства и ЖКХ  администрации Карачаевского муниципального района</dc:creator>
  <cp:keywords/>
  <dc:description/>
  <cp:lastModifiedBy>Admin</cp:lastModifiedBy>
  <cp:revision>36</cp:revision>
  <cp:lastPrinted>2016-07-14T12:04:00Z</cp:lastPrinted>
  <dcterms:created xsi:type="dcterms:W3CDTF">2015-07-14T12:04:00Z</dcterms:created>
  <dcterms:modified xsi:type="dcterms:W3CDTF">2016-07-29T11:42:00Z</dcterms:modified>
</cp:coreProperties>
</file>