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6911" w14:textId="77777777" w:rsidR="00CE1184" w:rsidRPr="00F86772" w:rsidRDefault="00C9412F" w:rsidP="00395FAE">
      <w:pPr>
        <w:pStyle w:val="20"/>
        <w:shd w:val="clear" w:color="auto" w:fill="auto"/>
        <w:rPr>
          <w:b/>
          <w:bCs/>
        </w:rPr>
      </w:pPr>
      <w:r w:rsidRPr="00F86772">
        <w:rPr>
          <w:b/>
          <w:bCs/>
        </w:rPr>
        <w:t>Информационные материалы</w:t>
      </w:r>
    </w:p>
    <w:p w14:paraId="22FD77D6" w14:textId="77777777" w:rsidR="00395FAE" w:rsidRPr="00F86772" w:rsidRDefault="00C9412F" w:rsidP="00395FAE">
      <w:pPr>
        <w:pStyle w:val="20"/>
        <w:shd w:val="clear" w:color="auto" w:fill="auto"/>
        <w:rPr>
          <w:b/>
          <w:bCs/>
        </w:rPr>
      </w:pPr>
      <w:r w:rsidRPr="00F86772">
        <w:rPr>
          <w:b/>
          <w:bCs/>
        </w:rPr>
        <w:t xml:space="preserve">об юридической ответственности за действия, связанные с наркотическими </w:t>
      </w:r>
    </w:p>
    <w:p w14:paraId="70EB0B3B" w14:textId="77777777" w:rsidR="00CE1184" w:rsidRPr="00F86772" w:rsidRDefault="00C9412F" w:rsidP="00395FAE">
      <w:pPr>
        <w:pStyle w:val="20"/>
        <w:shd w:val="clear" w:color="auto" w:fill="auto"/>
        <w:rPr>
          <w:b/>
          <w:bCs/>
        </w:rPr>
      </w:pPr>
      <w:r w:rsidRPr="00F86772">
        <w:rPr>
          <w:b/>
          <w:bCs/>
        </w:rPr>
        <w:t>средствами и</w:t>
      </w:r>
      <w:r w:rsidR="00395FAE" w:rsidRPr="00F86772">
        <w:rPr>
          <w:b/>
          <w:bCs/>
        </w:rPr>
        <w:t xml:space="preserve"> </w:t>
      </w:r>
      <w:r w:rsidRPr="00F86772">
        <w:rPr>
          <w:b/>
          <w:bCs/>
        </w:rPr>
        <w:t>психотропными веществами</w:t>
      </w:r>
    </w:p>
    <w:p w14:paraId="041AC302" w14:textId="77777777" w:rsidR="00395FAE" w:rsidRDefault="00395FAE" w:rsidP="00395FAE">
      <w:pPr>
        <w:pStyle w:val="20"/>
        <w:shd w:val="clear" w:color="auto" w:fill="auto"/>
      </w:pPr>
    </w:p>
    <w:p w14:paraId="11B7DED9" w14:textId="77777777" w:rsidR="00CE1184" w:rsidRDefault="00C9412F">
      <w:pPr>
        <w:pStyle w:val="20"/>
        <w:shd w:val="clear" w:color="auto" w:fill="auto"/>
        <w:ind w:firstLine="360"/>
        <w:jc w:val="left"/>
      </w:pPr>
      <w:r>
        <w:t>По информации МВД по Карачаево-Черкесской Республике участники преступных формирований активно используют сеть Интернет, что позволяет не только применять повышенные меры конспирации, но и осуществлять оперативный поиск продавцов и покупателей для целей незаконного оборота наркотиков.</w:t>
      </w:r>
    </w:p>
    <w:p w14:paraId="55ECEA5F" w14:textId="77777777" w:rsidR="00CE1184" w:rsidRDefault="00C9412F">
      <w:pPr>
        <w:pStyle w:val="20"/>
        <w:shd w:val="clear" w:color="auto" w:fill="auto"/>
        <w:ind w:firstLine="360"/>
        <w:jc w:val="left"/>
      </w:pPr>
      <w:r>
        <w:t xml:space="preserve">На территории Российской Федерации наркопреступность такой формы представлена на нескольких объединенных электронных площадках, пользующихся наибольшей популярностью, таких как - </w:t>
      </w:r>
      <w:r w:rsidRPr="00395FAE">
        <w:rPr>
          <w:lang w:eastAsia="en-US" w:bidi="en-US"/>
        </w:rPr>
        <w:t>«</w:t>
      </w:r>
      <w:r>
        <w:rPr>
          <w:lang w:val="en-US" w:eastAsia="en-US" w:bidi="en-US"/>
        </w:rPr>
        <w:t>Kraken</w:t>
      </w:r>
      <w:r w:rsidRPr="00395FAE">
        <w:rPr>
          <w:lang w:eastAsia="en-US" w:bidi="en-US"/>
        </w:rPr>
        <w:t>», «</w:t>
      </w:r>
      <w:r>
        <w:rPr>
          <w:lang w:val="en-US" w:eastAsia="en-US" w:bidi="en-US"/>
        </w:rPr>
        <w:t>Mega</w:t>
      </w:r>
      <w:r w:rsidRPr="00395FAE">
        <w:rPr>
          <w:lang w:eastAsia="en-US" w:bidi="en-US"/>
        </w:rPr>
        <w:t>», «</w:t>
      </w:r>
      <w:r>
        <w:rPr>
          <w:lang w:val="en-US" w:eastAsia="en-US" w:bidi="en-US"/>
        </w:rPr>
        <w:t>OMG</w:t>
      </w:r>
      <w:r w:rsidRPr="00395FAE">
        <w:rPr>
          <w:lang w:eastAsia="en-US" w:bidi="en-US"/>
        </w:rPr>
        <w:t xml:space="preserve">! </w:t>
      </w:r>
      <w:proofErr w:type="gramStart"/>
      <w:r>
        <w:rPr>
          <w:lang w:val="en-US" w:eastAsia="en-US" w:bidi="en-US"/>
        </w:rPr>
        <w:t>OMG</w:t>
      </w:r>
      <w:r w:rsidRPr="00395FAE">
        <w:rPr>
          <w:lang w:eastAsia="en-US" w:bidi="en-US"/>
        </w:rPr>
        <w:t>!»</w:t>
      </w:r>
      <w:proofErr w:type="gramEnd"/>
      <w:r w:rsidRPr="00395FAE">
        <w:rPr>
          <w:lang w:eastAsia="en-US" w:bidi="en-US"/>
        </w:rPr>
        <w:t>, «</w:t>
      </w:r>
      <w:proofErr w:type="spellStart"/>
      <w:r>
        <w:rPr>
          <w:lang w:val="en-US" w:eastAsia="en-US" w:bidi="en-US"/>
        </w:rPr>
        <w:t>Blacksprut</w:t>
      </w:r>
      <w:proofErr w:type="spellEnd"/>
      <w:r w:rsidRPr="00395FAE">
        <w:rPr>
          <w:lang w:eastAsia="en-US" w:bidi="en-US"/>
        </w:rPr>
        <w:t>», «</w:t>
      </w:r>
      <w:r>
        <w:rPr>
          <w:lang w:val="en-US" w:eastAsia="en-US" w:bidi="en-US"/>
        </w:rPr>
        <w:t>Solaris</w:t>
      </w:r>
      <w:r w:rsidRPr="00395FAE">
        <w:rPr>
          <w:lang w:eastAsia="en-US" w:bidi="en-US"/>
        </w:rPr>
        <w:t>», «</w:t>
      </w:r>
      <w:r>
        <w:rPr>
          <w:lang w:val="en-US" w:eastAsia="en-US" w:bidi="en-US"/>
        </w:rPr>
        <w:t>RUTOR</w:t>
      </w:r>
      <w:r w:rsidRPr="00395FAE">
        <w:rPr>
          <w:lang w:eastAsia="en-US" w:bidi="en-US"/>
        </w:rPr>
        <w:t xml:space="preserve">». </w:t>
      </w:r>
      <w:r>
        <w:t xml:space="preserve">Данные ресурсы объединили в одном информационном пространстве </w:t>
      </w:r>
      <w:proofErr w:type="spellStart"/>
      <w:r>
        <w:t>наркопродавцов</w:t>
      </w:r>
      <w:proofErr w:type="spellEnd"/>
      <w:r>
        <w:t xml:space="preserve"> и потребителей, предоставили участникам большое количество сервисов, повышающих эффективность их криминального бизнеса. Покупатели получили возможность с наименьшими затратами и с высокой долей конспирации для себя приобретать запрещенные вещества, а сбытчики, размещая информацию о предлагаемых наркотиках, успешно решать маркетинговые вопросы. Пресечением информационных ресурсов, сайтов </w:t>
      </w:r>
      <w:proofErr w:type="spellStart"/>
      <w:r>
        <w:t>пронаркотического</w:t>
      </w:r>
      <w:proofErr w:type="spellEnd"/>
      <w:r>
        <w:t xml:space="preserve"> содержания в настоящее время занимаются правоохранительные органы.</w:t>
      </w:r>
    </w:p>
    <w:p w14:paraId="7CE8198C" w14:textId="77777777" w:rsidR="00CE1184" w:rsidRDefault="00C9412F">
      <w:pPr>
        <w:pStyle w:val="20"/>
        <w:shd w:val="clear" w:color="auto" w:fill="auto"/>
        <w:ind w:firstLine="360"/>
        <w:jc w:val="left"/>
      </w:pPr>
      <w:r>
        <w:t xml:space="preserve">С целью противодействия распространению наркотиков через сеть Интернет информация в отношении выявленных интернет-сайтов </w:t>
      </w:r>
      <w:proofErr w:type="spellStart"/>
      <w:r>
        <w:t>пронаркотического</w:t>
      </w:r>
      <w:proofErr w:type="spellEnd"/>
      <w:r>
        <w:t xml:space="preserve"> характера направляется органами внутренних дел в виде электронных заявлений в Федеральную службу по надзору в сфере связи, информационных технологий и массовых коммуникаций (далее - Роскомнадзор) с целью проверки на наличие материалов с противоправным контентом и организации прекращения доступа пользователей к указанным страницам.</w:t>
      </w:r>
    </w:p>
    <w:p w14:paraId="6F29044C" w14:textId="77777777" w:rsidR="00CE1184" w:rsidRDefault="00C9412F">
      <w:pPr>
        <w:pStyle w:val="20"/>
        <w:shd w:val="clear" w:color="auto" w:fill="auto"/>
        <w:ind w:firstLine="360"/>
        <w:jc w:val="left"/>
      </w:pPr>
      <w:r>
        <w:t xml:space="preserve">В 2023 году сотрудниками УНК МВД по КЧР на постоянной основе проводился мониторинг сети Интернет в целях </w:t>
      </w:r>
      <w:proofErr w:type="spellStart"/>
      <w:r>
        <w:t>идентифицирования</w:t>
      </w:r>
      <w:proofErr w:type="spellEnd"/>
      <w:r>
        <w:t xml:space="preserve"> сайтов, содержащих информацию, распространение которой в Российской Федерации запрещено, для дальнейшего направления в «Единый реестр доменных имен, указателей страниц в сети «Интернет» и сетевых адресов.</w:t>
      </w:r>
    </w:p>
    <w:p w14:paraId="1396BBF1" w14:textId="77777777" w:rsidR="00CE1184" w:rsidRDefault="00C9412F">
      <w:pPr>
        <w:pStyle w:val="20"/>
        <w:shd w:val="clear" w:color="auto" w:fill="auto"/>
        <w:ind w:firstLine="360"/>
        <w:jc w:val="left"/>
      </w:pPr>
      <w:r>
        <w:t>При этом было внесено для рассмотрения и принятия мер по ограничению доступа 1481 ссылки на интернет-страницы, содержащие информацию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а также о способах и местах культивирования наркосодержащих растений.</w:t>
      </w:r>
    </w:p>
    <w:p w14:paraId="18B4C86C" w14:textId="77777777" w:rsidR="00CE1184" w:rsidRDefault="00C9412F">
      <w:pPr>
        <w:pStyle w:val="20"/>
        <w:shd w:val="clear" w:color="auto" w:fill="auto"/>
        <w:ind w:firstLine="360"/>
        <w:jc w:val="left"/>
      </w:pPr>
      <w:r>
        <w:t>Статистика, в период с 2016 года по настоящее время свидетельствует, что почти все наркопреступления, совершенные организованными группами и преступными сообществами, задокументированные в данный период, совершены бесконтактным способом с использованием сети Интернет.</w:t>
      </w:r>
    </w:p>
    <w:p w14:paraId="6A798FBA" w14:textId="77777777" w:rsidR="00CE1184" w:rsidRDefault="00C9412F">
      <w:pPr>
        <w:pStyle w:val="20"/>
        <w:shd w:val="clear" w:color="auto" w:fill="auto"/>
        <w:ind w:firstLine="360"/>
        <w:jc w:val="left"/>
      </w:pPr>
      <w:r>
        <w:t>Организованные преступные формирования создают интернет</w:t>
      </w:r>
      <w:r w:rsidR="00395FAE">
        <w:t>-</w:t>
      </w:r>
      <w:r>
        <w:softHyphen/>
        <w:t xml:space="preserve">магазины, работу которых выстраивают по принципу сетевого маркетинга. Каждый участник имеет свои </w:t>
      </w:r>
      <w:r>
        <w:lastRenderedPageBreak/>
        <w:t xml:space="preserve">обязанности, получает заработную плату фиксировано либо в зависимости от количества проданных наркотиков. Общение между собой осуществляют при помощи различных интернет-приложений и мессенджеров: </w:t>
      </w:r>
      <w:r>
        <w:rPr>
          <w:lang w:val="en-US" w:eastAsia="en-US" w:bidi="en-US"/>
        </w:rPr>
        <w:t>Telegram</w:t>
      </w:r>
      <w:r w:rsidRPr="00395FAE">
        <w:rPr>
          <w:lang w:eastAsia="en-US" w:bidi="en-US"/>
        </w:rPr>
        <w:t xml:space="preserve">, </w:t>
      </w:r>
      <w:r>
        <w:rPr>
          <w:lang w:val="en-US" w:eastAsia="en-US" w:bidi="en-US"/>
        </w:rPr>
        <w:t>Wickr</w:t>
      </w:r>
      <w:r w:rsidRPr="00395FAE">
        <w:rPr>
          <w:lang w:eastAsia="en-US" w:bidi="en-US"/>
        </w:rPr>
        <w:t>.</w:t>
      </w:r>
      <w:r>
        <w:rPr>
          <w:lang w:val="en-US" w:eastAsia="en-US" w:bidi="en-US"/>
        </w:rPr>
        <w:t>me</w:t>
      </w:r>
      <w:r w:rsidRPr="00395FAE">
        <w:rPr>
          <w:lang w:eastAsia="en-US" w:bidi="en-US"/>
        </w:rPr>
        <w:t xml:space="preserve">, </w:t>
      </w:r>
      <w:r>
        <w:rPr>
          <w:lang w:val="en-US" w:eastAsia="en-US" w:bidi="en-US"/>
        </w:rPr>
        <w:t>Jabber</w:t>
      </w:r>
      <w:r w:rsidRPr="00395FAE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Vipole</w:t>
      </w:r>
      <w:proofErr w:type="spellEnd"/>
      <w:r w:rsidRPr="00395FAE">
        <w:rPr>
          <w:lang w:eastAsia="en-US" w:bidi="en-US"/>
        </w:rPr>
        <w:t xml:space="preserve">. </w:t>
      </w:r>
      <w:r>
        <w:t>Выбор связи обуславливается наличием шифрования передаваемой информации и невозможностью идентификации пользователей.</w:t>
      </w:r>
    </w:p>
    <w:p w14:paraId="548BD120" w14:textId="77777777" w:rsidR="00CE1184" w:rsidRDefault="00C9412F">
      <w:pPr>
        <w:pStyle w:val="20"/>
        <w:shd w:val="clear" w:color="auto" w:fill="auto"/>
        <w:ind w:firstLine="360"/>
        <w:jc w:val="left"/>
      </w:pPr>
      <w:r>
        <w:t xml:space="preserve">Для удобства покупателей наркотиков практически каждый крупный </w:t>
      </w:r>
      <w:proofErr w:type="gramStart"/>
      <w:r>
        <w:t>интернет магазин</w:t>
      </w:r>
      <w:proofErr w:type="gramEnd"/>
      <w:r>
        <w:t xml:space="preserve"> имеет в мессенджере </w:t>
      </w:r>
      <w:r>
        <w:rPr>
          <w:lang w:val="en-US" w:eastAsia="en-US" w:bidi="en-US"/>
        </w:rPr>
        <w:t>Telegram</w:t>
      </w:r>
      <w:r w:rsidRPr="00395FAE">
        <w:rPr>
          <w:lang w:eastAsia="en-US" w:bidi="en-US"/>
        </w:rPr>
        <w:t xml:space="preserve"> </w:t>
      </w:r>
      <w:r>
        <w:t>так называемого робота (или чат-бота) - специальный аккаунт, который может автоматически обрабатывать и отправлять сообщения.</w:t>
      </w:r>
    </w:p>
    <w:p w14:paraId="12E28A73" w14:textId="77777777" w:rsidR="00CE1184" w:rsidRDefault="00C9412F">
      <w:pPr>
        <w:pStyle w:val="20"/>
        <w:shd w:val="clear" w:color="auto" w:fill="auto"/>
        <w:ind w:firstLine="360"/>
        <w:jc w:val="left"/>
      </w:pPr>
      <w:r>
        <w:t xml:space="preserve">В данном случае </w:t>
      </w:r>
      <w:r>
        <w:rPr>
          <w:lang w:val="en-US" w:eastAsia="en-US" w:bidi="en-US"/>
        </w:rPr>
        <w:t>Telegram</w:t>
      </w:r>
      <w:r w:rsidRPr="00395FAE">
        <w:rPr>
          <w:lang w:eastAsia="en-US" w:bidi="en-US"/>
        </w:rPr>
        <w:t xml:space="preserve"> </w:t>
      </w:r>
      <w:r>
        <w:t xml:space="preserve">очень востребован у </w:t>
      </w:r>
      <w:proofErr w:type="spellStart"/>
      <w:r>
        <w:t>наркосбытчиков</w:t>
      </w:r>
      <w:proofErr w:type="spellEnd"/>
      <w:r>
        <w:t xml:space="preserve"> из-за его простой и понятной платформы, и в то же время отличающийся практически полной анонимностью. Покупатель фактически ведет переписку с автоматизированной системой, предлагающей перевести на указанный ею электронный кошелек необходимую сумму, получив взамен адрес тайника с наркотиками.</w:t>
      </w:r>
    </w:p>
    <w:p w14:paraId="17E61EBE" w14:textId="77777777" w:rsidR="00CE1184" w:rsidRDefault="00C9412F">
      <w:pPr>
        <w:pStyle w:val="20"/>
        <w:shd w:val="clear" w:color="auto" w:fill="auto"/>
        <w:ind w:firstLine="360"/>
        <w:jc w:val="left"/>
      </w:pPr>
      <w:r>
        <w:t xml:space="preserve">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- Единый реестр, </w:t>
      </w:r>
      <w:proofErr w:type="spellStart"/>
      <w:r>
        <w:rPr>
          <w:lang w:val="en-US" w:eastAsia="en-US" w:bidi="en-US"/>
        </w:rPr>
        <w:t>eais</w:t>
      </w:r>
      <w:proofErr w:type="spellEnd"/>
      <w:r w:rsidRPr="00395FAE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rkn</w:t>
      </w:r>
      <w:proofErr w:type="spellEnd"/>
      <w:r w:rsidRPr="00395FAE"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 w:rsidRPr="00395FAE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395FAE">
        <w:rPr>
          <w:lang w:eastAsia="en-US" w:bidi="en-US"/>
        </w:rPr>
        <w:t>).</w:t>
      </w:r>
    </w:p>
    <w:p w14:paraId="72362501" w14:textId="77777777" w:rsidR="00CE1184" w:rsidRDefault="00C9412F">
      <w:pPr>
        <w:pStyle w:val="20"/>
        <w:shd w:val="clear" w:color="auto" w:fill="auto"/>
        <w:ind w:firstLine="360"/>
        <w:jc w:val="left"/>
      </w:pPr>
      <w:r>
        <w:t xml:space="preserve">При выявлении Интернет-ресурса, содержащего запрещенную информацию, каждый может </w:t>
      </w:r>
      <w:r>
        <w:rPr>
          <w:rStyle w:val="21"/>
        </w:rPr>
        <w:t xml:space="preserve">самостоятельно </w:t>
      </w:r>
      <w:r>
        <w:t>направить сообщение об этом в Роскомнадзор для внесения его (ресурса) в Единый реестр, заполнив форму на их официальном сайте для дальнейшей блокировки данного сайта.</w:t>
      </w:r>
    </w:p>
    <w:p w14:paraId="22368A3B" w14:textId="77777777" w:rsidR="00CE1184" w:rsidRDefault="00C9412F">
      <w:pPr>
        <w:pStyle w:val="20"/>
        <w:shd w:val="clear" w:color="auto" w:fill="auto"/>
        <w:ind w:firstLine="360"/>
        <w:jc w:val="left"/>
      </w:pPr>
      <w:r>
        <w:t xml:space="preserve">С целью более широкого привлечения жителей к выявлению незаконного </w:t>
      </w:r>
      <w:proofErr w:type="spellStart"/>
      <w:r>
        <w:t>пронаркотического</w:t>
      </w:r>
      <w:proofErr w:type="spellEnd"/>
      <w:r>
        <w:t xml:space="preserve"> контента в Интернете Аппаратом антинаркотической комиссии в Карачаево-Черкесской Республике совместно с МВД по Карачаево-Черкесской Республике разработан алгоритм действий граждан по выявлению в сети «Интернет» и последующему блокированию </w:t>
      </w:r>
      <w:proofErr w:type="spellStart"/>
      <w:r>
        <w:t>пронаркотического</w:t>
      </w:r>
      <w:proofErr w:type="spellEnd"/>
      <w:r>
        <w:t xml:space="preserve"> контента, содержащего информацию, распространение которой запрещено на территории Российской Федерации (приложение № 1).</w:t>
      </w:r>
    </w:p>
    <w:p w14:paraId="2161BE72" w14:textId="77777777" w:rsidR="00CE1184" w:rsidRPr="00785C72" w:rsidRDefault="00C9412F" w:rsidP="00785C72">
      <w:pPr>
        <w:pStyle w:val="20"/>
        <w:shd w:val="clear" w:color="auto" w:fill="auto"/>
        <w:ind w:firstLine="360"/>
        <w:jc w:val="both"/>
        <w:rPr>
          <w:b/>
          <w:bCs/>
        </w:rPr>
      </w:pPr>
      <w:r w:rsidRPr="00785C72">
        <w:rPr>
          <w:b/>
          <w:bCs/>
        </w:rPr>
        <w:t xml:space="preserve"> «Давайте объединим усилия в борьбе с распространением наркомании! Каждый может самостоятельно направить сообщение о выявленном сайте в Роскомнадзор для дальнейшей блокировки запрещенных сайтов».</w:t>
      </w:r>
    </w:p>
    <w:p w14:paraId="3DD3DA0E" w14:textId="77777777" w:rsidR="00395FAE" w:rsidRDefault="00395FAE">
      <w:pPr>
        <w:pStyle w:val="30"/>
        <w:shd w:val="clear" w:color="auto" w:fill="auto"/>
      </w:pPr>
    </w:p>
    <w:p w14:paraId="03611F3C" w14:textId="77777777" w:rsidR="00CE1184" w:rsidRPr="00395FAE" w:rsidRDefault="00C9412F">
      <w:pPr>
        <w:pStyle w:val="30"/>
        <w:shd w:val="clear" w:color="auto" w:fill="auto"/>
        <w:rPr>
          <w:b w:val="0"/>
        </w:rPr>
      </w:pPr>
      <w:r w:rsidRPr="00395FAE">
        <w:rPr>
          <w:b w:val="0"/>
        </w:rPr>
        <w:t>Аппарат антинаркотической комиссии в Карачаево-Черкесской Республике</w:t>
      </w:r>
    </w:p>
    <w:sectPr w:rsidR="00CE1184" w:rsidRPr="00395FAE" w:rsidSect="00CE1184">
      <w:pgSz w:w="11909" w:h="16840"/>
      <w:pgMar w:top="1162" w:right="817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C386C" w14:textId="77777777" w:rsidR="004B0F89" w:rsidRDefault="004B0F89" w:rsidP="00CE1184">
      <w:r>
        <w:separator/>
      </w:r>
    </w:p>
  </w:endnote>
  <w:endnote w:type="continuationSeparator" w:id="0">
    <w:p w14:paraId="7414C331" w14:textId="77777777" w:rsidR="004B0F89" w:rsidRDefault="004B0F89" w:rsidP="00C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7BA5" w14:textId="77777777" w:rsidR="004B0F89" w:rsidRDefault="004B0F89"/>
  </w:footnote>
  <w:footnote w:type="continuationSeparator" w:id="0">
    <w:p w14:paraId="500E0DD7" w14:textId="77777777" w:rsidR="004B0F89" w:rsidRDefault="004B0F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184"/>
    <w:rsid w:val="00395FAE"/>
    <w:rsid w:val="00463BC9"/>
    <w:rsid w:val="004B0F89"/>
    <w:rsid w:val="00785C72"/>
    <w:rsid w:val="00C9412F"/>
    <w:rsid w:val="00CE1184"/>
    <w:rsid w:val="00F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D79D"/>
  <w15:docId w15:val="{157FFFFC-F963-460B-B6C1-7C57DB18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11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18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E1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E118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E118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E118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781</Words>
  <Characters>4454</Characters>
  <Application>Microsoft Office Word</Application>
  <DocSecurity>0</DocSecurity>
  <Lines>37</Lines>
  <Paragraphs>10</Paragraphs>
  <ScaleCrop>false</ScaleCrop>
  <Company>Microsoft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ank</dc:creator>
  <cp:keywords/>
  <cp:lastModifiedBy>Barabas N.A.</cp:lastModifiedBy>
  <cp:revision>4</cp:revision>
  <dcterms:created xsi:type="dcterms:W3CDTF">2025-01-19T21:20:00Z</dcterms:created>
  <dcterms:modified xsi:type="dcterms:W3CDTF">2025-01-22T14:58:00Z</dcterms:modified>
</cp:coreProperties>
</file>