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E8" w:rsidRDefault="00F74EC1" w:rsidP="00850B08">
      <w:pPr>
        <w:pStyle w:val="a7"/>
        <w:tabs>
          <w:tab w:val="left" w:pos="7280"/>
        </w:tabs>
        <w:spacing w:line="360" w:lineRule="auto"/>
        <w:ind w:firstLine="0"/>
      </w:pPr>
      <w:r>
        <w:t>20 июля</w:t>
      </w:r>
      <w:r w:rsidR="00DE72B4">
        <w:t xml:space="preserve"> </w:t>
      </w:r>
      <w:r w:rsidR="009D4FE8">
        <w:t>20</w:t>
      </w:r>
      <w:r w:rsidR="00E363D8">
        <w:t>2</w:t>
      </w:r>
      <w:r w:rsidR="006C3E9E">
        <w:t>3</w:t>
      </w:r>
      <w:r w:rsidR="009D4FE8">
        <w:t xml:space="preserve"> года    </w:t>
      </w:r>
    </w:p>
    <w:p w:rsidR="009D4FE8" w:rsidRDefault="00544AD7" w:rsidP="009D4FE8">
      <w:pPr>
        <w:keepNext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pt;margin-top:10.3pt;width:396pt;height:100.55pt;z-index:251658240" strokecolor="white">
            <v:textbox style="mso-next-textbox:#_x0000_s1026">
              <w:txbxContent>
                <w:p w:rsidR="009D4FE8" w:rsidRDefault="009D4FE8" w:rsidP="009D4FE8">
                  <w:pPr>
                    <w:pStyle w:val="1"/>
                    <w:rPr>
                      <w:rFonts w:ascii="Tahoma" w:hAnsi="Tahoma" w:cs="Tahoma"/>
                      <w:sz w:val="72"/>
                      <w:szCs w:val="72"/>
                    </w:rPr>
                  </w:pPr>
                  <w:r>
                    <w:rPr>
                      <w:rFonts w:ascii="Tahoma" w:hAnsi="Tahoma" w:cs="Tahoma"/>
                      <w:sz w:val="72"/>
                      <w:szCs w:val="72"/>
                    </w:rPr>
                    <w:t xml:space="preserve">П Р О К У Р А Т У Р А </w:t>
                  </w:r>
                </w:p>
                <w:p w:rsidR="00534C33" w:rsidRPr="003031C1" w:rsidRDefault="00534C33" w:rsidP="00534C33">
                  <w:pPr>
                    <w:pStyle w:val="1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031C1">
                    <w:rPr>
                      <w:rFonts w:ascii="Tahoma" w:hAnsi="Tahoma" w:cs="Tahoma"/>
                      <w:sz w:val="24"/>
                      <w:szCs w:val="24"/>
                    </w:rPr>
                    <w:t xml:space="preserve">К А Р А Ч А Е В О – Ч Е Р К Е С С К О Й </w:t>
                  </w:r>
                  <w:r w:rsidR="00B73C28">
                    <w:rPr>
                      <w:rFonts w:ascii="Tahoma" w:hAnsi="Tahoma" w:cs="Tahoma"/>
                      <w:sz w:val="24"/>
                      <w:szCs w:val="24"/>
                    </w:rPr>
                    <w:t xml:space="preserve"> Р Е С П У Б Л И К И </w:t>
                  </w:r>
                </w:p>
                <w:p w:rsidR="00534C33" w:rsidRPr="003031C1" w:rsidRDefault="00534C33" w:rsidP="00534C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031C1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7" style="position:absolute;z-index:251659264" from="90pt,10.3pt" to="459pt,10.3pt" strokeweight="2.25pt"/>
        </w:pict>
      </w:r>
    </w:p>
    <w:p w:rsidR="009D4FE8" w:rsidRPr="00562DE2" w:rsidRDefault="00544AD7" w:rsidP="009D4FE8">
      <w:pPr>
        <w:pStyle w:val="2"/>
        <w:spacing w:line="360" w:lineRule="auto"/>
      </w:pPr>
      <w:r>
        <w:rPr>
          <w:noProof/>
        </w:rPr>
        <w:pict>
          <v:line id="_x0000_s1028" style="position:absolute;z-index:251660288" from="90pt,72.35pt" to="459pt,72.35pt" strokeweight="6pt"/>
        </w:pict>
      </w:r>
      <w:r w:rsidR="00DB4D5B">
        <w:object w:dxaOrig="1425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65pt;height:89.65pt" o:ole="">
            <v:imagedata r:id="rId6" o:title=""/>
          </v:shape>
          <o:OLEObject Type="Embed" ProgID="PBrush" ShapeID="_x0000_i1025" DrawAspect="Content" ObjectID="_1753967533" r:id="rId7"/>
        </w:object>
      </w:r>
    </w:p>
    <w:p w:rsidR="002B5D5A" w:rsidRPr="006A5448" w:rsidRDefault="008371DB" w:rsidP="008371DB">
      <w:pPr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                                    </w:t>
      </w:r>
      <w:r w:rsidR="003031C1">
        <w:rPr>
          <w:b/>
          <w:bCs/>
          <w:sz w:val="40"/>
          <w:szCs w:val="40"/>
        </w:rPr>
        <w:t xml:space="preserve">     </w:t>
      </w:r>
      <w:r w:rsidR="00B73C28">
        <w:rPr>
          <w:b/>
          <w:bCs/>
          <w:sz w:val="40"/>
          <w:szCs w:val="40"/>
        </w:rPr>
        <w:t xml:space="preserve"> </w:t>
      </w:r>
      <w:r w:rsidR="007F5D77" w:rsidRPr="006A5448">
        <w:rPr>
          <w:b/>
          <w:bCs/>
          <w:sz w:val="28"/>
          <w:szCs w:val="28"/>
        </w:rPr>
        <w:t>А</w:t>
      </w:r>
      <w:r w:rsidR="006A5448" w:rsidRPr="006A5448">
        <w:rPr>
          <w:b/>
          <w:bCs/>
          <w:sz w:val="28"/>
          <w:szCs w:val="28"/>
        </w:rPr>
        <w:t>ДЫГЕ</w:t>
      </w:r>
      <w:r w:rsidR="007F5D77" w:rsidRPr="006A5448">
        <w:rPr>
          <w:b/>
          <w:bCs/>
          <w:sz w:val="28"/>
          <w:szCs w:val="28"/>
        </w:rPr>
        <w:t>-Х</w:t>
      </w:r>
      <w:r w:rsidR="006A5448" w:rsidRPr="006A5448">
        <w:rPr>
          <w:b/>
          <w:bCs/>
          <w:sz w:val="28"/>
          <w:szCs w:val="28"/>
        </w:rPr>
        <w:t xml:space="preserve">АБЛЬСКАЯ  </w:t>
      </w:r>
    </w:p>
    <w:p w:rsidR="002B5D5A" w:rsidRDefault="008371DB" w:rsidP="002B5D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МЕЖРАЙОННАЯ ПРОКУРАТУРА </w:t>
      </w:r>
    </w:p>
    <w:p w:rsidR="002B5D5A" w:rsidRDefault="00544AD7" w:rsidP="000410CA">
      <w:pPr>
        <w:pStyle w:val="a9"/>
        <w:ind w:firstLine="709"/>
      </w:pPr>
      <w:r>
        <w:rPr>
          <w:noProof/>
        </w:rPr>
        <w:pict>
          <v:shape id="_x0000_s1029" type="#_x0000_t202" style="position:absolute;left:0;text-align:left;margin-left:-9pt;margin-top:7.65pt;width:108pt;height:27pt;z-index:251661312" strokecolor="white">
            <v:textbox style="mso-next-textbox:#_x0000_s1029">
              <w:txbxContent>
                <w:p w:rsidR="009D4FE8" w:rsidRDefault="009D4FE8" w:rsidP="009D4FE8">
                  <w:pPr>
                    <w:pStyle w:val="3"/>
                  </w:pPr>
                  <w:r>
                    <w:t>Пресс-релиз</w:t>
                  </w:r>
                </w:p>
              </w:txbxContent>
            </v:textbox>
          </v:shape>
        </w:pict>
      </w:r>
    </w:p>
    <w:p w:rsidR="002B5D5A" w:rsidRDefault="002B5D5A" w:rsidP="00B51471">
      <w:pPr>
        <w:pStyle w:val="a9"/>
        <w:ind w:firstLine="709"/>
      </w:pPr>
    </w:p>
    <w:p w:rsidR="005500C4" w:rsidRDefault="005500C4" w:rsidP="000E184D">
      <w:pPr>
        <w:ind w:firstLine="708"/>
        <w:jc w:val="both"/>
        <w:rPr>
          <w:rFonts w:eastAsia="Batang"/>
          <w:sz w:val="28"/>
          <w:szCs w:val="28"/>
        </w:rPr>
      </w:pPr>
    </w:p>
    <w:p w:rsidR="00F74EC1" w:rsidRDefault="00F74EC1" w:rsidP="00F74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 июля 2023 года в Адыге-Хабльской межрайонной прокуратуре под председательством первого заместителя прокурора Карачаево-Черкесской Республики Санала Бахникова проведено оперативное совещание, в ходе которого проведены итоги работы за первое полугодие 2023 года.</w:t>
      </w:r>
    </w:p>
    <w:p w:rsidR="00F74EC1" w:rsidRDefault="00F74EC1" w:rsidP="00F74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Адыге-Хабльский межрайонный прокурор Рустам Тлисов, выступив с докладом, осветил основные результаты надзорной деятельности.</w:t>
      </w:r>
    </w:p>
    <w:p w:rsidR="00F74EC1" w:rsidRDefault="00F74EC1" w:rsidP="00F74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минувшем году Адыге-Хабльской межрайонной прокуратурой  выявлено 1095 нарушений законов, в целях их устранения внесено 164 представлений, принесено 163 протестов, в суды направлено 124 исковых заявления, предостережено о недопустимости нарушения закона 30 лиц, по постановлениям прокурора к административной ответственности привлечены 34 юридических и должностных лиц, по материалам прокурорских проверок возбуждено 1 уголовное дело. </w:t>
      </w:r>
    </w:p>
    <w:p w:rsidR="00F74EC1" w:rsidRDefault="00F74EC1" w:rsidP="00F74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Первым заместителем прокурора республики Саналом Бахниковым обозначен ряд проблемных вопросов, требующих решения и принятия комплекса мер по совершенствованию прокурорского надзора по направлениям деятельности. </w:t>
      </w:r>
    </w:p>
    <w:p w:rsidR="00F74EC1" w:rsidRDefault="00F74EC1" w:rsidP="00F74E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Отмечено, что повышенное внимание необходимо уделять вопросам исполнения трудового и земельного законодательства, соблюдения законодательства о противодействии коррупции.</w:t>
      </w:r>
    </w:p>
    <w:p w:rsidR="00F74EC1" w:rsidRDefault="00F74EC1" w:rsidP="00F74E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совещания ориентированы на активизацию надзора по принятию мер, направленных на </w:t>
      </w:r>
      <w:r w:rsidR="0000780D">
        <w:rPr>
          <w:sz w:val="28"/>
          <w:szCs w:val="28"/>
        </w:rPr>
        <w:t xml:space="preserve">законность принятых нормативных правовых актов органов местного самоуправления, на </w:t>
      </w:r>
      <w:r>
        <w:rPr>
          <w:sz w:val="28"/>
          <w:szCs w:val="28"/>
        </w:rPr>
        <w:t>противодействие экстремизму</w:t>
      </w:r>
      <w:r w:rsidR="0000780D">
        <w:rPr>
          <w:sz w:val="28"/>
          <w:szCs w:val="28"/>
        </w:rPr>
        <w:t>, терроризму</w:t>
      </w:r>
      <w:r>
        <w:rPr>
          <w:sz w:val="28"/>
          <w:szCs w:val="28"/>
        </w:rPr>
        <w:t xml:space="preserve">, </w:t>
      </w:r>
      <w:r w:rsidR="0000780D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законодательства и при реализации национальных проектов. </w:t>
      </w:r>
    </w:p>
    <w:p w:rsidR="00F74EC1" w:rsidRDefault="00F74EC1" w:rsidP="00F74E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Предложено проанализировать причины снижения раскрываемости преступлений в сфере противодействия коррупции, при реализации национальных проектов.</w:t>
      </w:r>
    </w:p>
    <w:p w:rsidR="00F74EC1" w:rsidRDefault="00F74EC1" w:rsidP="00F74E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состоявшихся обсуждений выработаны мероприятия по совершенствованию надзорной деятельности Адыге-Хабльской межрайонной прокуратуры.</w:t>
      </w:r>
    </w:p>
    <w:p w:rsidR="00833769" w:rsidRDefault="00833769" w:rsidP="009665E0">
      <w:pPr>
        <w:ind w:firstLine="708"/>
        <w:jc w:val="both"/>
        <w:rPr>
          <w:rFonts w:eastAsia="Batang"/>
          <w:sz w:val="28"/>
          <w:szCs w:val="28"/>
        </w:rPr>
      </w:pPr>
    </w:p>
    <w:p w:rsidR="00E1064D" w:rsidRDefault="00E1064D" w:rsidP="009665E0">
      <w:pPr>
        <w:ind w:firstLine="708"/>
        <w:jc w:val="both"/>
        <w:rPr>
          <w:rFonts w:eastAsia="Batang"/>
          <w:sz w:val="28"/>
          <w:szCs w:val="28"/>
        </w:rPr>
      </w:pPr>
    </w:p>
    <w:p w:rsidR="002D1293" w:rsidRDefault="000E184D" w:rsidP="001A3D4E">
      <w:pPr>
        <w:tabs>
          <w:tab w:val="center" w:pos="4960"/>
        </w:tabs>
        <w:spacing w:before="120" w:line="240" w:lineRule="exact"/>
        <w:rPr>
          <w:sz w:val="28"/>
          <w:szCs w:val="28"/>
        </w:rPr>
      </w:pPr>
      <w:r>
        <w:rPr>
          <w:sz w:val="28"/>
          <w:szCs w:val="28"/>
        </w:rPr>
        <w:t>М</w:t>
      </w:r>
      <w:r w:rsidR="002D1293" w:rsidRPr="002E411E">
        <w:rPr>
          <w:sz w:val="28"/>
          <w:szCs w:val="28"/>
        </w:rPr>
        <w:t>ежрайонн</w:t>
      </w:r>
      <w:r>
        <w:rPr>
          <w:sz w:val="28"/>
          <w:szCs w:val="28"/>
        </w:rPr>
        <w:t>ый</w:t>
      </w:r>
      <w:r w:rsidR="002D1293" w:rsidRPr="002E411E">
        <w:rPr>
          <w:sz w:val="28"/>
          <w:szCs w:val="28"/>
        </w:rPr>
        <w:t xml:space="preserve"> прокурор</w:t>
      </w:r>
      <w:r w:rsidR="001A3D4E">
        <w:rPr>
          <w:sz w:val="28"/>
          <w:szCs w:val="28"/>
        </w:rPr>
        <w:tab/>
      </w:r>
    </w:p>
    <w:p w:rsidR="005E16CB" w:rsidRDefault="005E16CB" w:rsidP="00446E56">
      <w:pPr>
        <w:tabs>
          <w:tab w:val="left" w:pos="7894"/>
        </w:tabs>
        <w:spacing w:line="240" w:lineRule="exact"/>
        <w:rPr>
          <w:sz w:val="28"/>
          <w:szCs w:val="28"/>
        </w:rPr>
      </w:pPr>
    </w:p>
    <w:p w:rsidR="00E8138B" w:rsidRPr="00446E56" w:rsidRDefault="000E184D" w:rsidP="00446E56">
      <w:pPr>
        <w:tabs>
          <w:tab w:val="left" w:pos="7894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2D1293" w:rsidRPr="002E411E">
        <w:rPr>
          <w:sz w:val="28"/>
          <w:szCs w:val="28"/>
        </w:rPr>
        <w:t xml:space="preserve">советник юстиции                                                            </w:t>
      </w:r>
      <w:r w:rsidR="002E411E" w:rsidRPr="002E411E">
        <w:rPr>
          <w:sz w:val="28"/>
          <w:szCs w:val="28"/>
        </w:rPr>
        <w:t xml:space="preserve">    </w:t>
      </w:r>
      <w:r w:rsidR="00E363D8">
        <w:rPr>
          <w:sz w:val="28"/>
          <w:szCs w:val="28"/>
        </w:rPr>
        <w:tab/>
      </w:r>
      <w:r w:rsidR="003B0F96">
        <w:rPr>
          <w:sz w:val="28"/>
          <w:szCs w:val="28"/>
        </w:rPr>
        <w:t xml:space="preserve">    </w:t>
      </w:r>
      <w:r>
        <w:rPr>
          <w:sz w:val="28"/>
          <w:szCs w:val="28"/>
        </w:rPr>
        <w:t>Р.Р. Тлисов</w:t>
      </w:r>
    </w:p>
    <w:sectPr w:rsidR="00E8138B" w:rsidRPr="00446E56" w:rsidSect="00833769">
      <w:pgSz w:w="11906" w:h="16838"/>
      <w:pgMar w:top="426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????????????¬рЎю¬У?Ўю¬в?¬рЎюҐм?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altName w:val="??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Batang" w:eastAsia="Batang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oNotHyphenateCaps/>
  <w:characterSpacingControl w:val="doNotCompress"/>
  <w:doNotValidateAgainstSchema/>
  <w:doNotDemarcateInvalidXml/>
  <w:compat/>
  <w:rsids>
    <w:rsidRoot w:val="00530E49"/>
    <w:rsid w:val="00002103"/>
    <w:rsid w:val="0000780D"/>
    <w:rsid w:val="00011F63"/>
    <w:rsid w:val="000410CA"/>
    <w:rsid w:val="00042444"/>
    <w:rsid w:val="00054BA5"/>
    <w:rsid w:val="00067119"/>
    <w:rsid w:val="0007584D"/>
    <w:rsid w:val="00075C39"/>
    <w:rsid w:val="00082FD9"/>
    <w:rsid w:val="00085E8F"/>
    <w:rsid w:val="00090386"/>
    <w:rsid w:val="00095423"/>
    <w:rsid w:val="000C50B5"/>
    <w:rsid w:val="000E184D"/>
    <w:rsid w:val="000E4665"/>
    <w:rsid w:val="000E6313"/>
    <w:rsid w:val="000F37C0"/>
    <w:rsid w:val="000F7FFB"/>
    <w:rsid w:val="001447CA"/>
    <w:rsid w:val="00146F44"/>
    <w:rsid w:val="001541B0"/>
    <w:rsid w:val="0017561B"/>
    <w:rsid w:val="0019301E"/>
    <w:rsid w:val="00195A4A"/>
    <w:rsid w:val="001A3D4E"/>
    <w:rsid w:val="001E4649"/>
    <w:rsid w:val="00202C04"/>
    <w:rsid w:val="0021775D"/>
    <w:rsid w:val="002215C7"/>
    <w:rsid w:val="002262C5"/>
    <w:rsid w:val="00233C91"/>
    <w:rsid w:val="00237241"/>
    <w:rsid w:val="002416B0"/>
    <w:rsid w:val="00243F74"/>
    <w:rsid w:val="00247019"/>
    <w:rsid w:val="0025015B"/>
    <w:rsid w:val="00250802"/>
    <w:rsid w:val="00250D39"/>
    <w:rsid w:val="00264204"/>
    <w:rsid w:val="00270E80"/>
    <w:rsid w:val="00284B8B"/>
    <w:rsid w:val="002B04AE"/>
    <w:rsid w:val="002B5D5A"/>
    <w:rsid w:val="002D1293"/>
    <w:rsid w:val="002E411E"/>
    <w:rsid w:val="00301E08"/>
    <w:rsid w:val="003031C1"/>
    <w:rsid w:val="00304096"/>
    <w:rsid w:val="00313B93"/>
    <w:rsid w:val="0032007D"/>
    <w:rsid w:val="00324022"/>
    <w:rsid w:val="00337C88"/>
    <w:rsid w:val="003461B4"/>
    <w:rsid w:val="00352FCF"/>
    <w:rsid w:val="0035722C"/>
    <w:rsid w:val="0038653A"/>
    <w:rsid w:val="00390128"/>
    <w:rsid w:val="003A2E6C"/>
    <w:rsid w:val="003B0F96"/>
    <w:rsid w:val="003D3884"/>
    <w:rsid w:val="00415024"/>
    <w:rsid w:val="00416168"/>
    <w:rsid w:val="00420EEA"/>
    <w:rsid w:val="0042129E"/>
    <w:rsid w:val="00431DF0"/>
    <w:rsid w:val="00446E56"/>
    <w:rsid w:val="004555EE"/>
    <w:rsid w:val="00487689"/>
    <w:rsid w:val="00487AD1"/>
    <w:rsid w:val="004A4148"/>
    <w:rsid w:val="004A5D8D"/>
    <w:rsid w:val="004B1384"/>
    <w:rsid w:val="00510DD3"/>
    <w:rsid w:val="0051760E"/>
    <w:rsid w:val="00526C97"/>
    <w:rsid w:val="00530E49"/>
    <w:rsid w:val="00534C33"/>
    <w:rsid w:val="00544AD7"/>
    <w:rsid w:val="005500C4"/>
    <w:rsid w:val="00555637"/>
    <w:rsid w:val="0056138F"/>
    <w:rsid w:val="00562DE2"/>
    <w:rsid w:val="00571EB2"/>
    <w:rsid w:val="005A2D5D"/>
    <w:rsid w:val="005A7AEF"/>
    <w:rsid w:val="005B0D1C"/>
    <w:rsid w:val="005B0D2D"/>
    <w:rsid w:val="005B0F77"/>
    <w:rsid w:val="005C5A89"/>
    <w:rsid w:val="005C7217"/>
    <w:rsid w:val="005E16CB"/>
    <w:rsid w:val="005E2AAC"/>
    <w:rsid w:val="005E4767"/>
    <w:rsid w:val="005F4403"/>
    <w:rsid w:val="00607E46"/>
    <w:rsid w:val="00643172"/>
    <w:rsid w:val="006679CC"/>
    <w:rsid w:val="00673AE1"/>
    <w:rsid w:val="006875C5"/>
    <w:rsid w:val="00694A05"/>
    <w:rsid w:val="006971C0"/>
    <w:rsid w:val="006A5448"/>
    <w:rsid w:val="006B255B"/>
    <w:rsid w:val="006C3E9E"/>
    <w:rsid w:val="00706D4D"/>
    <w:rsid w:val="0071677A"/>
    <w:rsid w:val="0071729F"/>
    <w:rsid w:val="00745781"/>
    <w:rsid w:val="00745FA1"/>
    <w:rsid w:val="00754C7F"/>
    <w:rsid w:val="007666DD"/>
    <w:rsid w:val="00774BD1"/>
    <w:rsid w:val="00782304"/>
    <w:rsid w:val="00785DE5"/>
    <w:rsid w:val="007A60B7"/>
    <w:rsid w:val="007C387E"/>
    <w:rsid w:val="007D4394"/>
    <w:rsid w:val="007F09ED"/>
    <w:rsid w:val="007F0F52"/>
    <w:rsid w:val="007F5D77"/>
    <w:rsid w:val="0082599B"/>
    <w:rsid w:val="00833769"/>
    <w:rsid w:val="00834153"/>
    <w:rsid w:val="008371DB"/>
    <w:rsid w:val="008372CA"/>
    <w:rsid w:val="00850B08"/>
    <w:rsid w:val="00877F11"/>
    <w:rsid w:val="008A0CEC"/>
    <w:rsid w:val="008A7177"/>
    <w:rsid w:val="008B5380"/>
    <w:rsid w:val="008D2901"/>
    <w:rsid w:val="008D6E47"/>
    <w:rsid w:val="008E33D5"/>
    <w:rsid w:val="008F49D0"/>
    <w:rsid w:val="00916999"/>
    <w:rsid w:val="009230F9"/>
    <w:rsid w:val="0092500E"/>
    <w:rsid w:val="009623CE"/>
    <w:rsid w:val="009665E0"/>
    <w:rsid w:val="00966A7D"/>
    <w:rsid w:val="009850FF"/>
    <w:rsid w:val="009B2DEF"/>
    <w:rsid w:val="009B7933"/>
    <w:rsid w:val="009D1C03"/>
    <w:rsid w:val="009D4FE8"/>
    <w:rsid w:val="00A26264"/>
    <w:rsid w:val="00A30187"/>
    <w:rsid w:val="00A332F5"/>
    <w:rsid w:val="00A3602D"/>
    <w:rsid w:val="00A36C2A"/>
    <w:rsid w:val="00A825E2"/>
    <w:rsid w:val="00AD0D71"/>
    <w:rsid w:val="00AE3BB5"/>
    <w:rsid w:val="00B0379F"/>
    <w:rsid w:val="00B34D7C"/>
    <w:rsid w:val="00B51471"/>
    <w:rsid w:val="00B51640"/>
    <w:rsid w:val="00B6305F"/>
    <w:rsid w:val="00B73C28"/>
    <w:rsid w:val="00B80AE4"/>
    <w:rsid w:val="00B9327F"/>
    <w:rsid w:val="00C16D64"/>
    <w:rsid w:val="00C20E6D"/>
    <w:rsid w:val="00C31171"/>
    <w:rsid w:val="00C4057F"/>
    <w:rsid w:val="00C452CA"/>
    <w:rsid w:val="00C46163"/>
    <w:rsid w:val="00C524C8"/>
    <w:rsid w:val="00C52BA4"/>
    <w:rsid w:val="00C65B1C"/>
    <w:rsid w:val="00CA0F9D"/>
    <w:rsid w:val="00CA5A5B"/>
    <w:rsid w:val="00CA7572"/>
    <w:rsid w:val="00CA791B"/>
    <w:rsid w:val="00CB08BB"/>
    <w:rsid w:val="00CD3AB9"/>
    <w:rsid w:val="00CF0A6F"/>
    <w:rsid w:val="00D028AB"/>
    <w:rsid w:val="00D21714"/>
    <w:rsid w:val="00D43DC3"/>
    <w:rsid w:val="00D466F1"/>
    <w:rsid w:val="00D55049"/>
    <w:rsid w:val="00D65184"/>
    <w:rsid w:val="00D92FF1"/>
    <w:rsid w:val="00DB4D5B"/>
    <w:rsid w:val="00DB6320"/>
    <w:rsid w:val="00DC7BD5"/>
    <w:rsid w:val="00DD23EB"/>
    <w:rsid w:val="00DE72B4"/>
    <w:rsid w:val="00E1064D"/>
    <w:rsid w:val="00E1639A"/>
    <w:rsid w:val="00E16E80"/>
    <w:rsid w:val="00E3085B"/>
    <w:rsid w:val="00E363D8"/>
    <w:rsid w:val="00E8138B"/>
    <w:rsid w:val="00E824FF"/>
    <w:rsid w:val="00E84696"/>
    <w:rsid w:val="00E95CA9"/>
    <w:rsid w:val="00E97DAE"/>
    <w:rsid w:val="00EA70DC"/>
    <w:rsid w:val="00EB15D6"/>
    <w:rsid w:val="00EB6FBF"/>
    <w:rsid w:val="00EC014C"/>
    <w:rsid w:val="00EF7998"/>
    <w:rsid w:val="00EF7B07"/>
    <w:rsid w:val="00F32F8C"/>
    <w:rsid w:val="00F40B46"/>
    <w:rsid w:val="00F6734A"/>
    <w:rsid w:val="00F73B0C"/>
    <w:rsid w:val="00F74EC1"/>
    <w:rsid w:val="00F81C86"/>
    <w:rsid w:val="00F91FFB"/>
    <w:rsid w:val="00FA71E6"/>
    <w:rsid w:val="00FB27D6"/>
    <w:rsid w:val="00FC31CC"/>
    <w:rsid w:val="00FD3D1A"/>
    <w:rsid w:val="00FF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4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D4FE8"/>
    <w:pPr>
      <w:keepNext/>
      <w:widowControl/>
      <w:autoSpaceDE/>
      <w:autoSpaceDN/>
      <w:adjustRightInd/>
      <w:outlineLvl w:val="0"/>
    </w:pPr>
    <w:rPr>
      <w:rFonts w:ascii="Impact" w:hAnsi="Impact" w:cs="Impact"/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9D4FE8"/>
    <w:pPr>
      <w:keepNext/>
      <w:widowControl/>
      <w:autoSpaceDE/>
      <w:autoSpaceDN/>
      <w:adjustRightInd/>
      <w:outlineLvl w:val="1"/>
    </w:pPr>
    <w:rPr>
      <w:b/>
      <w:bCs/>
      <w:sz w:val="32"/>
      <w:szCs w:val="32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9D4FE8"/>
    <w:pPr>
      <w:keepNext/>
      <w:widowControl/>
      <w:autoSpaceDE/>
      <w:autoSpaceDN/>
      <w:adjustRightInd/>
      <w:outlineLvl w:val="2"/>
    </w:pPr>
    <w:rPr>
      <w:rFonts w:ascii="Tahoma" w:hAnsi="Tahoma" w:cs="Tahoma"/>
      <w:b/>
      <w:bCs/>
      <w:sz w:val="28"/>
      <w:szCs w:val="28"/>
      <w:u w:val="singl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270E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5">
    <w:name w:val="Штамп"/>
    <w:basedOn w:val="a"/>
    <w:uiPriority w:val="99"/>
    <w:rsid w:val="00850B08"/>
    <w:pPr>
      <w:framePr w:w="4139" w:h="3629" w:hSpace="181" w:vSpace="181" w:wrap="notBeside" w:hAnchor="margin" w:y="-679"/>
      <w:widowControl/>
      <w:autoSpaceDE/>
      <w:autoSpaceDN/>
      <w:adjustRightInd/>
      <w:spacing w:line="720" w:lineRule="auto"/>
      <w:jc w:val="center"/>
    </w:pPr>
    <w:rPr>
      <w:sz w:val="28"/>
      <w:szCs w:val="28"/>
    </w:rPr>
  </w:style>
  <w:style w:type="paragraph" w:customStyle="1" w:styleId="a6">
    <w:name w:val="Реквизит Адрес"/>
    <w:basedOn w:val="a"/>
    <w:uiPriority w:val="99"/>
    <w:rsid w:val="00850B08"/>
    <w:pPr>
      <w:framePr w:w="4423" w:h="3572" w:hSpace="181" w:vSpace="181" w:wrap="notBeside" w:hAnchor="margin" w:xAlign="right" w:y="852"/>
      <w:widowControl/>
      <w:suppressAutoHyphens/>
      <w:autoSpaceDE/>
      <w:autoSpaceDN/>
      <w:adjustRightInd/>
      <w:spacing w:after="180"/>
    </w:pPr>
    <w:rPr>
      <w:sz w:val="28"/>
      <w:szCs w:val="28"/>
    </w:rPr>
  </w:style>
  <w:style w:type="paragraph" w:styleId="a7">
    <w:name w:val="Body Text Indent"/>
    <w:basedOn w:val="a"/>
    <w:link w:val="a8"/>
    <w:uiPriority w:val="99"/>
    <w:rsid w:val="00850B08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243F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9">
    <w:name w:val="Полная строка"/>
    <w:basedOn w:val="a"/>
    <w:uiPriority w:val="99"/>
    <w:rsid w:val="00243F74"/>
    <w:pPr>
      <w:widowControl/>
      <w:autoSpaceDE/>
      <w:autoSpaceDN/>
      <w:adjustRightInd/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B51471"/>
    <w:pPr>
      <w:shd w:val="clear" w:color="auto" w:fill="FFFFFF"/>
      <w:tabs>
        <w:tab w:val="left" w:pos="638"/>
      </w:tabs>
      <w:spacing w:after="120" w:line="480" w:lineRule="auto"/>
      <w:ind w:firstLine="680"/>
      <w:jc w:val="both"/>
    </w:pPr>
    <w:rPr>
      <w:color w:val="000000"/>
      <w:spacing w:val="4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B51471"/>
    <w:rPr>
      <w:rFonts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aa">
    <w:name w:val="Цветовое выделение"/>
    <w:uiPriority w:val="99"/>
    <w:rsid w:val="007A60B7"/>
    <w:rPr>
      <w:b/>
      <w:color w:val="auto"/>
    </w:rPr>
  </w:style>
  <w:style w:type="character" w:customStyle="1" w:styleId="ab">
    <w:name w:val="Гипертекстовая ссылка"/>
    <w:basedOn w:val="aa"/>
    <w:uiPriority w:val="99"/>
    <w:rsid w:val="007A60B7"/>
    <w:rPr>
      <w:rFonts w:cs="Times New Roman"/>
    </w:rPr>
  </w:style>
  <w:style w:type="paragraph" w:customStyle="1" w:styleId="ac">
    <w:name w:val="Заголовок статьи"/>
    <w:basedOn w:val="a"/>
    <w:next w:val="a"/>
    <w:uiPriority w:val="99"/>
    <w:rsid w:val="007A60B7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7A60B7"/>
    <w:pPr>
      <w:widowControl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7A60B7"/>
    <w:rPr>
      <w:i/>
      <w:iCs/>
    </w:rPr>
  </w:style>
  <w:style w:type="paragraph" w:customStyle="1" w:styleId="af">
    <w:name w:val="Знак Знак Знак Знак Знак"/>
    <w:basedOn w:val="a"/>
    <w:uiPriority w:val="99"/>
    <w:rsid w:val="00C4057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Hyperlink"/>
    <w:basedOn w:val="a0"/>
    <w:uiPriority w:val="99"/>
    <w:rsid w:val="00B6305F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semiHidden/>
    <w:rsid w:val="00B630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extended-textshort">
    <w:name w:val="extended-text__short"/>
    <w:basedOn w:val="a0"/>
    <w:rsid w:val="00E363D8"/>
    <w:rPr>
      <w:rFonts w:cs="Times New Roman"/>
    </w:rPr>
  </w:style>
  <w:style w:type="character" w:customStyle="1" w:styleId="af2">
    <w:name w:val="Основной текст_"/>
    <w:link w:val="11"/>
    <w:locked/>
    <w:rsid w:val="00833769"/>
    <w:rPr>
      <w:sz w:val="24"/>
      <w:shd w:val="clear" w:color="auto" w:fill="FFFFFF"/>
    </w:rPr>
  </w:style>
  <w:style w:type="paragraph" w:customStyle="1" w:styleId="11">
    <w:name w:val="Основной текст1"/>
    <w:basedOn w:val="a"/>
    <w:link w:val="af2"/>
    <w:rsid w:val="00833769"/>
    <w:pPr>
      <w:shd w:val="clear" w:color="auto" w:fill="FFFFFF"/>
      <w:autoSpaceDE/>
      <w:autoSpaceDN/>
      <w:adjustRightInd/>
      <w:spacing w:before="300" w:line="317" w:lineRule="exact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2AAAC-7CFD-4B17-A548-95E58F2F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ноября 2011 года</dc:title>
  <dc:creator>dulkina.l</dc:creator>
  <cp:lastModifiedBy>и</cp:lastModifiedBy>
  <cp:revision>2</cp:revision>
  <cp:lastPrinted>2023-07-20T11:01:00Z</cp:lastPrinted>
  <dcterms:created xsi:type="dcterms:W3CDTF">2023-08-19T13:26:00Z</dcterms:created>
  <dcterms:modified xsi:type="dcterms:W3CDTF">2023-08-19T13:26:00Z</dcterms:modified>
</cp:coreProperties>
</file>